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Default Extension="jpeg" ContentType="image/jpeg"/>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spacing w:before="196"/>
        <w:rPr>
          <w:rFonts w:ascii="Times New Roman"/>
          <w:sz w:val="41"/>
        </w:rPr>
      </w:pPr>
    </w:p>
    <w:p>
      <w:pPr>
        <w:pStyle w:val="Heading1"/>
      </w:pPr>
      <w:r>
        <w:rPr>
          <w:w w:val="105"/>
        </w:rPr>
        <w:t>Vertrag</w:t>
      </w:r>
      <w:r>
        <w:rPr>
          <w:spacing w:val="24"/>
          <w:w w:val="105"/>
        </w:rPr>
        <w:t> </w:t>
      </w:r>
      <w:r>
        <w:rPr>
          <w:spacing w:val="-5"/>
          <w:w w:val="105"/>
        </w:rPr>
        <w:t>zu</w:t>
      </w:r>
    </w:p>
    <w:p>
      <w:pPr>
        <w:pStyle w:val="Title"/>
        <w:spacing w:line="266" w:lineRule="auto" w:before="281"/>
        <w:ind w:right="377"/>
      </w:pPr>
      <w:r>
        <w:rPr>
          <w:w w:val="105"/>
        </w:rPr>
        <w:t>Enterprise Mobile mit Nettopricing - </w:t>
      </w:r>
      <w:r>
        <w:rPr>
          <w:spacing w:val="-2"/>
          <w:w w:val="105"/>
        </w:rPr>
        <w:t>INNOSourcing Mitgliedervertrag</w:t>
      </w:r>
    </w:p>
    <w:p>
      <w:pPr>
        <w:pStyle w:val="Heading1"/>
        <w:spacing w:line="324" w:lineRule="auto" w:before="445"/>
        <w:ind w:right="1914"/>
      </w:pPr>
      <w:r>
        <w:rPr>
          <w:w w:val="105"/>
        </w:rPr>
        <w:t>Vertrag Nr. CCID-A00-449-798 Projekt Nr. 83244-20041394-79010</w:t>
      </w:r>
    </w:p>
    <w:p>
      <w:pPr>
        <w:pStyle w:val="Heading5"/>
        <w:spacing w:before="248"/>
      </w:pPr>
      <w:r>
        <w:rPr/>
        <mc:AlternateContent>
          <mc:Choice Requires="wps">
            <w:drawing>
              <wp:anchor distT="0" distB="0" distL="0" distR="0" allowOverlap="1" layoutInCell="1" locked="0" behindDoc="1" simplePos="0" relativeHeight="487587840">
                <wp:simplePos x="0" y="0"/>
                <wp:positionH relativeFrom="page">
                  <wp:posOffset>1345691</wp:posOffset>
                </wp:positionH>
                <wp:positionV relativeFrom="paragraph">
                  <wp:posOffset>321604</wp:posOffset>
                </wp:positionV>
                <wp:extent cx="559498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594985" cy="1270"/>
                        </a:xfrm>
                        <a:custGeom>
                          <a:avLst/>
                          <a:gdLst/>
                          <a:ahLst/>
                          <a:cxnLst/>
                          <a:rect l="l" t="t" r="r" b="b"/>
                          <a:pathLst>
                            <a:path w="5594985" h="0">
                              <a:moveTo>
                                <a:pt x="0" y="0"/>
                              </a:moveTo>
                              <a:lnTo>
                                <a:pt x="5594604"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25.323208pt;width:440.55pt;height:.1pt;mso-position-horizontal-relative:page;mso-position-vertical-relative:paragraph;z-index:-15728640;mso-wrap-distance-left:0;mso-wrap-distance-right:0" id="docshape9" coordorigin="2119,506" coordsize="8811,0" path="m2119,506l10930,506e" filled="false" stroked="true" strokeweight=".48pt" strokecolor="#00b8ff">
                <v:path arrowok="t"/>
                <v:stroke dashstyle="solid"/>
                <w10:wrap type="topAndBottom"/>
              </v:shape>
            </w:pict>
          </mc:Fallback>
        </mc:AlternateContent>
      </w:r>
      <w:r>
        <w:rPr>
          <w:spacing w:val="-4"/>
          <w:w w:val="105"/>
        </w:rPr>
        <w:t>Kunde</w:t>
      </w:r>
    </w:p>
    <w:p>
      <w:pPr>
        <w:tabs>
          <w:tab w:pos="2131" w:val="left" w:leader="none"/>
        </w:tabs>
        <w:spacing w:before="34"/>
        <w:ind w:left="1399" w:right="0" w:firstLine="0"/>
        <w:jc w:val="left"/>
        <w:rPr>
          <w:sz w:val="17"/>
        </w:rPr>
      </w:pPr>
      <w:r>
        <w:rPr>
          <w:spacing w:val="-2"/>
          <w:w w:val="105"/>
          <w:position w:val="4"/>
          <w:sz w:val="13"/>
        </w:rPr>
        <w:t>Firma</w:t>
      </w:r>
      <w:r>
        <w:rPr>
          <w:position w:val="4"/>
          <w:sz w:val="13"/>
        </w:rPr>
        <w:tab/>
      </w:r>
      <w:r>
        <w:rPr>
          <w:w w:val="105"/>
          <w:sz w:val="17"/>
        </w:rPr>
        <w:t>VAT</w:t>
      </w:r>
      <w:r>
        <w:rPr>
          <w:spacing w:val="-6"/>
          <w:w w:val="105"/>
          <w:sz w:val="17"/>
        </w:rPr>
        <w:t> </w:t>
      </w:r>
      <w:r>
        <w:rPr>
          <w:w w:val="105"/>
          <w:sz w:val="17"/>
        </w:rPr>
        <w:t>Vakuumventile</w:t>
      </w:r>
      <w:r>
        <w:rPr>
          <w:spacing w:val="-7"/>
          <w:w w:val="105"/>
          <w:sz w:val="17"/>
        </w:rPr>
        <w:t> </w:t>
      </w:r>
      <w:r>
        <w:rPr>
          <w:spacing w:val="-5"/>
          <w:w w:val="105"/>
          <w:sz w:val="17"/>
        </w:rPr>
        <w:t>AG</w:t>
      </w:r>
    </w:p>
    <w:p>
      <w:pPr>
        <w:tabs>
          <w:tab w:pos="2131" w:val="left" w:leader="none"/>
        </w:tabs>
        <w:spacing w:before="153"/>
        <w:ind w:left="1399" w:right="0" w:firstLine="0"/>
        <w:jc w:val="left"/>
        <w:rPr>
          <w:sz w:val="17"/>
        </w:rPr>
      </w:pPr>
      <w:r>
        <w:rPr>
          <w:spacing w:val="-2"/>
          <w:w w:val="105"/>
          <w:position w:val="3"/>
          <w:sz w:val="13"/>
        </w:rPr>
        <w:t>Adresse</w:t>
      </w:r>
      <w:r>
        <w:rPr>
          <w:position w:val="3"/>
          <w:sz w:val="13"/>
        </w:rPr>
        <w:tab/>
      </w:r>
      <w:r>
        <w:rPr>
          <w:w w:val="105"/>
          <w:sz w:val="17"/>
        </w:rPr>
        <w:t>Rütistr.</w:t>
      </w:r>
      <w:r>
        <w:rPr>
          <w:spacing w:val="-6"/>
          <w:w w:val="105"/>
          <w:sz w:val="17"/>
        </w:rPr>
        <w:t> </w:t>
      </w:r>
      <w:r>
        <w:rPr>
          <w:spacing w:val="-10"/>
          <w:w w:val="105"/>
          <w:sz w:val="17"/>
        </w:rPr>
        <w:t>4</w:t>
      </w:r>
    </w:p>
    <w:p>
      <w:pPr>
        <w:tabs>
          <w:tab w:pos="2131" w:val="left" w:leader="none"/>
        </w:tabs>
        <w:spacing w:before="168"/>
        <w:ind w:left="1399" w:right="0" w:firstLine="0"/>
        <w:jc w:val="left"/>
        <w:rPr>
          <w:sz w:val="17"/>
        </w:rPr>
      </w:pPr>
      <w:r>
        <w:rPr>
          <w:spacing w:val="-2"/>
          <w:w w:val="105"/>
          <w:position w:val="4"/>
          <w:sz w:val="13"/>
        </w:rPr>
        <w:t>PLZ/Ort</w:t>
      </w:r>
      <w:r>
        <w:rPr>
          <w:position w:val="4"/>
          <w:sz w:val="13"/>
        </w:rPr>
        <w:tab/>
      </w:r>
      <w:r>
        <w:rPr>
          <w:w w:val="105"/>
          <w:sz w:val="17"/>
        </w:rPr>
        <w:t>9469/</w:t>
      </w:r>
      <w:r>
        <w:rPr>
          <w:spacing w:val="-1"/>
          <w:w w:val="105"/>
          <w:sz w:val="17"/>
        </w:rPr>
        <w:t> </w:t>
      </w:r>
      <w:r>
        <w:rPr>
          <w:w w:val="105"/>
          <w:sz w:val="17"/>
        </w:rPr>
        <w:t>Haag</w:t>
      </w:r>
      <w:r>
        <w:rPr>
          <w:spacing w:val="-4"/>
          <w:w w:val="105"/>
          <w:sz w:val="17"/>
        </w:rPr>
        <w:t> </w:t>
      </w:r>
      <w:r>
        <w:rPr>
          <w:spacing w:val="-2"/>
          <w:w w:val="105"/>
          <w:sz w:val="17"/>
        </w:rPr>
        <w:t>(Rheintal)</w:t>
      </w:r>
    </w:p>
    <w:p>
      <w:pPr>
        <w:spacing w:after="0"/>
        <w:jc w:val="left"/>
        <w:rPr>
          <w:sz w:val="17"/>
        </w:rPr>
        <w:sectPr>
          <w:headerReference w:type="default" r:id="rId5"/>
          <w:type w:val="continuous"/>
          <w:pgSz w:w="12240" w:h="15840"/>
          <w:pgMar w:header="898" w:footer="0" w:top="1640" w:bottom="280" w:left="720" w:right="1080"/>
          <w:pgNumType w:start="1"/>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1"/>
        <w:rPr>
          <w:sz w:val="41"/>
        </w:rPr>
      </w:pPr>
    </w:p>
    <w:p>
      <w:pPr>
        <w:pStyle w:val="Heading1"/>
      </w:pPr>
      <w:r>
        <w:rPr>
          <w:spacing w:val="-2"/>
          <w:w w:val="105"/>
        </w:rPr>
        <w:t>Servicevertrag</w:t>
      </w:r>
    </w:p>
    <w:p>
      <w:pPr>
        <w:pStyle w:val="Title"/>
      </w:pPr>
      <w:r>
        <w:rPr>
          <w:w w:val="105"/>
        </w:rPr>
        <w:t>Enterprise</w:t>
      </w:r>
      <w:r>
        <w:rPr>
          <w:spacing w:val="55"/>
          <w:w w:val="105"/>
        </w:rPr>
        <w:t> </w:t>
      </w:r>
      <w:r>
        <w:rPr>
          <w:spacing w:val="-2"/>
          <w:w w:val="105"/>
        </w:rPr>
        <w:t>Mobile</w:t>
      </w:r>
    </w:p>
    <w:p>
      <w:pPr>
        <w:pStyle w:val="Heading1"/>
        <w:spacing w:line="324" w:lineRule="auto" w:before="311"/>
        <w:ind w:right="1914"/>
      </w:pPr>
      <w:r>
        <w:rPr>
          <w:w w:val="105"/>
        </w:rPr>
        <w:t>Vertrag Nr. CCID-A00-449-798 Projekt Nr. 83244-20041394-79010</w:t>
      </w:r>
    </w:p>
    <w:p>
      <w:pPr>
        <w:spacing w:line="191" w:lineRule="exact" w:before="0"/>
        <w:ind w:left="1399" w:right="0" w:firstLine="0"/>
        <w:jc w:val="left"/>
        <w:rPr>
          <w:b/>
          <w:sz w:val="17"/>
        </w:rPr>
      </w:pPr>
      <w:r>
        <w:rPr>
          <w:b/>
          <w:w w:val="105"/>
          <w:sz w:val="17"/>
        </w:rPr>
        <w:t>Enterprise</w:t>
      </w:r>
      <w:r>
        <w:rPr>
          <w:b/>
          <w:spacing w:val="-1"/>
          <w:w w:val="105"/>
          <w:sz w:val="17"/>
        </w:rPr>
        <w:t> </w:t>
      </w:r>
      <w:r>
        <w:rPr>
          <w:b/>
          <w:w w:val="105"/>
          <w:sz w:val="17"/>
        </w:rPr>
        <w:t>Mobile mit</w:t>
      </w:r>
      <w:r>
        <w:rPr>
          <w:b/>
          <w:spacing w:val="-4"/>
          <w:w w:val="105"/>
          <w:sz w:val="17"/>
        </w:rPr>
        <w:t> </w:t>
      </w:r>
      <w:r>
        <w:rPr>
          <w:b/>
          <w:w w:val="105"/>
          <w:sz w:val="17"/>
        </w:rPr>
        <w:t>Nettopricing</w:t>
      </w:r>
      <w:r>
        <w:rPr>
          <w:b/>
          <w:spacing w:val="-2"/>
          <w:w w:val="105"/>
          <w:sz w:val="17"/>
        </w:rPr>
        <w:t> </w:t>
      </w:r>
      <w:r>
        <w:rPr>
          <w:b/>
          <w:w w:val="105"/>
          <w:sz w:val="17"/>
        </w:rPr>
        <w:t>–</w:t>
      </w:r>
      <w:r>
        <w:rPr>
          <w:b/>
          <w:spacing w:val="-1"/>
          <w:w w:val="105"/>
          <w:sz w:val="17"/>
        </w:rPr>
        <w:t> </w:t>
      </w:r>
      <w:r>
        <w:rPr>
          <w:b/>
          <w:w w:val="105"/>
          <w:sz w:val="17"/>
        </w:rPr>
        <w:t>INNOSourcing</w:t>
      </w:r>
      <w:r>
        <w:rPr>
          <w:b/>
          <w:spacing w:val="-1"/>
          <w:w w:val="105"/>
          <w:sz w:val="17"/>
        </w:rPr>
        <w:t> </w:t>
      </w:r>
      <w:r>
        <w:rPr>
          <w:b/>
          <w:spacing w:val="-2"/>
          <w:w w:val="105"/>
          <w:sz w:val="17"/>
        </w:rPr>
        <w:t>Mitgliedervertrag</w:t>
      </w:r>
    </w:p>
    <w:p>
      <w:pPr>
        <w:spacing w:after="0" w:line="191" w:lineRule="exact"/>
        <w:jc w:val="left"/>
        <w:rPr>
          <w:b/>
          <w:sz w:val="17"/>
        </w:rPr>
        <w:sectPr>
          <w:pgSz w:w="12240" w:h="15840"/>
          <w:pgMar w:header="898" w:footer="0" w:top="1640" w:bottom="280" w:left="720" w:right="1080"/>
        </w:sectPr>
      </w:pPr>
    </w:p>
    <w:p>
      <w:pPr>
        <w:pStyle w:val="BodyText"/>
        <w:rPr>
          <w:b/>
          <w:sz w:val="20"/>
        </w:rPr>
      </w:pPr>
    </w:p>
    <w:p>
      <w:pPr>
        <w:pStyle w:val="BodyText"/>
        <w:spacing w:before="46"/>
        <w:rPr>
          <w:b/>
          <w:sz w:val="20"/>
        </w:rPr>
      </w:pPr>
    </w:p>
    <w:p>
      <w:pPr>
        <w:pStyle w:val="BodyText"/>
        <w:spacing w:after="0"/>
        <w:rPr>
          <w:b/>
          <w:sz w:val="20"/>
        </w:rPr>
        <w:sectPr>
          <w:headerReference w:type="default" r:id="rId6"/>
          <w:footerReference w:type="default" r:id="rId7"/>
          <w:pgSz w:w="12240" w:h="15840"/>
          <w:pgMar w:header="898" w:footer="816" w:top="1640" w:bottom="1000" w:left="720" w:right="1080"/>
          <w:pgNumType w:start="2"/>
        </w:sectPr>
      </w:pPr>
    </w:p>
    <w:p>
      <w:pPr>
        <w:pStyle w:val="Heading1"/>
        <w:spacing w:before="103"/>
      </w:pPr>
      <w:r>
        <w:rPr>
          <w:spacing w:val="-2"/>
          <w:w w:val="105"/>
        </w:rPr>
        <w:t>Vertrag</w:t>
      </w:r>
    </w:p>
    <w:p>
      <w:pPr>
        <w:pStyle w:val="BodyText"/>
        <w:spacing w:before="159"/>
        <w:ind w:left="1399"/>
      </w:pPr>
      <w:r>
        <w:rPr>
          <w:spacing w:val="-2"/>
          <w:w w:val="105"/>
        </w:rPr>
        <w:t>Zwischen</w:t>
      </w:r>
    </w:p>
    <w:p>
      <w:pPr>
        <w:pStyle w:val="BodyText"/>
        <w:spacing w:line="261" w:lineRule="auto" w:before="170"/>
        <w:ind w:left="1502"/>
      </w:pPr>
      <w:r>
        <w:rPr>
          <w:w w:val="105"/>
        </w:rPr>
        <w:t>VAT</w:t>
      </w:r>
      <w:r>
        <w:rPr>
          <w:spacing w:val="-14"/>
          <w:w w:val="105"/>
        </w:rPr>
        <w:t> </w:t>
      </w:r>
      <w:r>
        <w:rPr>
          <w:w w:val="105"/>
        </w:rPr>
        <w:t>Vakuumventile</w:t>
      </w:r>
      <w:r>
        <w:rPr>
          <w:spacing w:val="-13"/>
          <w:w w:val="105"/>
        </w:rPr>
        <w:t> </w:t>
      </w:r>
      <w:r>
        <w:rPr>
          <w:w w:val="105"/>
        </w:rPr>
        <w:t>AG Rütistr. 4</w:t>
      </w:r>
    </w:p>
    <w:p>
      <w:pPr>
        <w:pStyle w:val="BodyText"/>
        <w:spacing w:before="2"/>
        <w:ind w:left="1502"/>
      </w:pPr>
      <w:r>
        <w:rPr>
          <w:w w:val="105"/>
        </w:rPr>
        <w:t>9469</w:t>
      </w:r>
      <w:r>
        <w:rPr>
          <w:spacing w:val="-3"/>
          <w:w w:val="105"/>
        </w:rPr>
        <w:t> </w:t>
      </w:r>
      <w:r>
        <w:rPr>
          <w:w w:val="105"/>
        </w:rPr>
        <w:t>Haag</w:t>
      </w:r>
      <w:r>
        <w:rPr>
          <w:spacing w:val="-1"/>
          <w:w w:val="105"/>
        </w:rPr>
        <w:t> </w:t>
      </w:r>
      <w:r>
        <w:rPr>
          <w:spacing w:val="-2"/>
          <w:w w:val="105"/>
        </w:rPr>
        <w:t>(Rheintal)</w:t>
      </w:r>
    </w:p>
    <w:p>
      <w:pPr>
        <w:pStyle w:val="BodyText"/>
      </w:pPr>
      <w:r>
        <w:rPr/>
        <w:br w:type="column"/>
      </w:r>
      <w:r>
        <w:rPr/>
      </w:r>
    </w:p>
    <w:p>
      <w:pPr>
        <w:pStyle w:val="BodyText"/>
      </w:pPr>
    </w:p>
    <w:p>
      <w:pPr>
        <w:pStyle w:val="BodyText"/>
      </w:pPr>
    </w:p>
    <w:p>
      <w:pPr>
        <w:pStyle w:val="BodyText"/>
      </w:pPr>
    </w:p>
    <w:p>
      <w:pPr>
        <w:pStyle w:val="BodyText"/>
        <w:spacing w:before="118"/>
      </w:pPr>
    </w:p>
    <w:p>
      <w:pPr>
        <w:pStyle w:val="BodyText"/>
        <w:spacing w:before="1"/>
        <w:ind w:left="1399"/>
      </w:pPr>
      <w:r>
        <w:rPr>
          <w:w w:val="105"/>
        </w:rPr>
        <w:t>Nachfolgend</w:t>
      </w:r>
      <w:r>
        <w:rPr>
          <w:spacing w:val="-5"/>
          <w:w w:val="105"/>
        </w:rPr>
        <w:t> </w:t>
      </w:r>
      <w:r>
        <w:rPr>
          <w:w w:val="105"/>
        </w:rPr>
        <w:t>«Kunde»</w:t>
      </w:r>
      <w:r>
        <w:rPr>
          <w:spacing w:val="-6"/>
          <w:w w:val="105"/>
        </w:rPr>
        <w:t> </w:t>
      </w:r>
      <w:r>
        <w:rPr>
          <w:spacing w:val="-2"/>
          <w:w w:val="105"/>
        </w:rPr>
        <w:t>genannt</w:t>
      </w:r>
    </w:p>
    <w:p>
      <w:pPr>
        <w:pStyle w:val="BodyText"/>
        <w:spacing w:after="0"/>
        <w:sectPr>
          <w:type w:val="continuous"/>
          <w:pgSz w:w="12240" w:h="15840"/>
          <w:pgMar w:header="898" w:footer="816" w:top="1640" w:bottom="280" w:left="720" w:right="1080"/>
          <w:cols w:num="2" w:equalWidth="0">
            <w:col w:w="3386" w:space="2583"/>
            <w:col w:w="4471"/>
          </w:cols>
        </w:sectPr>
      </w:pPr>
    </w:p>
    <w:p>
      <w:pPr>
        <w:pStyle w:val="BodyText"/>
        <w:spacing w:before="75"/>
      </w:pPr>
    </w:p>
    <w:p>
      <w:pPr>
        <w:pStyle w:val="BodyText"/>
        <w:ind w:left="1399"/>
      </w:pPr>
      <w:r>
        <w:rPr>
          <w:spacing w:val="-5"/>
          <w:w w:val="105"/>
        </w:rPr>
        <w:t>und</w:t>
      </w:r>
    </w:p>
    <w:p>
      <w:pPr>
        <w:pStyle w:val="BodyText"/>
        <w:tabs>
          <w:tab w:pos="7368" w:val="left" w:leader="none"/>
        </w:tabs>
        <w:spacing w:before="170"/>
        <w:ind w:left="1502"/>
      </w:pPr>
      <w:r>
        <w:rPr>
          <w:w w:val="105"/>
        </w:rPr>
        <w:t>Swisscom</w:t>
      </w:r>
      <w:r>
        <w:rPr>
          <w:spacing w:val="-5"/>
          <w:w w:val="105"/>
        </w:rPr>
        <w:t> </w:t>
      </w:r>
      <w:r>
        <w:rPr>
          <w:w w:val="105"/>
        </w:rPr>
        <w:t>(Schweiz)</w:t>
      </w:r>
      <w:r>
        <w:rPr>
          <w:spacing w:val="-4"/>
          <w:w w:val="105"/>
        </w:rPr>
        <w:t> </w:t>
      </w:r>
      <w:r>
        <w:rPr>
          <w:w w:val="105"/>
        </w:rPr>
        <w:t>AG</w:t>
      </w:r>
      <w:r>
        <w:rPr>
          <w:spacing w:val="-2"/>
          <w:w w:val="105"/>
        </w:rPr>
        <w:t> </w:t>
      </w:r>
      <w:r>
        <w:rPr>
          <w:w w:val="105"/>
        </w:rPr>
        <w:t>mit</w:t>
      </w:r>
      <w:r>
        <w:rPr>
          <w:spacing w:val="-3"/>
          <w:w w:val="105"/>
        </w:rPr>
        <w:t> </w:t>
      </w:r>
      <w:r>
        <w:rPr>
          <w:w w:val="105"/>
        </w:rPr>
        <w:t>Sitz</w:t>
      </w:r>
      <w:r>
        <w:rPr>
          <w:spacing w:val="-2"/>
          <w:w w:val="105"/>
        </w:rPr>
        <w:t> </w:t>
      </w:r>
      <w:r>
        <w:rPr>
          <w:w w:val="105"/>
        </w:rPr>
        <w:t>in</w:t>
      </w:r>
      <w:r>
        <w:rPr>
          <w:spacing w:val="-2"/>
          <w:w w:val="105"/>
        </w:rPr>
        <w:t> Ittigen</w:t>
      </w:r>
      <w:r>
        <w:rPr/>
        <w:tab/>
      </w:r>
      <w:r>
        <w:rPr>
          <w:w w:val="105"/>
        </w:rPr>
        <w:t>Nachfolgend</w:t>
      </w:r>
      <w:r>
        <w:rPr>
          <w:spacing w:val="-6"/>
          <w:w w:val="105"/>
        </w:rPr>
        <w:t> </w:t>
      </w:r>
      <w:r>
        <w:rPr>
          <w:w w:val="105"/>
        </w:rPr>
        <w:t>«Swisscom»</w:t>
      </w:r>
      <w:r>
        <w:rPr>
          <w:spacing w:val="-9"/>
          <w:w w:val="105"/>
        </w:rPr>
        <w:t> </w:t>
      </w:r>
      <w:r>
        <w:rPr>
          <w:spacing w:val="-2"/>
          <w:w w:val="105"/>
        </w:rPr>
        <w:t>genannt</w:t>
      </w:r>
    </w:p>
    <w:p>
      <w:pPr>
        <w:pStyle w:val="BodyText"/>
        <w:spacing w:before="189"/>
      </w:pPr>
    </w:p>
    <w:p>
      <w:pPr>
        <w:pStyle w:val="BodyText"/>
        <w:ind w:left="1399"/>
      </w:pPr>
      <w:r>
        <w:rPr>
          <w:spacing w:val="-2"/>
          <w:w w:val="105"/>
        </w:rPr>
        <w:t>Postadresse:</w:t>
      </w:r>
    </w:p>
    <w:p>
      <w:pPr>
        <w:pStyle w:val="BodyText"/>
        <w:spacing w:line="307" w:lineRule="auto" w:before="169"/>
        <w:ind w:left="1502" w:right="7017"/>
      </w:pPr>
      <w:r>
        <w:rPr>
          <w:w w:val="105"/>
        </w:rPr>
        <w:t>Swisscom</w:t>
      </w:r>
      <w:r>
        <w:rPr>
          <w:spacing w:val="-14"/>
          <w:w w:val="105"/>
        </w:rPr>
        <w:t> </w:t>
      </w:r>
      <w:r>
        <w:rPr>
          <w:w w:val="105"/>
        </w:rPr>
        <w:t>(Schweiz)</w:t>
      </w:r>
      <w:r>
        <w:rPr>
          <w:spacing w:val="-13"/>
          <w:w w:val="105"/>
        </w:rPr>
        <w:t> </w:t>
      </w:r>
      <w:r>
        <w:rPr>
          <w:w w:val="105"/>
        </w:rPr>
        <w:t>AG Alte Tiefenaustrasse 6</w:t>
      </w:r>
    </w:p>
    <w:p>
      <w:pPr>
        <w:pStyle w:val="BodyText"/>
        <w:spacing w:before="2"/>
        <w:ind w:left="1502"/>
      </w:pPr>
      <w:r>
        <w:rPr>
          <w:w w:val="105"/>
        </w:rPr>
        <w:t>3050</w:t>
      </w:r>
      <w:r>
        <w:rPr>
          <w:spacing w:val="-3"/>
          <w:w w:val="105"/>
        </w:rPr>
        <w:t> </w:t>
      </w:r>
      <w:r>
        <w:rPr>
          <w:spacing w:val="-4"/>
          <w:w w:val="105"/>
        </w:rPr>
        <w:t>Bern</w:t>
      </w:r>
    </w:p>
    <w:p>
      <w:pPr>
        <w:pStyle w:val="BodyText"/>
        <w:spacing w:before="75"/>
      </w:pPr>
    </w:p>
    <w:p>
      <w:pPr>
        <w:pStyle w:val="BodyText"/>
        <w:ind w:left="1399"/>
      </w:pPr>
      <w:r>
        <w:rPr>
          <w:w w:val="105"/>
        </w:rPr>
        <w:t>nachfolgend</w:t>
      </w:r>
      <w:r>
        <w:rPr>
          <w:spacing w:val="-4"/>
          <w:w w:val="105"/>
        </w:rPr>
        <w:t> </w:t>
      </w:r>
      <w:r>
        <w:rPr>
          <w:w w:val="105"/>
        </w:rPr>
        <w:t>je</w:t>
      </w:r>
      <w:r>
        <w:rPr>
          <w:spacing w:val="-5"/>
          <w:w w:val="105"/>
        </w:rPr>
        <w:t> </w:t>
      </w:r>
      <w:r>
        <w:rPr>
          <w:w w:val="105"/>
        </w:rPr>
        <w:t>einzeln</w:t>
      </w:r>
      <w:r>
        <w:rPr>
          <w:spacing w:val="-4"/>
          <w:w w:val="105"/>
        </w:rPr>
        <w:t> </w:t>
      </w:r>
      <w:r>
        <w:rPr>
          <w:w w:val="105"/>
        </w:rPr>
        <w:t>«Partei»</w:t>
      </w:r>
      <w:r>
        <w:rPr>
          <w:spacing w:val="-4"/>
          <w:w w:val="105"/>
        </w:rPr>
        <w:t> </w:t>
      </w:r>
      <w:r>
        <w:rPr>
          <w:w w:val="105"/>
        </w:rPr>
        <w:t>und</w:t>
      </w:r>
      <w:r>
        <w:rPr>
          <w:spacing w:val="-4"/>
          <w:w w:val="105"/>
        </w:rPr>
        <w:t> </w:t>
      </w:r>
      <w:r>
        <w:rPr>
          <w:w w:val="105"/>
        </w:rPr>
        <w:t>gemeinsam</w:t>
      </w:r>
      <w:r>
        <w:rPr>
          <w:spacing w:val="-5"/>
          <w:w w:val="105"/>
        </w:rPr>
        <w:t> </w:t>
      </w:r>
      <w:r>
        <w:rPr>
          <w:w w:val="105"/>
        </w:rPr>
        <w:t>«Parteien»</w:t>
      </w:r>
      <w:r>
        <w:rPr>
          <w:spacing w:val="-3"/>
          <w:w w:val="105"/>
        </w:rPr>
        <w:t> </w:t>
      </w:r>
      <w:r>
        <w:rPr>
          <w:spacing w:val="-2"/>
          <w:w w:val="105"/>
        </w:rPr>
        <w:t>genannt.</w:t>
      </w:r>
    </w:p>
    <w:p>
      <w:pPr>
        <w:pStyle w:val="BodyText"/>
        <w:spacing w:after="0"/>
        <w:sectPr>
          <w:type w:val="continuous"/>
          <w:pgSz w:w="12240" w:h="15840"/>
          <w:pgMar w:header="898" w:footer="816" w:top="1640" w:bottom="280" w:left="720" w:right="1080"/>
        </w:sectPr>
      </w:pPr>
    </w:p>
    <w:p>
      <w:pPr>
        <w:pStyle w:val="BodyText"/>
        <w:rPr>
          <w:sz w:val="22"/>
        </w:rPr>
      </w:pPr>
    </w:p>
    <w:p>
      <w:pPr>
        <w:pStyle w:val="BodyText"/>
        <w:spacing w:before="103"/>
        <w:rPr>
          <w:sz w:val="22"/>
        </w:rPr>
      </w:pPr>
    </w:p>
    <w:p>
      <w:pPr>
        <w:spacing w:before="0"/>
        <w:ind w:left="1399" w:right="0" w:firstLine="0"/>
        <w:jc w:val="left"/>
        <w:rPr>
          <w:b/>
          <w:sz w:val="22"/>
        </w:rPr>
      </w:pPr>
      <w:r>
        <w:rPr>
          <w:b/>
          <w:spacing w:val="-2"/>
          <w:w w:val="110"/>
          <w:sz w:val="22"/>
        </w:rPr>
        <w:t>Inhalt</w:t>
      </w:r>
    </w:p>
    <w:sdt>
      <w:sdtPr>
        <w:docPartObj>
          <w:docPartGallery w:val="Table of Contents"/>
          <w:docPartUnique/>
        </w:docPartObj>
      </w:sdtPr>
      <w:sdtEndPr/>
      <w:sdtContent>
        <w:p>
          <w:pPr>
            <w:pStyle w:val="TOC1"/>
            <w:numPr>
              <w:ilvl w:val="0"/>
              <w:numId w:val="1"/>
            </w:numPr>
            <w:tabs>
              <w:tab w:pos="2066" w:val="left" w:leader="none"/>
              <w:tab w:pos="10148" w:val="right" w:leader="none"/>
            </w:tabs>
            <w:spacing w:line="240" w:lineRule="auto" w:before="113" w:after="0"/>
            <w:ind w:left="2066" w:right="0" w:hanging="667"/>
            <w:jc w:val="left"/>
          </w:pPr>
          <w:hyperlink w:history="true" w:anchor="_TOC_250028">
            <w:r>
              <w:rPr>
                <w:spacing w:val="-2"/>
              </w:rPr>
              <w:t>Gegenstand</w:t>
            </w:r>
            <w:r>
              <w:rPr>
                <w:rFonts w:ascii="Times New Roman"/>
                <w:b w:val="0"/>
              </w:rPr>
              <w:tab/>
            </w:r>
            <w:r>
              <w:rPr>
                <w:spacing w:val="-10"/>
              </w:rPr>
              <w:t>4</w:t>
            </w:r>
          </w:hyperlink>
        </w:p>
        <w:p>
          <w:pPr>
            <w:pStyle w:val="TOC1"/>
            <w:numPr>
              <w:ilvl w:val="0"/>
              <w:numId w:val="1"/>
            </w:numPr>
            <w:tabs>
              <w:tab w:pos="2066" w:val="left" w:leader="none"/>
              <w:tab w:pos="10148" w:val="right" w:leader="none"/>
            </w:tabs>
            <w:spacing w:line="240" w:lineRule="auto" w:before="132" w:after="0"/>
            <w:ind w:left="2066" w:right="0" w:hanging="667"/>
            <w:jc w:val="left"/>
          </w:pPr>
          <w:hyperlink w:history="true" w:anchor="_TOC_250027">
            <w:r>
              <w:rPr>
                <w:spacing w:val="-2"/>
              </w:rPr>
              <w:t>Vertragsbestandteile</w:t>
            </w:r>
            <w:r>
              <w:rPr>
                <w:rFonts w:ascii="Times New Roman"/>
                <w:b w:val="0"/>
              </w:rPr>
              <w:tab/>
            </w:r>
            <w:r>
              <w:rPr>
                <w:spacing w:val="-10"/>
              </w:rPr>
              <w:t>4</w:t>
            </w:r>
          </w:hyperlink>
        </w:p>
        <w:p>
          <w:pPr>
            <w:pStyle w:val="TOC1"/>
            <w:numPr>
              <w:ilvl w:val="0"/>
              <w:numId w:val="1"/>
            </w:numPr>
            <w:tabs>
              <w:tab w:pos="2066" w:val="left" w:leader="none"/>
              <w:tab w:pos="10148" w:val="right" w:leader="none"/>
            </w:tabs>
            <w:spacing w:line="240" w:lineRule="auto" w:before="131" w:after="0"/>
            <w:ind w:left="2066" w:right="0" w:hanging="667"/>
            <w:jc w:val="left"/>
          </w:pPr>
          <w:hyperlink w:history="true" w:anchor="_TOC_250026">
            <w:r>
              <w:rPr/>
              <w:t>Leistungen</w:t>
            </w:r>
            <w:r>
              <w:rPr>
                <w:spacing w:val="30"/>
              </w:rPr>
              <w:t> </w:t>
            </w:r>
            <w:r>
              <w:rPr/>
              <w:t>von</w:t>
            </w:r>
            <w:r>
              <w:rPr>
                <w:spacing w:val="30"/>
              </w:rPr>
              <w:t> </w:t>
            </w:r>
            <w:r>
              <w:rPr>
                <w:spacing w:val="-2"/>
              </w:rPr>
              <w:t>Swisscom</w:t>
            </w:r>
            <w:r>
              <w:rPr>
                <w:rFonts w:ascii="Times New Roman"/>
                <w:b w:val="0"/>
              </w:rPr>
              <w:tab/>
            </w:r>
            <w:r>
              <w:rPr>
                <w:spacing w:val="-10"/>
              </w:rPr>
              <w:t>4</w:t>
            </w:r>
          </w:hyperlink>
        </w:p>
        <w:p>
          <w:pPr>
            <w:pStyle w:val="TOC1"/>
            <w:numPr>
              <w:ilvl w:val="0"/>
              <w:numId w:val="1"/>
            </w:numPr>
            <w:tabs>
              <w:tab w:pos="2066" w:val="left" w:leader="none"/>
              <w:tab w:pos="10148" w:val="right" w:leader="none"/>
            </w:tabs>
            <w:spacing w:line="240" w:lineRule="auto" w:before="134" w:after="0"/>
            <w:ind w:left="2066" w:right="0" w:hanging="667"/>
            <w:jc w:val="left"/>
          </w:pPr>
          <w:hyperlink w:history="true" w:anchor="_TOC_250025">
            <w:r>
              <w:rPr/>
              <w:t>Mitwirkungs-</w:t>
            </w:r>
            <w:r>
              <w:rPr>
                <w:spacing w:val="38"/>
              </w:rPr>
              <w:t> </w:t>
            </w:r>
            <w:r>
              <w:rPr/>
              <w:t>und</w:t>
            </w:r>
            <w:r>
              <w:rPr>
                <w:spacing w:val="38"/>
              </w:rPr>
              <w:t> </w:t>
            </w:r>
            <w:r>
              <w:rPr/>
              <w:t>Beistellpflichten</w:t>
            </w:r>
            <w:r>
              <w:rPr>
                <w:spacing w:val="34"/>
              </w:rPr>
              <w:t> </w:t>
            </w:r>
            <w:r>
              <w:rPr/>
              <w:t>des</w:t>
            </w:r>
            <w:r>
              <w:rPr>
                <w:spacing w:val="37"/>
              </w:rPr>
              <w:t> </w:t>
            </w:r>
            <w:r>
              <w:rPr>
                <w:spacing w:val="-2"/>
              </w:rPr>
              <w:t>Kunden</w:t>
            </w:r>
            <w:r>
              <w:rPr>
                <w:rFonts w:ascii="Times New Roman"/>
                <w:b w:val="0"/>
              </w:rPr>
              <w:tab/>
            </w:r>
            <w:r>
              <w:rPr>
                <w:spacing w:val="-10"/>
              </w:rPr>
              <w:t>4</w:t>
            </w:r>
          </w:hyperlink>
        </w:p>
        <w:p>
          <w:pPr>
            <w:pStyle w:val="TOC1"/>
            <w:numPr>
              <w:ilvl w:val="0"/>
              <w:numId w:val="1"/>
            </w:numPr>
            <w:tabs>
              <w:tab w:pos="2066" w:val="left" w:leader="none"/>
              <w:tab w:pos="10148" w:val="right" w:leader="none"/>
            </w:tabs>
            <w:spacing w:line="240" w:lineRule="auto" w:before="131" w:after="0"/>
            <w:ind w:left="2066" w:right="0" w:hanging="667"/>
            <w:jc w:val="left"/>
          </w:pPr>
          <w:hyperlink w:history="true" w:anchor="_TOC_250024">
            <w:r>
              <w:rPr>
                <w:spacing w:val="-2"/>
              </w:rPr>
              <w:t>Leistungsabgrenzungen</w:t>
            </w:r>
            <w:r>
              <w:rPr>
                <w:rFonts w:ascii="Times New Roman"/>
                <w:b w:val="0"/>
              </w:rPr>
              <w:tab/>
            </w:r>
            <w:r>
              <w:rPr>
                <w:spacing w:val="-10"/>
              </w:rPr>
              <w:t>5</w:t>
            </w:r>
          </w:hyperlink>
        </w:p>
        <w:p>
          <w:pPr>
            <w:pStyle w:val="TOC1"/>
            <w:numPr>
              <w:ilvl w:val="0"/>
              <w:numId w:val="1"/>
            </w:numPr>
            <w:tabs>
              <w:tab w:pos="2066" w:val="left" w:leader="none"/>
              <w:tab w:pos="10148" w:val="right" w:leader="none"/>
            </w:tabs>
            <w:spacing w:line="240" w:lineRule="auto" w:before="132" w:after="0"/>
            <w:ind w:left="2066" w:right="0" w:hanging="667"/>
            <w:jc w:val="left"/>
          </w:pPr>
          <w:hyperlink w:history="true" w:anchor="_TOC_250023">
            <w:r>
              <w:rPr/>
              <w:t>Service</w:t>
            </w:r>
            <w:r>
              <w:rPr>
                <w:spacing w:val="25"/>
              </w:rPr>
              <w:t> </w:t>
            </w:r>
            <w:r>
              <w:rPr/>
              <w:t>Level</w:t>
            </w:r>
            <w:r>
              <w:rPr>
                <w:spacing w:val="19"/>
              </w:rPr>
              <w:t> </w:t>
            </w:r>
            <w:r>
              <w:rPr/>
              <w:t>und</w:t>
            </w:r>
            <w:r>
              <w:rPr>
                <w:spacing w:val="26"/>
              </w:rPr>
              <w:t> </w:t>
            </w:r>
            <w:r>
              <w:rPr>
                <w:spacing w:val="-2"/>
              </w:rPr>
              <w:t>Termine</w:t>
            </w:r>
            <w:r>
              <w:rPr>
                <w:rFonts w:ascii="Times New Roman"/>
                <w:b w:val="0"/>
              </w:rPr>
              <w:tab/>
            </w:r>
            <w:r>
              <w:rPr>
                <w:spacing w:val="-10"/>
              </w:rPr>
              <w:t>5</w:t>
            </w:r>
          </w:hyperlink>
        </w:p>
        <w:p>
          <w:pPr>
            <w:pStyle w:val="TOC1"/>
            <w:numPr>
              <w:ilvl w:val="0"/>
              <w:numId w:val="1"/>
            </w:numPr>
            <w:tabs>
              <w:tab w:pos="2066" w:val="left" w:leader="none"/>
              <w:tab w:pos="10148" w:val="right" w:leader="none"/>
            </w:tabs>
            <w:spacing w:line="240" w:lineRule="auto" w:before="131" w:after="0"/>
            <w:ind w:left="2066" w:right="0" w:hanging="667"/>
            <w:jc w:val="left"/>
          </w:pPr>
          <w:hyperlink w:history="true" w:anchor="_TOC_250022">
            <w:r>
              <w:rPr>
                <w:spacing w:val="-2"/>
              </w:rPr>
              <w:t>Vergütung</w:t>
            </w:r>
            <w:r>
              <w:rPr>
                <w:rFonts w:ascii="Times New Roman" w:hAnsi="Times New Roman"/>
                <w:b w:val="0"/>
              </w:rPr>
              <w:tab/>
            </w:r>
            <w:r>
              <w:rPr>
                <w:spacing w:val="-10"/>
              </w:rPr>
              <w:t>5</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21">
            <w:r>
              <w:rPr>
                <w:spacing w:val="-2"/>
              </w:rPr>
              <w:t>Connectivity</w:t>
            </w:r>
            <w:r>
              <w:rPr>
                <w:rFonts w:ascii="Times New Roman"/>
              </w:rPr>
              <w:tab/>
            </w:r>
            <w:r>
              <w:rPr>
                <w:spacing w:val="-10"/>
              </w:rPr>
              <w:t>5</w:t>
            </w:r>
          </w:hyperlink>
        </w:p>
        <w:p>
          <w:pPr>
            <w:pStyle w:val="TOC2"/>
            <w:numPr>
              <w:ilvl w:val="2"/>
              <w:numId w:val="1"/>
            </w:numPr>
            <w:tabs>
              <w:tab w:pos="2066" w:val="left" w:leader="none"/>
              <w:tab w:pos="10148" w:val="right" w:leader="none"/>
            </w:tabs>
            <w:spacing w:line="240" w:lineRule="auto" w:before="18" w:after="0"/>
            <w:ind w:left="2066" w:right="0" w:hanging="667"/>
            <w:jc w:val="left"/>
          </w:pPr>
          <w:hyperlink w:history="true" w:anchor="_TOC_250020">
            <w:r>
              <w:rPr/>
              <w:t>NATEL®</w:t>
            </w:r>
            <w:r>
              <w:rPr>
                <w:spacing w:val="27"/>
              </w:rPr>
              <w:t> </w:t>
            </w:r>
            <w:r>
              <w:rPr>
                <w:i/>
              </w:rPr>
              <w:t>go</w:t>
            </w:r>
            <w:r>
              <w:rPr>
                <w:i/>
                <w:spacing w:val="22"/>
              </w:rPr>
              <w:t> </w:t>
            </w:r>
            <w:r>
              <w:rPr/>
              <w:t>Anschlüsse,</w:t>
            </w:r>
            <w:r>
              <w:rPr>
                <w:spacing w:val="33"/>
              </w:rPr>
              <w:t> </w:t>
            </w:r>
            <w:r>
              <w:rPr/>
              <w:t>Abonnemente</w:t>
            </w:r>
            <w:r>
              <w:rPr>
                <w:spacing w:val="27"/>
              </w:rPr>
              <w:t> </w:t>
            </w:r>
            <w:r>
              <w:rPr/>
              <w:t>und</w:t>
            </w:r>
            <w:r>
              <w:rPr>
                <w:spacing w:val="30"/>
              </w:rPr>
              <w:t> </w:t>
            </w:r>
            <w:r>
              <w:rPr>
                <w:spacing w:val="-2"/>
              </w:rPr>
              <w:t>Preise</w:t>
            </w:r>
            <w:r>
              <w:rPr>
                <w:rFonts w:ascii="Times New Roman" w:hAnsi="Times New Roman"/>
              </w:rPr>
              <w:tab/>
            </w:r>
            <w:r>
              <w:rPr>
                <w:spacing w:val="-10"/>
              </w:rPr>
              <w:t>5</w:t>
            </w:r>
          </w:hyperlink>
        </w:p>
        <w:p>
          <w:pPr>
            <w:pStyle w:val="TOC2"/>
            <w:numPr>
              <w:ilvl w:val="2"/>
              <w:numId w:val="1"/>
            </w:numPr>
            <w:tabs>
              <w:tab w:pos="2066" w:val="left" w:leader="none"/>
              <w:tab w:pos="10147" w:val="right" w:leader="none"/>
            </w:tabs>
            <w:spacing w:line="240" w:lineRule="auto" w:before="19" w:after="0"/>
            <w:ind w:left="2066" w:right="0" w:hanging="667"/>
            <w:jc w:val="left"/>
          </w:pPr>
          <w:hyperlink w:history="true" w:anchor="_TOC_250019">
            <w:r>
              <w:rPr>
                <w:spacing w:val="-2"/>
              </w:rPr>
              <w:t>Optionen</w:t>
            </w:r>
            <w:r>
              <w:rPr>
                <w:rFonts w:ascii="Times New Roman"/>
              </w:rPr>
              <w:tab/>
            </w:r>
            <w:r>
              <w:rPr>
                <w:spacing w:val="-10"/>
              </w:rPr>
              <w:t>7</w:t>
            </w:r>
          </w:hyperlink>
        </w:p>
        <w:p>
          <w:pPr>
            <w:pStyle w:val="TOC2"/>
            <w:numPr>
              <w:ilvl w:val="2"/>
              <w:numId w:val="1"/>
            </w:numPr>
            <w:tabs>
              <w:tab w:pos="2066" w:val="left" w:leader="none"/>
              <w:tab w:pos="10147" w:val="right" w:leader="none"/>
            </w:tabs>
            <w:spacing w:line="240" w:lineRule="auto" w:before="18" w:after="0"/>
            <w:ind w:left="2066" w:right="0" w:hanging="667"/>
            <w:jc w:val="left"/>
          </w:pPr>
          <w:hyperlink w:history="true" w:anchor="_TOC_250018">
            <w:r>
              <w:rPr>
                <w:spacing w:val="-2"/>
              </w:rPr>
              <w:t>Spezialvereinbarungen</w:t>
            </w:r>
            <w:r>
              <w:rPr>
                <w:rFonts w:ascii="Times New Roman"/>
              </w:rPr>
              <w:tab/>
            </w:r>
            <w:r>
              <w:rPr>
                <w:spacing w:val="-10"/>
              </w:rPr>
              <w:t>7</w:t>
            </w:r>
          </w:hyperlink>
        </w:p>
        <w:p>
          <w:pPr>
            <w:pStyle w:val="TOC2"/>
            <w:numPr>
              <w:ilvl w:val="2"/>
              <w:numId w:val="1"/>
            </w:numPr>
            <w:tabs>
              <w:tab w:pos="2066" w:val="left" w:leader="none"/>
              <w:tab w:pos="10147" w:val="right" w:leader="none"/>
            </w:tabs>
            <w:spacing w:line="240" w:lineRule="auto" w:before="21" w:after="0"/>
            <w:ind w:left="2066" w:right="0" w:hanging="667"/>
            <w:jc w:val="left"/>
          </w:pPr>
          <w:hyperlink w:history="true" w:anchor="_TOC_250017">
            <w:r>
              <w:rPr>
                <w:spacing w:val="-2"/>
              </w:rPr>
              <w:t>Nettopreis</w:t>
            </w:r>
            <w:r>
              <w:rPr>
                <w:rFonts w:ascii="Times New Roman"/>
              </w:rPr>
              <w:tab/>
            </w:r>
            <w:r>
              <w:rPr>
                <w:spacing w:val="-10"/>
              </w:rPr>
              <w:t>9</w:t>
            </w:r>
          </w:hyperlink>
        </w:p>
        <w:p>
          <w:pPr>
            <w:pStyle w:val="TOC2"/>
            <w:numPr>
              <w:ilvl w:val="2"/>
              <w:numId w:val="1"/>
            </w:numPr>
            <w:tabs>
              <w:tab w:pos="2066" w:val="left" w:leader="none"/>
              <w:tab w:pos="10147" w:val="right" w:leader="none"/>
            </w:tabs>
            <w:spacing w:line="240" w:lineRule="auto" w:before="19" w:after="0"/>
            <w:ind w:left="2066" w:right="0" w:hanging="667"/>
            <w:jc w:val="left"/>
          </w:pPr>
          <w:hyperlink w:history="true" w:anchor="_TOC_250016">
            <w:r>
              <w:rPr/>
              <w:t>Dauer</w:t>
            </w:r>
            <w:r>
              <w:rPr>
                <w:spacing w:val="21"/>
              </w:rPr>
              <w:t> </w:t>
            </w:r>
            <w:r>
              <w:rPr/>
              <w:t>und</w:t>
            </w:r>
            <w:r>
              <w:rPr>
                <w:spacing w:val="22"/>
              </w:rPr>
              <w:t> </w:t>
            </w:r>
            <w:r>
              <w:rPr/>
              <w:t>Beendigung</w:t>
            </w:r>
            <w:r>
              <w:rPr>
                <w:spacing w:val="22"/>
              </w:rPr>
              <w:t> </w:t>
            </w:r>
            <w:r>
              <w:rPr/>
              <w:t>des</w:t>
            </w:r>
            <w:r>
              <w:rPr>
                <w:spacing w:val="22"/>
              </w:rPr>
              <w:t> </w:t>
            </w:r>
            <w:r>
              <w:rPr>
                <w:spacing w:val="-2"/>
              </w:rPr>
              <w:t>Anschlusses</w:t>
            </w:r>
            <w:r>
              <w:rPr>
                <w:rFonts w:ascii="Times New Roman"/>
              </w:rPr>
              <w:tab/>
            </w:r>
            <w:r>
              <w:rPr>
                <w:spacing w:val="-10"/>
              </w:rPr>
              <w:t>9</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15">
            <w:r>
              <w:rPr>
                <w:spacing w:val="-2"/>
              </w:rPr>
              <w:t>Services</w:t>
            </w:r>
            <w:r>
              <w:rPr>
                <w:rFonts w:ascii="Times New Roman"/>
              </w:rPr>
              <w:tab/>
            </w:r>
            <w:r>
              <w:rPr>
                <w:spacing w:val="-10"/>
              </w:rPr>
              <w:t>9</w:t>
            </w:r>
          </w:hyperlink>
        </w:p>
        <w:p>
          <w:pPr>
            <w:pStyle w:val="TOC2"/>
            <w:numPr>
              <w:ilvl w:val="2"/>
              <w:numId w:val="1"/>
            </w:numPr>
            <w:tabs>
              <w:tab w:pos="2066" w:val="left" w:leader="none"/>
              <w:tab w:pos="10147" w:val="right" w:leader="none"/>
            </w:tabs>
            <w:spacing w:line="240" w:lineRule="auto" w:before="18" w:after="0"/>
            <w:ind w:left="2066" w:right="0" w:hanging="667"/>
            <w:jc w:val="left"/>
          </w:pPr>
          <w:hyperlink w:history="true" w:anchor="_TOC_250014">
            <w:r>
              <w:rPr/>
              <w:t>Mobility</w:t>
            </w:r>
            <w:r>
              <w:rPr>
                <w:spacing w:val="20"/>
              </w:rPr>
              <w:t> </w:t>
            </w:r>
            <w:r>
              <w:rPr/>
              <w:t>for</w:t>
            </w:r>
            <w:r>
              <w:rPr>
                <w:spacing w:val="19"/>
              </w:rPr>
              <w:t> </w:t>
            </w:r>
            <w:r>
              <w:rPr>
                <w:spacing w:val="-4"/>
              </w:rPr>
              <w:t>Work</w:t>
            </w:r>
            <w:r>
              <w:rPr>
                <w:rFonts w:ascii="Times New Roman"/>
              </w:rPr>
              <w:tab/>
            </w:r>
            <w:r>
              <w:rPr>
                <w:spacing w:val="-10"/>
              </w:rPr>
              <w:t>9</w:t>
            </w:r>
          </w:hyperlink>
        </w:p>
        <w:p>
          <w:pPr>
            <w:pStyle w:val="TOC2"/>
            <w:numPr>
              <w:ilvl w:val="2"/>
              <w:numId w:val="1"/>
            </w:numPr>
            <w:tabs>
              <w:tab w:pos="2066" w:val="left" w:leader="none"/>
              <w:tab w:pos="10147" w:val="right" w:leader="none"/>
            </w:tabs>
            <w:spacing w:line="240" w:lineRule="auto" w:before="19" w:after="0"/>
            <w:ind w:left="2066" w:right="0" w:hanging="667"/>
            <w:jc w:val="left"/>
          </w:pPr>
          <w:r>
            <w:rPr/>
            <w:t>Device</w:t>
          </w:r>
          <w:r>
            <w:rPr>
              <w:spacing w:val="12"/>
            </w:rPr>
            <w:t> </w:t>
          </w:r>
          <w:r>
            <w:rPr/>
            <w:t>as</w:t>
          </w:r>
          <w:r>
            <w:rPr>
              <w:spacing w:val="14"/>
            </w:rPr>
            <w:t> </w:t>
          </w:r>
          <w:r>
            <w:rPr/>
            <w:t>a</w:t>
          </w:r>
          <w:r>
            <w:rPr>
              <w:spacing w:val="12"/>
            </w:rPr>
            <w:t> </w:t>
          </w:r>
          <w:r>
            <w:rPr>
              <w:spacing w:val="-2"/>
            </w:rPr>
            <w:t>Service</w:t>
          </w:r>
          <w:r>
            <w:rPr>
              <w:rFonts w:ascii="Times New Roman"/>
            </w:rPr>
            <w:tab/>
          </w:r>
          <w:r>
            <w:rPr>
              <w:spacing w:val="-5"/>
            </w:rPr>
            <w:t>10</w:t>
          </w:r>
        </w:p>
        <w:p>
          <w:pPr>
            <w:pStyle w:val="TOC1"/>
            <w:numPr>
              <w:ilvl w:val="0"/>
              <w:numId w:val="1"/>
            </w:numPr>
            <w:tabs>
              <w:tab w:pos="2066" w:val="left" w:leader="none"/>
              <w:tab w:pos="10150" w:val="right" w:leader="none"/>
            </w:tabs>
            <w:spacing w:line="240" w:lineRule="auto" w:before="131" w:after="0"/>
            <w:ind w:left="2066" w:right="0" w:hanging="667"/>
            <w:jc w:val="left"/>
          </w:pPr>
          <w:hyperlink w:history="true" w:anchor="_TOC_250013">
            <w:r>
              <w:rPr/>
              <w:t>Inkrafttreten,</w:t>
            </w:r>
            <w:r>
              <w:rPr>
                <w:spacing w:val="36"/>
              </w:rPr>
              <w:t> </w:t>
            </w:r>
            <w:r>
              <w:rPr/>
              <w:t>Dauer</w:t>
            </w:r>
            <w:r>
              <w:rPr>
                <w:spacing w:val="31"/>
              </w:rPr>
              <w:t> </w:t>
            </w:r>
            <w:r>
              <w:rPr/>
              <w:t>und</w:t>
            </w:r>
            <w:r>
              <w:rPr>
                <w:spacing w:val="31"/>
              </w:rPr>
              <w:t> </w:t>
            </w:r>
            <w:r>
              <w:rPr>
                <w:spacing w:val="-2"/>
              </w:rPr>
              <w:t>Beendigung</w:t>
            </w:r>
            <w:r>
              <w:rPr>
                <w:rFonts w:ascii="Times New Roman"/>
                <w:b w:val="0"/>
              </w:rPr>
              <w:tab/>
            </w:r>
            <w:r>
              <w:rPr>
                <w:spacing w:val="-5"/>
              </w:rPr>
              <w:t>10</w:t>
            </w:r>
          </w:hyperlink>
        </w:p>
        <w:p>
          <w:pPr>
            <w:pStyle w:val="TOC1"/>
            <w:numPr>
              <w:ilvl w:val="0"/>
              <w:numId w:val="1"/>
            </w:numPr>
            <w:tabs>
              <w:tab w:pos="2066" w:val="left" w:leader="none"/>
              <w:tab w:pos="10150" w:val="right" w:leader="none"/>
            </w:tabs>
            <w:spacing w:line="240" w:lineRule="auto" w:before="132" w:after="0"/>
            <w:ind w:left="2066" w:right="0" w:hanging="667"/>
            <w:jc w:val="left"/>
          </w:pPr>
          <w:hyperlink w:history="true" w:anchor="_TOC_250012">
            <w:r>
              <w:rPr/>
              <w:t>Rechnungsstellung</w:t>
            </w:r>
            <w:r>
              <w:rPr>
                <w:spacing w:val="46"/>
              </w:rPr>
              <w:t> </w:t>
            </w:r>
            <w:r>
              <w:rPr/>
              <w:t>und</w:t>
            </w:r>
            <w:r>
              <w:rPr>
                <w:spacing w:val="46"/>
              </w:rPr>
              <w:t> </w:t>
            </w:r>
            <w:r>
              <w:rPr>
                <w:spacing w:val="-2"/>
              </w:rPr>
              <w:t>Rechnungsadressen</w:t>
            </w:r>
            <w:r>
              <w:rPr>
                <w:rFonts w:ascii="Times New Roman"/>
                <w:b w:val="0"/>
              </w:rPr>
              <w:tab/>
            </w:r>
            <w:r>
              <w:rPr>
                <w:spacing w:val="-5"/>
              </w:rPr>
              <w:t>10</w:t>
            </w:r>
          </w:hyperlink>
        </w:p>
        <w:p>
          <w:pPr>
            <w:pStyle w:val="TOC2"/>
            <w:numPr>
              <w:ilvl w:val="1"/>
              <w:numId w:val="1"/>
            </w:numPr>
            <w:tabs>
              <w:tab w:pos="2066" w:val="left" w:leader="none"/>
              <w:tab w:pos="10147" w:val="right" w:leader="none"/>
            </w:tabs>
            <w:spacing w:line="240" w:lineRule="auto" w:before="18" w:after="0"/>
            <w:ind w:left="2066" w:right="0" w:hanging="667"/>
            <w:jc w:val="left"/>
          </w:pPr>
          <w:hyperlink w:history="true" w:anchor="_TOC_250011">
            <w:r>
              <w:rPr/>
              <w:t>Rechnungsstellung</w:t>
            </w:r>
            <w:r>
              <w:rPr>
                <w:spacing w:val="26"/>
              </w:rPr>
              <w:t> </w:t>
            </w:r>
            <w:r>
              <w:rPr/>
              <w:t>an</w:t>
            </w:r>
            <w:r>
              <w:rPr>
                <w:spacing w:val="31"/>
              </w:rPr>
              <w:t> </w:t>
            </w:r>
            <w:r>
              <w:rPr/>
              <w:t>den</w:t>
            </w:r>
            <w:r>
              <w:rPr>
                <w:spacing w:val="31"/>
              </w:rPr>
              <w:t> </w:t>
            </w:r>
            <w:r>
              <w:rPr>
                <w:spacing w:val="-2"/>
              </w:rPr>
              <w:t>Kunden</w:t>
            </w:r>
            <w:r>
              <w:rPr>
                <w:rFonts w:ascii="Times New Roman"/>
              </w:rPr>
              <w:tab/>
            </w:r>
            <w:r>
              <w:rPr>
                <w:spacing w:val="-5"/>
              </w:rPr>
              <w:t>10</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10">
            <w:r>
              <w:rPr/>
              <w:t>Rechnungsstellung</w:t>
            </w:r>
            <w:r>
              <w:rPr>
                <w:spacing w:val="33"/>
              </w:rPr>
              <w:t> </w:t>
            </w:r>
            <w:r>
              <w:rPr/>
              <w:t>an</w:t>
            </w:r>
            <w:r>
              <w:rPr>
                <w:spacing w:val="39"/>
              </w:rPr>
              <w:t> </w:t>
            </w:r>
            <w:r>
              <w:rPr>
                <w:spacing w:val="-2"/>
              </w:rPr>
              <w:t>Benutzer</w:t>
            </w:r>
            <w:r>
              <w:rPr>
                <w:rFonts w:ascii="Times New Roman"/>
              </w:rPr>
              <w:tab/>
            </w:r>
            <w:r>
              <w:rPr>
                <w:spacing w:val="-5"/>
              </w:rPr>
              <w:t>11</w:t>
            </w:r>
          </w:hyperlink>
        </w:p>
        <w:p>
          <w:pPr>
            <w:pStyle w:val="TOC1"/>
            <w:numPr>
              <w:ilvl w:val="0"/>
              <w:numId w:val="1"/>
            </w:numPr>
            <w:tabs>
              <w:tab w:pos="2066" w:val="left" w:leader="none"/>
              <w:tab w:pos="10150" w:val="right" w:leader="none"/>
            </w:tabs>
            <w:spacing w:line="240" w:lineRule="auto" w:before="134" w:after="0"/>
            <w:ind w:left="2066" w:right="0" w:hanging="667"/>
            <w:jc w:val="left"/>
          </w:pPr>
          <w:hyperlink w:history="true" w:anchor="_TOC_250009">
            <w:r>
              <w:rPr/>
              <w:t>Kontaktpersonen</w:t>
            </w:r>
            <w:r>
              <w:rPr>
                <w:spacing w:val="41"/>
              </w:rPr>
              <w:t> </w:t>
            </w:r>
            <w:r>
              <w:rPr/>
              <w:t>und</w:t>
            </w:r>
            <w:r>
              <w:rPr>
                <w:spacing w:val="42"/>
              </w:rPr>
              <w:t> </w:t>
            </w:r>
            <w:r>
              <w:rPr>
                <w:spacing w:val="-2"/>
              </w:rPr>
              <w:t>Kommunikation</w:t>
            </w:r>
            <w:r>
              <w:rPr>
                <w:rFonts w:ascii="Times New Roman"/>
                <w:b w:val="0"/>
              </w:rPr>
              <w:tab/>
            </w:r>
            <w:r>
              <w:rPr>
                <w:spacing w:val="-5"/>
              </w:rPr>
              <w:t>11</w:t>
            </w:r>
          </w:hyperlink>
        </w:p>
        <w:p>
          <w:pPr>
            <w:pStyle w:val="TOC1"/>
            <w:numPr>
              <w:ilvl w:val="0"/>
              <w:numId w:val="1"/>
            </w:numPr>
            <w:tabs>
              <w:tab w:pos="2066" w:val="left" w:leader="none"/>
              <w:tab w:pos="10150" w:val="right" w:leader="none"/>
            </w:tabs>
            <w:spacing w:line="240" w:lineRule="auto" w:before="131" w:after="0"/>
            <w:ind w:left="2066" w:right="0" w:hanging="667"/>
            <w:jc w:val="left"/>
          </w:pPr>
          <w:hyperlink w:history="true" w:anchor="_TOC_250008">
            <w:r>
              <w:rPr/>
              <w:t>Einräumung</w:t>
            </w:r>
            <w:r>
              <w:rPr>
                <w:spacing w:val="37"/>
              </w:rPr>
              <w:t> </w:t>
            </w:r>
            <w:r>
              <w:rPr/>
              <w:t>von</w:t>
            </w:r>
            <w:r>
              <w:rPr>
                <w:spacing w:val="34"/>
              </w:rPr>
              <w:t> </w:t>
            </w:r>
            <w:r>
              <w:rPr/>
              <w:t>Nutzungsrechten</w:t>
            </w:r>
            <w:r>
              <w:rPr>
                <w:spacing w:val="38"/>
              </w:rPr>
              <w:t> </w:t>
            </w:r>
            <w:r>
              <w:rPr/>
              <w:t>an</w:t>
            </w:r>
            <w:r>
              <w:rPr>
                <w:spacing w:val="34"/>
              </w:rPr>
              <w:t> </w:t>
            </w:r>
            <w:r>
              <w:rPr>
                <w:spacing w:val="-2"/>
              </w:rPr>
              <w:t>Gruppengesellschaften</w:t>
            </w:r>
            <w:r>
              <w:rPr>
                <w:rFonts w:ascii="Times New Roman" w:hAnsi="Times New Roman"/>
                <w:b w:val="0"/>
              </w:rPr>
              <w:tab/>
            </w:r>
            <w:r>
              <w:rPr>
                <w:spacing w:val="-5"/>
              </w:rPr>
              <w:t>11</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07">
            <w:r>
              <w:rPr>
                <w:spacing w:val="-2"/>
              </w:rPr>
              <w:t>Berechtigung</w:t>
            </w:r>
            <w:r>
              <w:rPr>
                <w:rFonts w:ascii="Times New Roman"/>
              </w:rPr>
              <w:tab/>
            </w:r>
            <w:r>
              <w:rPr>
                <w:spacing w:val="-5"/>
              </w:rPr>
              <w:t>12</w:t>
            </w:r>
          </w:hyperlink>
        </w:p>
        <w:p>
          <w:pPr>
            <w:pStyle w:val="TOC2"/>
            <w:numPr>
              <w:ilvl w:val="1"/>
              <w:numId w:val="1"/>
            </w:numPr>
            <w:tabs>
              <w:tab w:pos="2066" w:val="left" w:leader="none"/>
              <w:tab w:pos="10147" w:val="right" w:leader="none"/>
            </w:tabs>
            <w:spacing w:line="240" w:lineRule="auto" w:before="18" w:after="0"/>
            <w:ind w:left="2066" w:right="0" w:hanging="667"/>
            <w:jc w:val="left"/>
          </w:pPr>
          <w:hyperlink w:history="true" w:anchor="_TOC_250006">
            <w:r>
              <w:rPr>
                <w:spacing w:val="-2"/>
              </w:rPr>
              <w:t>Rechnungsstellung</w:t>
            </w:r>
            <w:r>
              <w:rPr>
                <w:rFonts w:ascii="Times New Roman"/>
              </w:rPr>
              <w:tab/>
            </w:r>
            <w:r>
              <w:rPr>
                <w:spacing w:val="-5"/>
              </w:rPr>
              <w:t>12</w:t>
            </w:r>
          </w:hyperlink>
        </w:p>
        <w:p>
          <w:pPr>
            <w:pStyle w:val="TOC1"/>
            <w:numPr>
              <w:ilvl w:val="0"/>
              <w:numId w:val="1"/>
            </w:numPr>
            <w:tabs>
              <w:tab w:pos="2066" w:val="left" w:leader="none"/>
              <w:tab w:pos="10150" w:val="right" w:leader="none"/>
            </w:tabs>
            <w:spacing w:line="240" w:lineRule="auto" w:before="132" w:after="0"/>
            <w:ind w:left="2066" w:right="0" w:hanging="667"/>
            <w:jc w:val="left"/>
          </w:pPr>
          <w:hyperlink w:history="true" w:anchor="_TOC_250005">
            <w:r>
              <w:rPr/>
              <w:t>Besondere</w:t>
            </w:r>
            <w:r>
              <w:rPr>
                <w:spacing w:val="42"/>
              </w:rPr>
              <w:t> </w:t>
            </w:r>
            <w:r>
              <w:rPr>
                <w:spacing w:val="-2"/>
              </w:rPr>
              <w:t>Bestimmungen</w:t>
            </w:r>
            <w:r>
              <w:rPr>
                <w:rFonts w:ascii="Times New Roman"/>
                <w:b w:val="0"/>
              </w:rPr>
              <w:tab/>
            </w:r>
            <w:r>
              <w:rPr>
                <w:spacing w:val="-5"/>
              </w:rPr>
              <w:t>12</w:t>
            </w:r>
          </w:hyperlink>
        </w:p>
        <w:p>
          <w:pPr>
            <w:pStyle w:val="TOC2"/>
            <w:numPr>
              <w:ilvl w:val="1"/>
              <w:numId w:val="1"/>
            </w:numPr>
            <w:tabs>
              <w:tab w:pos="2066" w:val="left" w:leader="none"/>
              <w:tab w:pos="10147" w:val="right" w:leader="none"/>
            </w:tabs>
            <w:spacing w:line="240" w:lineRule="auto" w:before="18" w:after="0"/>
            <w:ind w:left="2066" w:right="0" w:hanging="667"/>
            <w:jc w:val="left"/>
          </w:pPr>
          <w:hyperlink w:history="true" w:anchor="_TOC_250004">
            <w:r>
              <w:rPr>
                <w:spacing w:val="-2"/>
              </w:rPr>
              <w:t>Teuerung</w:t>
            </w:r>
            <w:r>
              <w:rPr>
                <w:rFonts w:ascii="Times New Roman"/>
              </w:rPr>
              <w:tab/>
            </w:r>
            <w:r>
              <w:rPr>
                <w:spacing w:val="-5"/>
              </w:rPr>
              <w:t>12</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03">
            <w:r>
              <w:rPr/>
              <w:t>Nationale</w:t>
            </w:r>
            <w:r>
              <w:rPr>
                <w:spacing w:val="35"/>
              </w:rPr>
              <w:t> </w:t>
            </w:r>
            <w:r>
              <w:rPr>
                <w:spacing w:val="-2"/>
              </w:rPr>
              <w:t>Geschwindigkeitsregulierung</w:t>
            </w:r>
            <w:r>
              <w:rPr>
                <w:rFonts w:ascii="Times New Roman"/>
              </w:rPr>
              <w:tab/>
            </w:r>
            <w:r>
              <w:rPr>
                <w:spacing w:val="-5"/>
              </w:rPr>
              <w:t>12</w:t>
            </w:r>
          </w:hyperlink>
        </w:p>
        <w:p>
          <w:pPr>
            <w:pStyle w:val="TOC1"/>
            <w:numPr>
              <w:ilvl w:val="0"/>
              <w:numId w:val="1"/>
            </w:numPr>
            <w:tabs>
              <w:tab w:pos="2066" w:val="left" w:leader="none"/>
              <w:tab w:pos="10150" w:val="right" w:leader="none"/>
            </w:tabs>
            <w:spacing w:line="240" w:lineRule="auto" w:before="131" w:after="0"/>
            <w:ind w:left="2066" w:right="0" w:hanging="667"/>
            <w:jc w:val="left"/>
          </w:pPr>
          <w:hyperlink w:history="true" w:anchor="_TOC_250002">
            <w:r>
              <w:rPr/>
              <w:t>Geheimhaltung</w:t>
            </w:r>
            <w:r>
              <w:rPr>
                <w:spacing w:val="41"/>
              </w:rPr>
              <w:t> </w:t>
            </w:r>
            <w:r>
              <w:rPr/>
              <w:t>und</w:t>
            </w:r>
            <w:r>
              <w:rPr>
                <w:spacing w:val="39"/>
              </w:rPr>
              <w:t> </w:t>
            </w:r>
            <w:r>
              <w:rPr>
                <w:spacing w:val="-2"/>
              </w:rPr>
              <w:t>Informationsaustausch</w:t>
            </w:r>
            <w:r>
              <w:rPr>
                <w:rFonts w:ascii="Times New Roman"/>
                <w:b w:val="0"/>
              </w:rPr>
              <w:tab/>
            </w:r>
            <w:r>
              <w:rPr>
                <w:spacing w:val="-5"/>
              </w:rPr>
              <w:t>13</w:t>
            </w:r>
          </w:hyperlink>
        </w:p>
        <w:p>
          <w:pPr>
            <w:pStyle w:val="TOC1"/>
            <w:numPr>
              <w:ilvl w:val="0"/>
              <w:numId w:val="1"/>
            </w:numPr>
            <w:tabs>
              <w:tab w:pos="2066" w:val="left" w:leader="none"/>
              <w:tab w:pos="10150" w:val="right" w:leader="none"/>
            </w:tabs>
            <w:spacing w:line="240" w:lineRule="auto" w:before="134" w:after="0"/>
            <w:ind w:left="2066" w:right="0" w:hanging="667"/>
            <w:jc w:val="left"/>
          </w:pPr>
          <w:hyperlink w:history="true" w:anchor="_TOC_250001">
            <w:r>
              <w:rPr>
                <w:spacing w:val="-2"/>
              </w:rPr>
              <w:t>Ausfertigung</w:t>
            </w:r>
            <w:r>
              <w:rPr>
                <w:rFonts w:ascii="Times New Roman"/>
                <w:b w:val="0"/>
              </w:rPr>
              <w:tab/>
            </w:r>
            <w:r>
              <w:rPr>
                <w:spacing w:val="-5"/>
              </w:rPr>
              <w:t>13</w:t>
            </w:r>
          </w:hyperlink>
        </w:p>
        <w:p>
          <w:pPr>
            <w:pStyle w:val="TOC1"/>
            <w:numPr>
              <w:ilvl w:val="0"/>
              <w:numId w:val="1"/>
            </w:numPr>
            <w:tabs>
              <w:tab w:pos="2066" w:val="left" w:leader="none"/>
              <w:tab w:pos="10150" w:val="right" w:leader="none"/>
            </w:tabs>
            <w:spacing w:line="240" w:lineRule="auto" w:before="132" w:after="0"/>
            <w:ind w:left="2066" w:right="0" w:hanging="667"/>
            <w:jc w:val="left"/>
          </w:pPr>
          <w:hyperlink w:history="true" w:anchor="_TOC_250000">
            <w:r>
              <w:rPr/>
              <w:t>Unterschriften</w:t>
            </w:r>
            <w:r>
              <w:rPr>
                <w:spacing w:val="35"/>
              </w:rPr>
              <w:t> </w:t>
            </w:r>
            <w:r>
              <w:rPr/>
              <w:t>der</w:t>
            </w:r>
            <w:r>
              <w:rPr>
                <w:spacing w:val="38"/>
              </w:rPr>
              <w:t> </w:t>
            </w:r>
            <w:r>
              <w:rPr>
                <w:spacing w:val="-2"/>
              </w:rPr>
              <w:t>Parteien</w:t>
            </w:r>
            <w:r>
              <w:rPr>
                <w:rFonts w:ascii="Times New Roman"/>
                <w:b w:val="0"/>
              </w:rPr>
              <w:tab/>
            </w:r>
            <w:r>
              <w:rPr>
                <w:spacing w:val="-5"/>
              </w:rPr>
              <w:t>14</w:t>
            </w:r>
          </w:hyperlink>
        </w:p>
      </w:sdtContent>
    </w:sdt>
    <w:p>
      <w:pPr>
        <w:pStyle w:val="TOC1"/>
        <w:spacing w:after="0" w:line="240" w:lineRule="auto"/>
        <w:jc w:val="left"/>
        <w:sectPr>
          <w:pgSz w:w="12240" w:h="15840"/>
          <w:pgMar w:header="898" w:footer="816" w:top="1640" w:bottom="1000" w:left="720" w:right="1080"/>
        </w:sectPr>
      </w:pPr>
    </w:p>
    <w:p>
      <w:pPr>
        <w:pStyle w:val="BodyText"/>
        <w:rPr>
          <w:b/>
          <w:sz w:val="26"/>
        </w:rPr>
      </w:pPr>
    </w:p>
    <w:p>
      <w:pPr>
        <w:pStyle w:val="BodyText"/>
        <w:spacing w:before="8"/>
        <w:rPr>
          <w:b/>
          <w:sz w:val="26"/>
        </w:rPr>
      </w:pPr>
    </w:p>
    <w:p>
      <w:pPr>
        <w:pStyle w:val="Heading3"/>
        <w:numPr>
          <w:ilvl w:val="0"/>
          <w:numId w:val="2"/>
        </w:numPr>
        <w:tabs>
          <w:tab w:pos="1718" w:val="left" w:leader="none"/>
        </w:tabs>
        <w:spacing w:line="240" w:lineRule="auto" w:before="1" w:after="0"/>
        <w:ind w:left="1718" w:right="0" w:hanging="319"/>
        <w:jc w:val="left"/>
      </w:pPr>
      <w:bookmarkStart w:name="_TOC_250028" w:id="1"/>
      <w:bookmarkEnd w:id="1"/>
      <w:r>
        <w:rPr>
          <w:spacing w:val="-2"/>
          <w:w w:val="105"/>
        </w:rPr>
        <w:t>Gegenstand</w:t>
      </w:r>
    </w:p>
    <w:p>
      <w:pPr>
        <w:pStyle w:val="BodyText"/>
        <w:spacing w:line="264" w:lineRule="auto" w:before="224"/>
        <w:ind w:left="1399" w:right="377"/>
      </w:pPr>
      <w:r>
        <w:rPr>
          <w:w w:val="105"/>
        </w:rPr>
        <w:t>Mit dem vorliegenden</w:t>
      </w:r>
      <w:r>
        <w:rPr>
          <w:spacing w:val="-1"/>
          <w:w w:val="105"/>
        </w:rPr>
        <w:t> </w:t>
      </w:r>
      <w:r>
        <w:rPr>
          <w:w w:val="105"/>
        </w:rPr>
        <w:t>Servicevertrag regeln die</w:t>
      </w:r>
      <w:r>
        <w:rPr>
          <w:spacing w:val="-1"/>
          <w:w w:val="105"/>
        </w:rPr>
        <w:t> </w:t>
      </w:r>
      <w:r>
        <w:rPr>
          <w:w w:val="105"/>
        </w:rPr>
        <w:t>Parteien</w:t>
      </w:r>
      <w:r>
        <w:rPr>
          <w:spacing w:val="-1"/>
          <w:w w:val="105"/>
        </w:rPr>
        <w:t> </w:t>
      </w:r>
      <w:r>
        <w:rPr>
          <w:w w:val="105"/>
        </w:rPr>
        <w:t>die</w:t>
      </w:r>
      <w:r>
        <w:rPr>
          <w:spacing w:val="-1"/>
          <w:w w:val="105"/>
        </w:rPr>
        <w:t> </w:t>
      </w:r>
      <w:r>
        <w:rPr>
          <w:w w:val="105"/>
        </w:rPr>
        <w:t>gegenseitigen Rechte</w:t>
      </w:r>
      <w:r>
        <w:rPr>
          <w:spacing w:val="-1"/>
          <w:w w:val="105"/>
        </w:rPr>
        <w:t> </w:t>
      </w:r>
      <w:r>
        <w:rPr>
          <w:w w:val="105"/>
        </w:rPr>
        <w:t>und</w:t>
      </w:r>
      <w:r>
        <w:rPr>
          <w:spacing w:val="-1"/>
          <w:w w:val="105"/>
        </w:rPr>
        <w:t> </w:t>
      </w:r>
      <w:r>
        <w:rPr>
          <w:w w:val="105"/>
        </w:rPr>
        <w:t>Pflichten und weiteren vertraglichen Aspekte im Zusammenhang mit der Erbringung von Enterprise Mobile durch </w:t>
      </w:r>
      <w:r>
        <w:rPr>
          <w:spacing w:val="-2"/>
          <w:w w:val="105"/>
        </w:rPr>
        <w:t>Swisscom.</w:t>
      </w:r>
    </w:p>
    <w:p>
      <w:pPr>
        <w:pStyle w:val="BodyText"/>
        <w:spacing w:line="261" w:lineRule="auto" w:before="112"/>
        <w:ind w:left="1399" w:right="290"/>
      </w:pPr>
      <w:r>
        <w:rPr>
          <w:w w:val="105"/>
        </w:rPr>
        <w:t>Swisscom und INNOSourcing GmbH (nachfolgend „INNOSourcing“) haben im Auftrag der Mitglieder des INNOPools den Vertrag „Kommunikationslösung“</w:t>
      </w:r>
      <w:r>
        <w:rPr>
          <w:spacing w:val="-2"/>
          <w:w w:val="105"/>
        </w:rPr>
        <w:t> </w:t>
      </w:r>
      <w:r>
        <w:rPr>
          <w:w w:val="105"/>
        </w:rPr>
        <w:t>sowie den</w:t>
      </w:r>
      <w:r>
        <w:rPr>
          <w:spacing w:val="-1"/>
          <w:w w:val="105"/>
        </w:rPr>
        <w:t> </w:t>
      </w:r>
      <w:r>
        <w:rPr>
          <w:w w:val="105"/>
        </w:rPr>
        <w:t>Vertrag Anhang 2.c Konditionserklärung &lt;Mobile&gt; abgeschlossen (vgl. Ziffer 2). Diese Verträge regeln die Erbringung, den Bezug sowie die Nutzung von</w:t>
      </w:r>
      <w:r>
        <w:rPr>
          <w:spacing w:val="40"/>
          <w:w w:val="105"/>
        </w:rPr>
        <w:t> </w:t>
      </w:r>
      <w:r>
        <w:rPr>
          <w:w w:val="105"/>
        </w:rPr>
        <w:t>NATEL® go-Leistungen und die dafür geltenden Konditionen.</w:t>
      </w:r>
    </w:p>
    <w:p>
      <w:pPr>
        <w:pStyle w:val="BodyText"/>
        <w:spacing w:before="116"/>
        <w:ind w:left="1399"/>
        <w:jc w:val="both"/>
      </w:pPr>
      <w:r>
        <w:rPr>
          <w:w w:val="105"/>
        </w:rPr>
        <w:t>Der</w:t>
      </w:r>
      <w:r>
        <w:rPr>
          <w:spacing w:val="-4"/>
          <w:w w:val="105"/>
        </w:rPr>
        <w:t> </w:t>
      </w:r>
      <w:r>
        <w:rPr>
          <w:w w:val="105"/>
        </w:rPr>
        <w:t>Kunde</w:t>
      </w:r>
      <w:r>
        <w:rPr>
          <w:spacing w:val="-4"/>
          <w:w w:val="105"/>
        </w:rPr>
        <w:t> </w:t>
      </w:r>
      <w:r>
        <w:rPr>
          <w:w w:val="105"/>
        </w:rPr>
        <w:t>ist</w:t>
      </w:r>
      <w:r>
        <w:rPr>
          <w:spacing w:val="-2"/>
          <w:w w:val="105"/>
        </w:rPr>
        <w:t> </w:t>
      </w:r>
      <w:r>
        <w:rPr>
          <w:w w:val="105"/>
        </w:rPr>
        <w:t>Mitglied</w:t>
      </w:r>
      <w:r>
        <w:rPr>
          <w:spacing w:val="-2"/>
          <w:w w:val="105"/>
        </w:rPr>
        <w:t> </w:t>
      </w:r>
      <w:r>
        <w:rPr>
          <w:w w:val="105"/>
        </w:rPr>
        <w:t>des</w:t>
      </w:r>
      <w:r>
        <w:rPr>
          <w:spacing w:val="-2"/>
          <w:w w:val="105"/>
        </w:rPr>
        <w:t> INNOPool;</w:t>
      </w:r>
    </w:p>
    <w:p>
      <w:pPr>
        <w:pStyle w:val="BodyText"/>
        <w:spacing w:line="264" w:lineRule="auto" w:before="18"/>
        <w:ind w:left="1399" w:right="287"/>
        <w:jc w:val="both"/>
      </w:pPr>
      <w:r>
        <w:rPr>
          <w:w w:val="105"/>
        </w:rPr>
        <w:t>Als solches Mitglied hat der Kunde die Möglichkeit, die in diesem Vertrag</w:t>
      </w:r>
      <w:r>
        <w:rPr>
          <w:spacing w:val="-1"/>
          <w:w w:val="105"/>
        </w:rPr>
        <w:t> </w:t>
      </w:r>
      <w:r>
        <w:rPr>
          <w:w w:val="105"/>
        </w:rPr>
        <w:t>vereinbarten Leistungen zu den im vorliegenden</w:t>
      </w:r>
      <w:r>
        <w:rPr>
          <w:spacing w:val="-1"/>
          <w:w w:val="105"/>
        </w:rPr>
        <w:t> </w:t>
      </w:r>
      <w:r>
        <w:rPr>
          <w:w w:val="105"/>
        </w:rPr>
        <w:t>Vertrag zwischen Swisscom</w:t>
      </w:r>
      <w:r>
        <w:rPr>
          <w:spacing w:val="-2"/>
          <w:w w:val="105"/>
        </w:rPr>
        <w:t> </w:t>
      </w:r>
      <w:r>
        <w:rPr>
          <w:w w:val="105"/>
        </w:rPr>
        <w:t>(Schweiz) AG und INNOSourcing GmbH vereinbarten</w:t>
      </w:r>
      <w:r>
        <w:rPr>
          <w:spacing w:val="-1"/>
          <w:w w:val="105"/>
        </w:rPr>
        <w:t> </w:t>
      </w:r>
      <w:r>
        <w:rPr>
          <w:w w:val="105"/>
        </w:rPr>
        <w:t>Konditionen</w:t>
      </w:r>
      <w:r>
        <w:rPr>
          <w:spacing w:val="-1"/>
          <w:w w:val="105"/>
        </w:rPr>
        <w:t> </w:t>
      </w:r>
      <w:r>
        <w:rPr>
          <w:w w:val="105"/>
        </w:rPr>
        <w:t>zu beziehen und zu nutzen.</w:t>
      </w:r>
    </w:p>
    <w:p>
      <w:pPr>
        <w:pStyle w:val="BodyText"/>
        <w:spacing w:line="261" w:lineRule="auto" w:before="112"/>
        <w:ind w:left="1399" w:right="303"/>
        <w:jc w:val="both"/>
      </w:pPr>
      <w:r>
        <w:rPr>
          <w:w w:val="105"/>
        </w:rPr>
        <w:t>Um dies zu</w:t>
      </w:r>
      <w:r>
        <w:rPr>
          <w:spacing w:val="-1"/>
          <w:w w:val="105"/>
        </w:rPr>
        <w:t> </w:t>
      </w:r>
      <w:r>
        <w:rPr>
          <w:w w:val="105"/>
        </w:rPr>
        <w:t>ermöglichen,</w:t>
      </w:r>
      <w:r>
        <w:rPr>
          <w:spacing w:val="-2"/>
          <w:w w:val="105"/>
        </w:rPr>
        <w:t> </w:t>
      </w:r>
      <w:r>
        <w:rPr>
          <w:w w:val="105"/>
        </w:rPr>
        <w:t>schliessen</w:t>
      </w:r>
      <w:r>
        <w:rPr>
          <w:spacing w:val="-1"/>
          <w:w w:val="105"/>
        </w:rPr>
        <w:t> </w:t>
      </w:r>
      <w:r>
        <w:rPr>
          <w:w w:val="105"/>
        </w:rPr>
        <w:t>die Parteien</w:t>
      </w:r>
      <w:r>
        <w:rPr>
          <w:spacing w:val="-1"/>
          <w:w w:val="105"/>
        </w:rPr>
        <w:t> </w:t>
      </w:r>
      <w:r>
        <w:rPr>
          <w:w w:val="105"/>
        </w:rPr>
        <w:t>den vorliegenden</w:t>
      </w:r>
      <w:r>
        <w:rPr>
          <w:spacing w:val="-1"/>
          <w:w w:val="105"/>
        </w:rPr>
        <w:t> </w:t>
      </w:r>
      <w:r>
        <w:rPr>
          <w:w w:val="105"/>
        </w:rPr>
        <w:t>Vertrag, der auf die in</w:t>
      </w:r>
      <w:r>
        <w:rPr>
          <w:spacing w:val="-1"/>
          <w:w w:val="105"/>
        </w:rPr>
        <w:t> </w:t>
      </w:r>
      <w:r>
        <w:rPr>
          <w:w w:val="105"/>
        </w:rPr>
        <w:t>Ziffer</w:t>
      </w:r>
      <w:r>
        <w:rPr>
          <w:spacing w:val="-1"/>
          <w:w w:val="105"/>
        </w:rPr>
        <w:t> </w:t>
      </w:r>
      <w:r>
        <w:rPr>
          <w:w w:val="105"/>
        </w:rPr>
        <w:t>2</w:t>
      </w:r>
      <w:r>
        <w:rPr>
          <w:spacing w:val="-1"/>
          <w:w w:val="105"/>
        </w:rPr>
        <w:t> </w:t>
      </w:r>
      <w:r>
        <w:rPr>
          <w:w w:val="105"/>
        </w:rPr>
        <w:t>genannten Verträge referenziert und deren Bestimmungen für anwendbar erklärt.</w:t>
      </w:r>
    </w:p>
    <w:p>
      <w:pPr>
        <w:pStyle w:val="BodyText"/>
        <w:spacing w:line="261" w:lineRule="auto" w:before="139"/>
        <w:ind w:left="1399" w:right="207"/>
      </w:pPr>
      <w:r>
        <w:rPr>
          <w:w w:val="105"/>
        </w:rPr>
        <w:t>Dieser Servicevertrag ersetzt per 01.09.2025 den folgenden bestehenden Vertrag (inkl. den darin referenzierten Vertragsdokumenten</w:t>
      </w:r>
      <w:r>
        <w:rPr>
          <w:spacing w:val="-1"/>
          <w:w w:val="105"/>
        </w:rPr>
        <w:t> </w:t>
      </w:r>
      <w:r>
        <w:rPr>
          <w:w w:val="105"/>
        </w:rPr>
        <w:t>und allen zugehörigen Änderungen), der entsprechend</w:t>
      </w:r>
      <w:r>
        <w:rPr>
          <w:spacing w:val="-3"/>
          <w:w w:val="105"/>
        </w:rPr>
        <w:t> </w:t>
      </w:r>
      <w:r>
        <w:rPr>
          <w:w w:val="105"/>
        </w:rPr>
        <w:t>am vorgenannten Datum beendigt wird:</w:t>
      </w:r>
    </w:p>
    <w:p>
      <w:pPr>
        <w:pStyle w:val="ListParagraph"/>
        <w:numPr>
          <w:ilvl w:val="0"/>
          <w:numId w:val="3"/>
        </w:numPr>
        <w:tabs>
          <w:tab w:pos="1735" w:val="left" w:leader="none"/>
        </w:tabs>
        <w:spacing w:line="261" w:lineRule="auto" w:before="115" w:after="0"/>
        <w:ind w:left="1735" w:right="379" w:hanging="322"/>
        <w:jc w:val="left"/>
        <w:rPr>
          <w:sz w:val="17"/>
        </w:rPr>
      </w:pPr>
      <w:r>
        <w:rPr>
          <w:w w:val="105"/>
          <w:sz w:val="17"/>
        </w:rPr>
        <w:t>Servicevertrag Enterprise Mobile</w:t>
      </w:r>
      <w:r>
        <w:rPr>
          <w:spacing w:val="-1"/>
          <w:w w:val="105"/>
          <w:sz w:val="17"/>
        </w:rPr>
        <w:t> </w:t>
      </w:r>
      <w:r>
        <w:rPr>
          <w:w w:val="105"/>
          <w:sz w:val="17"/>
        </w:rPr>
        <w:t>(INNOS), Vertrag</w:t>
      </w:r>
      <w:r>
        <w:rPr>
          <w:spacing w:val="-2"/>
          <w:w w:val="105"/>
          <w:sz w:val="17"/>
        </w:rPr>
        <w:t> </w:t>
      </w:r>
      <w:r>
        <w:rPr>
          <w:w w:val="105"/>
          <w:sz w:val="17"/>
        </w:rPr>
        <w:t>Nr. CCID-A00-322-481/83244</w:t>
      </w:r>
      <w:r>
        <w:rPr>
          <w:spacing w:val="-1"/>
          <w:w w:val="105"/>
          <w:sz w:val="17"/>
        </w:rPr>
        <w:t> </w:t>
      </w:r>
      <w:r>
        <w:rPr>
          <w:w w:val="105"/>
          <w:sz w:val="17"/>
        </w:rPr>
        <w:t>-</w:t>
      </w:r>
      <w:r>
        <w:rPr>
          <w:spacing w:val="-1"/>
          <w:w w:val="105"/>
          <w:sz w:val="17"/>
        </w:rPr>
        <w:t> </w:t>
      </w:r>
      <w:r>
        <w:rPr>
          <w:w w:val="105"/>
          <w:sz w:val="17"/>
        </w:rPr>
        <w:t>20041394 - 79010</w:t>
      </w:r>
      <w:r>
        <w:rPr>
          <w:spacing w:val="-2"/>
          <w:w w:val="105"/>
          <w:sz w:val="17"/>
        </w:rPr>
        <w:t> </w:t>
      </w:r>
      <w:r>
        <w:rPr>
          <w:w w:val="105"/>
          <w:sz w:val="17"/>
        </w:rPr>
        <w:t>vom </w:t>
      </w:r>
      <w:r>
        <w:rPr>
          <w:spacing w:val="-2"/>
          <w:w w:val="105"/>
          <w:sz w:val="17"/>
        </w:rPr>
        <w:t>25.11.2024</w:t>
      </w:r>
    </w:p>
    <w:p>
      <w:pPr>
        <w:pStyle w:val="BodyText"/>
        <w:spacing w:before="137"/>
      </w:pPr>
    </w:p>
    <w:p>
      <w:pPr>
        <w:pStyle w:val="Heading3"/>
        <w:numPr>
          <w:ilvl w:val="0"/>
          <w:numId w:val="2"/>
        </w:numPr>
        <w:tabs>
          <w:tab w:pos="1718" w:val="left" w:leader="none"/>
        </w:tabs>
        <w:spacing w:line="240" w:lineRule="auto" w:before="0" w:after="0"/>
        <w:ind w:left="1718" w:right="0" w:hanging="319"/>
        <w:jc w:val="left"/>
      </w:pPr>
      <w:bookmarkStart w:name="_TOC_250027" w:id="2"/>
      <w:bookmarkEnd w:id="2"/>
      <w:r>
        <w:rPr>
          <w:spacing w:val="-2"/>
          <w:w w:val="105"/>
        </w:rPr>
        <w:t>Vertragsbestandteile</w:t>
      </w:r>
    </w:p>
    <w:p>
      <w:pPr>
        <w:pStyle w:val="BodyText"/>
        <w:spacing w:before="227"/>
        <w:ind w:left="1399"/>
        <w:jc w:val="both"/>
      </w:pPr>
      <w:r>
        <w:rPr>
          <w:w w:val="105"/>
        </w:rPr>
        <w:t>Folgende</w:t>
      </w:r>
      <w:r>
        <w:rPr>
          <w:spacing w:val="-5"/>
          <w:w w:val="105"/>
        </w:rPr>
        <w:t> </w:t>
      </w:r>
      <w:r>
        <w:rPr>
          <w:w w:val="105"/>
        </w:rPr>
        <w:t>Dokumente</w:t>
      </w:r>
      <w:r>
        <w:rPr>
          <w:spacing w:val="-6"/>
          <w:w w:val="105"/>
        </w:rPr>
        <w:t> </w:t>
      </w:r>
      <w:r>
        <w:rPr>
          <w:w w:val="105"/>
        </w:rPr>
        <w:t>bilden</w:t>
      </w:r>
      <w:r>
        <w:rPr>
          <w:spacing w:val="-6"/>
          <w:w w:val="105"/>
        </w:rPr>
        <w:t> </w:t>
      </w:r>
      <w:r>
        <w:rPr>
          <w:w w:val="105"/>
        </w:rPr>
        <w:t>in</w:t>
      </w:r>
      <w:r>
        <w:rPr>
          <w:spacing w:val="-3"/>
          <w:w w:val="105"/>
        </w:rPr>
        <w:t> </w:t>
      </w:r>
      <w:r>
        <w:rPr>
          <w:w w:val="105"/>
        </w:rPr>
        <w:t>absteigender</w:t>
      </w:r>
      <w:r>
        <w:rPr>
          <w:spacing w:val="-6"/>
          <w:w w:val="105"/>
        </w:rPr>
        <w:t> </w:t>
      </w:r>
      <w:r>
        <w:rPr>
          <w:w w:val="105"/>
        </w:rPr>
        <w:t>Rangfolge</w:t>
      </w:r>
      <w:r>
        <w:rPr>
          <w:spacing w:val="-5"/>
          <w:w w:val="105"/>
        </w:rPr>
        <w:t> </w:t>
      </w:r>
      <w:r>
        <w:rPr>
          <w:w w:val="105"/>
        </w:rPr>
        <w:t>integrierte</w:t>
      </w:r>
      <w:r>
        <w:rPr>
          <w:spacing w:val="-6"/>
          <w:w w:val="105"/>
        </w:rPr>
        <w:t> </w:t>
      </w:r>
      <w:r>
        <w:rPr>
          <w:w w:val="105"/>
        </w:rPr>
        <w:t>Bestandteile</w:t>
      </w:r>
      <w:r>
        <w:rPr>
          <w:spacing w:val="-6"/>
          <w:w w:val="105"/>
        </w:rPr>
        <w:t> </w:t>
      </w:r>
      <w:r>
        <w:rPr>
          <w:w w:val="105"/>
        </w:rPr>
        <w:t>dieses</w:t>
      </w:r>
      <w:r>
        <w:rPr>
          <w:spacing w:val="-7"/>
          <w:w w:val="105"/>
        </w:rPr>
        <w:t> </w:t>
      </w:r>
      <w:r>
        <w:rPr>
          <w:spacing w:val="-2"/>
          <w:w w:val="105"/>
        </w:rPr>
        <w:t>Servicevertrages:</w:t>
      </w:r>
    </w:p>
    <w:p>
      <w:pPr>
        <w:pStyle w:val="ListParagraph"/>
        <w:numPr>
          <w:ilvl w:val="0"/>
          <w:numId w:val="3"/>
        </w:numPr>
        <w:tabs>
          <w:tab w:pos="1735" w:val="left" w:leader="none"/>
        </w:tabs>
        <w:spacing w:line="261" w:lineRule="auto" w:before="131" w:after="0"/>
        <w:ind w:left="1735" w:right="928" w:hanging="322"/>
        <w:jc w:val="left"/>
        <w:rPr>
          <w:sz w:val="17"/>
        </w:rPr>
      </w:pPr>
      <w:r>
        <w:rPr>
          <w:w w:val="105"/>
          <w:sz w:val="17"/>
        </w:rPr>
        <w:t>Vertrag „Kommunikationslösung“</w:t>
      </w:r>
      <w:r>
        <w:rPr>
          <w:spacing w:val="-2"/>
          <w:w w:val="105"/>
          <w:sz w:val="17"/>
        </w:rPr>
        <w:t> </w:t>
      </w:r>
      <w:r>
        <w:rPr>
          <w:w w:val="105"/>
          <w:sz w:val="17"/>
        </w:rPr>
        <w:t>zwischen Swisscom (Schweiz)</w:t>
      </w:r>
      <w:r>
        <w:rPr>
          <w:spacing w:val="-1"/>
          <w:w w:val="105"/>
          <w:sz w:val="17"/>
        </w:rPr>
        <w:t> </w:t>
      </w:r>
      <w:r>
        <w:rPr>
          <w:w w:val="105"/>
          <w:sz w:val="17"/>
        </w:rPr>
        <w:t>AG</w:t>
      </w:r>
      <w:r>
        <w:rPr>
          <w:spacing w:val="-1"/>
          <w:w w:val="105"/>
          <w:sz w:val="17"/>
        </w:rPr>
        <w:t> </w:t>
      </w:r>
      <w:r>
        <w:rPr>
          <w:w w:val="105"/>
          <w:sz w:val="17"/>
        </w:rPr>
        <w:t>und INNOSourcing GmbH vom </w:t>
      </w:r>
      <w:r>
        <w:rPr>
          <w:spacing w:val="-2"/>
          <w:w w:val="105"/>
          <w:sz w:val="17"/>
        </w:rPr>
        <w:t>01.01.2020</w:t>
      </w:r>
    </w:p>
    <w:p>
      <w:pPr>
        <w:pStyle w:val="ListParagraph"/>
        <w:numPr>
          <w:ilvl w:val="0"/>
          <w:numId w:val="3"/>
        </w:numPr>
        <w:tabs>
          <w:tab w:pos="1735" w:val="left" w:leader="none"/>
        </w:tabs>
        <w:spacing w:line="261" w:lineRule="auto" w:before="41" w:after="0"/>
        <w:ind w:left="1735" w:right="566" w:hanging="322"/>
        <w:jc w:val="left"/>
        <w:rPr>
          <w:sz w:val="17"/>
        </w:rPr>
      </w:pPr>
      <w:r>
        <w:rPr>
          <w:w w:val="105"/>
          <w:sz w:val="17"/>
        </w:rPr>
        <w:t>Vertrag Anhang 2.c</w:t>
      </w:r>
      <w:r>
        <w:rPr>
          <w:spacing w:val="-1"/>
          <w:w w:val="105"/>
          <w:sz w:val="17"/>
        </w:rPr>
        <w:t> </w:t>
      </w:r>
      <w:r>
        <w:rPr>
          <w:w w:val="105"/>
          <w:sz w:val="17"/>
        </w:rPr>
        <w:t>Konditionserklärung „Mobile“ zwischen Swisscom (Schweiz)</w:t>
      </w:r>
      <w:r>
        <w:rPr>
          <w:spacing w:val="-1"/>
          <w:w w:val="105"/>
          <w:sz w:val="17"/>
        </w:rPr>
        <w:t> </w:t>
      </w:r>
      <w:r>
        <w:rPr>
          <w:w w:val="105"/>
          <w:sz w:val="17"/>
        </w:rPr>
        <w:t>AG</w:t>
      </w:r>
      <w:r>
        <w:rPr>
          <w:spacing w:val="-1"/>
          <w:w w:val="105"/>
          <w:sz w:val="17"/>
        </w:rPr>
        <w:t> </w:t>
      </w:r>
      <w:r>
        <w:rPr>
          <w:w w:val="105"/>
          <w:sz w:val="17"/>
        </w:rPr>
        <w:t>und INNOSourcing GmbH in der jeweils aktuell gültigen Version</w:t>
      </w:r>
    </w:p>
    <w:p>
      <w:pPr>
        <w:pStyle w:val="ListParagraph"/>
        <w:numPr>
          <w:ilvl w:val="0"/>
          <w:numId w:val="3"/>
        </w:numPr>
        <w:tabs>
          <w:tab w:pos="1735" w:val="left" w:leader="none"/>
        </w:tabs>
        <w:spacing w:line="240" w:lineRule="auto" w:before="40" w:after="0"/>
        <w:ind w:left="1735" w:right="0" w:hanging="322"/>
        <w:jc w:val="left"/>
        <w:rPr>
          <w:sz w:val="17"/>
        </w:rPr>
      </w:pPr>
      <w:r>
        <w:rPr>
          <w:w w:val="105"/>
          <w:sz w:val="17"/>
        </w:rPr>
        <w:t>Diese</w:t>
      </w:r>
      <w:r>
        <w:rPr>
          <w:spacing w:val="-7"/>
          <w:w w:val="105"/>
          <w:sz w:val="17"/>
        </w:rPr>
        <w:t> </w:t>
      </w:r>
      <w:r>
        <w:rPr>
          <w:w w:val="105"/>
          <w:sz w:val="17"/>
        </w:rPr>
        <w:t>Vertragsurkunde</w:t>
      </w:r>
      <w:r>
        <w:rPr>
          <w:spacing w:val="-9"/>
          <w:w w:val="105"/>
          <w:sz w:val="17"/>
        </w:rPr>
        <w:t> </w:t>
      </w:r>
      <w:r>
        <w:rPr>
          <w:w w:val="105"/>
          <w:sz w:val="17"/>
        </w:rPr>
        <w:t>(Mitgliedervertrag</w:t>
      </w:r>
      <w:r>
        <w:rPr>
          <w:spacing w:val="-6"/>
          <w:w w:val="105"/>
          <w:sz w:val="17"/>
        </w:rPr>
        <w:t> </w:t>
      </w:r>
      <w:r>
        <w:rPr>
          <w:spacing w:val="-2"/>
          <w:w w:val="105"/>
          <w:sz w:val="17"/>
        </w:rPr>
        <w:t>INNOSourcing)</w:t>
      </w:r>
    </w:p>
    <w:p>
      <w:pPr>
        <w:pStyle w:val="ListParagraph"/>
        <w:numPr>
          <w:ilvl w:val="0"/>
          <w:numId w:val="3"/>
        </w:numPr>
        <w:tabs>
          <w:tab w:pos="1735" w:val="left" w:leader="none"/>
        </w:tabs>
        <w:spacing w:line="240" w:lineRule="auto" w:before="57" w:after="0"/>
        <w:ind w:left="1735" w:right="0" w:hanging="322"/>
        <w:jc w:val="left"/>
        <w:rPr>
          <w:sz w:val="17"/>
        </w:rPr>
      </w:pPr>
      <w:r>
        <w:rPr>
          <w:w w:val="105"/>
          <w:sz w:val="17"/>
        </w:rPr>
        <w:t>Leistungsbeschreibung</w:t>
      </w:r>
      <w:r>
        <w:rPr>
          <w:spacing w:val="-5"/>
          <w:w w:val="105"/>
          <w:sz w:val="17"/>
        </w:rPr>
        <w:t> </w:t>
      </w:r>
      <w:r>
        <w:rPr>
          <w:w w:val="105"/>
          <w:sz w:val="17"/>
        </w:rPr>
        <w:t>NATEL®</w:t>
      </w:r>
      <w:r>
        <w:rPr>
          <w:spacing w:val="-3"/>
          <w:w w:val="105"/>
          <w:sz w:val="17"/>
        </w:rPr>
        <w:t> </w:t>
      </w:r>
      <w:r>
        <w:rPr>
          <w:w w:val="105"/>
          <w:sz w:val="17"/>
        </w:rPr>
        <w:t>go</w:t>
      </w:r>
      <w:r>
        <w:rPr>
          <w:spacing w:val="-7"/>
          <w:w w:val="105"/>
          <w:sz w:val="17"/>
        </w:rPr>
        <w:t> </w:t>
      </w:r>
      <w:r>
        <w:rPr>
          <w:w w:val="105"/>
          <w:sz w:val="17"/>
        </w:rPr>
        <w:t>vom</w:t>
      </w:r>
      <w:r>
        <w:rPr>
          <w:spacing w:val="-3"/>
          <w:w w:val="105"/>
          <w:sz w:val="17"/>
        </w:rPr>
        <w:t> </w:t>
      </w:r>
      <w:r>
        <w:rPr>
          <w:spacing w:val="-2"/>
          <w:w w:val="105"/>
          <w:sz w:val="17"/>
        </w:rPr>
        <w:t>01.11.2023</w:t>
      </w:r>
    </w:p>
    <w:p>
      <w:pPr>
        <w:pStyle w:val="ListParagraph"/>
        <w:numPr>
          <w:ilvl w:val="0"/>
          <w:numId w:val="3"/>
        </w:numPr>
        <w:tabs>
          <w:tab w:pos="1735" w:val="left" w:leader="none"/>
        </w:tabs>
        <w:spacing w:line="240" w:lineRule="auto" w:before="57" w:after="0"/>
        <w:ind w:left="1735" w:right="0" w:hanging="322"/>
        <w:jc w:val="left"/>
        <w:rPr>
          <w:sz w:val="17"/>
        </w:rPr>
      </w:pPr>
      <w:r>
        <w:rPr>
          <w:w w:val="105"/>
          <w:sz w:val="17"/>
        </w:rPr>
        <w:t>Leistungsbeschreibung</w:t>
      </w:r>
      <w:r>
        <w:rPr>
          <w:spacing w:val="-5"/>
          <w:w w:val="105"/>
          <w:sz w:val="17"/>
        </w:rPr>
        <w:t> </w:t>
      </w:r>
      <w:r>
        <w:rPr>
          <w:w w:val="105"/>
          <w:sz w:val="17"/>
        </w:rPr>
        <w:t>Device</w:t>
      </w:r>
      <w:r>
        <w:rPr>
          <w:spacing w:val="-5"/>
          <w:w w:val="105"/>
          <w:sz w:val="17"/>
        </w:rPr>
        <w:t> </w:t>
      </w:r>
      <w:r>
        <w:rPr>
          <w:w w:val="105"/>
          <w:sz w:val="17"/>
        </w:rPr>
        <w:t>as</w:t>
      </w:r>
      <w:r>
        <w:rPr>
          <w:spacing w:val="-3"/>
          <w:w w:val="105"/>
          <w:sz w:val="17"/>
        </w:rPr>
        <w:t> </w:t>
      </w:r>
      <w:r>
        <w:rPr>
          <w:w w:val="105"/>
          <w:sz w:val="17"/>
        </w:rPr>
        <w:t>a</w:t>
      </w:r>
      <w:r>
        <w:rPr>
          <w:spacing w:val="-5"/>
          <w:w w:val="105"/>
          <w:sz w:val="17"/>
        </w:rPr>
        <w:t> </w:t>
      </w:r>
      <w:r>
        <w:rPr>
          <w:w w:val="105"/>
          <w:sz w:val="17"/>
        </w:rPr>
        <w:t>Service</w:t>
      </w:r>
      <w:r>
        <w:rPr>
          <w:spacing w:val="-3"/>
          <w:w w:val="105"/>
          <w:sz w:val="17"/>
        </w:rPr>
        <w:t> </w:t>
      </w:r>
      <w:r>
        <w:rPr>
          <w:w w:val="105"/>
          <w:sz w:val="17"/>
        </w:rPr>
        <w:t>vom</w:t>
      </w:r>
      <w:r>
        <w:rPr>
          <w:spacing w:val="-6"/>
          <w:w w:val="105"/>
          <w:sz w:val="17"/>
        </w:rPr>
        <w:t> </w:t>
      </w:r>
      <w:r>
        <w:rPr>
          <w:spacing w:val="-2"/>
          <w:w w:val="105"/>
          <w:sz w:val="17"/>
        </w:rPr>
        <w:t>01.02.2021</w:t>
      </w:r>
    </w:p>
    <w:p>
      <w:pPr>
        <w:pStyle w:val="ListParagraph"/>
        <w:numPr>
          <w:ilvl w:val="0"/>
          <w:numId w:val="3"/>
        </w:numPr>
        <w:tabs>
          <w:tab w:pos="1735" w:val="left" w:leader="none"/>
        </w:tabs>
        <w:spacing w:line="240" w:lineRule="auto" w:before="54" w:after="0"/>
        <w:ind w:left="1735" w:right="0" w:hanging="322"/>
        <w:jc w:val="left"/>
        <w:rPr>
          <w:sz w:val="17"/>
        </w:rPr>
      </w:pPr>
      <w:r>
        <w:rPr>
          <w:w w:val="105"/>
          <w:sz w:val="17"/>
        </w:rPr>
        <w:t>Leistungsbeschreibung</w:t>
      </w:r>
      <w:r>
        <w:rPr>
          <w:spacing w:val="-5"/>
          <w:w w:val="105"/>
          <w:sz w:val="17"/>
        </w:rPr>
        <w:t> </w:t>
      </w:r>
      <w:r>
        <w:rPr>
          <w:w w:val="105"/>
          <w:sz w:val="17"/>
        </w:rPr>
        <w:t>Mobility</w:t>
      </w:r>
      <w:r>
        <w:rPr>
          <w:spacing w:val="-3"/>
          <w:w w:val="105"/>
          <w:sz w:val="17"/>
        </w:rPr>
        <w:t> </w:t>
      </w:r>
      <w:r>
        <w:rPr>
          <w:w w:val="105"/>
          <w:sz w:val="17"/>
        </w:rPr>
        <w:t>for</w:t>
      </w:r>
      <w:r>
        <w:rPr>
          <w:spacing w:val="-5"/>
          <w:w w:val="105"/>
          <w:sz w:val="17"/>
        </w:rPr>
        <w:t> </w:t>
      </w:r>
      <w:r>
        <w:rPr>
          <w:w w:val="105"/>
          <w:sz w:val="17"/>
        </w:rPr>
        <w:t>Work</w:t>
      </w:r>
      <w:r>
        <w:rPr>
          <w:spacing w:val="-5"/>
          <w:w w:val="105"/>
          <w:sz w:val="17"/>
        </w:rPr>
        <w:t> </w:t>
      </w:r>
      <w:r>
        <w:rPr>
          <w:w w:val="105"/>
          <w:sz w:val="17"/>
        </w:rPr>
        <w:t>vom</w:t>
      </w:r>
      <w:r>
        <w:rPr>
          <w:spacing w:val="-4"/>
          <w:w w:val="105"/>
          <w:sz w:val="17"/>
        </w:rPr>
        <w:t> </w:t>
      </w:r>
      <w:r>
        <w:rPr>
          <w:spacing w:val="-2"/>
          <w:w w:val="105"/>
          <w:sz w:val="17"/>
        </w:rPr>
        <w:t>01.02.2021</w:t>
      </w:r>
    </w:p>
    <w:p>
      <w:pPr>
        <w:pStyle w:val="ListParagraph"/>
        <w:numPr>
          <w:ilvl w:val="0"/>
          <w:numId w:val="3"/>
        </w:numPr>
        <w:tabs>
          <w:tab w:pos="1735" w:val="left" w:leader="none"/>
        </w:tabs>
        <w:spacing w:line="240" w:lineRule="auto" w:before="57" w:after="0"/>
        <w:ind w:left="1735" w:right="0" w:hanging="322"/>
        <w:jc w:val="left"/>
        <w:rPr>
          <w:sz w:val="17"/>
        </w:rPr>
      </w:pPr>
      <w:r>
        <w:rPr>
          <w:w w:val="105"/>
          <w:sz w:val="17"/>
        </w:rPr>
        <w:t>Anhang</w:t>
      </w:r>
      <w:r>
        <w:rPr>
          <w:spacing w:val="-4"/>
          <w:w w:val="105"/>
          <w:sz w:val="17"/>
        </w:rPr>
        <w:t> </w:t>
      </w:r>
      <w:r>
        <w:rPr>
          <w:spacing w:val="-2"/>
          <w:w w:val="105"/>
          <w:sz w:val="17"/>
        </w:rPr>
        <w:t>Abozuteilung</w:t>
      </w:r>
    </w:p>
    <w:p>
      <w:pPr>
        <w:pStyle w:val="ListParagraph"/>
        <w:numPr>
          <w:ilvl w:val="0"/>
          <w:numId w:val="3"/>
        </w:numPr>
        <w:tabs>
          <w:tab w:pos="1735" w:val="left" w:leader="none"/>
        </w:tabs>
        <w:spacing w:line="240" w:lineRule="auto" w:before="57" w:after="0"/>
        <w:ind w:left="1735" w:right="0" w:hanging="322"/>
        <w:jc w:val="left"/>
        <w:rPr>
          <w:sz w:val="17"/>
        </w:rPr>
      </w:pPr>
      <w:r>
        <w:rPr>
          <w:w w:val="105"/>
          <w:sz w:val="17"/>
        </w:rPr>
        <w:t>Nutzungsbedingungen</w:t>
      </w:r>
      <w:r>
        <w:rPr>
          <w:spacing w:val="-6"/>
          <w:w w:val="105"/>
          <w:sz w:val="17"/>
        </w:rPr>
        <w:t> </w:t>
      </w:r>
      <w:r>
        <w:rPr>
          <w:w w:val="105"/>
          <w:sz w:val="17"/>
        </w:rPr>
        <w:t>My</w:t>
      </w:r>
      <w:r>
        <w:rPr>
          <w:spacing w:val="-7"/>
          <w:w w:val="105"/>
          <w:sz w:val="17"/>
        </w:rPr>
        <w:t> </w:t>
      </w:r>
      <w:r>
        <w:rPr>
          <w:w w:val="105"/>
          <w:sz w:val="17"/>
        </w:rPr>
        <w:t>Swisscom</w:t>
      </w:r>
      <w:r>
        <w:rPr>
          <w:spacing w:val="-5"/>
          <w:w w:val="105"/>
          <w:sz w:val="17"/>
        </w:rPr>
        <w:t> </w:t>
      </w:r>
      <w:r>
        <w:rPr>
          <w:w w:val="105"/>
          <w:sz w:val="17"/>
        </w:rPr>
        <w:t>Business</w:t>
      </w:r>
      <w:r>
        <w:rPr>
          <w:spacing w:val="-6"/>
          <w:w w:val="105"/>
          <w:sz w:val="17"/>
        </w:rPr>
        <w:t> </w:t>
      </w:r>
      <w:r>
        <w:rPr>
          <w:w w:val="105"/>
          <w:sz w:val="17"/>
        </w:rPr>
        <w:t>vom</w:t>
      </w:r>
      <w:r>
        <w:rPr>
          <w:spacing w:val="-8"/>
          <w:w w:val="105"/>
          <w:sz w:val="17"/>
        </w:rPr>
        <w:t> </w:t>
      </w:r>
      <w:r>
        <w:rPr>
          <w:spacing w:val="-2"/>
          <w:w w:val="105"/>
          <w:sz w:val="17"/>
        </w:rPr>
        <w:t>01.01.2022</w:t>
      </w:r>
    </w:p>
    <w:p>
      <w:pPr>
        <w:pStyle w:val="ListParagraph"/>
        <w:numPr>
          <w:ilvl w:val="0"/>
          <w:numId w:val="3"/>
        </w:numPr>
        <w:tabs>
          <w:tab w:pos="1735" w:val="left" w:leader="none"/>
        </w:tabs>
        <w:spacing w:line="261" w:lineRule="auto" w:before="57" w:after="0"/>
        <w:ind w:left="1735" w:right="1048" w:hanging="322"/>
        <w:jc w:val="left"/>
        <w:rPr>
          <w:sz w:val="17"/>
        </w:rPr>
      </w:pPr>
      <w:r>
        <w:rPr>
          <w:w w:val="105"/>
          <w:sz w:val="17"/>
        </w:rPr>
        <w:t>Allgemeine Geschäftsbedingungen von Swisscom</w:t>
      </w:r>
      <w:r>
        <w:rPr>
          <w:spacing w:val="-1"/>
          <w:w w:val="105"/>
          <w:sz w:val="17"/>
        </w:rPr>
        <w:t> </w:t>
      </w:r>
      <w:r>
        <w:rPr>
          <w:w w:val="105"/>
          <w:sz w:val="17"/>
        </w:rPr>
        <w:t>für Geschäftskunden (nachfolgend "AGB")</w:t>
      </w:r>
      <w:r>
        <w:rPr>
          <w:spacing w:val="-2"/>
          <w:w w:val="105"/>
          <w:sz w:val="17"/>
        </w:rPr>
        <w:t> </w:t>
      </w:r>
      <w:r>
        <w:rPr>
          <w:w w:val="105"/>
          <w:sz w:val="17"/>
        </w:rPr>
        <w:t>vom </w:t>
      </w:r>
      <w:r>
        <w:rPr>
          <w:spacing w:val="-2"/>
          <w:w w:val="105"/>
          <w:sz w:val="17"/>
        </w:rPr>
        <w:t>01.04.2021</w:t>
      </w:r>
    </w:p>
    <w:p>
      <w:pPr>
        <w:pStyle w:val="BodyText"/>
        <w:spacing w:before="59"/>
      </w:pPr>
    </w:p>
    <w:p>
      <w:pPr>
        <w:pStyle w:val="BodyText"/>
        <w:ind w:left="1399"/>
        <w:jc w:val="both"/>
      </w:pPr>
      <w:r>
        <w:rPr>
          <w:w w:val="105"/>
        </w:rPr>
        <w:t>Die</w:t>
      </w:r>
      <w:r>
        <w:rPr>
          <w:spacing w:val="-1"/>
          <w:w w:val="105"/>
        </w:rPr>
        <w:t> </w:t>
      </w:r>
      <w:r>
        <w:rPr>
          <w:w w:val="105"/>
        </w:rPr>
        <w:t>Parteien</w:t>
      </w:r>
      <w:r>
        <w:rPr>
          <w:spacing w:val="-5"/>
          <w:w w:val="105"/>
        </w:rPr>
        <w:t> </w:t>
      </w:r>
      <w:r>
        <w:rPr>
          <w:w w:val="105"/>
        </w:rPr>
        <w:t>bestätigen,</w:t>
      </w:r>
      <w:r>
        <w:rPr>
          <w:spacing w:val="-3"/>
          <w:w w:val="105"/>
        </w:rPr>
        <w:t> </w:t>
      </w:r>
      <w:r>
        <w:rPr>
          <w:w w:val="105"/>
        </w:rPr>
        <w:t>dass</w:t>
      </w:r>
      <w:r>
        <w:rPr>
          <w:spacing w:val="-3"/>
          <w:w w:val="105"/>
        </w:rPr>
        <w:t> </w:t>
      </w:r>
      <w:r>
        <w:rPr>
          <w:w w:val="105"/>
        </w:rPr>
        <w:t>sie</w:t>
      </w:r>
      <w:r>
        <w:rPr>
          <w:spacing w:val="-4"/>
          <w:w w:val="105"/>
        </w:rPr>
        <w:t> </w:t>
      </w:r>
      <w:r>
        <w:rPr>
          <w:w w:val="105"/>
        </w:rPr>
        <w:t>im</w:t>
      </w:r>
      <w:r>
        <w:rPr>
          <w:spacing w:val="-2"/>
          <w:w w:val="105"/>
        </w:rPr>
        <w:t> </w:t>
      </w:r>
      <w:r>
        <w:rPr>
          <w:w w:val="105"/>
        </w:rPr>
        <w:t>Besitze</w:t>
      </w:r>
      <w:r>
        <w:rPr>
          <w:spacing w:val="-3"/>
          <w:w w:val="105"/>
        </w:rPr>
        <w:t> </w:t>
      </w:r>
      <w:r>
        <w:rPr>
          <w:w w:val="105"/>
        </w:rPr>
        <w:t>der</w:t>
      </w:r>
      <w:r>
        <w:rPr>
          <w:spacing w:val="-3"/>
          <w:w w:val="105"/>
        </w:rPr>
        <w:t> </w:t>
      </w:r>
      <w:r>
        <w:rPr>
          <w:w w:val="105"/>
        </w:rPr>
        <w:t>oben</w:t>
      </w:r>
      <w:r>
        <w:rPr>
          <w:spacing w:val="-5"/>
          <w:w w:val="105"/>
        </w:rPr>
        <w:t> </w:t>
      </w:r>
      <w:r>
        <w:rPr>
          <w:w w:val="105"/>
        </w:rPr>
        <w:t>genannten</w:t>
      </w:r>
      <w:r>
        <w:rPr>
          <w:spacing w:val="-4"/>
          <w:w w:val="105"/>
        </w:rPr>
        <w:t> </w:t>
      </w:r>
      <w:r>
        <w:rPr>
          <w:w w:val="105"/>
        </w:rPr>
        <w:t>Dokumente</w:t>
      </w:r>
      <w:r>
        <w:rPr>
          <w:spacing w:val="-5"/>
          <w:w w:val="105"/>
        </w:rPr>
        <w:t> </w:t>
      </w:r>
      <w:r>
        <w:rPr>
          <w:spacing w:val="-4"/>
          <w:w w:val="105"/>
        </w:rPr>
        <w:t>sind.</w:t>
      </w:r>
    </w:p>
    <w:p>
      <w:pPr>
        <w:pStyle w:val="BodyText"/>
        <w:spacing w:before="51"/>
      </w:pPr>
    </w:p>
    <w:p>
      <w:pPr>
        <w:pStyle w:val="Heading3"/>
        <w:numPr>
          <w:ilvl w:val="0"/>
          <w:numId w:val="2"/>
        </w:numPr>
        <w:tabs>
          <w:tab w:pos="1718" w:val="left" w:leader="none"/>
        </w:tabs>
        <w:spacing w:line="240" w:lineRule="auto" w:before="0" w:after="0"/>
        <w:ind w:left="1718" w:right="0" w:hanging="319"/>
        <w:jc w:val="left"/>
      </w:pPr>
      <w:bookmarkStart w:name="_TOC_250026" w:id="3"/>
      <w:r>
        <w:rPr>
          <w:w w:val="105"/>
        </w:rPr>
        <w:t>Leistungen</w:t>
      </w:r>
      <w:r>
        <w:rPr>
          <w:spacing w:val="17"/>
          <w:w w:val="105"/>
        </w:rPr>
        <w:t> </w:t>
      </w:r>
      <w:r>
        <w:rPr>
          <w:w w:val="105"/>
        </w:rPr>
        <w:t>von</w:t>
      </w:r>
      <w:r>
        <w:rPr>
          <w:spacing w:val="18"/>
          <w:w w:val="105"/>
        </w:rPr>
        <w:t> </w:t>
      </w:r>
      <w:bookmarkEnd w:id="3"/>
      <w:r>
        <w:rPr>
          <w:spacing w:val="-2"/>
          <w:w w:val="105"/>
        </w:rPr>
        <w:t>Swisscom</w:t>
      </w:r>
    </w:p>
    <w:p>
      <w:pPr>
        <w:pStyle w:val="BodyText"/>
        <w:spacing w:before="224"/>
        <w:ind w:left="1399"/>
        <w:jc w:val="both"/>
      </w:pPr>
      <w:r>
        <w:rPr>
          <w:w w:val="105"/>
        </w:rPr>
        <w:t>Swisscom</w:t>
      </w:r>
      <w:r>
        <w:rPr>
          <w:spacing w:val="-4"/>
          <w:w w:val="105"/>
        </w:rPr>
        <w:t> </w:t>
      </w:r>
      <w:r>
        <w:rPr>
          <w:w w:val="105"/>
        </w:rPr>
        <w:t>erbringt</w:t>
      </w:r>
      <w:r>
        <w:rPr>
          <w:spacing w:val="-3"/>
          <w:w w:val="105"/>
        </w:rPr>
        <w:t> </w:t>
      </w:r>
      <w:r>
        <w:rPr>
          <w:w w:val="105"/>
        </w:rPr>
        <w:t>die</w:t>
      </w:r>
      <w:r>
        <w:rPr>
          <w:spacing w:val="-5"/>
          <w:w w:val="105"/>
        </w:rPr>
        <w:t> </w:t>
      </w:r>
      <w:r>
        <w:rPr>
          <w:w w:val="105"/>
        </w:rPr>
        <w:t>Leistungen</w:t>
      </w:r>
      <w:r>
        <w:rPr>
          <w:spacing w:val="-3"/>
          <w:w w:val="105"/>
        </w:rPr>
        <w:t> </w:t>
      </w:r>
      <w:r>
        <w:rPr>
          <w:w w:val="105"/>
        </w:rPr>
        <w:t>gemäss</w:t>
      </w:r>
      <w:r>
        <w:rPr>
          <w:spacing w:val="-3"/>
          <w:w w:val="105"/>
        </w:rPr>
        <w:t> </w:t>
      </w:r>
      <w:r>
        <w:rPr>
          <w:w w:val="105"/>
        </w:rPr>
        <w:t>den</w:t>
      </w:r>
      <w:r>
        <w:rPr>
          <w:spacing w:val="-5"/>
          <w:w w:val="105"/>
        </w:rPr>
        <w:t> </w:t>
      </w:r>
      <w:r>
        <w:rPr>
          <w:w w:val="105"/>
        </w:rPr>
        <w:t>in</w:t>
      </w:r>
      <w:r>
        <w:rPr>
          <w:spacing w:val="-1"/>
          <w:w w:val="105"/>
        </w:rPr>
        <w:t> </w:t>
      </w:r>
      <w:r>
        <w:rPr>
          <w:w w:val="105"/>
        </w:rPr>
        <w:t>Ziffer</w:t>
      </w:r>
      <w:r>
        <w:rPr>
          <w:spacing w:val="-5"/>
          <w:w w:val="105"/>
        </w:rPr>
        <w:t> </w:t>
      </w:r>
      <w:r>
        <w:rPr>
          <w:w w:val="105"/>
        </w:rPr>
        <w:t>2</w:t>
      </w:r>
      <w:r>
        <w:rPr>
          <w:spacing w:val="-3"/>
          <w:w w:val="105"/>
        </w:rPr>
        <w:t> </w:t>
      </w:r>
      <w:r>
        <w:rPr>
          <w:w w:val="105"/>
        </w:rPr>
        <w:t>aufgeführten</w:t>
      </w:r>
      <w:r>
        <w:rPr>
          <w:spacing w:val="-5"/>
          <w:w w:val="105"/>
        </w:rPr>
        <w:t> </w:t>
      </w:r>
      <w:r>
        <w:rPr>
          <w:spacing w:val="-2"/>
          <w:w w:val="105"/>
        </w:rPr>
        <w:t>Leistungsbeschreibungen.</w:t>
      </w:r>
    </w:p>
    <w:p>
      <w:pPr>
        <w:pStyle w:val="BodyText"/>
        <w:spacing w:before="51"/>
      </w:pPr>
    </w:p>
    <w:p>
      <w:pPr>
        <w:pStyle w:val="Heading3"/>
        <w:numPr>
          <w:ilvl w:val="0"/>
          <w:numId w:val="2"/>
        </w:numPr>
        <w:tabs>
          <w:tab w:pos="1718" w:val="left" w:leader="none"/>
        </w:tabs>
        <w:spacing w:line="240" w:lineRule="auto" w:before="0" w:after="0"/>
        <w:ind w:left="1718" w:right="0" w:hanging="319"/>
        <w:jc w:val="left"/>
      </w:pPr>
      <w:bookmarkStart w:name="_TOC_250025" w:id="4"/>
      <w:r>
        <w:rPr>
          <w:w w:val="105"/>
        </w:rPr>
        <w:t>Mitwirkungs-</w:t>
      </w:r>
      <w:r>
        <w:rPr>
          <w:spacing w:val="17"/>
          <w:w w:val="105"/>
        </w:rPr>
        <w:t> </w:t>
      </w:r>
      <w:r>
        <w:rPr>
          <w:w w:val="105"/>
        </w:rPr>
        <w:t>und</w:t>
      </w:r>
      <w:r>
        <w:rPr>
          <w:spacing w:val="22"/>
          <w:w w:val="105"/>
        </w:rPr>
        <w:t> </w:t>
      </w:r>
      <w:r>
        <w:rPr>
          <w:w w:val="105"/>
        </w:rPr>
        <w:t>Beistellpflichten</w:t>
      </w:r>
      <w:r>
        <w:rPr>
          <w:spacing w:val="22"/>
          <w:w w:val="105"/>
        </w:rPr>
        <w:t> </w:t>
      </w:r>
      <w:r>
        <w:rPr>
          <w:w w:val="105"/>
        </w:rPr>
        <w:t>des</w:t>
      </w:r>
      <w:r>
        <w:rPr>
          <w:spacing w:val="20"/>
          <w:w w:val="105"/>
        </w:rPr>
        <w:t> </w:t>
      </w:r>
      <w:bookmarkEnd w:id="4"/>
      <w:r>
        <w:rPr>
          <w:spacing w:val="-2"/>
          <w:w w:val="105"/>
        </w:rPr>
        <w:t>Kunden</w:t>
      </w:r>
    </w:p>
    <w:p>
      <w:pPr>
        <w:pStyle w:val="BodyText"/>
        <w:spacing w:line="261" w:lineRule="auto" w:before="227"/>
        <w:ind w:left="1399"/>
      </w:pPr>
      <w:r>
        <w:rPr>
          <w:w w:val="105"/>
        </w:rPr>
        <w:t>Der Kunde</w:t>
      </w:r>
      <w:r>
        <w:rPr>
          <w:spacing w:val="-1"/>
          <w:w w:val="105"/>
        </w:rPr>
        <w:t> </w:t>
      </w:r>
      <w:r>
        <w:rPr>
          <w:w w:val="105"/>
        </w:rPr>
        <w:t>ist für</w:t>
      </w:r>
      <w:r>
        <w:rPr>
          <w:spacing w:val="-1"/>
          <w:w w:val="105"/>
        </w:rPr>
        <w:t> </w:t>
      </w:r>
      <w:r>
        <w:rPr>
          <w:w w:val="105"/>
        </w:rPr>
        <w:t>die Erfüllung der in den Leistungsbeschreibungen</w:t>
      </w:r>
      <w:r>
        <w:rPr>
          <w:spacing w:val="-1"/>
          <w:w w:val="105"/>
        </w:rPr>
        <w:t> </w:t>
      </w:r>
      <w:r>
        <w:rPr>
          <w:w w:val="105"/>
        </w:rPr>
        <w:t>sowie anderen Vertragsbestandteilen definierten Mitwirkungs- und Beistellpflichten verantwortlich.</w:t>
      </w:r>
    </w:p>
    <w:p>
      <w:pPr>
        <w:pStyle w:val="BodyText"/>
        <w:spacing w:after="0" w:line="261" w:lineRule="auto"/>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0"/>
          <w:numId w:val="2"/>
        </w:numPr>
        <w:tabs>
          <w:tab w:pos="1718" w:val="left" w:leader="none"/>
        </w:tabs>
        <w:spacing w:line="240" w:lineRule="auto" w:before="1" w:after="0"/>
        <w:ind w:left="1718" w:right="0" w:hanging="319"/>
        <w:jc w:val="left"/>
      </w:pPr>
      <w:bookmarkStart w:name="_TOC_250024" w:id="5"/>
      <w:bookmarkEnd w:id="5"/>
      <w:r>
        <w:rPr>
          <w:spacing w:val="-2"/>
          <w:w w:val="105"/>
        </w:rPr>
        <w:t>Leistungsabgrenzungen</w:t>
      </w:r>
    </w:p>
    <w:p>
      <w:pPr>
        <w:pStyle w:val="BodyText"/>
        <w:spacing w:line="264" w:lineRule="auto" w:before="224"/>
        <w:ind w:left="1399" w:right="207"/>
      </w:pPr>
      <w:r>
        <w:rPr>
          <w:w w:val="105"/>
        </w:rPr>
        <w:t>In den</w:t>
      </w:r>
      <w:r>
        <w:rPr>
          <w:spacing w:val="-1"/>
          <w:w w:val="105"/>
        </w:rPr>
        <w:t> </w:t>
      </w:r>
      <w:r>
        <w:rPr>
          <w:w w:val="105"/>
        </w:rPr>
        <w:t>Leistungsbeschreibungen werden</w:t>
      </w:r>
      <w:r>
        <w:rPr>
          <w:spacing w:val="-1"/>
          <w:w w:val="105"/>
        </w:rPr>
        <w:t> </w:t>
      </w:r>
      <w:r>
        <w:rPr>
          <w:w w:val="105"/>
        </w:rPr>
        <w:t>auch Leistungen aufgeführt, welche nicht</w:t>
      </w:r>
      <w:r>
        <w:rPr>
          <w:spacing w:val="-1"/>
          <w:w w:val="105"/>
        </w:rPr>
        <w:t> </w:t>
      </w:r>
      <w:r>
        <w:rPr>
          <w:w w:val="105"/>
        </w:rPr>
        <w:t>Bestandteil</w:t>
      </w:r>
      <w:r>
        <w:rPr>
          <w:spacing w:val="-1"/>
          <w:w w:val="105"/>
        </w:rPr>
        <w:t> </w:t>
      </w:r>
      <w:r>
        <w:rPr>
          <w:w w:val="105"/>
        </w:rPr>
        <w:t>des vorliegen-den Servicevertrages sind. Diese Leistungen werden nicht von Swisscom erbracht oder bedürfen einer separaten Vereinbarung.</w:t>
      </w:r>
    </w:p>
    <w:p>
      <w:pPr>
        <w:pStyle w:val="BodyText"/>
        <w:spacing w:before="31"/>
      </w:pPr>
    </w:p>
    <w:p>
      <w:pPr>
        <w:pStyle w:val="Heading3"/>
        <w:numPr>
          <w:ilvl w:val="0"/>
          <w:numId w:val="2"/>
        </w:numPr>
        <w:tabs>
          <w:tab w:pos="1718" w:val="left" w:leader="none"/>
        </w:tabs>
        <w:spacing w:line="240" w:lineRule="auto" w:before="0" w:after="0"/>
        <w:ind w:left="1718" w:right="0" w:hanging="319"/>
        <w:jc w:val="left"/>
      </w:pPr>
      <w:bookmarkStart w:name="_TOC_250023" w:id="6"/>
      <w:r>
        <w:rPr>
          <w:w w:val="105"/>
        </w:rPr>
        <w:t>Service</w:t>
      </w:r>
      <w:r>
        <w:rPr>
          <w:spacing w:val="10"/>
          <w:w w:val="105"/>
        </w:rPr>
        <w:t> </w:t>
      </w:r>
      <w:r>
        <w:rPr>
          <w:w w:val="105"/>
        </w:rPr>
        <w:t>Level</w:t>
      </w:r>
      <w:r>
        <w:rPr>
          <w:spacing w:val="17"/>
          <w:w w:val="105"/>
        </w:rPr>
        <w:t> </w:t>
      </w:r>
      <w:r>
        <w:rPr>
          <w:w w:val="105"/>
        </w:rPr>
        <w:t>und</w:t>
      </w:r>
      <w:r>
        <w:rPr>
          <w:spacing w:val="13"/>
          <w:w w:val="105"/>
        </w:rPr>
        <w:t> </w:t>
      </w:r>
      <w:bookmarkEnd w:id="6"/>
      <w:r>
        <w:rPr>
          <w:spacing w:val="-2"/>
          <w:w w:val="105"/>
        </w:rPr>
        <w:t>Termine</w:t>
      </w:r>
    </w:p>
    <w:p>
      <w:pPr>
        <w:pStyle w:val="Heading5"/>
        <w:spacing w:before="263"/>
      </w:pPr>
      <w:r>
        <w:rPr/>
        <mc:AlternateContent>
          <mc:Choice Requires="wps">
            <w:drawing>
              <wp:anchor distT="0" distB="0" distL="0" distR="0" allowOverlap="1" layoutInCell="1" locked="0" behindDoc="1" simplePos="0" relativeHeight="487588352">
                <wp:simplePos x="0" y="0"/>
                <wp:positionH relativeFrom="page">
                  <wp:posOffset>1345691</wp:posOffset>
                </wp:positionH>
                <wp:positionV relativeFrom="paragraph">
                  <wp:posOffset>330983</wp:posOffset>
                </wp:positionV>
                <wp:extent cx="558863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26.061691pt;width:440.05pt;height:.1pt;mso-position-horizontal-relative:page;mso-position-vertical-relative:paragraph;z-index:-15728128;mso-wrap-distance-left:0;mso-wrap-distance-right:0" id="docshape22" coordorigin="2119,521" coordsize="8801,0" path="m2119,521l10920,521e" filled="false" stroked="true" strokeweight=".48pt" strokecolor="#00b8ff">
                <v:path arrowok="t"/>
                <v:stroke dashstyle="solid"/>
                <w10:wrap type="topAndBottom"/>
              </v:shape>
            </w:pict>
          </mc:Fallback>
        </mc:AlternateContent>
      </w:r>
      <w:r>
        <w:rPr>
          <w:w w:val="105"/>
        </w:rPr>
        <w:t>Service</w:t>
      </w:r>
      <w:r>
        <w:rPr>
          <w:spacing w:val="-2"/>
          <w:w w:val="105"/>
        </w:rPr>
        <w:t> Level</w:t>
      </w:r>
    </w:p>
    <w:p>
      <w:pPr>
        <w:pStyle w:val="BodyText"/>
        <w:spacing w:before="37"/>
        <w:ind w:left="1399"/>
      </w:pPr>
      <w:r>
        <w:rPr>
          <w:w w:val="105"/>
        </w:rPr>
        <w:t>Die</w:t>
      </w:r>
      <w:r>
        <w:rPr>
          <w:spacing w:val="-2"/>
          <w:w w:val="105"/>
        </w:rPr>
        <w:t> </w:t>
      </w:r>
      <w:r>
        <w:rPr>
          <w:w w:val="105"/>
        </w:rPr>
        <w:t>Service</w:t>
      </w:r>
      <w:r>
        <w:rPr>
          <w:spacing w:val="-6"/>
          <w:w w:val="105"/>
        </w:rPr>
        <w:t> </w:t>
      </w:r>
      <w:r>
        <w:rPr>
          <w:w w:val="105"/>
        </w:rPr>
        <w:t>Level</w:t>
      </w:r>
      <w:r>
        <w:rPr>
          <w:spacing w:val="-4"/>
          <w:w w:val="105"/>
        </w:rPr>
        <w:t> </w:t>
      </w:r>
      <w:r>
        <w:rPr>
          <w:w w:val="105"/>
        </w:rPr>
        <w:t>werden</w:t>
      </w:r>
      <w:r>
        <w:rPr>
          <w:spacing w:val="-5"/>
          <w:w w:val="105"/>
        </w:rPr>
        <w:t> </w:t>
      </w:r>
      <w:r>
        <w:rPr>
          <w:w w:val="105"/>
        </w:rPr>
        <w:t>gemäss</w:t>
      </w:r>
      <w:r>
        <w:rPr>
          <w:spacing w:val="-4"/>
          <w:w w:val="105"/>
        </w:rPr>
        <w:t> </w:t>
      </w:r>
      <w:r>
        <w:rPr>
          <w:w w:val="105"/>
        </w:rPr>
        <w:t>den</w:t>
      </w:r>
      <w:r>
        <w:rPr>
          <w:spacing w:val="-2"/>
          <w:w w:val="105"/>
        </w:rPr>
        <w:t> </w:t>
      </w:r>
      <w:r>
        <w:rPr>
          <w:w w:val="105"/>
        </w:rPr>
        <w:t>Ziffer</w:t>
      </w:r>
      <w:r>
        <w:rPr>
          <w:spacing w:val="-5"/>
          <w:w w:val="105"/>
        </w:rPr>
        <w:t> </w:t>
      </w:r>
      <w:r>
        <w:rPr>
          <w:w w:val="105"/>
        </w:rPr>
        <w:t>2</w:t>
      </w:r>
      <w:r>
        <w:rPr>
          <w:spacing w:val="-7"/>
          <w:w w:val="105"/>
        </w:rPr>
        <w:t> </w:t>
      </w:r>
      <w:r>
        <w:rPr>
          <w:w w:val="105"/>
        </w:rPr>
        <w:t>ausgeführten</w:t>
      </w:r>
      <w:r>
        <w:rPr>
          <w:spacing w:val="-5"/>
          <w:w w:val="105"/>
        </w:rPr>
        <w:t> </w:t>
      </w:r>
      <w:r>
        <w:rPr>
          <w:w w:val="105"/>
        </w:rPr>
        <w:t>Leistungsbeschreibungen</w:t>
      </w:r>
      <w:r>
        <w:rPr>
          <w:spacing w:val="-4"/>
          <w:w w:val="105"/>
        </w:rPr>
        <w:t> </w:t>
      </w:r>
      <w:r>
        <w:rPr>
          <w:spacing w:val="-2"/>
          <w:w w:val="105"/>
        </w:rPr>
        <w:t>erbracht.</w:t>
      </w:r>
    </w:p>
    <w:p>
      <w:pPr>
        <w:pStyle w:val="BodyText"/>
        <w:spacing w:before="114"/>
      </w:pPr>
    </w:p>
    <w:p>
      <w:pPr>
        <w:pStyle w:val="Heading5"/>
      </w:pPr>
      <w:r>
        <w:rPr/>
        <mc:AlternateContent>
          <mc:Choice Requires="wps">
            <w:drawing>
              <wp:anchor distT="0" distB="0" distL="0" distR="0" allowOverlap="1" layoutInCell="1" locked="0" behindDoc="1" simplePos="0" relativeHeight="487588864">
                <wp:simplePos x="0" y="0"/>
                <wp:positionH relativeFrom="page">
                  <wp:posOffset>1345691</wp:posOffset>
                </wp:positionH>
                <wp:positionV relativeFrom="paragraph">
                  <wp:posOffset>163966</wp:posOffset>
                </wp:positionV>
                <wp:extent cx="558863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12.910752pt;width:440.05pt;height:.1pt;mso-position-horizontal-relative:page;mso-position-vertical-relative:paragraph;z-index:-15727616;mso-wrap-distance-left:0;mso-wrap-distance-right:0" id="docshape23" coordorigin="2119,258" coordsize="8801,0" path="m2119,258l10920,258e" filled="false" stroked="true" strokeweight=".48pt" strokecolor="#00b8ff">
                <v:path arrowok="t"/>
                <v:stroke dashstyle="solid"/>
                <w10:wrap type="topAndBottom"/>
              </v:shape>
            </w:pict>
          </mc:Fallback>
        </mc:AlternateContent>
      </w:r>
      <w:r>
        <w:rPr>
          <w:spacing w:val="-2"/>
          <w:w w:val="105"/>
        </w:rPr>
        <w:t>Termine</w:t>
      </w:r>
    </w:p>
    <w:p>
      <w:pPr>
        <w:pStyle w:val="BodyText"/>
        <w:spacing w:before="37"/>
        <w:ind w:left="1399"/>
      </w:pPr>
      <w:r>
        <w:rPr>
          <w:w w:val="105"/>
        </w:rPr>
        <w:t>Termine</w:t>
      </w:r>
      <w:r>
        <w:rPr>
          <w:spacing w:val="-6"/>
          <w:w w:val="105"/>
        </w:rPr>
        <w:t> </w:t>
      </w:r>
      <w:r>
        <w:rPr>
          <w:w w:val="105"/>
        </w:rPr>
        <w:t>werden</w:t>
      </w:r>
      <w:r>
        <w:rPr>
          <w:spacing w:val="-5"/>
          <w:w w:val="105"/>
        </w:rPr>
        <w:t> </w:t>
      </w:r>
      <w:r>
        <w:rPr>
          <w:w w:val="105"/>
        </w:rPr>
        <w:t>nach</w:t>
      </w:r>
      <w:r>
        <w:rPr>
          <w:spacing w:val="-6"/>
          <w:w w:val="105"/>
        </w:rPr>
        <w:t> </w:t>
      </w:r>
      <w:r>
        <w:rPr>
          <w:w w:val="105"/>
        </w:rPr>
        <w:t>Vertragsunterzeichnung</w:t>
      </w:r>
      <w:r>
        <w:rPr>
          <w:spacing w:val="-5"/>
          <w:w w:val="105"/>
        </w:rPr>
        <w:t> </w:t>
      </w:r>
      <w:r>
        <w:rPr>
          <w:w w:val="105"/>
        </w:rPr>
        <w:t>in</w:t>
      </w:r>
      <w:r>
        <w:rPr>
          <w:spacing w:val="-2"/>
          <w:w w:val="105"/>
        </w:rPr>
        <w:t> </w:t>
      </w:r>
      <w:r>
        <w:rPr>
          <w:w w:val="105"/>
        </w:rPr>
        <w:t>Absprache</w:t>
      </w:r>
      <w:r>
        <w:rPr>
          <w:spacing w:val="-6"/>
          <w:w w:val="105"/>
        </w:rPr>
        <w:t> </w:t>
      </w:r>
      <w:r>
        <w:rPr>
          <w:w w:val="105"/>
        </w:rPr>
        <w:t>mit</w:t>
      </w:r>
      <w:r>
        <w:rPr>
          <w:spacing w:val="-2"/>
          <w:w w:val="105"/>
        </w:rPr>
        <w:t> </w:t>
      </w:r>
      <w:r>
        <w:rPr>
          <w:w w:val="105"/>
        </w:rPr>
        <w:t>dem</w:t>
      </w:r>
      <w:r>
        <w:rPr>
          <w:spacing w:val="-4"/>
          <w:w w:val="105"/>
        </w:rPr>
        <w:t> </w:t>
      </w:r>
      <w:r>
        <w:rPr>
          <w:w w:val="105"/>
        </w:rPr>
        <w:t>Kunden</w:t>
      </w:r>
      <w:r>
        <w:rPr>
          <w:spacing w:val="-6"/>
          <w:w w:val="105"/>
        </w:rPr>
        <w:t> </w:t>
      </w:r>
      <w:r>
        <w:rPr>
          <w:spacing w:val="-2"/>
          <w:w w:val="105"/>
        </w:rPr>
        <w:t>vereinbart.</w:t>
      </w:r>
    </w:p>
    <w:p>
      <w:pPr>
        <w:pStyle w:val="BodyText"/>
        <w:spacing w:line="261" w:lineRule="auto" w:before="95"/>
        <w:ind w:left="1399" w:right="377"/>
      </w:pPr>
      <w:r>
        <w:rPr>
          <w:w w:val="105"/>
        </w:rPr>
        <w:t>Durch den</w:t>
      </w:r>
      <w:r>
        <w:rPr>
          <w:spacing w:val="-2"/>
          <w:w w:val="105"/>
        </w:rPr>
        <w:t> </w:t>
      </w:r>
      <w:r>
        <w:rPr>
          <w:w w:val="105"/>
        </w:rPr>
        <w:t>Kunden verschuldete</w:t>
      </w:r>
      <w:r>
        <w:rPr>
          <w:spacing w:val="-2"/>
          <w:w w:val="105"/>
        </w:rPr>
        <w:t> </w:t>
      </w:r>
      <w:r>
        <w:rPr>
          <w:w w:val="105"/>
        </w:rPr>
        <w:t>Terminüberschreitungen</w:t>
      </w:r>
      <w:r>
        <w:rPr>
          <w:spacing w:val="-2"/>
          <w:w w:val="105"/>
        </w:rPr>
        <w:t> </w:t>
      </w:r>
      <w:r>
        <w:rPr>
          <w:w w:val="105"/>
        </w:rPr>
        <w:t>führen grundsätzlich</w:t>
      </w:r>
      <w:r>
        <w:rPr>
          <w:spacing w:val="-2"/>
          <w:w w:val="105"/>
        </w:rPr>
        <w:t> </w:t>
      </w:r>
      <w:r>
        <w:rPr>
          <w:w w:val="105"/>
        </w:rPr>
        <w:t>zur entsprechenden Verschiebung der weiteren Termine gemäss der Zeitplanung.</w:t>
      </w:r>
    </w:p>
    <w:p>
      <w:pPr>
        <w:pStyle w:val="BodyText"/>
        <w:spacing w:before="73"/>
      </w:pPr>
    </w:p>
    <w:p>
      <w:pPr>
        <w:pStyle w:val="Heading3"/>
        <w:numPr>
          <w:ilvl w:val="0"/>
          <w:numId w:val="2"/>
        </w:numPr>
        <w:tabs>
          <w:tab w:pos="1719" w:val="left" w:leader="none"/>
        </w:tabs>
        <w:spacing w:line="240" w:lineRule="auto" w:before="0" w:after="0"/>
        <w:ind w:left="1719" w:right="0" w:hanging="320"/>
        <w:jc w:val="left"/>
      </w:pPr>
      <w:bookmarkStart w:name="_TOC_250022" w:id="7"/>
      <w:bookmarkEnd w:id="7"/>
      <w:r>
        <w:rPr>
          <w:spacing w:val="-2"/>
          <w:w w:val="105"/>
        </w:rPr>
        <w:t>Vergütung</w:t>
      </w:r>
    </w:p>
    <w:p>
      <w:pPr>
        <w:pStyle w:val="BodyText"/>
        <w:spacing w:before="224"/>
        <w:ind w:left="1399"/>
      </w:pPr>
      <w:r>
        <w:rPr>
          <w:w w:val="105"/>
        </w:rPr>
        <w:t>Alle</w:t>
      </w:r>
      <w:r>
        <w:rPr>
          <w:spacing w:val="-2"/>
          <w:w w:val="105"/>
        </w:rPr>
        <w:t> </w:t>
      </w:r>
      <w:r>
        <w:rPr>
          <w:w w:val="105"/>
        </w:rPr>
        <w:t>Preisangaben</w:t>
      </w:r>
      <w:r>
        <w:rPr>
          <w:spacing w:val="-4"/>
          <w:w w:val="105"/>
        </w:rPr>
        <w:t> </w:t>
      </w:r>
      <w:r>
        <w:rPr>
          <w:w w:val="105"/>
        </w:rPr>
        <w:t>verstehen</w:t>
      </w:r>
      <w:r>
        <w:rPr>
          <w:spacing w:val="-5"/>
          <w:w w:val="105"/>
        </w:rPr>
        <w:t> </w:t>
      </w:r>
      <w:r>
        <w:rPr>
          <w:w w:val="105"/>
        </w:rPr>
        <w:t>sich</w:t>
      </w:r>
      <w:r>
        <w:rPr>
          <w:spacing w:val="-6"/>
          <w:w w:val="105"/>
        </w:rPr>
        <w:t> </w:t>
      </w:r>
      <w:r>
        <w:rPr>
          <w:w w:val="105"/>
        </w:rPr>
        <w:t>in</w:t>
      </w:r>
      <w:r>
        <w:rPr>
          <w:spacing w:val="-3"/>
          <w:w w:val="105"/>
        </w:rPr>
        <w:t> </w:t>
      </w:r>
      <w:r>
        <w:rPr>
          <w:w w:val="105"/>
        </w:rPr>
        <w:t>Schweizer</w:t>
      </w:r>
      <w:r>
        <w:rPr>
          <w:spacing w:val="-6"/>
          <w:w w:val="105"/>
        </w:rPr>
        <w:t> </w:t>
      </w:r>
      <w:r>
        <w:rPr>
          <w:w w:val="105"/>
        </w:rPr>
        <w:t>Franken</w:t>
      </w:r>
      <w:r>
        <w:rPr>
          <w:spacing w:val="-3"/>
          <w:w w:val="105"/>
        </w:rPr>
        <w:t> </w:t>
      </w:r>
      <w:r>
        <w:rPr>
          <w:w w:val="105"/>
        </w:rPr>
        <w:t>(CHF),</w:t>
      </w:r>
      <w:r>
        <w:rPr>
          <w:spacing w:val="-4"/>
          <w:w w:val="105"/>
        </w:rPr>
        <w:t> </w:t>
      </w:r>
      <w:r>
        <w:rPr>
          <w:w w:val="105"/>
        </w:rPr>
        <w:t>exklusive</w:t>
      </w:r>
      <w:r>
        <w:rPr>
          <w:spacing w:val="-6"/>
          <w:w w:val="105"/>
        </w:rPr>
        <w:t> </w:t>
      </w:r>
      <w:r>
        <w:rPr>
          <w:w w:val="105"/>
        </w:rPr>
        <w:t>Mehrwertsteuer</w:t>
      </w:r>
      <w:r>
        <w:rPr>
          <w:spacing w:val="-4"/>
          <w:w w:val="105"/>
        </w:rPr>
        <w:t> </w:t>
      </w:r>
      <w:r>
        <w:rPr>
          <w:spacing w:val="-2"/>
          <w:w w:val="105"/>
        </w:rPr>
        <w:t>(MWST).</w:t>
      </w:r>
    </w:p>
    <w:p>
      <w:pPr>
        <w:pStyle w:val="BodyText"/>
        <w:spacing w:line="266" w:lineRule="auto" w:before="131"/>
        <w:ind w:left="1399"/>
      </w:pPr>
      <w:r>
        <w:rPr>
          <w:w w:val="105"/>
        </w:rPr>
        <w:t>Die einmaligen</w:t>
      </w:r>
      <w:r>
        <w:rPr>
          <w:spacing w:val="-1"/>
          <w:w w:val="105"/>
        </w:rPr>
        <w:t> </w:t>
      </w:r>
      <w:r>
        <w:rPr>
          <w:w w:val="105"/>
        </w:rPr>
        <w:t>Kosten werden</w:t>
      </w:r>
      <w:r>
        <w:rPr>
          <w:spacing w:val="-1"/>
          <w:w w:val="105"/>
        </w:rPr>
        <w:t> </w:t>
      </w:r>
      <w:r>
        <w:rPr>
          <w:w w:val="105"/>
        </w:rPr>
        <w:t>nach</w:t>
      </w:r>
      <w:r>
        <w:rPr>
          <w:spacing w:val="-1"/>
          <w:w w:val="105"/>
        </w:rPr>
        <w:t> </w:t>
      </w:r>
      <w:r>
        <w:rPr>
          <w:w w:val="105"/>
        </w:rPr>
        <w:t>erfolgter Inbetriebnahme</w:t>
      </w:r>
      <w:r>
        <w:rPr>
          <w:spacing w:val="-1"/>
          <w:w w:val="105"/>
        </w:rPr>
        <w:t> </w:t>
      </w:r>
      <w:r>
        <w:rPr>
          <w:w w:val="105"/>
        </w:rPr>
        <w:t>in der nächsten</w:t>
      </w:r>
      <w:r>
        <w:rPr>
          <w:spacing w:val="-2"/>
          <w:w w:val="105"/>
        </w:rPr>
        <w:t> </w:t>
      </w:r>
      <w:r>
        <w:rPr>
          <w:w w:val="105"/>
        </w:rPr>
        <w:t>Monatsrechnung</w:t>
      </w:r>
      <w:r>
        <w:rPr>
          <w:spacing w:val="-2"/>
          <w:w w:val="105"/>
        </w:rPr>
        <w:t> </w:t>
      </w:r>
      <w:r>
        <w:rPr>
          <w:w w:val="105"/>
        </w:rPr>
        <w:t>in Rechnung </w:t>
      </w:r>
      <w:r>
        <w:rPr>
          <w:spacing w:val="-2"/>
          <w:w w:val="105"/>
        </w:rPr>
        <w:t>gestellt.</w:t>
      </w:r>
    </w:p>
    <w:p>
      <w:pPr>
        <w:pStyle w:val="BodyText"/>
        <w:spacing w:before="27"/>
      </w:pPr>
    </w:p>
    <w:p>
      <w:pPr>
        <w:pStyle w:val="Heading3"/>
        <w:numPr>
          <w:ilvl w:val="1"/>
          <w:numId w:val="2"/>
        </w:numPr>
        <w:tabs>
          <w:tab w:pos="1932" w:val="left" w:leader="none"/>
        </w:tabs>
        <w:spacing w:line="240" w:lineRule="auto" w:before="0" w:after="0"/>
        <w:ind w:left="1932" w:right="0" w:hanging="533"/>
        <w:jc w:val="left"/>
      </w:pPr>
      <w:bookmarkStart w:name="_TOC_250021" w:id="8"/>
      <w:bookmarkEnd w:id="8"/>
      <w:r>
        <w:rPr>
          <w:spacing w:val="-2"/>
          <w:w w:val="105"/>
        </w:rPr>
        <w:t>Connectivity</w:t>
      </w:r>
    </w:p>
    <w:p>
      <w:pPr>
        <w:pStyle w:val="ListParagraph"/>
        <w:numPr>
          <w:ilvl w:val="2"/>
          <w:numId w:val="2"/>
        </w:numPr>
        <w:tabs>
          <w:tab w:pos="2064" w:val="left" w:leader="none"/>
        </w:tabs>
        <w:spacing w:line="240" w:lineRule="auto" w:before="232" w:after="0"/>
        <w:ind w:left="2064" w:right="0" w:hanging="665"/>
        <w:jc w:val="left"/>
        <w:rPr>
          <w:b/>
          <w:sz w:val="22"/>
        </w:rPr>
      </w:pPr>
      <w:bookmarkStart w:name="_TOC_250020" w:id="9"/>
      <w:r>
        <w:rPr>
          <w:b/>
          <w:spacing w:val="-2"/>
          <w:w w:val="110"/>
          <w:sz w:val="22"/>
        </w:rPr>
        <w:t>NATEL®</w:t>
      </w:r>
      <w:r>
        <w:rPr>
          <w:b/>
          <w:spacing w:val="-10"/>
          <w:w w:val="110"/>
          <w:sz w:val="22"/>
        </w:rPr>
        <w:t> </w:t>
      </w:r>
      <w:r>
        <w:rPr>
          <w:b/>
          <w:i/>
          <w:spacing w:val="-2"/>
          <w:w w:val="110"/>
          <w:sz w:val="22"/>
        </w:rPr>
        <w:t>go</w:t>
      </w:r>
      <w:r>
        <w:rPr>
          <w:b/>
          <w:i/>
          <w:spacing w:val="-3"/>
          <w:w w:val="110"/>
          <w:sz w:val="22"/>
        </w:rPr>
        <w:t> </w:t>
      </w:r>
      <w:r>
        <w:rPr>
          <w:b/>
          <w:spacing w:val="-2"/>
          <w:w w:val="110"/>
          <w:sz w:val="22"/>
        </w:rPr>
        <w:t>Anschlüsse,</w:t>
      </w:r>
      <w:r>
        <w:rPr>
          <w:b/>
          <w:spacing w:val="-7"/>
          <w:w w:val="110"/>
          <w:sz w:val="22"/>
        </w:rPr>
        <w:t> </w:t>
      </w:r>
      <w:r>
        <w:rPr>
          <w:b/>
          <w:spacing w:val="-2"/>
          <w:w w:val="110"/>
          <w:sz w:val="22"/>
        </w:rPr>
        <w:t>Abonnemente</w:t>
      </w:r>
      <w:r>
        <w:rPr>
          <w:b/>
          <w:spacing w:val="-4"/>
          <w:w w:val="110"/>
          <w:sz w:val="22"/>
        </w:rPr>
        <w:t> </w:t>
      </w:r>
      <w:r>
        <w:rPr>
          <w:b/>
          <w:spacing w:val="-2"/>
          <w:w w:val="110"/>
          <w:sz w:val="22"/>
        </w:rPr>
        <w:t>und</w:t>
      </w:r>
      <w:r>
        <w:rPr>
          <w:b/>
          <w:spacing w:val="-8"/>
          <w:w w:val="110"/>
          <w:sz w:val="22"/>
        </w:rPr>
        <w:t> </w:t>
      </w:r>
      <w:bookmarkEnd w:id="9"/>
      <w:r>
        <w:rPr>
          <w:b/>
          <w:spacing w:val="-2"/>
          <w:w w:val="110"/>
          <w:sz w:val="22"/>
        </w:rPr>
        <w:t>Preise</w:t>
      </w:r>
    </w:p>
    <w:p>
      <w:pPr>
        <w:pStyle w:val="BodyText"/>
        <w:spacing w:line="264" w:lineRule="auto" w:before="113"/>
        <w:ind w:left="1399" w:right="333"/>
      </w:pPr>
      <w:r>
        <w:rPr>
          <w:w w:val="105"/>
        </w:rPr>
        <w:t>Sofern im vorliegenden Servicevertrag für bestimmte Leistungen keine Preise aufgeführt sind, kommen die in der Preisliste "Preise und Leistungen Mobilkommunikation NATEL® go</w:t>
      </w:r>
      <w:r>
        <w:rPr>
          <w:spacing w:val="-3"/>
          <w:w w:val="105"/>
        </w:rPr>
        <w:t> </w:t>
      </w:r>
      <w:r>
        <w:rPr>
          <w:w w:val="105"/>
        </w:rPr>
        <w:t>Enterprise Customers" aufgeführten Preise zur Anwendung.</w:t>
      </w:r>
    </w:p>
    <w:p>
      <w:pPr>
        <w:pStyle w:val="BodyText"/>
        <w:spacing w:after="0" w:line="264" w:lineRule="auto"/>
        <w:sectPr>
          <w:pgSz w:w="12240" w:h="15840"/>
          <w:pgMar w:header="898" w:footer="816" w:top="1640" w:bottom="1000" w:left="720" w:right="1080"/>
        </w:sectPr>
      </w:pPr>
    </w:p>
    <w:p>
      <w:pPr>
        <w:pStyle w:val="BodyText"/>
        <w:spacing w:before="169"/>
      </w:pPr>
    </w:p>
    <w:p>
      <w:pPr>
        <w:spacing w:before="0"/>
        <w:ind w:left="1399" w:right="0" w:firstLine="0"/>
        <w:jc w:val="left"/>
        <w:rPr>
          <w:b/>
          <w:sz w:val="17"/>
        </w:rPr>
      </w:pPr>
      <w:r>
        <w:rPr>
          <w:b/>
          <w:sz w:val="17"/>
        </w:rPr>
        <mc:AlternateContent>
          <mc:Choice Requires="wps">
            <w:drawing>
              <wp:anchor distT="0" distB="0" distL="0" distR="0" allowOverlap="1" layoutInCell="1" locked="0" behindDoc="0" simplePos="0" relativeHeight="15730688">
                <wp:simplePos x="0" y="0"/>
                <wp:positionH relativeFrom="page">
                  <wp:posOffset>1345691</wp:posOffset>
                </wp:positionH>
                <wp:positionV relativeFrom="paragraph">
                  <wp:posOffset>164132</wp:posOffset>
                </wp:positionV>
                <wp:extent cx="5588635"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105.959999pt,12.923811pt" to="546.0pt,12.923811pt" stroked="true" strokeweight=".48pt" strokecolor="#00b8ff">
                <v:stroke dashstyle="solid"/>
                <w10:wrap type="none"/>
              </v:line>
            </w:pict>
          </mc:Fallback>
        </mc:AlternateContent>
      </w:r>
      <w:r>
        <w:rPr>
          <w:b/>
          <w:w w:val="105"/>
          <w:sz w:val="17"/>
        </w:rPr>
        <w:t>NATEL®</w:t>
      </w:r>
      <w:r>
        <w:rPr>
          <w:b/>
          <w:spacing w:val="-1"/>
          <w:w w:val="105"/>
          <w:sz w:val="17"/>
        </w:rPr>
        <w:t> </w:t>
      </w:r>
      <w:r>
        <w:rPr>
          <w:b/>
          <w:w w:val="105"/>
          <w:sz w:val="17"/>
        </w:rPr>
        <w:t>go</w:t>
      </w:r>
      <w:r>
        <w:rPr>
          <w:b/>
          <w:spacing w:val="-3"/>
          <w:w w:val="105"/>
          <w:sz w:val="17"/>
        </w:rPr>
        <w:t> </w:t>
      </w:r>
      <w:r>
        <w:rPr>
          <w:b/>
          <w:w w:val="105"/>
          <w:sz w:val="17"/>
        </w:rPr>
        <w:t>-</w:t>
      </w:r>
      <w:r>
        <w:rPr>
          <w:b/>
          <w:spacing w:val="1"/>
          <w:w w:val="105"/>
          <w:sz w:val="17"/>
        </w:rPr>
        <w:t> </w:t>
      </w:r>
      <w:r>
        <w:rPr>
          <w:b/>
          <w:spacing w:val="-2"/>
          <w:w w:val="105"/>
          <w:sz w:val="17"/>
        </w:rPr>
        <w:t>Abonnemente</w:t>
      </w:r>
    </w:p>
    <w:p>
      <w:pPr>
        <w:pStyle w:val="Heading5"/>
        <w:spacing w:before="151"/>
        <w:ind w:left="0" w:right="239"/>
        <w:jc w:val="right"/>
      </w:pPr>
      <w:r>
        <w:rPr>
          <w:b w:val="0"/>
        </w:rPr>
        <w:br w:type="column"/>
      </w:r>
      <w:r>
        <w:rPr>
          <w:w w:val="105"/>
        </w:rPr>
        <w:t>Monatlicher</w:t>
      </w:r>
      <w:r>
        <w:rPr>
          <w:spacing w:val="-2"/>
          <w:w w:val="105"/>
        </w:rPr>
        <w:t> </w:t>
      </w:r>
      <w:r>
        <w:rPr>
          <w:w w:val="105"/>
        </w:rPr>
        <w:t>netto</w:t>
      </w:r>
      <w:r>
        <w:rPr>
          <w:spacing w:val="-1"/>
          <w:w w:val="105"/>
        </w:rPr>
        <w:t> </w:t>
      </w:r>
      <w:r>
        <w:rPr>
          <w:spacing w:val="-2"/>
          <w:w w:val="105"/>
        </w:rPr>
        <w:t>Preis</w:t>
      </w:r>
    </w:p>
    <w:p>
      <w:pPr>
        <w:spacing w:before="18"/>
        <w:ind w:left="0" w:right="236" w:firstLine="0"/>
        <w:jc w:val="right"/>
        <w:rPr>
          <w:b/>
          <w:sz w:val="17"/>
        </w:rPr>
      </w:pPr>
      <w:r>
        <w:rPr>
          <w:b/>
          <w:w w:val="105"/>
          <w:sz w:val="17"/>
        </w:rPr>
        <w:t>pro </w:t>
      </w:r>
      <w:r>
        <w:rPr>
          <w:b/>
          <w:spacing w:val="-2"/>
          <w:w w:val="105"/>
          <w:sz w:val="17"/>
        </w:rPr>
        <w:t>Anschluss</w:t>
      </w:r>
    </w:p>
    <w:p>
      <w:pPr>
        <w:spacing w:after="0"/>
        <w:jc w:val="right"/>
        <w:rPr>
          <w:b/>
          <w:sz w:val="17"/>
        </w:rPr>
        <w:sectPr>
          <w:type w:val="continuous"/>
          <w:pgSz w:w="12240" w:h="15840"/>
          <w:pgMar w:header="898" w:footer="816" w:top="1640" w:bottom="280" w:left="720" w:right="1080"/>
          <w:cols w:num="2" w:equalWidth="0">
            <w:col w:w="3707" w:space="3123"/>
            <w:col w:w="3610"/>
          </w:cols>
        </w:sectPr>
      </w:pPr>
    </w:p>
    <w:p>
      <w:pPr>
        <w:pStyle w:val="BodyText"/>
        <w:tabs>
          <w:tab w:pos="10199" w:val="right" w:leader="none"/>
        </w:tabs>
        <w:spacing w:before="103"/>
        <w:ind w:left="1399"/>
      </w:pPr>
      <w:r>
        <w:rPr/>
        <w:t>NATEL®</w:t>
      </w:r>
      <w:r>
        <w:rPr>
          <w:spacing w:val="26"/>
        </w:rPr>
        <w:t> </w:t>
      </w:r>
      <w:r>
        <w:rPr>
          <w:i/>
        </w:rPr>
        <w:t>go</w:t>
      </w:r>
      <w:r>
        <w:rPr>
          <w:i/>
          <w:spacing w:val="23"/>
        </w:rPr>
        <w:t> </w:t>
      </w:r>
      <w:r>
        <w:rPr/>
        <w:t>Company</w:t>
      </w:r>
      <w:r>
        <w:rPr>
          <w:spacing w:val="25"/>
        </w:rPr>
        <w:t> </w:t>
      </w:r>
      <w:r>
        <w:rPr>
          <w:spacing w:val="-4"/>
        </w:rPr>
        <w:t>voice</w:t>
      </w:r>
      <w:r>
        <w:rPr>
          <w:rFonts w:ascii="Times New Roman" w:hAnsi="Times New Roman"/>
        </w:rPr>
        <w:tab/>
      </w:r>
      <w:r>
        <w:rPr>
          <w:spacing w:val="-4"/>
        </w:rPr>
        <w:t>2.50</w:t>
      </w:r>
    </w:p>
    <w:p>
      <w:pPr>
        <w:pStyle w:val="BodyText"/>
        <w:tabs>
          <w:tab w:pos="10197" w:val="right" w:leader="none"/>
        </w:tabs>
        <w:spacing w:before="102"/>
        <w:ind w:left="1399"/>
      </w:pPr>
      <w:r>
        <w:rPr/>
        <mc:AlternateContent>
          <mc:Choice Requires="wps">
            <w:drawing>
              <wp:anchor distT="0" distB="0" distL="0" distR="0" allowOverlap="1" layoutInCell="1" locked="0" behindDoc="0" simplePos="0" relativeHeight="15731200">
                <wp:simplePos x="0" y="0"/>
                <wp:positionH relativeFrom="page">
                  <wp:posOffset>1345691</wp:posOffset>
                </wp:positionH>
                <wp:positionV relativeFrom="paragraph">
                  <wp:posOffset>38538</wp:posOffset>
                </wp:positionV>
                <wp:extent cx="5588635"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105.959999pt,3.034553pt" to="546.0pt,3.034553pt" stroked="true" strokeweight=".48pt" strokecolor="#000000">
                <v:stroke dashstyle="solid"/>
                <w10:wrap type="none"/>
              </v:line>
            </w:pict>
          </mc:Fallback>
        </mc:AlternateContent>
      </w:r>
      <w:r>
        <w:rPr/>
        <w:t>NATEL®</w:t>
      </w:r>
      <w:r>
        <w:rPr>
          <w:spacing w:val="21"/>
        </w:rPr>
        <w:t> </w:t>
      </w:r>
      <w:r>
        <w:rPr>
          <w:i/>
        </w:rPr>
        <w:t>go</w:t>
      </w:r>
      <w:r>
        <w:rPr>
          <w:i/>
          <w:spacing w:val="20"/>
        </w:rPr>
        <w:t> </w:t>
      </w:r>
      <w:r>
        <w:rPr/>
        <w:t>Swiss</w:t>
      </w:r>
      <w:r>
        <w:rPr>
          <w:spacing w:val="19"/>
        </w:rPr>
        <w:t> </w:t>
      </w:r>
      <w:r>
        <w:rPr>
          <w:spacing w:val="-2"/>
        </w:rPr>
        <w:t>premium</w:t>
      </w:r>
      <w:r>
        <w:rPr>
          <w:rFonts w:ascii="Times New Roman" w:hAnsi="Times New Roman"/>
        </w:rPr>
        <w:tab/>
      </w:r>
      <w:r>
        <w:rPr>
          <w:spacing w:val="-2"/>
        </w:rPr>
        <w:t>11.50</w:t>
      </w:r>
    </w:p>
    <w:p>
      <w:pPr>
        <w:pStyle w:val="BodyText"/>
        <w:tabs>
          <w:tab w:pos="9755" w:val="left" w:leader="none"/>
        </w:tabs>
        <w:spacing w:before="105"/>
        <w:ind w:left="1399"/>
      </w:pPr>
      <w:r>
        <w:rPr/>
        <mc:AlternateContent>
          <mc:Choice Requires="wps">
            <w:drawing>
              <wp:anchor distT="0" distB="0" distL="0" distR="0" allowOverlap="1" layoutInCell="1" locked="0" behindDoc="0" simplePos="0" relativeHeight="15731712">
                <wp:simplePos x="0" y="0"/>
                <wp:positionH relativeFrom="page">
                  <wp:posOffset>1345691</wp:posOffset>
                </wp:positionH>
                <wp:positionV relativeFrom="paragraph">
                  <wp:posOffset>40448</wp:posOffset>
                </wp:positionV>
                <wp:extent cx="5588635"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105.959999pt,3.184904pt" to="546.0pt,3.184904pt" stroked="true" strokeweight=".48pt" strokecolor="#000000">
                <v:stroke dashstyle="solid"/>
                <w10:wrap type="none"/>
              </v:line>
            </w:pict>
          </mc:Fallback>
        </mc:AlternateContent>
      </w:r>
      <w:r>
        <w:rPr>
          <w:w w:val="105"/>
        </w:rPr>
        <w:t>NATEL®</w:t>
      </w:r>
      <w:r>
        <w:rPr>
          <w:spacing w:val="-2"/>
          <w:w w:val="105"/>
        </w:rPr>
        <w:t> </w:t>
      </w:r>
      <w:r>
        <w:rPr>
          <w:i/>
          <w:w w:val="105"/>
        </w:rPr>
        <w:t>go</w:t>
      </w:r>
      <w:r>
        <w:rPr>
          <w:i/>
          <w:spacing w:val="-3"/>
          <w:w w:val="105"/>
        </w:rPr>
        <w:t> </w:t>
      </w:r>
      <w:r>
        <w:rPr>
          <w:w w:val="105"/>
        </w:rPr>
        <w:t>Europe</w:t>
      </w:r>
      <w:r>
        <w:rPr>
          <w:spacing w:val="-4"/>
          <w:w w:val="105"/>
        </w:rPr>
        <w:t> plus</w:t>
      </w:r>
      <w:r>
        <w:rPr>
          <w:rFonts w:ascii="Times New Roman" w:hAnsi="Times New Roman"/>
        </w:rPr>
        <w:tab/>
      </w:r>
      <w:r>
        <w:rPr>
          <w:spacing w:val="-4"/>
          <w:w w:val="105"/>
        </w:rPr>
        <w:t>28.00</w:t>
      </w:r>
    </w:p>
    <w:p>
      <w:pPr>
        <w:pStyle w:val="BodyText"/>
        <w:tabs>
          <w:tab w:pos="9755" w:val="left" w:leader="none"/>
        </w:tabs>
        <w:spacing w:before="103"/>
        <w:ind w:left="1399"/>
      </w:pPr>
      <w:r>
        <w:rPr/>
        <mc:AlternateContent>
          <mc:Choice Requires="wps">
            <w:drawing>
              <wp:anchor distT="0" distB="0" distL="0" distR="0" allowOverlap="1" layoutInCell="1" locked="0" behindDoc="0" simplePos="0" relativeHeight="15732224">
                <wp:simplePos x="0" y="0"/>
                <wp:positionH relativeFrom="page">
                  <wp:posOffset>1345691</wp:posOffset>
                </wp:positionH>
                <wp:positionV relativeFrom="paragraph">
                  <wp:posOffset>38928</wp:posOffset>
                </wp:positionV>
                <wp:extent cx="5588635"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105.959999pt,3.065275pt" to="546.0pt,3.065275pt" stroked="true" strokeweight=".48pt" strokecolor="#000000">
                <v:stroke dashstyle="solid"/>
                <w10:wrap type="none"/>
              </v:line>
            </w:pict>
          </mc:Fallback>
        </mc:AlternateContent>
      </w:r>
      <w:r>
        <w:rPr>
          <w:w w:val="105"/>
        </w:rPr>
        <w:t>NATEL®</w:t>
      </w:r>
      <w:r>
        <w:rPr>
          <w:spacing w:val="-1"/>
          <w:w w:val="105"/>
        </w:rPr>
        <w:t> </w:t>
      </w:r>
      <w:r>
        <w:rPr>
          <w:i/>
          <w:w w:val="105"/>
        </w:rPr>
        <w:t>go</w:t>
      </w:r>
      <w:r>
        <w:rPr>
          <w:i/>
          <w:spacing w:val="-2"/>
          <w:w w:val="105"/>
        </w:rPr>
        <w:t> </w:t>
      </w:r>
      <w:r>
        <w:rPr>
          <w:spacing w:val="-2"/>
          <w:w w:val="105"/>
        </w:rPr>
        <w:t>Global</w:t>
      </w:r>
      <w:r>
        <w:rPr>
          <w:rFonts w:ascii="Times New Roman" w:hAnsi="Times New Roman"/>
        </w:rPr>
        <w:tab/>
      </w:r>
      <w:r>
        <w:rPr>
          <w:spacing w:val="-4"/>
          <w:w w:val="105"/>
        </w:rPr>
        <w:t>99.00</w:t>
      </w:r>
    </w:p>
    <w:p>
      <w:pPr>
        <w:pStyle w:val="Heading5"/>
        <w:spacing w:before="105"/>
      </w:pPr>
      <w:r>
        <w:rPr/>
        <mc:AlternateContent>
          <mc:Choice Requires="wps">
            <w:drawing>
              <wp:anchor distT="0" distB="0" distL="0" distR="0" allowOverlap="1" layoutInCell="1" locked="0" behindDoc="0" simplePos="0" relativeHeight="15732736">
                <wp:simplePos x="0" y="0"/>
                <wp:positionH relativeFrom="page">
                  <wp:posOffset>1345691</wp:posOffset>
                </wp:positionH>
                <wp:positionV relativeFrom="paragraph">
                  <wp:posOffset>40203</wp:posOffset>
                </wp:positionV>
                <wp:extent cx="558863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105.959999pt,3.165627pt" to="546.0pt,3.165627pt" stroked="true" strokeweight=".48pt" strokecolor="#000000">
                <v:stroke dashstyle="solid"/>
                <w10:wrap type="none"/>
              </v:line>
            </w:pict>
          </mc:Fallback>
        </mc:AlternateContent>
      </w:r>
      <w:r>
        <w:rPr>
          <w:w w:val="105"/>
        </w:rPr>
        <w:t>NATEL®</w:t>
      </w:r>
      <w:r>
        <w:rPr>
          <w:spacing w:val="-2"/>
          <w:w w:val="105"/>
        </w:rPr>
        <w:t> </w:t>
      </w:r>
      <w:r>
        <w:rPr>
          <w:i/>
          <w:w w:val="105"/>
        </w:rPr>
        <w:t>go </w:t>
      </w:r>
      <w:r>
        <w:rPr>
          <w:w w:val="105"/>
        </w:rPr>
        <w:t>flex</w:t>
      </w:r>
      <w:r>
        <w:rPr>
          <w:spacing w:val="2"/>
          <w:w w:val="105"/>
        </w:rPr>
        <w:t> </w:t>
      </w:r>
      <w:r>
        <w:rPr>
          <w:spacing w:val="-2"/>
          <w:w w:val="105"/>
        </w:rPr>
        <w:t>Spezialanwendungen:</w:t>
      </w:r>
    </w:p>
    <w:p>
      <w:pPr>
        <w:pStyle w:val="Heading5"/>
        <w:tabs>
          <w:tab w:pos="10199" w:val="right" w:leader="none"/>
        </w:tabs>
        <w:spacing w:before="93"/>
        <w:rPr>
          <w:b w:val="0"/>
        </w:rPr>
      </w:pPr>
      <w:r>
        <w:rPr/>
        <w:t>NATEL®</w:t>
      </w:r>
      <w:r>
        <w:rPr>
          <w:spacing w:val="20"/>
        </w:rPr>
        <w:t> </w:t>
      </w:r>
      <w:r>
        <w:rPr/>
        <w:t>go</w:t>
      </w:r>
      <w:r>
        <w:rPr>
          <w:spacing w:val="18"/>
        </w:rPr>
        <w:t> </w:t>
      </w:r>
      <w:r>
        <w:rPr/>
        <w:t>flex</w:t>
      </w:r>
      <w:r>
        <w:rPr>
          <w:spacing w:val="22"/>
        </w:rPr>
        <w:t> </w:t>
      </w:r>
      <w:r>
        <w:rPr/>
        <w:t>Swiss</w:t>
      </w:r>
      <w:r>
        <w:rPr>
          <w:spacing w:val="25"/>
        </w:rPr>
        <w:t> </w:t>
      </w:r>
      <w:r>
        <w:rPr>
          <w:spacing w:val="-2"/>
        </w:rPr>
        <w:t>standard</w:t>
      </w:r>
      <w:r>
        <w:rPr>
          <w:rFonts w:ascii="Times New Roman" w:hAnsi="Times New Roman"/>
          <w:b w:val="0"/>
        </w:rPr>
        <w:tab/>
      </w:r>
      <w:r>
        <w:rPr>
          <w:b w:val="0"/>
          <w:spacing w:val="-4"/>
        </w:rPr>
        <w:t>8.20</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4"/>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5" w:after="0"/>
        <w:ind w:left="1735" w:right="0" w:hanging="322"/>
        <w:jc w:val="left"/>
        <w:rPr>
          <w:sz w:val="17"/>
        </w:rPr>
      </w:pPr>
      <w:r>
        <w:rPr>
          <w:w w:val="105"/>
          <w:sz w:val="17"/>
        </w:rPr>
        <w:t>National</w:t>
      </w:r>
      <w:r>
        <w:rPr>
          <w:spacing w:val="-3"/>
          <w:w w:val="105"/>
          <w:sz w:val="17"/>
        </w:rPr>
        <w:t> </w:t>
      </w:r>
      <w:r>
        <w:rPr>
          <w:w w:val="105"/>
          <w:sz w:val="17"/>
        </w:rPr>
        <w:t>SMS</w:t>
      </w:r>
      <w:r>
        <w:rPr>
          <w:spacing w:val="-2"/>
          <w:w w:val="105"/>
          <w:sz w:val="17"/>
        </w:rPr>
        <w:t> (Stk):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3"/>
          <w:w w:val="105"/>
          <w:sz w:val="17"/>
        </w:rPr>
        <w:t> </w:t>
      </w:r>
      <w:r>
        <w:rPr>
          <w:w w:val="105"/>
          <w:sz w:val="17"/>
        </w:rPr>
        <w:t>Data</w:t>
      </w:r>
      <w:r>
        <w:rPr>
          <w:spacing w:val="-4"/>
          <w:w w:val="105"/>
          <w:sz w:val="17"/>
        </w:rPr>
        <w:t> </w:t>
      </w:r>
      <w:r>
        <w:rPr>
          <w:spacing w:val="-2"/>
          <w:w w:val="105"/>
          <w:sz w:val="17"/>
        </w:rPr>
        <w:t>(MB):</w:t>
      </w:r>
      <w:r>
        <w:rPr>
          <w:rFonts w:ascii="Times New Roman" w:hAnsi="Times New Roman"/>
          <w:sz w:val="17"/>
        </w:rPr>
        <w:tab/>
      </w:r>
      <w:r>
        <w:rPr>
          <w:spacing w:val="-4"/>
          <w:w w:val="105"/>
          <w:sz w:val="17"/>
        </w:rPr>
        <w:t>8192</w:t>
      </w:r>
    </w:p>
    <w:p>
      <w:pPr>
        <w:pStyle w:val="BodyText"/>
        <w:spacing w:before="3"/>
        <w:rPr>
          <w:sz w:val="5"/>
        </w:rPr>
      </w:pPr>
      <w:r>
        <w:rPr>
          <w:sz w:val="5"/>
        </w:rPr>
        <mc:AlternateContent>
          <mc:Choice Requires="wps">
            <w:drawing>
              <wp:anchor distT="0" distB="0" distL="0" distR="0" allowOverlap="1" layoutInCell="1" locked="0" behindDoc="1" simplePos="0" relativeHeight="487589376">
                <wp:simplePos x="0" y="0"/>
                <wp:positionH relativeFrom="page">
                  <wp:posOffset>1345691</wp:posOffset>
                </wp:positionH>
                <wp:positionV relativeFrom="paragraph">
                  <wp:posOffset>54010</wp:posOffset>
                </wp:positionV>
                <wp:extent cx="558863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4.252832pt;width:440.05pt;height:.1pt;mso-position-horizontal-relative:page;mso-position-vertical-relative:paragraph;z-index:-15727104;mso-wrap-distance-left:0;mso-wrap-distance-right:0" id="docshape24" coordorigin="2119,85" coordsize="8801,0" path="m2119,85l10920,85e" filled="false" stroked="true" strokeweight=".48pt" strokecolor="#000000">
                <v:path arrowok="t"/>
                <v:stroke dashstyle="solid"/>
                <w10:wrap type="topAndBottom"/>
              </v:shape>
            </w:pict>
          </mc:Fallback>
        </mc:AlternateContent>
      </w:r>
    </w:p>
    <w:p>
      <w:pPr>
        <w:pStyle w:val="BodyText"/>
        <w:spacing w:after="0"/>
        <w:rPr>
          <w:sz w:val="5"/>
        </w:rPr>
        <w:sectPr>
          <w:type w:val="continuous"/>
          <w:pgSz w:w="12240" w:h="15840"/>
          <w:pgMar w:header="898" w:footer="816" w:top="1640" w:bottom="280" w:left="720" w:right="1080"/>
        </w:sectPr>
      </w:pPr>
    </w:p>
    <w:p>
      <w:pPr>
        <w:pStyle w:val="BodyText"/>
      </w:pPr>
    </w:p>
    <w:p>
      <w:pPr>
        <w:pStyle w:val="BodyText"/>
      </w:pPr>
    </w:p>
    <w:p>
      <w:pPr>
        <w:pStyle w:val="BodyText"/>
        <w:spacing w:before="54"/>
      </w:pPr>
    </w:p>
    <w:p>
      <w:pPr>
        <w:tabs>
          <w:tab w:pos="9755" w:val="left" w:leader="none"/>
        </w:tabs>
        <w:spacing w:before="0"/>
        <w:ind w:left="1399" w:right="0" w:firstLine="0"/>
        <w:jc w:val="left"/>
        <w:rPr>
          <w:sz w:val="17"/>
        </w:rPr>
      </w:pPr>
      <w:r>
        <w:rPr>
          <w:b/>
          <w:w w:val="105"/>
          <w:sz w:val="17"/>
        </w:rPr>
        <w:t>NATEL® go</w:t>
      </w:r>
      <w:r>
        <w:rPr>
          <w:b/>
          <w:spacing w:val="-2"/>
          <w:w w:val="105"/>
          <w:sz w:val="17"/>
        </w:rPr>
        <w:t> </w:t>
      </w:r>
      <w:r>
        <w:rPr>
          <w:b/>
          <w:w w:val="105"/>
          <w:sz w:val="17"/>
        </w:rPr>
        <w:t>flex</w:t>
      </w:r>
      <w:r>
        <w:rPr>
          <w:b/>
          <w:spacing w:val="1"/>
          <w:w w:val="105"/>
          <w:sz w:val="17"/>
        </w:rPr>
        <w:t> </w:t>
      </w:r>
      <w:r>
        <w:rPr>
          <w:b/>
          <w:spacing w:val="-2"/>
          <w:w w:val="105"/>
          <w:sz w:val="17"/>
        </w:rPr>
        <w:t>Global</w:t>
      </w:r>
      <w:r>
        <w:rPr>
          <w:rFonts w:ascii="Times New Roman" w:hAnsi="Times New Roman"/>
          <w:sz w:val="17"/>
        </w:rPr>
        <w:tab/>
      </w:r>
      <w:r>
        <w:rPr>
          <w:spacing w:val="-4"/>
          <w:w w:val="105"/>
          <w:sz w:val="17"/>
        </w:rPr>
        <w:t>79.00</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4"/>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3"/>
          <w:w w:val="105"/>
          <w:sz w:val="17"/>
        </w:rPr>
        <w:t> </w:t>
      </w:r>
      <w:r>
        <w:rPr>
          <w:w w:val="105"/>
          <w:sz w:val="17"/>
        </w:rPr>
        <w:t>SMS</w:t>
      </w:r>
      <w:r>
        <w:rPr>
          <w:spacing w:val="-2"/>
          <w:w w:val="105"/>
          <w:sz w:val="17"/>
        </w:rPr>
        <w:t> (Stk):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6" w:after="0"/>
        <w:ind w:left="1735" w:right="0" w:hanging="322"/>
        <w:jc w:val="left"/>
        <w:rPr>
          <w:sz w:val="17"/>
        </w:rPr>
      </w:pPr>
      <w:r>
        <w:rPr>
          <w:w w:val="105"/>
          <w:sz w:val="17"/>
        </w:rPr>
        <w:t>National</w:t>
      </w:r>
      <w:r>
        <w:rPr>
          <w:spacing w:val="-3"/>
          <w:w w:val="105"/>
          <w:sz w:val="17"/>
        </w:rPr>
        <w:t> </w:t>
      </w:r>
      <w:r>
        <w:rPr>
          <w:w w:val="105"/>
          <w:sz w:val="17"/>
        </w:rPr>
        <w:t>Data</w:t>
      </w:r>
      <w:r>
        <w:rPr>
          <w:spacing w:val="-4"/>
          <w:w w:val="105"/>
          <w:sz w:val="17"/>
        </w:rPr>
        <w:t> </w:t>
      </w:r>
      <w:r>
        <w:rPr>
          <w:spacing w:val="-2"/>
          <w:w w:val="105"/>
          <w:sz w:val="17"/>
        </w:rPr>
        <w:t>(MB):</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International</w:t>
      </w:r>
      <w:r>
        <w:rPr>
          <w:spacing w:val="-8"/>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5" w:after="0"/>
        <w:ind w:left="1735" w:right="0" w:hanging="322"/>
        <w:jc w:val="left"/>
        <w:rPr>
          <w:sz w:val="17"/>
        </w:rPr>
      </w:pPr>
      <w:r>
        <w:rPr>
          <w:w w:val="105"/>
          <w:sz w:val="17"/>
        </w:rPr>
        <w:t>Roaming</w:t>
      </w:r>
      <w:r>
        <w:rPr>
          <w:spacing w:val="-3"/>
          <w:w w:val="105"/>
          <w:sz w:val="17"/>
        </w:rPr>
        <w:t> </w:t>
      </w:r>
      <w:r>
        <w:rPr>
          <w:w w:val="105"/>
          <w:sz w:val="17"/>
        </w:rPr>
        <w:t>Voice</w:t>
      </w:r>
      <w:r>
        <w:rPr>
          <w:spacing w:val="-6"/>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Roaming</w:t>
      </w:r>
      <w:r>
        <w:rPr>
          <w:spacing w:val="-2"/>
          <w:w w:val="105"/>
          <w:sz w:val="17"/>
        </w:rPr>
        <w:t> </w:t>
      </w:r>
      <w:r>
        <w:rPr>
          <w:w w:val="105"/>
          <w:sz w:val="17"/>
        </w:rPr>
        <w:t>SMS</w:t>
      </w:r>
      <w:r>
        <w:rPr>
          <w:spacing w:val="-5"/>
          <w:w w:val="105"/>
          <w:sz w:val="17"/>
        </w:rPr>
        <w:t> </w:t>
      </w:r>
      <w:r>
        <w:rPr>
          <w:spacing w:val="-2"/>
          <w:w w:val="105"/>
          <w:sz w:val="17"/>
        </w:rPr>
        <w:t>(Stk):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6" w:after="0"/>
        <w:ind w:left="1735" w:right="0" w:hanging="322"/>
        <w:jc w:val="left"/>
        <w:rPr>
          <w:sz w:val="17"/>
        </w:rPr>
      </w:pPr>
      <w:r>
        <w:rPr>
          <w:w w:val="105"/>
          <w:sz w:val="17"/>
        </w:rPr>
        <w:t>Roaming</w:t>
      </w:r>
      <w:r>
        <w:rPr>
          <w:spacing w:val="-2"/>
          <w:w w:val="105"/>
          <w:sz w:val="17"/>
        </w:rPr>
        <w:t> </w:t>
      </w:r>
      <w:r>
        <w:rPr>
          <w:w w:val="105"/>
          <w:sz w:val="17"/>
        </w:rPr>
        <w:t>Data</w:t>
      </w:r>
      <w:r>
        <w:rPr>
          <w:spacing w:val="-4"/>
          <w:w w:val="105"/>
          <w:sz w:val="17"/>
        </w:rPr>
        <w:t> </w:t>
      </w:r>
      <w:r>
        <w:rPr>
          <w:w w:val="105"/>
          <w:sz w:val="17"/>
        </w:rPr>
        <w:t>Zone 1</w:t>
      </w:r>
      <w:r>
        <w:rPr>
          <w:spacing w:val="-5"/>
          <w:w w:val="105"/>
          <w:sz w:val="17"/>
        </w:rPr>
        <w:t> </w:t>
      </w:r>
      <w:r>
        <w:rPr>
          <w:spacing w:val="-2"/>
          <w:w w:val="105"/>
          <w:sz w:val="17"/>
        </w:rPr>
        <w:t>(MB):</w:t>
      </w:r>
      <w:r>
        <w:rPr>
          <w:rFonts w:ascii="Times New Roman" w:hAnsi="Times New Roman"/>
          <w:sz w:val="17"/>
        </w:rPr>
        <w:tab/>
      </w:r>
      <w:r>
        <w:rPr>
          <w:spacing w:val="-4"/>
          <w:w w:val="105"/>
          <w:sz w:val="17"/>
        </w:rPr>
        <w:t>15360</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Roaming</w:t>
      </w:r>
      <w:r>
        <w:rPr>
          <w:spacing w:val="-2"/>
          <w:w w:val="105"/>
          <w:sz w:val="17"/>
        </w:rPr>
        <w:t> </w:t>
      </w:r>
      <w:r>
        <w:rPr>
          <w:w w:val="105"/>
          <w:sz w:val="17"/>
        </w:rPr>
        <w:t>Data</w:t>
      </w:r>
      <w:r>
        <w:rPr>
          <w:spacing w:val="-4"/>
          <w:w w:val="105"/>
          <w:sz w:val="17"/>
        </w:rPr>
        <w:t> </w:t>
      </w:r>
      <w:r>
        <w:rPr>
          <w:w w:val="105"/>
          <w:sz w:val="17"/>
        </w:rPr>
        <w:t>Zone 2</w:t>
      </w:r>
      <w:r>
        <w:rPr>
          <w:spacing w:val="-5"/>
          <w:w w:val="105"/>
          <w:sz w:val="17"/>
        </w:rPr>
        <w:t> </w:t>
      </w:r>
      <w:r>
        <w:rPr>
          <w:spacing w:val="-2"/>
          <w:w w:val="105"/>
          <w:sz w:val="17"/>
        </w:rPr>
        <w:t>(MB):</w:t>
      </w:r>
      <w:r>
        <w:rPr>
          <w:rFonts w:ascii="Times New Roman" w:hAnsi="Times New Roman"/>
          <w:sz w:val="17"/>
        </w:rPr>
        <w:tab/>
      </w:r>
      <w:r>
        <w:rPr>
          <w:spacing w:val="-4"/>
          <w:w w:val="105"/>
          <w:sz w:val="17"/>
        </w:rPr>
        <w:t>15360</w:t>
      </w:r>
    </w:p>
    <w:p>
      <w:pPr>
        <w:pStyle w:val="BodyText"/>
        <w:spacing w:before="2"/>
        <w:rPr>
          <w:sz w:val="5"/>
        </w:rPr>
      </w:pPr>
      <w:r>
        <w:rPr>
          <w:sz w:val="5"/>
        </w:rPr>
        <mc:AlternateContent>
          <mc:Choice Requires="wps">
            <w:drawing>
              <wp:anchor distT="0" distB="0" distL="0" distR="0" allowOverlap="1" layoutInCell="1" locked="0" behindDoc="1" simplePos="0" relativeHeight="487592448">
                <wp:simplePos x="0" y="0"/>
                <wp:positionH relativeFrom="page">
                  <wp:posOffset>1345691</wp:posOffset>
                </wp:positionH>
                <wp:positionV relativeFrom="paragraph">
                  <wp:posOffset>53650</wp:posOffset>
                </wp:positionV>
                <wp:extent cx="5588635"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4.224452pt;width:440.05pt;height:.1pt;mso-position-horizontal-relative:page;mso-position-vertical-relative:paragraph;z-index:-15724032;mso-wrap-distance-left:0;mso-wrap-distance-right:0" id="docshape25" coordorigin="2119,84" coordsize="8801,0" path="m2119,84l10920,84e" filled="false" stroked="true" strokeweight=".48pt" strokecolor="#000000">
                <v:path arrowok="t"/>
                <v:stroke dashstyle="solid"/>
                <w10:wrap type="topAndBottom"/>
              </v:shape>
            </w:pict>
          </mc:Fallback>
        </mc:AlternateContent>
      </w:r>
    </w:p>
    <w:p>
      <w:pPr>
        <w:tabs>
          <w:tab w:pos="9755" w:val="left" w:leader="none"/>
        </w:tabs>
        <w:spacing w:before="37"/>
        <w:ind w:left="1399" w:right="0" w:firstLine="0"/>
        <w:jc w:val="left"/>
        <w:rPr>
          <w:sz w:val="17"/>
        </w:rPr>
      </w:pPr>
      <w:r>
        <w:rPr>
          <w:b/>
          <w:w w:val="105"/>
          <w:sz w:val="17"/>
        </w:rPr>
        <w:t>NATEL® go</w:t>
      </w:r>
      <w:r>
        <w:rPr>
          <w:b/>
          <w:spacing w:val="-2"/>
          <w:w w:val="105"/>
          <w:sz w:val="17"/>
        </w:rPr>
        <w:t> </w:t>
      </w:r>
      <w:r>
        <w:rPr>
          <w:b/>
          <w:w w:val="105"/>
          <w:sz w:val="17"/>
        </w:rPr>
        <w:t>flex</w:t>
      </w:r>
      <w:r>
        <w:rPr>
          <w:b/>
          <w:spacing w:val="1"/>
          <w:w w:val="105"/>
          <w:sz w:val="17"/>
        </w:rPr>
        <w:t> </w:t>
      </w:r>
      <w:r>
        <w:rPr>
          <w:b/>
          <w:spacing w:val="-2"/>
          <w:w w:val="105"/>
          <w:sz w:val="17"/>
        </w:rPr>
        <w:t>Neighbours</w:t>
      </w:r>
      <w:r>
        <w:rPr>
          <w:rFonts w:ascii="Times New Roman" w:hAnsi="Times New Roman"/>
          <w:sz w:val="17"/>
        </w:rPr>
        <w:tab/>
      </w:r>
      <w:r>
        <w:rPr>
          <w:spacing w:val="-4"/>
          <w:w w:val="105"/>
          <w:sz w:val="17"/>
        </w:rPr>
        <w:t>17.00</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4"/>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5" w:after="0"/>
        <w:ind w:left="1735" w:right="0" w:hanging="322"/>
        <w:jc w:val="left"/>
        <w:rPr>
          <w:sz w:val="17"/>
        </w:rPr>
      </w:pPr>
      <w:r>
        <w:rPr>
          <w:w w:val="105"/>
          <w:sz w:val="17"/>
        </w:rPr>
        <w:t>National</w:t>
      </w:r>
      <w:r>
        <w:rPr>
          <w:spacing w:val="-3"/>
          <w:w w:val="105"/>
          <w:sz w:val="17"/>
        </w:rPr>
        <w:t> </w:t>
      </w:r>
      <w:r>
        <w:rPr>
          <w:w w:val="105"/>
          <w:sz w:val="17"/>
        </w:rPr>
        <w:t>SMS</w:t>
      </w:r>
      <w:r>
        <w:rPr>
          <w:spacing w:val="-2"/>
          <w:w w:val="105"/>
          <w:sz w:val="17"/>
        </w:rPr>
        <w:t> (Stk):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3"/>
          <w:w w:val="105"/>
          <w:sz w:val="17"/>
        </w:rPr>
        <w:t> </w:t>
      </w:r>
      <w:r>
        <w:rPr>
          <w:w w:val="105"/>
          <w:sz w:val="17"/>
        </w:rPr>
        <w:t>Data</w:t>
      </w:r>
      <w:r>
        <w:rPr>
          <w:spacing w:val="-4"/>
          <w:w w:val="105"/>
          <w:sz w:val="17"/>
        </w:rPr>
        <w:t> </w:t>
      </w:r>
      <w:r>
        <w:rPr>
          <w:spacing w:val="-2"/>
          <w:w w:val="105"/>
          <w:sz w:val="17"/>
        </w:rPr>
        <w:t>(MB):</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6" w:after="0"/>
        <w:ind w:left="1735" w:right="0" w:hanging="322"/>
        <w:jc w:val="left"/>
        <w:rPr>
          <w:sz w:val="17"/>
        </w:rPr>
      </w:pPr>
      <w:r>
        <w:rPr>
          <w:w w:val="105"/>
          <w:sz w:val="17"/>
        </w:rPr>
        <w:t>International</w:t>
      </w:r>
      <w:r>
        <w:rPr>
          <w:spacing w:val="-8"/>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Roaming</w:t>
      </w:r>
      <w:r>
        <w:rPr>
          <w:spacing w:val="-3"/>
          <w:w w:val="105"/>
          <w:sz w:val="17"/>
        </w:rPr>
        <w:t> </w:t>
      </w:r>
      <w:r>
        <w:rPr>
          <w:w w:val="105"/>
          <w:sz w:val="17"/>
        </w:rPr>
        <w:t>Voice</w:t>
      </w:r>
      <w:r>
        <w:rPr>
          <w:spacing w:val="-6"/>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5" w:after="0"/>
        <w:ind w:left="1735" w:right="0" w:hanging="322"/>
        <w:jc w:val="left"/>
        <w:rPr>
          <w:sz w:val="17"/>
        </w:rPr>
      </w:pPr>
      <w:r>
        <w:rPr>
          <w:w w:val="105"/>
          <w:sz w:val="17"/>
        </w:rPr>
        <w:t>Roaming</w:t>
      </w:r>
      <w:r>
        <w:rPr>
          <w:spacing w:val="-2"/>
          <w:w w:val="105"/>
          <w:sz w:val="17"/>
        </w:rPr>
        <w:t> </w:t>
      </w:r>
      <w:r>
        <w:rPr>
          <w:w w:val="105"/>
          <w:sz w:val="17"/>
        </w:rPr>
        <w:t>SMS</w:t>
      </w:r>
      <w:r>
        <w:rPr>
          <w:spacing w:val="-5"/>
          <w:w w:val="105"/>
          <w:sz w:val="17"/>
        </w:rPr>
        <w:t> </w:t>
      </w:r>
      <w:r>
        <w:rPr>
          <w:spacing w:val="-2"/>
          <w:w w:val="105"/>
          <w:sz w:val="17"/>
        </w:rPr>
        <w:t>(Stk):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Roaming</w:t>
      </w:r>
      <w:r>
        <w:rPr>
          <w:spacing w:val="-2"/>
          <w:w w:val="105"/>
          <w:sz w:val="17"/>
        </w:rPr>
        <w:t> </w:t>
      </w:r>
      <w:r>
        <w:rPr>
          <w:w w:val="105"/>
          <w:sz w:val="17"/>
        </w:rPr>
        <w:t>Data</w:t>
      </w:r>
      <w:r>
        <w:rPr>
          <w:spacing w:val="-4"/>
          <w:w w:val="105"/>
          <w:sz w:val="17"/>
        </w:rPr>
        <w:t> </w:t>
      </w:r>
      <w:r>
        <w:rPr>
          <w:w w:val="105"/>
          <w:sz w:val="17"/>
        </w:rPr>
        <w:t>Zone 1</w:t>
      </w:r>
      <w:r>
        <w:rPr>
          <w:spacing w:val="-5"/>
          <w:w w:val="105"/>
          <w:sz w:val="17"/>
        </w:rPr>
        <w:t> </w:t>
      </w:r>
      <w:r>
        <w:rPr>
          <w:spacing w:val="-2"/>
          <w:w w:val="105"/>
          <w:sz w:val="17"/>
        </w:rPr>
        <w:t>(MB):</w:t>
      </w:r>
      <w:r>
        <w:rPr>
          <w:rFonts w:ascii="Times New Roman" w:hAnsi="Times New Roman"/>
          <w:sz w:val="17"/>
        </w:rPr>
        <w:tab/>
      </w:r>
      <w:r>
        <w:rPr>
          <w:spacing w:val="-4"/>
          <w:w w:val="105"/>
          <w:sz w:val="17"/>
        </w:rPr>
        <w:t>15360</w:t>
      </w:r>
    </w:p>
    <w:p>
      <w:pPr>
        <w:pStyle w:val="BodyText"/>
        <w:spacing w:before="3"/>
        <w:rPr>
          <w:sz w:val="5"/>
        </w:rPr>
      </w:pPr>
      <w:r>
        <w:rPr>
          <w:sz w:val="5"/>
        </w:rPr>
        <mc:AlternateContent>
          <mc:Choice Requires="wps">
            <w:drawing>
              <wp:anchor distT="0" distB="0" distL="0" distR="0" allowOverlap="1" layoutInCell="1" locked="0" behindDoc="1" simplePos="0" relativeHeight="487592960">
                <wp:simplePos x="0" y="0"/>
                <wp:positionH relativeFrom="page">
                  <wp:posOffset>1345691</wp:posOffset>
                </wp:positionH>
                <wp:positionV relativeFrom="paragraph">
                  <wp:posOffset>54012</wp:posOffset>
                </wp:positionV>
                <wp:extent cx="558863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4.252973pt;width:440.05pt;height:.1pt;mso-position-horizontal-relative:page;mso-position-vertical-relative:paragraph;z-index:-15723520;mso-wrap-distance-left:0;mso-wrap-distance-right:0" id="docshape26" coordorigin="2119,85" coordsize="8801,0" path="m2119,85l10920,85e" filled="false" stroked="true" strokeweight=".48pt" strokecolor="#000000">
                <v:path arrowok="t"/>
                <v:stroke dashstyle="solid"/>
                <w10:wrap type="topAndBottom"/>
              </v:shape>
            </w:pict>
          </mc:Fallback>
        </mc:AlternateContent>
      </w:r>
    </w:p>
    <w:p>
      <w:pPr>
        <w:pStyle w:val="BodyText"/>
        <w:spacing w:line="266" w:lineRule="auto" w:before="34" w:after="61"/>
        <w:ind w:left="1399"/>
      </w:pPr>
      <w:r>
        <w:rPr>
          <w:w w:val="105"/>
        </w:rPr>
        <w:t>Nach Verbrauch</w:t>
      </w:r>
      <w:r>
        <w:rPr>
          <w:spacing w:val="-1"/>
          <w:w w:val="105"/>
        </w:rPr>
        <w:t> </w:t>
      </w:r>
      <w:r>
        <w:rPr>
          <w:w w:val="105"/>
        </w:rPr>
        <w:t>der Inklusivvolumina werden die</w:t>
      </w:r>
      <w:r>
        <w:rPr>
          <w:spacing w:val="-1"/>
          <w:w w:val="105"/>
        </w:rPr>
        <w:t> </w:t>
      </w:r>
      <w:r>
        <w:rPr>
          <w:w w:val="105"/>
        </w:rPr>
        <w:t>Standardpreise gemäss Preisliste</w:t>
      </w:r>
      <w:r>
        <w:rPr>
          <w:spacing w:val="-1"/>
          <w:w w:val="105"/>
        </w:rPr>
        <w:t> </w:t>
      </w:r>
      <w:r>
        <w:rPr>
          <w:w w:val="105"/>
        </w:rPr>
        <w:t>NATEL® </w:t>
      </w:r>
      <w:r>
        <w:rPr>
          <w:i/>
          <w:w w:val="105"/>
        </w:rPr>
        <w:t>go</w:t>
      </w:r>
      <w:r>
        <w:rPr>
          <w:i/>
          <w:spacing w:val="-1"/>
          <w:w w:val="105"/>
        </w:rPr>
        <w:t> </w:t>
      </w:r>
      <w:r>
        <w:rPr>
          <w:w w:val="105"/>
        </w:rPr>
        <w:t>in</w:t>
      </w:r>
      <w:r>
        <w:rPr>
          <w:spacing w:val="-1"/>
          <w:w w:val="105"/>
        </w:rPr>
        <w:t> </w:t>
      </w:r>
      <w:r>
        <w:rPr>
          <w:w w:val="105"/>
        </w:rPr>
        <w:t>der jeweils aktuellen Version in Rechnung gestellt.</w:t>
      </w:r>
    </w:p>
    <w:p>
      <w:pPr>
        <w:spacing w:line="20" w:lineRule="exact"/>
        <w:ind w:left="1399" w:right="0" w:firstLine="0"/>
        <w:rPr>
          <w:sz w:val="2"/>
        </w:rPr>
      </w:pPr>
      <w:r>
        <w:rPr>
          <w:sz w:val="2"/>
        </w:rPr>
        <mc:AlternateContent>
          <mc:Choice Requires="wps">
            <w:drawing>
              <wp:inline distT="0" distB="0" distL="0" distR="0">
                <wp:extent cx="5588635" cy="6350"/>
                <wp:effectExtent l="9525" t="0" r="2539" b="3175"/>
                <wp:docPr id="32" name="Group 32"/>
                <wp:cNvGraphicFramePr>
                  <a:graphicFrameLocks/>
                </wp:cNvGraphicFramePr>
                <a:graphic>
                  <a:graphicData uri="http://schemas.microsoft.com/office/word/2010/wordprocessingGroup">
                    <wpg:wgp>
                      <wpg:cNvPr id="32" name="Group 32"/>
                      <wpg:cNvGrpSpPr/>
                      <wpg:grpSpPr>
                        <a:xfrm>
                          <a:off x="0" y="0"/>
                          <a:ext cx="5588635" cy="6350"/>
                          <a:chExt cx="5588635" cy="6350"/>
                        </a:xfrm>
                      </wpg:grpSpPr>
                      <wps:wsp>
                        <wps:cNvPr id="33" name="Graphic 33"/>
                        <wps:cNvSpPr/>
                        <wps:spPr>
                          <a:xfrm>
                            <a:off x="0" y="3047"/>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0.05pt;height:.5pt;mso-position-horizontal-relative:char;mso-position-vertical-relative:line" id="docshapegroup27" coordorigin="0,0" coordsize="8801,10">
                <v:line style="position:absolute" from="0,5" to="8801,5" stroked="true" strokeweight=".48pt" strokecolor="#000000">
                  <v:stroke dashstyle="solid"/>
                </v:line>
              </v:group>
            </w:pict>
          </mc:Fallback>
        </mc:AlternateContent>
      </w:r>
      <w:r>
        <w:rPr>
          <w:sz w:val="2"/>
        </w:rPr>
      </w:r>
    </w:p>
    <w:p>
      <w:pPr>
        <w:tabs>
          <w:tab w:pos="8109" w:val="left" w:leader="none"/>
        </w:tabs>
        <w:spacing w:before="22"/>
        <w:ind w:left="1399" w:right="0" w:firstLine="0"/>
        <w:jc w:val="left"/>
        <w:rPr>
          <w:b/>
          <w:sz w:val="17"/>
        </w:rPr>
      </w:pPr>
      <w:r>
        <w:rPr>
          <w:b/>
          <w:sz w:val="17"/>
        </w:rPr>
        <mc:AlternateContent>
          <mc:Choice Requires="wps">
            <w:drawing>
              <wp:anchor distT="0" distB="0" distL="0" distR="0" allowOverlap="1" layoutInCell="1" locked="0" behindDoc="1" simplePos="0" relativeHeight="487593984">
                <wp:simplePos x="0" y="0"/>
                <wp:positionH relativeFrom="page">
                  <wp:posOffset>1345691</wp:posOffset>
                </wp:positionH>
                <wp:positionV relativeFrom="paragraph">
                  <wp:posOffset>179323</wp:posOffset>
                </wp:positionV>
                <wp:extent cx="5588635"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14.11998pt;width:440.05pt;height:.1pt;mso-position-horizontal-relative:page;mso-position-vertical-relative:paragraph;z-index:-15722496;mso-wrap-distance-left:0;mso-wrap-distance-right:0" id="docshape28" coordorigin="2119,282" coordsize="8801,0" path="m2119,282l10920,282e" filled="false" stroked="true" strokeweight=".48pt" strokecolor="#000000">
                <v:path arrowok="t"/>
                <v:stroke dashstyle="solid"/>
                <w10:wrap type="topAndBottom"/>
              </v:shape>
            </w:pict>
          </mc:Fallback>
        </mc:AlternateContent>
      </w:r>
      <w:r>
        <w:rPr>
          <w:b/>
          <w:w w:val="105"/>
          <w:sz w:val="17"/>
        </w:rPr>
        <w:t>Gesamtanzahl</w:t>
      </w:r>
      <w:r>
        <w:rPr>
          <w:b/>
          <w:spacing w:val="-1"/>
          <w:w w:val="105"/>
          <w:sz w:val="17"/>
        </w:rPr>
        <w:t> </w:t>
      </w:r>
      <w:r>
        <w:rPr>
          <w:b/>
          <w:w w:val="105"/>
          <w:sz w:val="17"/>
        </w:rPr>
        <w:t>NATEL®</w:t>
      </w:r>
      <w:r>
        <w:rPr>
          <w:b/>
          <w:spacing w:val="-4"/>
          <w:w w:val="105"/>
          <w:sz w:val="17"/>
        </w:rPr>
        <w:t> </w:t>
      </w:r>
      <w:r>
        <w:rPr>
          <w:b/>
          <w:i/>
          <w:w w:val="105"/>
          <w:sz w:val="17"/>
        </w:rPr>
        <w:t>go</w:t>
      </w:r>
      <w:r>
        <w:rPr>
          <w:b/>
          <w:w w:val="105"/>
          <w:sz w:val="17"/>
        </w:rPr>
        <w:t>-</w:t>
      </w:r>
      <w:r>
        <w:rPr>
          <w:b/>
          <w:spacing w:val="-2"/>
          <w:w w:val="105"/>
          <w:sz w:val="17"/>
        </w:rPr>
        <w:t>Anschlüsse</w:t>
      </w:r>
      <w:r>
        <w:rPr>
          <w:rFonts w:ascii="Times New Roman" w:hAnsi="Times New Roman"/>
          <w:sz w:val="17"/>
        </w:rPr>
        <w:tab/>
      </w:r>
      <w:r>
        <w:rPr>
          <w:b/>
          <w:spacing w:val="-5"/>
          <w:w w:val="105"/>
          <w:sz w:val="17"/>
        </w:rPr>
        <w:t>377</w:t>
      </w:r>
    </w:p>
    <w:p>
      <w:pPr>
        <w:pStyle w:val="BodyText"/>
        <w:spacing w:before="17"/>
        <w:rPr>
          <w:b/>
        </w:rPr>
      </w:pPr>
    </w:p>
    <w:p>
      <w:pPr>
        <w:pStyle w:val="BodyText"/>
        <w:spacing w:line="261" w:lineRule="auto"/>
        <w:ind w:left="1399" w:right="377"/>
      </w:pPr>
      <w:r>
        <w:rPr>
          <w:w w:val="105"/>
        </w:rPr>
        <w:t>Grundsätzlich sind Verbindungen</w:t>
      </w:r>
      <w:r>
        <w:rPr>
          <w:spacing w:val="-1"/>
          <w:w w:val="105"/>
        </w:rPr>
        <w:t> </w:t>
      </w:r>
      <w:r>
        <w:rPr>
          <w:w w:val="105"/>
        </w:rPr>
        <w:t>auf Mehrwertdienstnummern</w:t>
      </w:r>
      <w:r>
        <w:rPr>
          <w:spacing w:val="-1"/>
          <w:w w:val="105"/>
        </w:rPr>
        <w:t> </w:t>
      </w:r>
      <w:r>
        <w:rPr>
          <w:w w:val="105"/>
        </w:rPr>
        <w:t>0900-0906, Premium SMS</w:t>
      </w:r>
      <w:r>
        <w:rPr>
          <w:spacing w:val="-2"/>
          <w:w w:val="105"/>
        </w:rPr>
        <w:t> </w:t>
      </w:r>
      <w:r>
        <w:rPr>
          <w:w w:val="105"/>
        </w:rPr>
        <w:t>sowie weitere Dienste zur Abrechnung von Drittleistungen über die Telefonrechnung bei allen Anschlüssen gesperrt.</w:t>
      </w:r>
    </w:p>
    <w:p>
      <w:pPr>
        <w:pStyle w:val="BodyText"/>
        <w:spacing w:line="261" w:lineRule="auto" w:before="115"/>
        <w:ind w:left="1399" w:right="207"/>
      </w:pPr>
      <w:r>
        <w:rPr>
          <w:w w:val="105"/>
        </w:rPr>
        <w:t>Von „Telefonie, SMS &amp; Datennutzung“ ausgeschlossen sind bei allen NATEL® </w:t>
      </w:r>
      <w:r>
        <w:rPr>
          <w:i/>
          <w:w w:val="105"/>
        </w:rPr>
        <w:t>go</w:t>
      </w:r>
      <w:r>
        <w:rPr>
          <w:w w:val="105"/>
        </w:rPr>
        <w:t>-Anschlüssen jegliche Ver-bindungen mit Satellitentelefonen, ausländischen Sonderdiensten und sofern das jeweilige Abonnement dies zulässt, auch Premium SMS, Mehrwertdiensten (insbesondere 0801-0899, 0900-0906, 051, 1xx, 084x, 0868, 0869, zusammen auch als "Business Numbers" oder "BNU" bezeichnet).</w:t>
      </w:r>
    </w:p>
    <w:p>
      <w:pPr>
        <w:pStyle w:val="BodyText"/>
        <w:spacing w:before="9"/>
        <w:rPr>
          <w:sz w:val="10"/>
        </w:rPr>
      </w:pPr>
    </w:p>
    <w:p>
      <w:pPr>
        <w:pStyle w:val="BodyText"/>
        <w:spacing w:after="0"/>
        <w:rPr>
          <w:sz w:val="10"/>
        </w:rPr>
        <w:sectPr>
          <w:pgSz w:w="12240" w:h="15840"/>
          <w:pgMar w:header="898" w:footer="816" w:top="1640" w:bottom="1000" w:left="720" w:right="1080"/>
        </w:sectPr>
      </w:pPr>
    </w:p>
    <w:p>
      <w:pPr>
        <w:pStyle w:val="BodyText"/>
        <w:spacing w:before="119"/>
      </w:pPr>
    </w:p>
    <w:p>
      <w:pPr>
        <w:spacing w:before="1"/>
        <w:ind w:left="1399" w:right="0" w:firstLine="0"/>
        <w:jc w:val="left"/>
        <w:rPr>
          <w:b/>
          <w:sz w:val="17"/>
        </w:rPr>
      </w:pPr>
      <w:r>
        <w:rPr>
          <w:b/>
          <w:sz w:val="17"/>
        </w:rPr>
        <mc:AlternateContent>
          <mc:Choice Requires="wps">
            <w:drawing>
              <wp:anchor distT="0" distB="0" distL="0" distR="0" allowOverlap="1" layoutInCell="1" locked="0" behindDoc="0" simplePos="0" relativeHeight="15735808">
                <wp:simplePos x="0" y="0"/>
                <wp:positionH relativeFrom="page">
                  <wp:posOffset>1345691</wp:posOffset>
                </wp:positionH>
                <wp:positionV relativeFrom="paragraph">
                  <wp:posOffset>165959</wp:posOffset>
                </wp:positionV>
                <wp:extent cx="558863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105.959999pt,13.067715pt" to="546.0pt,13.067715pt" stroked="true" strokeweight=".48pt" strokecolor="#00b8ff">
                <v:stroke dashstyle="solid"/>
                <w10:wrap type="none"/>
              </v:line>
            </w:pict>
          </mc:Fallback>
        </mc:AlternateContent>
      </w:r>
      <w:r>
        <w:rPr>
          <w:b/>
          <w:w w:val="105"/>
          <w:sz w:val="17"/>
        </w:rPr>
        <w:t>NATEL®</w:t>
      </w:r>
      <w:r>
        <w:rPr>
          <w:b/>
          <w:spacing w:val="-1"/>
          <w:w w:val="105"/>
          <w:sz w:val="17"/>
        </w:rPr>
        <w:t> </w:t>
      </w:r>
      <w:r>
        <w:rPr>
          <w:b/>
          <w:w w:val="105"/>
          <w:sz w:val="17"/>
        </w:rPr>
        <w:t>data</w:t>
      </w:r>
      <w:r>
        <w:rPr>
          <w:b/>
          <w:spacing w:val="-2"/>
          <w:w w:val="105"/>
          <w:sz w:val="17"/>
        </w:rPr>
        <w:t> </w:t>
      </w:r>
      <w:r>
        <w:rPr>
          <w:b/>
          <w:w w:val="105"/>
          <w:sz w:val="17"/>
        </w:rPr>
        <w:t>go</w:t>
      </w:r>
      <w:r>
        <w:rPr>
          <w:b/>
          <w:spacing w:val="1"/>
          <w:w w:val="105"/>
          <w:sz w:val="17"/>
        </w:rPr>
        <w:t> </w:t>
      </w:r>
      <w:r>
        <w:rPr>
          <w:b/>
          <w:w w:val="105"/>
          <w:sz w:val="17"/>
        </w:rPr>
        <w:t>-</w:t>
      </w:r>
      <w:r>
        <w:rPr>
          <w:b/>
          <w:spacing w:val="2"/>
          <w:w w:val="105"/>
          <w:sz w:val="17"/>
        </w:rPr>
        <w:t> </w:t>
      </w:r>
      <w:r>
        <w:rPr>
          <w:b/>
          <w:spacing w:val="-2"/>
          <w:w w:val="105"/>
          <w:sz w:val="17"/>
        </w:rPr>
        <w:t>Abonnemente</w:t>
      </w:r>
    </w:p>
    <w:p>
      <w:pPr>
        <w:pStyle w:val="Heading5"/>
        <w:spacing w:before="101"/>
        <w:ind w:left="0" w:right="239"/>
        <w:jc w:val="right"/>
      </w:pPr>
      <w:r>
        <w:rPr>
          <w:b w:val="0"/>
        </w:rPr>
        <w:br w:type="column"/>
      </w:r>
      <w:r>
        <w:rPr>
          <w:w w:val="105"/>
        </w:rPr>
        <w:t>Monatlicher</w:t>
      </w:r>
      <w:r>
        <w:rPr>
          <w:spacing w:val="-2"/>
          <w:w w:val="105"/>
        </w:rPr>
        <w:t> </w:t>
      </w:r>
      <w:r>
        <w:rPr>
          <w:w w:val="105"/>
        </w:rPr>
        <w:t>netto</w:t>
      </w:r>
      <w:r>
        <w:rPr>
          <w:spacing w:val="-1"/>
          <w:w w:val="105"/>
        </w:rPr>
        <w:t> </w:t>
      </w:r>
      <w:r>
        <w:rPr>
          <w:spacing w:val="-2"/>
          <w:w w:val="105"/>
        </w:rPr>
        <w:t>Preis</w:t>
      </w:r>
    </w:p>
    <w:p>
      <w:pPr>
        <w:spacing w:before="19"/>
        <w:ind w:left="0" w:right="236" w:firstLine="0"/>
        <w:jc w:val="right"/>
        <w:rPr>
          <w:b/>
          <w:sz w:val="17"/>
        </w:rPr>
      </w:pPr>
      <w:r>
        <w:rPr>
          <w:b/>
          <w:w w:val="105"/>
          <w:sz w:val="17"/>
        </w:rPr>
        <w:t>pro </w:t>
      </w:r>
      <w:r>
        <w:rPr>
          <w:b/>
          <w:spacing w:val="-2"/>
          <w:w w:val="105"/>
          <w:sz w:val="17"/>
        </w:rPr>
        <w:t>Anschluss</w:t>
      </w:r>
    </w:p>
    <w:p>
      <w:pPr>
        <w:spacing w:after="0"/>
        <w:jc w:val="right"/>
        <w:rPr>
          <w:b/>
          <w:sz w:val="17"/>
        </w:rPr>
        <w:sectPr>
          <w:type w:val="continuous"/>
          <w:pgSz w:w="12240" w:h="15840"/>
          <w:pgMar w:header="898" w:footer="816" w:top="1640" w:bottom="280" w:left="720" w:right="1080"/>
          <w:cols w:num="2" w:equalWidth="0">
            <w:col w:w="4129" w:space="2702"/>
            <w:col w:w="3609"/>
          </w:cols>
        </w:sectPr>
      </w:pPr>
    </w:p>
    <w:p>
      <w:pPr>
        <w:pStyle w:val="BodyText"/>
        <w:tabs>
          <w:tab w:pos="10199" w:val="right" w:leader="none"/>
        </w:tabs>
        <w:spacing w:before="105"/>
        <w:ind w:left="1399"/>
      </w:pPr>
      <w:r>
        <w:rPr/>
        <w:t>NATEL®</w:t>
      </w:r>
      <w:r>
        <w:rPr>
          <w:spacing w:val="21"/>
        </w:rPr>
        <w:t> </w:t>
      </w:r>
      <w:r>
        <w:rPr/>
        <w:t>data</w:t>
      </w:r>
      <w:r>
        <w:rPr>
          <w:spacing w:val="21"/>
        </w:rPr>
        <w:t> </w:t>
      </w:r>
      <w:r>
        <w:rPr>
          <w:i/>
        </w:rPr>
        <w:t>go</w:t>
      </w:r>
      <w:r>
        <w:rPr>
          <w:i/>
          <w:spacing w:val="15"/>
        </w:rPr>
        <w:t> </w:t>
      </w:r>
      <w:r>
        <w:rPr>
          <w:spacing w:val="-4"/>
        </w:rPr>
        <w:t>zero</w:t>
      </w:r>
      <w:r>
        <w:rPr>
          <w:rFonts w:ascii="Times New Roman" w:hAnsi="Times New Roman"/>
        </w:rPr>
        <w:tab/>
      </w:r>
      <w:r>
        <w:rPr>
          <w:spacing w:val="-4"/>
        </w:rPr>
        <w:t>1.50</w:t>
      </w:r>
    </w:p>
    <w:p>
      <w:pPr>
        <w:pStyle w:val="BodyText"/>
        <w:tabs>
          <w:tab w:pos="9851" w:val="left" w:leader="none"/>
        </w:tabs>
        <w:spacing w:before="102"/>
        <w:ind w:left="1399"/>
      </w:pPr>
      <w:r>
        <w:rPr/>
        <mc:AlternateContent>
          <mc:Choice Requires="wps">
            <w:drawing>
              <wp:anchor distT="0" distB="0" distL="0" distR="0" allowOverlap="1" layoutInCell="1" locked="0" behindDoc="0" simplePos="0" relativeHeight="15736320">
                <wp:simplePos x="0" y="0"/>
                <wp:positionH relativeFrom="page">
                  <wp:posOffset>1345691</wp:posOffset>
                </wp:positionH>
                <wp:positionV relativeFrom="paragraph">
                  <wp:posOffset>38461</wp:posOffset>
                </wp:positionV>
                <wp:extent cx="5588635"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105.959999pt,3.028457pt" to="546.0pt,3.028457pt" stroked="true" strokeweight=".48pt" strokecolor="#000000">
                <v:stroke dashstyle="solid"/>
                <w10:wrap type="none"/>
              </v:line>
            </w:pict>
          </mc:Fallback>
        </mc:AlternateContent>
      </w:r>
      <w:r>
        <w:rPr>
          <w:w w:val="105"/>
        </w:rPr>
        <w:t>NATEL®</w:t>
      </w:r>
      <w:r>
        <w:rPr>
          <w:spacing w:val="-1"/>
          <w:w w:val="105"/>
        </w:rPr>
        <w:t> </w:t>
      </w:r>
      <w:r>
        <w:rPr>
          <w:w w:val="105"/>
        </w:rPr>
        <w:t>data</w:t>
      </w:r>
      <w:r>
        <w:rPr>
          <w:spacing w:val="-1"/>
          <w:w w:val="105"/>
        </w:rPr>
        <w:t> </w:t>
      </w:r>
      <w:r>
        <w:rPr>
          <w:i/>
          <w:w w:val="105"/>
        </w:rPr>
        <w:t>go</w:t>
      </w:r>
      <w:r>
        <w:rPr>
          <w:i/>
          <w:spacing w:val="-6"/>
          <w:w w:val="105"/>
        </w:rPr>
        <w:t> </w:t>
      </w:r>
      <w:r>
        <w:rPr>
          <w:w w:val="105"/>
        </w:rPr>
        <w:t>Swiss</w:t>
      </w:r>
      <w:r>
        <w:rPr>
          <w:spacing w:val="-2"/>
          <w:w w:val="105"/>
        </w:rPr>
        <w:t> premium</w:t>
      </w:r>
      <w:r>
        <w:rPr>
          <w:rFonts w:ascii="Times New Roman" w:hAnsi="Times New Roman"/>
        </w:rPr>
        <w:tab/>
      </w:r>
      <w:r>
        <w:rPr>
          <w:spacing w:val="-4"/>
          <w:w w:val="105"/>
        </w:rPr>
        <w:t>9.00</w:t>
      </w:r>
    </w:p>
    <w:p>
      <w:pPr>
        <w:tabs>
          <w:tab w:pos="8282" w:val="left" w:leader="none"/>
        </w:tabs>
        <w:spacing w:before="105"/>
        <w:ind w:left="1399" w:right="0" w:firstLine="0"/>
        <w:jc w:val="left"/>
        <w:rPr>
          <w:b/>
          <w:sz w:val="17"/>
        </w:rPr>
      </w:pPr>
      <w:r>
        <w:rPr>
          <w:b/>
          <w:sz w:val="17"/>
        </w:rPr>
        <mc:AlternateContent>
          <mc:Choice Requires="wps">
            <w:drawing>
              <wp:anchor distT="0" distB="0" distL="0" distR="0" allowOverlap="1" layoutInCell="1" locked="0" behindDoc="1" simplePos="0" relativeHeight="487594496">
                <wp:simplePos x="0" y="0"/>
                <wp:positionH relativeFrom="page">
                  <wp:posOffset>1345691</wp:posOffset>
                </wp:positionH>
                <wp:positionV relativeFrom="paragraph">
                  <wp:posOffset>224393</wp:posOffset>
                </wp:positionV>
                <wp:extent cx="5588635"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17.668808pt;width:440.05pt;height:.1pt;mso-position-horizontal-relative:page;mso-position-vertical-relative:paragraph;z-index:-15721984;mso-wrap-distance-left:0;mso-wrap-distance-right:0" id="docshape29" coordorigin="2119,353" coordsize="8801,0" path="m2119,353l10920,353e" filled="false" stroked="true" strokeweight=".48pt" strokecolor="#000000">
                <v:path arrowok="t"/>
                <v:stroke dashstyle="solid"/>
                <w10:wrap type="topAndBottom"/>
              </v:shape>
            </w:pict>
          </mc:Fallback>
        </mc:AlternateContent>
      </w:r>
      <w:r>
        <w:rPr>
          <w:b/>
          <w:sz w:val="17"/>
        </w:rPr>
        <mc:AlternateContent>
          <mc:Choice Requires="wps">
            <w:drawing>
              <wp:anchor distT="0" distB="0" distL="0" distR="0" allowOverlap="1" layoutInCell="1" locked="0" behindDoc="0" simplePos="0" relativeHeight="15736832">
                <wp:simplePos x="0" y="0"/>
                <wp:positionH relativeFrom="page">
                  <wp:posOffset>1345691</wp:posOffset>
                </wp:positionH>
                <wp:positionV relativeFrom="paragraph">
                  <wp:posOffset>40370</wp:posOffset>
                </wp:positionV>
                <wp:extent cx="558863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105.959999pt,3.178808pt" to="546.0pt,3.178808pt" stroked="true" strokeweight=".48pt" strokecolor="#000000">
                <v:stroke dashstyle="solid"/>
                <w10:wrap type="none"/>
              </v:line>
            </w:pict>
          </mc:Fallback>
        </mc:AlternateContent>
      </w:r>
      <w:r>
        <w:rPr>
          <w:b/>
          <w:w w:val="105"/>
          <w:sz w:val="17"/>
        </w:rPr>
        <w:t>Gesamtanzahl NATEL®</w:t>
      </w:r>
      <w:r>
        <w:rPr>
          <w:b/>
          <w:spacing w:val="-3"/>
          <w:w w:val="105"/>
          <w:sz w:val="17"/>
        </w:rPr>
        <w:t> </w:t>
      </w:r>
      <w:r>
        <w:rPr>
          <w:b/>
          <w:w w:val="105"/>
          <w:sz w:val="17"/>
        </w:rPr>
        <w:t>data</w:t>
      </w:r>
      <w:r>
        <w:rPr>
          <w:b/>
          <w:spacing w:val="-4"/>
          <w:w w:val="105"/>
          <w:sz w:val="17"/>
        </w:rPr>
        <w:t> </w:t>
      </w:r>
      <w:r>
        <w:rPr>
          <w:b/>
          <w:i/>
          <w:w w:val="105"/>
          <w:sz w:val="17"/>
        </w:rPr>
        <w:t>go</w:t>
      </w:r>
      <w:r>
        <w:rPr>
          <w:b/>
          <w:w w:val="105"/>
          <w:sz w:val="17"/>
        </w:rPr>
        <w:t>-</w:t>
      </w:r>
      <w:r>
        <w:rPr>
          <w:b/>
          <w:spacing w:val="-2"/>
          <w:w w:val="105"/>
          <w:sz w:val="17"/>
        </w:rPr>
        <w:t>Anschlüsse</w:t>
      </w:r>
      <w:r>
        <w:rPr>
          <w:rFonts w:ascii="Times New Roman" w:hAnsi="Times New Roman"/>
          <w:sz w:val="17"/>
        </w:rPr>
        <w:tab/>
      </w:r>
      <w:r>
        <w:rPr>
          <w:b/>
          <w:spacing w:val="-10"/>
          <w:w w:val="105"/>
          <w:sz w:val="17"/>
        </w:rPr>
        <w:t>0</w:t>
      </w:r>
    </w:p>
    <w:p>
      <w:pPr>
        <w:spacing w:after="0"/>
        <w:jc w:val="left"/>
        <w:rPr>
          <w:b/>
          <w:sz w:val="17"/>
        </w:rPr>
        <w:sectPr>
          <w:type w:val="continuous"/>
          <w:pgSz w:w="12240" w:h="15840"/>
          <w:pgMar w:header="898" w:footer="816" w:top="1640" w:bottom="280" w:left="720" w:right="1080"/>
        </w:sectPr>
      </w:pPr>
    </w:p>
    <w:p>
      <w:pPr>
        <w:pStyle w:val="BodyText"/>
        <w:rPr>
          <w:b/>
          <w:sz w:val="22"/>
        </w:rPr>
      </w:pPr>
    </w:p>
    <w:p>
      <w:pPr>
        <w:pStyle w:val="BodyText"/>
        <w:spacing w:before="103"/>
        <w:rPr>
          <w:b/>
          <w:sz w:val="22"/>
        </w:rPr>
      </w:pPr>
    </w:p>
    <w:p>
      <w:pPr>
        <w:pStyle w:val="Heading4"/>
        <w:numPr>
          <w:ilvl w:val="2"/>
          <w:numId w:val="2"/>
        </w:numPr>
        <w:tabs>
          <w:tab w:pos="2063" w:val="left" w:leader="none"/>
        </w:tabs>
        <w:spacing w:line="240" w:lineRule="auto" w:before="0" w:after="0"/>
        <w:ind w:left="2063" w:right="0" w:hanging="664"/>
        <w:jc w:val="left"/>
      </w:pPr>
      <w:bookmarkStart w:name="_TOC_250019" w:id="10"/>
      <w:bookmarkEnd w:id="10"/>
      <w:r>
        <w:rPr>
          <w:spacing w:val="-2"/>
          <w:w w:val="110"/>
        </w:rPr>
        <w:t>Optionen</w:t>
      </w:r>
    </w:p>
    <w:p>
      <w:pPr>
        <w:pStyle w:val="Heading5"/>
        <w:tabs>
          <w:tab w:pos="8228" w:val="left" w:leader="none"/>
        </w:tabs>
        <w:spacing w:before="152"/>
      </w:pPr>
      <w:r>
        <w:rPr>
          <w:spacing w:val="-2"/>
          <w:w w:val="105"/>
        </w:rPr>
        <w:t>Leistung</w:t>
      </w:r>
      <w:r>
        <w:rPr/>
        <w:tab/>
      </w:r>
      <w:r>
        <w:rPr>
          <w:w w:val="105"/>
        </w:rPr>
        <w:t>Monatlicher</w:t>
      </w:r>
      <w:r>
        <w:rPr>
          <w:spacing w:val="-2"/>
          <w:w w:val="105"/>
        </w:rPr>
        <w:t> </w:t>
      </w:r>
      <w:r>
        <w:rPr>
          <w:w w:val="105"/>
        </w:rPr>
        <w:t>netto </w:t>
      </w:r>
      <w:r>
        <w:rPr>
          <w:spacing w:val="-4"/>
          <w:w w:val="105"/>
        </w:rPr>
        <w:t>Preis</w:t>
      </w:r>
    </w:p>
    <w:p>
      <w:pPr>
        <w:pStyle w:val="BodyText"/>
        <w:spacing w:before="2"/>
        <w:rPr>
          <w:b/>
          <w:sz w:val="5"/>
        </w:rPr>
      </w:pPr>
    </w:p>
    <w:tbl>
      <w:tblPr>
        <w:tblW w:w="0" w:type="auto"/>
        <w:jc w:val="left"/>
        <w:tblInd w:w="1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55"/>
        <w:gridCol w:w="3613"/>
        <w:gridCol w:w="934"/>
      </w:tblGrid>
      <w:tr>
        <w:trPr>
          <w:trHeight w:val="643" w:hRule="atLeast"/>
        </w:trPr>
        <w:tc>
          <w:tcPr>
            <w:tcW w:w="4255" w:type="dxa"/>
            <w:tcBorders>
              <w:top w:val="single" w:sz="4" w:space="0" w:color="00B8FF"/>
            </w:tcBorders>
          </w:tcPr>
          <w:p>
            <w:pPr>
              <w:pStyle w:val="TableParagraph"/>
              <w:spacing w:before="0"/>
              <w:rPr>
                <w:rFonts w:ascii="Times New Roman"/>
                <w:sz w:val="16"/>
              </w:rPr>
            </w:pPr>
          </w:p>
        </w:tc>
        <w:tc>
          <w:tcPr>
            <w:tcW w:w="3613" w:type="dxa"/>
            <w:tcBorders>
              <w:top w:val="single" w:sz="4" w:space="0" w:color="00B8FF"/>
            </w:tcBorders>
          </w:tcPr>
          <w:p>
            <w:pPr>
              <w:pStyle w:val="TableParagraph"/>
              <w:spacing w:line="264" w:lineRule="auto" w:before="39"/>
              <w:ind w:left="2520" w:right="262" w:hanging="183"/>
              <w:jc w:val="right"/>
              <w:rPr>
                <w:b/>
                <w:sz w:val="15"/>
              </w:rPr>
            </w:pPr>
            <w:r>
              <w:rPr>
                <w:b/>
                <w:color w:val="808080"/>
                <w:spacing w:val="-2"/>
                <w:w w:val="110"/>
                <w:sz w:val="15"/>
              </w:rPr>
              <w:t>In</w:t>
            </w:r>
            <w:r>
              <w:rPr>
                <w:b/>
                <w:color w:val="808080"/>
                <w:spacing w:val="-11"/>
                <w:w w:val="110"/>
                <w:sz w:val="15"/>
              </w:rPr>
              <w:t> </w:t>
            </w:r>
            <w:r>
              <w:rPr>
                <w:b/>
                <w:color w:val="808080"/>
                <w:spacing w:val="-2"/>
                <w:w w:val="110"/>
                <w:sz w:val="15"/>
              </w:rPr>
              <w:t>NATEL®</w:t>
            </w:r>
            <w:r>
              <w:rPr>
                <w:b/>
                <w:color w:val="808080"/>
                <w:spacing w:val="-10"/>
                <w:w w:val="110"/>
                <w:sz w:val="15"/>
              </w:rPr>
              <w:t> </w:t>
            </w:r>
            <w:r>
              <w:rPr>
                <w:b/>
                <w:i/>
                <w:color w:val="808080"/>
                <w:spacing w:val="-2"/>
                <w:w w:val="110"/>
                <w:sz w:val="15"/>
              </w:rPr>
              <w:t>go</w:t>
            </w:r>
            <w:r>
              <w:rPr>
                <w:b/>
                <w:i/>
                <w:color w:val="808080"/>
                <w:spacing w:val="-2"/>
                <w:w w:val="110"/>
                <w:sz w:val="15"/>
              </w:rPr>
              <w:t> </w:t>
            </w:r>
            <w:r>
              <w:rPr>
                <w:b/>
                <w:color w:val="808080"/>
                <w:spacing w:val="-2"/>
                <w:w w:val="110"/>
                <w:sz w:val="15"/>
              </w:rPr>
              <w:t>Anschluss </w:t>
            </w:r>
            <w:r>
              <w:rPr>
                <w:b/>
                <w:color w:val="808080"/>
                <w:spacing w:val="-2"/>
                <w:sz w:val="15"/>
              </w:rPr>
              <w:t>inbegriffen</w:t>
            </w:r>
          </w:p>
        </w:tc>
        <w:tc>
          <w:tcPr>
            <w:tcW w:w="934" w:type="dxa"/>
            <w:tcBorders>
              <w:top w:val="single" w:sz="4" w:space="0" w:color="00B8FF"/>
            </w:tcBorders>
          </w:tcPr>
          <w:p>
            <w:pPr>
              <w:pStyle w:val="TableParagraph"/>
              <w:spacing w:before="56"/>
              <w:rPr>
                <w:b/>
                <w:sz w:val="15"/>
              </w:rPr>
            </w:pPr>
          </w:p>
          <w:p>
            <w:pPr>
              <w:pStyle w:val="TableParagraph"/>
              <w:spacing w:line="264" w:lineRule="auto" w:before="0"/>
              <w:ind w:left="431" w:right="-1" w:hanging="168"/>
              <w:rPr>
                <w:b/>
                <w:sz w:val="15"/>
              </w:rPr>
            </w:pPr>
            <w:r>
              <w:rPr>
                <w:b/>
                <w:color w:val="808080"/>
                <w:spacing w:val="-4"/>
                <w:w w:val="110"/>
                <w:sz w:val="15"/>
              </w:rPr>
              <w:t>Preis</w:t>
            </w:r>
            <w:r>
              <w:rPr>
                <w:b/>
                <w:color w:val="808080"/>
                <w:spacing w:val="-9"/>
                <w:w w:val="110"/>
                <w:sz w:val="15"/>
              </w:rPr>
              <w:t> </w:t>
            </w:r>
            <w:r>
              <w:rPr>
                <w:b/>
                <w:color w:val="808080"/>
                <w:spacing w:val="-4"/>
                <w:w w:val="110"/>
                <w:sz w:val="15"/>
              </w:rPr>
              <w:t>pro </w:t>
            </w:r>
            <w:r>
              <w:rPr>
                <w:b/>
                <w:color w:val="808080"/>
                <w:spacing w:val="-2"/>
                <w:sz w:val="15"/>
              </w:rPr>
              <w:t>Option</w:t>
            </w:r>
          </w:p>
        </w:tc>
      </w:tr>
      <w:tr>
        <w:trPr>
          <w:trHeight w:val="290" w:hRule="atLeast"/>
        </w:trPr>
        <w:tc>
          <w:tcPr>
            <w:tcW w:w="4255" w:type="dxa"/>
          </w:tcPr>
          <w:p>
            <w:pPr>
              <w:pStyle w:val="TableParagraph"/>
              <w:spacing w:before="46"/>
              <w:ind w:left="-1"/>
              <w:rPr>
                <w:sz w:val="17"/>
              </w:rPr>
            </w:pPr>
            <w:r>
              <w:rPr>
                <w:w w:val="105"/>
                <w:sz w:val="17"/>
              </w:rPr>
              <w:t>Alternative</w:t>
            </w:r>
            <w:r>
              <w:rPr>
                <w:spacing w:val="-5"/>
                <w:w w:val="105"/>
                <w:sz w:val="17"/>
              </w:rPr>
              <w:t> </w:t>
            </w:r>
            <w:r>
              <w:rPr>
                <w:spacing w:val="-2"/>
                <w:w w:val="105"/>
                <w:sz w:val="17"/>
              </w:rPr>
              <w:t>Number</w:t>
            </w:r>
          </w:p>
        </w:tc>
        <w:tc>
          <w:tcPr>
            <w:tcW w:w="3613" w:type="dxa"/>
          </w:tcPr>
          <w:p>
            <w:pPr>
              <w:pStyle w:val="TableParagraph"/>
              <w:spacing w:before="46"/>
              <w:ind w:right="831"/>
              <w:jc w:val="right"/>
              <w:rPr>
                <w:sz w:val="17"/>
              </w:rPr>
            </w:pPr>
            <w:r>
              <w:rPr>
                <w:spacing w:val="-10"/>
                <w:w w:val="105"/>
                <w:sz w:val="17"/>
              </w:rPr>
              <w:t>-</w:t>
            </w:r>
          </w:p>
        </w:tc>
        <w:tc>
          <w:tcPr>
            <w:tcW w:w="934" w:type="dxa"/>
          </w:tcPr>
          <w:p>
            <w:pPr>
              <w:pStyle w:val="TableParagraph"/>
              <w:spacing w:before="46"/>
              <w:ind w:right="1"/>
              <w:jc w:val="right"/>
              <w:rPr>
                <w:sz w:val="17"/>
              </w:rPr>
            </w:pPr>
            <w:r>
              <w:rPr>
                <w:spacing w:val="-4"/>
                <w:w w:val="105"/>
                <w:sz w:val="17"/>
              </w:rPr>
              <w:t>1.86</w:t>
            </w:r>
          </w:p>
        </w:tc>
      </w:tr>
      <w:tr>
        <w:trPr>
          <w:trHeight w:val="291" w:hRule="atLeast"/>
        </w:trPr>
        <w:tc>
          <w:tcPr>
            <w:tcW w:w="4255" w:type="dxa"/>
          </w:tcPr>
          <w:p>
            <w:pPr>
              <w:pStyle w:val="TableParagraph"/>
              <w:spacing w:before="46"/>
              <w:ind w:left="-1"/>
              <w:rPr>
                <w:sz w:val="17"/>
              </w:rPr>
            </w:pPr>
            <w:r>
              <w:rPr>
                <w:w w:val="105"/>
                <w:sz w:val="17"/>
              </w:rPr>
              <w:t>Fringe</w:t>
            </w:r>
            <w:r>
              <w:rPr>
                <w:spacing w:val="-2"/>
                <w:w w:val="105"/>
                <w:sz w:val="17"/>
              </w:rPr>
              <w:t> Benefit</w:t>
            </w:r>
          </w:p>
        </w:tc>
        <w:tc>
          <w:tcPr>
            <w:tcW w:w="3613" w:type="dxa"/>
          </w:tcPr>
          <w:p>
            <w:pPr>
              <w:pStyle w:val="TableParagraph"/>
              <w:spacing w:before="46"/>
              <w:ind w:right="831"/>
              <w:jc w:val="right"/>
              <w:rPr>
                <w:sz w:val="17"/>
              </w:rPr>
            </w:pPr>
            <w:r>
              <w:rPr>
                <w:spacing w:val="-10"/>
                <w:w w:val="105"/>
                <w:sz w:val="17"/>
              </w:rPr>
              <w:t>-</w:t>
            </w:r>
          </w:p>
        </w:tc>
        <w:tc>
          <w:tcPr>
            <w:tcW w:w="934" w:type="dxa"/>
          </w:tcPr>
          <w:p>
            <w:pPr>
              <w:pStyle w:val="TableParagraph"/>
              <w:spacing w:before="46"/>
              <w:ind w:right="1"/>
              <w:jc w:val="right"/>
              <w:rPr>
                <w:sz w:val="17"/>
              </w:rPr>
            </w:pPr>
            <w:r>
              <w:rPr>
                <w:spacing w:val="-4"/>
                <w:w w:val="105"/>
                <w:sz w:val="17"/>
              </w:rPr>
              <w:t>1.39</w:t>
            </w:r>
          </w:p>
        </w:tc>
      </w:tr>
      <w:tr>
        <w:trPr>
          <w:trHeight w:val="291" w:hRule="atLeast"/>
        </w:trPr>
        <w:tc>
          <w:tcPr>
            <w:tcW w:w="4255" w:type="dxa"/>
          </w:tcPr>
          <w:p>
            <w:pPr>
              <w:pStyle w:val="TableParagraph"/>
              <w:spacing w:before="48"/>
              <w:ind w:left="-1"/>
              <w:rPr>
                <w:sz w:val="17"/>
              </w:rPr>
            </w:pPr>
            <w:r>
              <w:rPr>
                <w:w w:val="105"/>
                <w:sz w:val="17"/>
              </w:rPr>
              <w:t>Data</w:t>
            </w:r>
            <w:r>
              <w:rPr>
                <w:spacing w:val="-3"/>
                <w:w w:val="105"/>
                <w:sz w:val="17"/>
              </w:rPr>
              <w:t> </w:t>
            </w:r>
            <w:r>
              <w:rPr>
                <w:w w:val="105"/>
                <w:sz w:val="17"/>
              </w:rPr>
              <w:t>Option</w:t>
            </w:r>
            <w:r>
              <w:rPr>
                <w:spacing w:val="-1"/>
                <w:w w:val="105"/>
                <w:sz w:val="17"/>
              </w:rPr>
              <w:t> </w:t>
            </w:r>
            <w:r>
              <w:rPr>
                <w:spacing w:val="-2"/>
                <w:w w:val="105"/>
                <w:sz w:val="17"/>
              </w:rPr>
              <w:t>start</w:t>
            </w:r>
          </w:p>
        </w:tc>
        <w:tc>
          <w:tcPr>
            <w:tcW w:w="3613" w:type="dxa"/>
          </w:tcPr>
          <w:p>
            <w:pPr>
              <w:pStyle w:val="TableParagraph"/>
              <w:spacing w:before="48"/>
              <w:ind w:right="831"/>
              <w:jc w:val="right"/>
              <w:rPr>
                <w:sz w:val="17"/>
              </w:rPr>
            </w:pPr>
            <w:r>
              <w:rPr>
                <w:spacing w:val="-10"/>
                <w:w w:val="105"/>
                <w:sz w:val="17"/>
              </w:rPr>
              <w:t>-</w:t>
            </w:r>
          </w:p>
        </w:tc>
        <w:tc>
          <w:tcPr>
            <w:tcW w:w="934" w:type="dxa"/>
          </w:tcPr>
          <w:p>
            <w:pPr>
              <w:pStyle w:val="TableParagraph"/>
              <w:spacing w:before="48"/>
              <w:ind w:right="1"/>
              <w:jc w:val="right"/>
              <w:rPr>
                <w:sz w:val="17"/>
              </w:rPr>
            </w:pPr>
            <w:r>
              <w:rPr>
                <w:spacing w:val="-4"/>
                <w:w w:val="105"/>
                <w:sz w:val="17"/>
              </w:rPr>
              <w:t>2.50</w:t>
            </w:r>
          </w:p>
        </w:tc>
      </w:tr>
      <w:tr>
        <w:trPr>
          <w:trHeight w:val="291" w:hRule="atLeast"/>
        </w:trPr>
        <w:tc>
          <w:tcPr>
            <w:tcW w:w="4255" w:type="dxa"/>
          </w:tcPr>
          <w:p>
            <w:pPr>
              <w:pStyle w:val="TableParagraph"/>
              <w:spacing w:before="46"/>
              <w:ind w:left="-1"/>
              <w:rPr>
                <w:sz w:val="17"/>
              </w:rPr>
            </w:pPr>
            <w:r>
              <w:rPr>
                <w:w w:val="105"/>
                <w:sz w:val="17"/>
              </w:rPr>
              <w:t>MS</w:t>
            </w:r>
            <w:r>
              <w:rPr>
                <w:spacing w:val="-2"/>
                <w:w w:val="105"/>
                <w:sz w:val="17"/>
              </w:rPr>
              <w:t> </w:t>
            </w:r>
            <w:r>
              <w:rPr>
                <w:w w:val="105"/>
                <w:sz w:val="17"/>
              </w:rPr>
              <w:t>Teams</w:t>
            </w:r>
            <w:r>
              <w:rPr>
                <w:spacing w:val="-3"/>
                <w:w w:val="105"/>
                <w:sz w:val="17"/>
              </w:rPr>
              <w:t> </w:t>
            </w:r>
            <w:r>
              <w:rPr>
                <w:spacing w:val="-2"/>
                <w:w w:val="105"/>
                <w:sz w:val="17"/>
              </w:rPr>
              <w:t>Telephony</w:t>
            </w:r>
          </w:p>
        </w:tc>
        <w:tc>
          <w:tcPr>
            <w:tcW w:w="3613" w:type="dxa"/>
          </w:tcPr>
          <w:p>
            <w:pPr>
              <w:pStyle w:val="TableParagraph"/>
              <w:spacing w:before="46"/>
              <w:ind w:right="831"/>
              <w:jc w:val="right"/>
              <w:rPr>
                <w:sz w:val="17"/>
              </w:rPr>
            </w:pPr>
            <w:r>
              <w:rPr>
                <w:spacing w:val="-10"/>
                <w:w w:val="105"/>
                <w:sz w:val="17"/>
              </w:rPr>
              <w:t>-</w:t>
            </w:r>
          </w:p>
        </w:tc>
        <w:tc>
          <w:tcPr>
            <w:tcW w:w="934" w:type="dxa"/>
          </w:tcPr>
          <w:p>
            <w:pPr>
              <w:pStyle w:val="TableParagraph"/>
              <w:spacing w:before="46"/>
              <w:ind w:right="1"/>
              <w:jc w:val="right"/>
              <w:rPr>
                <w:sz w:val="17"/>
              </w:rPr>
            </w:pPr>
            <w:r>
              <w:rPr>
                <w:spacing w:val="-4"/>
                <w:w w:val="105"/>
                <w:sz w:val="17"/>
              </w:rPr>
              <w:t>4.63</w:t>
            </w:r>
          </w:p>
        </w:tc>
      </w:tr>
      <w:tr>
        <w:trPr>
          <w:trHeight w:val="291" w:hRule="atLeast"/>
        </w:trPr>
        <w:tc>
          <w:tcPr>
            <w:tcW w:w="4255" w:type="dxa"/>
          </w:tcPr>
          <w:p>
            <w:pPr>
              <w:pStyle w:val="TableParagraph"/>
              <w:spacing w:before="48"/>
              <w:ind w:left="-1"/>
              <w:rPr>
                <w:sz w:val="17"/>
              </w:rPr>
            </w:pPr>
            <w:r>
              <w:rPr>
                <w:w w:val="105"/>
                <w:sz w:val="17"/>
              </w:rPr>
              <w:t>Multi</w:t>
            </w:r>
            <w:r>
              <w:rPr>
                <w:spacing w:val="-3"/>
                <w:w w:val="105"/>
                <w:sz w:val="17"/>
              </w:rPr>
              <w:t> </w:t>
            </w:r>
            <w:r>
              <w:rPr>
                <w:w w:val="105"/>
                <w:sz w:val="17"/>
              </w:rPr>
              <w:t>Device</w:t>
            </w:r>
            <w:r>
              <w:rPr>
                <w:spacing w:val="-3"/>
                <w:w w:val="105"/>
                <w:sz w:val="17"/>
              </w:rPr>
              <w:t> </w:t>
            </w:r>
            <w:r>
              <w:rPr>
                <w:w w:val="105"/>
                <w:sz w:val="17"/>
              </w:rPr>
              <w:t>- 1</w:t>
            </w:r>
            <w:r>
              <w:rPr>
                <w:spacing w:val="-4"/>
                <w:w w:val="105"/>
                <w:sz w:val="17"/>
              </w:rPr>
              <w:t> </w:t>
            </w:r>
            <w:r>
              <w:rPr>
                <w:spacing w:val="-2"/>
                <w:w w:val="105"/>
                <w:sz w:val="17"/>
              </w:rPr>
              <w:t>Device</w:t>
            </w:r>
          </w:p>
        </w:tc>
        <w:tc>
          <w:tcPr>
            <w:tcW w:w="3613" w:type="dxa"/>
          </w:tcPr>
          <w:p>
            <w:pPr>
              <w:pStyle w:val="TableParagraph"/>
              <w:spacing w:before="48"/>
              <w:ind w:right="831"/>
              <w:jc w:val="right"/>
              <w:rPr>
                <w:sz w:val="17"/>
              </w:rPr>
            </w:pPr>
            <w:r>
              <w:rPr>
                <w:spacing w:val="-10"/>
                <w:w w:val="105"/>
                <w:sz w:val="17"/>
              </w:rPr>
              <w:t>-</w:t>
            </w:r>
          </w:p>
        </w:tc>
        <w:tc>
          <w:tcPr>
            <w:tcW w:w="934" w:type="dxa"/>
          </w:tcPr>
          <w:p>
            <w:pPr>
              <w:pStyle w:val="TableParagraph"/>
              <w:spacing w:before="48"/>
              <w:ind w:right="1"/>
              <w:jc w:val="right"/>
              <w:rPr>
                <w:sz w:val="17"/>
              </w:rPr>
            </w:pPr>
            <w:r>
              <w:rPr>
                <w:spacing w:val="-4"/>
                <w:w w:val="105"/>
                <w:sz w:val="17"/>
              </w:rPr>
              <w:t>0.00</w:t>
            </w:r>
          </w:p>
        </w:tc>
      </w:tr>
      <w:tr>
        <w:trPr>
          <w:trHeight w:val="291" w:hRule="atLeast"/>
        </w:trPr>
        <w:tc>
          <w:tcPr>
            <w:tcW w:w="4255" w:type="dxa"/>
          </w:tcPr>
          <w:p>
            <w:pPr>
              <w:pStyle w:val="TableParagraph"/>
              <w:spacing w:before="46"/>
              <w:ind w:left="-1"/>
              <w:rPr>
                <w:sz w:val="17"/>
              </w:rPr>
            </w:pPr>
            <w:r>
              <w:rPr>
                <w:w w:val="105"/>
                <w:sz w:val="17"/>
              </w:rPr>
              <w:t>Multi</w:t>
            </w:r>
            <w:r>
              <w:rPr>
                <w:spacing w:val="-3"/>
                <w:w w:val="105"/>
                <w:sz w:val="17"/>
              </w:rPr>
              <w:t> </w:t>
            </w:r>
            <w:r>
              <w:rPr>
                <w:w w:val="105"/>
                <w:sz w:val="17"/>
              </w:rPr>
              <w:t>Device</w:t>
            </w:r>
            <w:r>
              <w:rPr>
                <w:spacing w:val="-3"/>
                <w:w w:val="105"/>
                <w:sz w:val="17"/>
              </w:rPr>
              <w:t> </w:t>
            </w:r>
            <w:r>
              <w:rPr>
                <w:w w:val="105"/>
                <w:sz w:val="17"/>
              </w:rPr>
              <w:t>- 2</w:t>
            </w:r>
            <w:r>
              <w:rPr>
                <w:spacing w:val="-4"/>
                <w:w w:val="105"/>
                <w:sz w:val="17"/>
              </w:rPr>
              <w:t> </w:t>
            </w:r>
            <w:r>
              <w:rPr>
                <w:spacing w:val="-2"/>
                <w:w w:val="105"/>
                <w:sz w:val="17"/>
              </w:rPr>
              <w:t>Devices</w:t>
            </w:r>
          </w:p>
        </w:tc>
        <w:tc>
          <w:tcPr>
            <w:tcW w:w="3613" w:type="dxa"/>
          </w:tcPr>
          <w:p>
            <w:pPr>
              <w:pStyle w:val="TableParagraph"/>
              <w:spacing w:before="46"/>
              <w:ind w:right="831"/>
              <w:jc w:val="right"/>
              <w:rPr>
                <w:sz w:val="17"/>
              </w:rPr>
            </w:pPr>
            <w:r>
              <w:rPr>
                <w:spacing w:val="-10"/>
                <w:w w:val="105"/>
                <w:sz w:val="17"/>
              </w:rPr>
              <w:t>-</w:t>
            </w:r>
          </w:p>
        </w:tc>
        <w:tc>
          <w:tcPr>
            <w:tcW w:w="934" w:type="dxa"/>
          </w:tcPr>
          <w:p>
            <w:pPr>
              <w:pStyle w:val="TableParagraph"/>
              <w:spacing w:before="46"/>
              <w:ind w:right="1"/>
              <w:jc w:val="right"/>
              <w:rPr>
                <w:sz w:val="17"/>
              </w:rPr>
            </w:pPr>
            <w:r>
              <w:rPr>
                <w:spacing w:val="-4"/>
                <w:w w:val="105"/>
                <w:sz w:val="17"/>
              </w:rPr>
              <w:t>0.00</w:t>
            </w:r>
          </w:p>
        </w:tc>
      </w:tr>
      <w:tr>
        <w:trPr>
          <w:trHeight w:val="245" w:hRule="atLeast"/>
        </w:trPr>
        <w:tc>
          <w:tcPr>
            <w:tcW w:w="4255" w:type="dxa"/>
          </w:tcPr>
          <w:p>
            <w:pPr>
              <w:pStyle w:val="TableParagraph"/>
              <w:spacing w:line="177" w:lineRule="exact" w:before="48"/>
              <w:ind w:left="-1"/>
              <w:rPr>
                <w:sz w:val="17"/>
              </w:rPr>
            </w:pPr>
            <w:r>
              <w:rPr>
                <w:w w:val="105"/>
                <w:sz w:val="17"/>
              </w:rPr>
              <w:t>Multi</w:t>
            </w:r>
            <w:r>
              <w:rPr>
                <w:spacing w:val="-3"/>
                <w:w w:val="105"/>
                <w:sz w:val="17"/>
              </w:rPr>
              <w:t> </w:t>
            </w:r>
            <w:r>
              <w:rPr>
                <w:w w:val="105"/>
                <w:sz w:val="17"/>
              </w:rPr>
              <w:t>Device</w:t>
            </w:r>
            <w:r>
              <w:rPr>
                <w:spacing w:val="-3"/>
                <w:w w:val="105"/>
                <w:sz w:val="17"/>
              </w:rPr>
              <w:t> </w:t>
            </w:r>
            <w:r>
              <w:rPr>
                <w:w w:val="105"/>
                <w:sz w:val="17"/>
              </w:rPr>
              <w:t>- 5</w:t>
            </w:r>
            <w:r>
              <w:rPr>
                <w:spacing w:val="-4"/>
                <w:w w:val="105"/>
                <w:sz w:val="17"/>
              </w:rPr>
              <w:t> </w:t>
            </w:r>
            <w:r>
              <w:rPr>
                <w:spacing w:val="-2"/>
                <w:w w:val="105"/>
                <w:sz w:val="17"/>
              </w:rPr>
              <w:t>Devices</w:t>
            </w:r>
          </w:p>
        </w:tc>
        <w:tc>
          <w:tcPr>
            <w:tcW w:w="3613" w:type="dxa"/>
          </w:tcPr>
          <w:p>
            <w:pPr>
              <w:pStyle w:val="TableParagraph"/>
              <w:spacing w:line="177" w:lineRule="exact" w:before="48"/>
              <w:ind w:right="831"/>
              <w:jc w:val="right"/>
              <w:rPr>
                <w:sz w:val="17"/>
              </w:rPr>
            </w:pPr>
            <w:r>
              <w:rPr>
                <w:spacing w:val="-10"/>
                <w:w w:val="105"/>
                <w:sz w:val="17"/>
              </w:rPr>
              <w:t>-</w:t>
            </w:r>
          </w:p>
        </w:tc>
        <w:tc>
          <w:tcPr>
            <w:tcW w:w="934" w:type="dxa"/>
          </w:tcPr>
          <w:p>
            <w:pPr>
              <w:pStyle w:val="TableParagraph"/>
              <w:spacing w:line="177" w:lineRule="exact" w:before="48"/>
              <w:ind w:right="1"/>
              <w:jc w:val="right"/>
              <w:rPr>
                <w:sz w:val="17"/>
              </w:rPr>
            </w:pPr>
            <w:r>
              <w:rPr>
                <w:spacing w:val="-4"/>
                <w:w w:val="105"/>
                <w:sz w:val="17"/>
              </w:rPr>
              <w:t>7.00</w:t>
            </w:r>
          </w:p>
        </w:tc>
      </w:tr>
    </w:tbl>
    <w:p>
      <w:pPr>
        <w:pStyle w:val="BodyText"/>
        <w:spacing w:before="74"/>
        <w:rPr>
          <w:b/>
        </w:rPr>
      </w:pPr>
    </w:p>
    <w:p>
      <w:pPr>
        <w:pStyle w:val="BodyText"/>
        <w:ind w:left="1399"/>
      </w:pPr>
      <w:r>
        <w:rPr>
          <w:w w:val="105"/>
        </w:rPr>
        <w:t>Die</w:t>
      </w:r>
      <w:r>
        <w:rPr>
          <w:spacing w:val="-3"/>
          <w:w w:val="105"/>
        </w:rPr>
        <w:t> </w:t>
      </w:r>
      <w:r>
        <w:rPr>
          <w:w w:val="105"/>
        </w:rPr>
        <w:t>aktivierten</w:t>
      </w:r>
      <w:r>
        <w:rPr>
          <w:spacing w:val="-7"/>
          <w:w w:val="105"/>
        </w:rPr>
        <w:t> </w:t>
      </w:r>
      <w:r>
        <w:rPr>
          <w:w w:val="105"/>
        </w:rPr>
        <w:t>Optionen</w:t>
      </w:r>
      <w:r>
        <w:rPr>
          <w:spacing w:val="-3"/>
          <w:w w:val="105"/>
        </w:rPr>
        <w:t> </w:t>
      </w:r>
      <w:r>
        <w:rPr>
          <w:w w:val="105"/>
        </w:rPr>
        <w:t>je</w:t>
      </w:r>
      <w:r>
        <w:rPr>
          <w:spacing w:val="-6"/>
          <w:w w:val="105"/>
        </w:rPr>
        <w:t> </w:t>
      </w:r>
      <w:r>
        <w:rPr>
          <w:w w:val="105"/>
        </w:rPr>
        <w:t>Anschluss</w:t>
      </w:r>
      <w:r>
        <w:rPr>
          <w:spacing w:val="-3"/>
          <w:w w:val="105"/>
        </w:rPr>
        <w:t> </w:t>
      </w:r>
      <w:r>
        <w:rPr>
          <w:w w:val="105"/>
        </w:rPr>
        <w:t>sind</w:t>
      </w:r>
      <w:r>
        <w:rPr>
          <w:spacing w:val="-5"/>
          <w:w w:val="105"/>
        </w:rPr>
        <w:t> </w:t>
      </w:r>
      <w:r>
        <w:rPr>
          <w:w w:val="105"/>
        </w:rPr>
        <w:t>jederzeit</w:t>
      </w:r>
      <w:r>
        <w:rPr>
          <w:spacing w:val="-3"/>
          <w:w w:val="105"/>
        </w:rPr>
        <w:t> </w:t>
      </w:r>
      <w:r>
        <w:rPr>
          <w:w w:val="105"/>
        </w:rPr>
        <w:t>im</w:t>
      </w:r>
      <w:r>
        <w:rPr>
          <w:spacing w:val="-6"/>
          <w:w w:val="105"/>
        </w:rPr>
        <w:t> </w:t>
      </w:r>
      <w:r>
        <w:rPr>
          <w:w w:val="105"/>
        </w:rPr>
        <w:t>My</w:t>
      </w:r>
      <w:r>
        <w:rPr>
          <w:spacing w:val="-5"/>
          <w:w w:val="105"/>
        </w:rPr>
        <w:t> </w:t>
      </w:r>
      <w:r>
        <w:rPr>
          <w:w w:val="105"/>
        </w:rPr>
        <w:t>Swisscom</w:t>
      </w:r>
      <w:r>
        <w:rPr>
          <w:spacing w:val="-6"/>
          <w:w w:val="105"/>
        </w:rPr>
        <w:t> </w:t>
      </w:r>
      <w:r>
        <w:rPr>
          <w:w w:val="105"/>
        </w:rPr>
        <w:t>Business-Kundenportal</w:t>
      </w:r>
      <w:r>
        <w:rPr>
          <w:spacing w:val="-5"/>
          <w:w w:val="105"/>
        </w:rPr>
        <w:t> </w:t>
      </w:r>
      <w:r>
        <w:rPr>
          <w:spacing w:val="-2"/>
          <w:w w:val="105"/>
        </w:rPr>
        <w:t>ersichtlich.</w:t>
      </w:r>
    </w:p>
    <w:p>
      <w:pPr>
        <w:pStyle w:val="BodyText"/>
        <w:spacing w:line="261" w:lineRule="auto" w:before="132"/>
        <w:ind w:left="1399" w:right="686"/>
        <w:jc w:val="both"/>
      </w:pPr>
      <w:r>
        <w:rPr>
          <w:w w:val="105"/>
        </w:rPr>
        <w:t>Die Optionen</w:t>
      </w:r>
      <w:r>
        <w:rPr>
          <w:spacing w:val="-1"/>
          <w:w w:val="105"/>
        </w:rPr>
        <w:t> </w:t>
      </w:r>
      <w:r>
        <w:rPr>
          <w:w w:val="105"/>
        </w:rPr>
        <w:t>unterliegen</w:t>
      </w:r>
      <w:r>
        <w:rPr>
          <w:spacing w:val="-1"/>
          <w:w w:val="105"/>
        </w:rPr>
        <w:t> </w:t>
      </w:r>
      <w:r>
        <w:rPr>
          <w:w w:val="105"/>
        </w:rPr>
        <w:t>keiner</w:t>
      </w:r>
      <w:r>
        <w:rPr>
          <w:spacing w:val="-1"/>
          <w:w w:val="105"/>
        </w:rPr>
        <w:t> </w:t>
      </w:r>
      <w:r>
        <w:rPr>
          <w:w w:val="105"/>
        </w:rPr>
        <w:t>Mindestvertragsdauer. Erfolgt die</w:t>
      </w:r>
      <w:r>
        <w:rPr>
          <w:spacing w:val="-1"/>
          <w:w w:val="105"/>
        </w:rPr>
        <w:t> </w:t>
      </w:r>
      <w:r>
        <w:rPr>
          <w:w w:val="105"/>
        </w:rPr>
        <w:t>Aktivierung oder</w:t>
      </w:r>
      <w:r>
        <w:rPr>
          <w:spacing w:val="-1"/>
          <w:w w:val="105"/>
        </w:rPr>
        <w:t> </w:t>
      </w:r>
      <w:r>
        <w:rPr>
          <w:w w:val="105"/>
        </w:rPr>
        <w:t>Deaktivierung einer Option während eines Kalendermonats, wird die betreffende</w:t>
      </w:r>
      <w:r>
        <w:rPr>
          <w:spacing w:val="-3"/>
          <w:w w:val="105"/>
        </w:rPr>
        <w:t> </w:t>
      </w:r>
      <w:r>
        <w:rPr>
          <w:w w:val="105"/>
        </w:rPr>
        <w:t>Monatsgebühr in diesem</w:t>
      </w:r>
      <w:r>
        <w:rPr>
          <w:spacing w:val="-1"/>
          <w:w w:val="105"/>
        </w:rPr>
        <w:t> </w:t>
      </w:r>
      <w:r>
        <w:rPr>
          <w:w w:val="105"/>
        </w:rPr>
        <w:t>Monat pro rata in Rechnung gestellt.</w:t>
      </w:r>
    </w:p>
    <w:p>
      <w:pPr>
        <w:pStyle w:val="BodyText"/>
        <w:spacing w:before="36"/>
      </w:pPr>
    </w:p>
    <w:p>
      <w:pPr>
        <w:pStyle w:val="Heading4"/>
        <w:numPr>
          <w:ilvl w:val="2"/>
          <w:numId w:val="2"/>
        </w:numPr>
        <w:tabs>
          <w:tab w:pos="2063" w:val="left" w:leader="none"/>
        </w:tabs>
        <w:spacing w:line="240" w:lineRule="auto" w:before="0" w:after="0"/>
        <w:ind w:left="2063" w:right="0" w:hanging="664"/>
        <w:jc w:val="left"/>
      </w:pPr>
      <w:bookmarkStart w:name="_TOC_250018" w:id="11"/>
      <w:bookmarkEnd w:id="11"/>
      <w:r>
        <w:rPr>
          <w:spacing w:val="-2"/>
          <w:w w:val="110"/>
        </w:rPr>
        <w:t>Spezialvereinbarungen</w:t>
      </w:r>
    </w:p>
    <w:p>
      <w:pPr>
        <w:pStyle w:val="ListParagraph"/>
        <w:numPr>
          <w:ilvl w:val="3"/>
          <w:numId w:val="2"/>
        </w:numPr>
        <w:tabs>
          <w:tab w:pos="2250" w:val="left" w:leader="none"/>
        </w:tabs>
        <w:spacing w:line="240" w:lineRule="auto" w:before="232" w:after="0"/>
        <w:ind w:left="2250" w:right="0" w:hanging="851"/>
        <w:jc w:val="left"/>
        <w:rPr>
          <w:b/>
          <w:sz w:val="22"/>
        </w:rPr>
      </w:pPr>
      <w:r>
        <w:rPr>
          <w:b/>
          <w:w w:val="110"/>
          <w:sz w:val="22"/>
        </w:rPr>
        <w:t>Rabatte</w:t>
      </w:r>
      <w:r>
        <w:rPr>
          <w:b/>
          <w:spacing w:val="-12"/>
          <w:w w:val="110"/>
          <w:sz w:val="22"/>
        </w:rPr>
        <w:t> </w:t>
      </w:r>
      <w:r>
        <w:rPr>
          <w:b/>
          <w:w w:val="110"/>
          <w:sz w:val="22"/>
        </w:rPr>
        <w:t>auf</w:t>
      </w:r>
      <w:r>
        <w:rPr>
          <w:b/>
          <w:spacing w:val="-10"/>
          <w:w w:val="110"/>
          <w:sz w:val="22"/>
        </w:rPr>
        <w:t> </w:t>
      </w:r>
      <w:r>
        <w:rPr>
          <w:b/>
          <w:w w:val="110"/>
          <w:sz w:val="22"/>
        </w:rPr>
        <w:t>die</w:t>
      </w:r>
      <w:r>
        <w:rPr>
          <w:b/>
          <w:spacing w:val="-14"/>
          <w:w w:val="110"/>
          <w:sz w:val="22"/>
        </w:rPr>
        <w:t> </w:t>
      </w:r>
      <w:r>
        <w:rPr>
          <w:b/>
          <w:spacing w:val="-2"/>
          <w:w w:val="110"/>
          <w:sz w:val="22"/>
        </w:rPr>
        <w:t>Standardtarife</w:t>
      </w:r>
    </w:p>
    <w:p>
      <w:pPr>
        <w:pStyle w:val="BodyText"/>
        <w:spacing w:before="116"/>
        <w:ind w:left="1399"/>
      </w:pPr>
      <w:r>
        <w:rPr>
          <w:w w:val="105"/>
        </w:rPr>
        <w:t>Swisscom</w:t>
      </w:r>
      <w:r>
        <w:rPr>
          <w:spacing w:val="-4"/>
          <w:w w:val="105"/>
        </w:rPr>
        <w:t> </w:t>
      </w:r>
      <w:r>
        <w:rPr>
          <w:w w:val="105"/>
        </w:rPr>
        <w:t>gewährt</w:t>
      </w:r>
      <w:r>
        <w:rPr>
          <w:spacing w:val="-3"/>
          <w:w w:val="105"/>
        </w:rPr>
        <w:t> </w:t>
      </w:r>
      <w:r>
        <w:rPr>
          <w:w w:val="105"/>
        </w:rPr>
        <w:t>dem</w:t>
      </w:r>
      <w:r>
        <w:rPr>
          <w:spacing w:val="-3"/>
          <w:w w:val="105"/>
        </w:rPr>
        <w:t> </w:t>
      </w:r>
      <w:r>
        <w:rPr>
          <w:w w:val="105"/>
        </w:rPr>
        <w:t>Kunden</w:t>
      </w:r>
      <w:r>
        <w:rPr>
          <w:spacing w:val="-3"/>
          <w:w w:val="105"/>
        </w:rPr>
        <w:t> </w:t>
      </w:r>
      <w:r>
        <w:rPr>
          <w:w w:val="105"/>
        </w:rPr>
        <w:t>die</w:t>
      </w:r>
      <w:r>
        <w:rPr>
          <w:spacing w:val="-4"/>
          <w:w w:val="105"/>
        </w:rPr>
        <w:t> </w:t>
      </w:r>
      <w:r>
        <w:rPr>
          <w:w w:val="105"/>
        </w:rPr>
        <w:t>folgenden</w:t>
      </w:r>
      <w:r>
        <w:rPr>
          <w:spacing w:val="-4"/>
          <w:w w:val="105"/>
        </w:rPr>
        <w:t> </w:t>
      </w:r>
      <w:r>
        <w:rPr>
          <w:w w:val="105"/>
        </w:rPr>
        <w:t>Rabatte</w:t>
      </w:r>
      <w:r>
        <w:rPr>
          <w:spacing w:val="-4"/>
          <w:w w:val="105"/>
        </w:rPr>
        <w:t> </w:t>
      </w:r>
      <w:r>
        <w:rPr>
          <w:w w:val="105"/>
        </w:rPr>
        <w:t>auf</w:t>
      </w:r>
      <w:r>
        <w:rPr>
          <w:spacing w:val="-3"/>
          <w:w w:val="105"/>
        </w:rPr>
        <w:t> </w:t>
      </w:r>
      <w:r>
        <w:rPr>
          <w:w w:val="105"/>
        </w:rPr>
        <w:t>die</w:t>
      </w:r>
      <w:r>
        <w:rPr>
          <w:spacing w:val="-3"/>
          <w:w w:val="105"/>
        </w:rPr>
        <w:t> </w:t>
      </w:r>
      <w:r>
        <w:rPr>
          <w:spacing w:val="-2"/>
          <w:w w:val="105"/>
        </w:rPr>
        <w:t>Standardtarife:</w:t>
      </w:r>
    </w:p>
    <w:p>
      <w:pPr>
        <w:pStyle w:val="BodyText"/>
        <w:spacing w:before="4" w:after="1"/>
        <w:rPr>
          <w:sz w:val="11"/>
        </w:rPr>
      </w:pPr>
    </w:p>
    <w:tbl>
      <w:tblPr>
        <w:tblW w:w="0" w:type="auto"/>
        <w:jc w:val="left"/>
        <w:tblInd w:w="1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67"/>
        <w:gridCol w:w="1735"/>
      </w:tblGrid>
      <w:tr>
        <w:trPr>
          <w:trHeight w:val="271" w:hRule="atLeast"/>
        </w:trPr>
        <w:tc>
          <w:tcPr>
            <w:tcW w:w="5467" w:type="dxa"/>
            <w:tcBorders>
              <w:top w:val="nil"/>
              <w:left w:val="nil"/>
              <w:right w:val="dashed" w:sz="4" w:space="0" w:color="000000"/>
            </w:tcBorders>
          </w:tcPr>
          <w:p>
            <w:pPr>
              <w:pStyle w:val="TableParagraph"/>
              <w:spacing w:before="34"/>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4"/>
                <w:sz w:val="17"/>
              </w:rPr>
              <w:t> </w:t>
            </w:r>
            <w:r>
              <w:rPr>
                <w:sz w:val="17"/>
              </w:rPr>
              <w:t>Schweiz</w:t>
            </w:r>
            <w:r>
              <w:rPr>
                <w:spacing w:val="-6"/>
                <w:sz w:val="17"/>
              </w:rPr>
              <w:t> </w:t>
            </w:r>
            <w:r>
              <w:rPr>
                <w:sz w:val="17"/>
              </w:rPr>
              <w:t>auf</w:t>
            </w:r>
            <w:r>
              <w:rPr>
                <w:spacing w:val="-5"/>
                <w:sz w:val="17"/>
              </w:rPr>
              <w:t> </w:t>
            </w:r>
            <w:r>
              <w:rPr>
                <w:spacing w:val="-2"/>
                <w:sz w:val="17"/>
              </w:rPr>
              <w:t>Festnetz</w:t>
            </w:r>
          </w:p>
        </w:tc>
        <w:tc>
          <w:tcPr>
            <w:tcW w:w="1735" w:type="dxa"/>
            <w:tcBorders>
              <w:top w:val="nil"/>
              <w:left w:val="dashed" w:sz="4" w:space="0" w:color="000000"/>
              <w:right w:val="nil"/>
            </w:tcBorders>
          </w:tcPr>
          <w:p>
            <w:pPr>
              <w:pStyle w:val="TableParagraph"/>
              <w:spacing w:before="34"/>
              <w:ind w:left="76"/>
              <w:rPr>
                <w:sz w:val="17"/>
              </w:rPr>
            </w:pPr>
            <w:r>
              <w:rPr>
                <w:sz w:val="17"/>
              </w:rPr>
              <w:t>75</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4"/>
                <w:sz w:val="17"/>
              </w:rPr>
              <w:t> </w:t>
            </w:r>
            <w:r>
              <w:rPr>
                <w:sz w:val="17"/>
              </w:rPr>
              <w:t>für</w:t>
            </w:r>
            <w:r>
              <w:rPr>
                <w:spacing w:val="-6"/>
                <w:sz w:val="17"/>
              </w:rPr>
              <w:t> </w:t>
            </w:r>
            <w:r>
              <w:rPr>
                <w:sz w:val="17"/>
              </w:rPr>
              <w:t>Anrufe</w:t>
            </w:r>
            <w:r>
              <w:rPr>
                <w:spacing w:val="-6"/>
                <w:sz w:val="17"/>
              </w:rPr>
              <w:t> </w:t>
            </w:r>
            <w:r>
              <w:rPr>
                <w:sz w:val="17"/>
              </w:rPr>
              <w:t>ab</w:t>
            </w:r>
            <w:r>
              <w:rPr>
                <w:spacing w:val="-5"/>
                <w:sz w:val="17"/>
              </w:rPr>
              <w:t> </w:t>
            </w:r>
            <w:r>
              <w:rPr>
                <w:sz w:val="17"/>
              </w:rPr>
              <w:t>Schweiz</w:t>
            </w:r>
            <w:r>
              <w:rPr>
                <w:spacing w:val="-7"/>
                <w:sz w:val="17"/>
              </w:rPr>
              <w:t> </w:t>
            </w:r>
            <w:r>
              <w:rPr>
                <w:sz w:val="17"/>
              </w:rPr>
              <w:t>auf</w:t>
            </w:r>
            <w:r>
              <w:rPr>
                <w:spacing w:val="-6"/>
                <w:sz w:val="17"/>
              </w:rPr>
              <w:t> </w:t>
            </w:r>
            <w:r>
              <w:rPr>
                <w:sz w:val="17"/>
              </w:rPr>
              <w:t>Mobilfunknetz</w:t>
            </w:r>
            <w:r>
              <w:rPr>
                <w:spacing w:val="-8"/>
                <w:sz w:val="17"/>
              </w:rPr>
              <w:t> </w:t>
            </w:r>
            <w:r>
              <w:rPr>
                <w:spacing w:val="-2"/>
                <w:sz w:val="17"/>
              </w:rPr>
              <w:t>Swisscom</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4"/>
                <w:sz w:val="17"/>
              </w:rPr>
              <w:t> </w:t>
            </w:r>
            <w:r>
              <w:rPr>
                <w:sz w:val="17"/>
              </w:rPr>
              <w:t>für</w:t>
            </w:r>
            <w:r>
              <w:rPr>
                <w:spacing w:val="-6"/>
                <w:sz w:val="17"/>
              </w:rPr>
              <w:t> </w:t>
            </w:r>
            <w:r>
              <w:rPr>
                <w:sz w:val="17"/>
              </w:rPr>
              <w:t>Anrufe</w:t>
            </w:r>
            <w:r>
              <w:rPr>
                <w:spacing w:val="-6"/>
                <w:sz w:val="17"/>
              </w:rPr>
              <w:t> </w:t>
            </w:r>
            <w:r>
              <w:rPr>
                <w:sz w:val="17"/>
              </w:rPr>
              <w:t>ab</w:t>
            </w:r>
            <w:r>
              <w:rPr>
                <w:spacing w:val="-5"/>
                <w:sz w:val="17"/>
              </w:rPr>
              <w:t> </w:t>
            </w:r>
            <w:r>
              <w:rPr>
                <w:sz w:val="17"/>
              </w:rPr>
              <w:t>Schweiz</w:t>
            </w:r>
            <w:r>
              <w:rPr>
                <w:spacing w:val="-7"/>
                <w:sz w:val="17"/>
              </w:rPr>
              <w:t> </w:t>
            </w:r>
            <w:r>
              <w:rPr>
                <w:sz w:val="17"/>
              </w:rPr>
              <w:t>auf</w:t>
            </w:r>
            <w:r>
              <w:rPr>
                <w:spacing w:val="-6"/>
                <w:sz w:val="17"/>
              </w:rPr>
              <w:t> </w:t>
            </w:r>
            <w:r>
              <w:rPr>
                <w:sz w:val="17"/>
              </w:rPr>
              <w:t>Mobilfunknetz</w:t>
            </w:r>
            <w:r>
              <w:rPr>
                <w:spacing w:val="-8"/>
                <w:sz w:val="17"/>
              </w:rPr>
              <w:t> </w:t>
            </w:r>
            <w:r>
              <w:rPr>
                <w:spacing w:val="-2"/>
                <w:sz w:val="17"/>
              </w:rPr>
              <w:t>Others</w:t>
            </w:r>
          </w:p>
        </w:tc>
        <w:tc>
          <w:tcPr>
            <w:tcW w:w="1735" w:type="dxa"/>
            <w:tcBorders>
              <w:left w:val="dashed" w:sz="4" w:space="0" w:color="000000"/>
              <w:right w:val="nil"/>
            </w:tcBorders>
          </w:tcPr>
          <w:p>
            <w:pPr>
              <w:pStyle w:val="TableParagraph"/>
              <w:ind w:left="76"/>
              <w:rPr>
                <w:sz w:val="17"/>
              </w:rPr>
            </w:pPr>
            <w:r>
              <w:rPr>
                <w:sz w:val="17"/>
              </w:rPr>
              <w:t>20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Messages</w:t>
            </w:r>
            <w:r>
              <w:rPr>
                <w:spacing w:val="-7"/>
                <w:sz w:val="17"/>
              </w:rPr>
              <w:t> </w:t>
            </w:r>
            <w:r>
              <w:rPr>
                <w:sz w:val="17"/>
              </w:rPr>
              <w:t>ab</w:t>
            </w:r>
            <w:r>
              <w:rPr>
                <w:spacing w:val="-6"/>
                <w:sz w:val="17"/>
              </w:rPr>
              <w:t> </w:t>
            </w:r>
            <w:r>
              <w:rPr>
                <w:spacing w:val="-2"/>
                <w:sz w:val="17"/>
              </w:rPr>
              <w:t>Schweiz</w:t>
            </w:r>
          </w:p>
        </w:tc>
        <w:tc>
          <w:tcPr>
            <w:tcW w:w="1735" w:type="dxa"/>
            <w:tcBorders>
              <w:left w:val="dashed" w:sz="4" w:space="0" w:color="000000"/>
              <w:right w:val="nil"/>
            </w:tcBorders>
          </w:tcPr>
          <w:p>
            <w:pPr>
              <w:pStyle w:val="TableParagraph"/>
              <w:ind w:left="76"/>
              <w:rPr>
                <w:sz w:val="17"/>
              </w:rPr>
            </w:pPr>
            <w:r>
              <w:rPr>
                <w:sz w:val="17"/>
              </w:rPr>
              <w:t>60</w:t>
            </w:r>
            <w:r>
              <w:rPr>
                <w:spacing w:val="-4"/>
                <w:sz w:val="17"/>
              </w:rPr>
              <w:t> </w:t>
            </w:r>
            <w:r>
              <w:rPr>
                <w:spacing w:val="-10"/>
                <w:sz w:val="17"/>
              </w:rPr>
              <w:t>%</w:t>
            </w:r>
          </w:p>
        </w:tc>
      </w:tr>
      <w:tr>
        <w:trPr>
          <w:trHeight w:val="273" w:hRule="atLeast"/>
        </w:trPr>
        <w:tc>
          <w:tcPr>
            <w:tcW w:w="5467" w:type="dxa"/>
            <w:tcBorders>
              <w:left w:val="nil"/>
              <w:right w:val="dashed" w:sz="4" w:space="0" w:color="000000"/>
            </w:tcBorders>
          </w:tcPr>
          <w:p>
            <w:pPr>
              <w:pStyle w:val="TableParagraph"/>
              <w:ind w:left="-1"/>
              <w:rPr>
                <w:sz w:val="17"/>
              </w:rPr>
            </w:pPr>
            <w:r>
              <w:rPr>
                <w:sz w:val="17"/>
              </w:rPr>
              <w:t>Rabatt</w:t>
            </w:r>
            <w:r>
              <w:rPr>
                <w:spacing w:val="-4"/>
                <w:sz w:val="17"/>
              </w:rPr>
              <w:t> </w:t>
            </w:r>
            <w:r>
              <w:rPr>
                <w:sz w:val="17"/>
              </w:rPr>
              <w:t>für</w:t>
            </w:r>
            <w:r>
              <w:rPr>
                <w:spacing w:val="-5"/>
                <w:sz w:val="17"/>
              </w:rPr>
              <w:t> </w:t>
            </w:r>
            <w:r>
              <w:rPr>
                <w:sz w:val="17"/>
              </w:rPr>
              <w:t>Mobile</w:t>
            </w:r>
            <w:r>
              <w:rPr>
                <w:spacing w:val="-6"/>
                <w:sz w:val="17"/>
              </w:rPr>
              <w:t> </w:t>
            </w:r>
            <w:r>
              <w:rPr>
                <w:sz w:val="17"/>
              </w:rPr>
              <w:t>Data</w:t>
            </w:r>
            <w:r>
              <w:rPr>
                <w:spacing w:val="-5"/>
                <w:sz w:val="17"/>
              </w:rPr>
              <w:t> </w:t>
            </w:r>
            <w:r>
              <w:rPr>
                <w:spacing w:val="-2"/>
                <w:sz w:val="17"/>
              </w:rPr>
              <w:t>Schweiz</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spacing w:before="34"/>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5"/>
                <w:sz w:val="17"/>
              </w:rPr>
              <w:t> </w:t>
            </w:r>
            <w:r>
              <w:rPr>
                <w:sz w:val="17"/>
              </w:rPr>
              <w:t>Schweiz</w:t>
            </w:r>
            <w:r>
              <w:rPr>
                <w:spacing w:val="-6"/>
                <w:sz w:val="17"/>
              </w:rPr>
              <w:t> </w:t>
            </w:r>
            <w:r>
              <w:rPr>
                <w:sz w:val="17"/>
              </w:rPr>
              <w:t>Zone</w:t>
            </w:r>
            <w:r>
              <w:rPr>
                <w:spacing w:val="-4"/>
                <w:sz w:val="17"/>
              </w:rPr>
              <w:t> </w:t>
            </w:r>
            <w:r>
              <w:rPr>
                <w:spacing w:val="-2"/>
                <w:sz w:val="17"/>
              </w:rPr>
              <w:t>International</w:t>
            </w:r>
          </w:p>
        </w:tc>
        <w:tc>
          <w:tcPr>
            <w:tcW w:w="1735" w:type="dxa"/>
            <w:tcBorders>
              <w:left w:val="dashed" w:sz="4" w:space="0" w:color="000000"/>
              <w:right w:val="nil"/>
            </w:tcBorders>
          </w:tcPr>
          <w:p>
            <w:pPr>
              <w:pStyle w:val="TableParagraph"/>
              <w:spacing w:before="34"/>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5"/>
                <w:sz w:val="17"/>
              </w:rPr>
              <w:t> </w:t>
            </w:r>
            <w:r>
              <w:rPr>
                <w:sz w:val="17"/>
              </w:rPr>
              <w:t>Roaming</w:t>
            </w:r>
            <w:r>
              <w:rPr>
                <w:spacing w:val="-7"/>
                <w:sz w:val="17"/>
              </w:rPr>
              <w:t> </w:t>
            </w:r>
            <w:r>
              <w:rPr>
                <w:sz w:val="17"/>
              </w:rPr>
              <w:t>Zone</w:t>
            </w:r>
            <w:r>
              <w:rPr>
                <w:spacing w:val="-7"/>
                <w:sz w:val="17"/>
              </w:rPr>
              <w:t> </w:t>
            </w:r>
            <w:r>
              <w:rPr>
                <w:spacing w:val="-2"/>
                <w:sz w:val="17"/>
              </w:rPr>
              <w:t>Neighbours</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5"/>
                <w:sz w:val="17"/>
              </w:rPr>
              <w:t> </w:t>
            </w:r>
            <w:r>
              <w:rPr>
                <w:sz w:val="17"/>
              </w:rPr>
              <w:t>Roaming</w:t>
            </w:r>
            <w:r>
              <w:rPr>
                <w:spacing w:val="-7"/>
                <w:sz w:val="17"/>
              </w:rPr>
              <w:t> </w:t>
            </w:r>
            <w:r>
              <w:rPr>
                <w:sz w:val="17"/>
              </w:rPr>
              <w:t>Zone</w:t>
            </w:r>
            <w:r>
              <w:rPr>
                <w:spacing w:val="-7"/>
                <w:sz w:val="17"/>
              </w:rPr>
              <w:t> </w:t>
            </w:r>
            <w:r>
              <w:rPr>
                <w:spacing w:val="-2"/>
                <w:sz w:val="17"/>
              </w:rPr>
              <w:t>Europe</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5"/>
                <w:sz w:val="17"/>
              </w:rPr>
              <w:t> </w:t>
            </w:r>
            <w:r>
              <w:rPr>
                <w:sz w:val="17"/>
              </w:rPr>
              <w:t>Roaming</w:t>
            </w:r>
            <w:r>
              <w:rPr>
                <w:spacing w:val="-7"/>
                <w:sz w:val="17"/>
              </w:rPr>
              <w:t> </w:t>
            </w:r>
            <w:r>
              <w:rPr>
                <w:sz w:val="17"/>
              </w:rPr>
              <w:t>Zone</w:t>
            </w:r>
            <w:r>
              <w:rPr>
                <w:spacing w:val="-7"/>
                <w:sz w:val="17"/>
              </w:rPr>
              <w:t> </w:t>
            </w:r>
            <w:r>
              <w:rPr>
                <w:spacing w:val="-2"/>
                <w:sz w:val="17"/>
              </w:rPr>
              <w:t>Global</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3"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4"/>
                <w:sz w:val="17"/>
              </w:rPr>
              <w:t> </w:t>
            </w:r>
            <w:r>
              <w:rPr>
                <w:sz w:val="17"/>
              </w:rPr>
              <w:t>Roaming</w:t>
            </w:r>
            <w:r>
              <w:rPr>
                <w:spacing w:val="-8"/>
                <w:sz w:val="17"/>
              </w:rPr>
              <w:t> </w:t>
            </w:r>
            <w:r>
              <w:rPr>
                <w:sz w:val="17"/>
              </w:rPr>
              <w:t>Zone</w:t>
            </w:r>
            <w:r>
              <w:rPr>
                <w:spacing w:val="-7"/>
                <w:sz w:val="17"/>
              </w:rPr>
              <w:t> </w:t>
            </w:r>
            <w:r>
              <w:rPr>
                <w:sz w:val="17"/>
              </w:rPr>
              <w:t>Global</w:t>
            </w:r>
            <w:r>
              <w:rPr>
                <w:spacing w:val="-5"/>
                <w:sz w:val="17"/>
              </w:rPr>
              <w:t> </w:t>
            </w:r>
            <w:r>
              <w:rPr>
                <w:spacing w:val="-4"/>
                <w:sz w:val="17"/>
              </w:rPr>
              <w:t>plus</w:t>
            </w:r>
          </w:p>
        </w:tc>
        <w:tc>
          <w:tcPr>
            <w:tcW w:w="1735" w:type="dxa"/>
            <w:tcBorders>
              <w:left w:val="dashed" w:sz="4" w:space="0" w:color="000000"/>
              <w:right w:val="nil"/>
            </w:tcBorders>
          </w:tcPr>
          <w:p>
            <w:pPr>
              <w:pStyle w:val="TableParagraph"/>
              <w:ind w:left="76"/>
              <w:rPr>
                <w:sz w:val="17"/>
              </w:rPr>
            </w:pPr>
            <w:r>
              <w:rPr>
                <w:sz w:val="17"/>
              </w:rPr>
              <w:t>35</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spacing w:before="34"/>
              <w:ind w:left="-1"/>
              <w:rPr>
                <w:sz w:val="17"/>
              </w:rPr>
            </w:pPr>
            <w:r>
              <w:rPr>
                <w:sz w:val="17"/>
              </w:rPr>
              <w:t>Rabatt</w:t>
            </w:r>
            <w:r>
              <w:rPr>
                <w:spacing w:val="-2"/>
                <w:sz w:val="17"/>
              </w:rPr>
              <w:t> </w:t>
            </w:r>
            <w:r>
              <w:rPr>
                <w:sz w:val="17"/>
              </w:rPr>
              <w:t>für</w:t>
            </w:r>
            <w:r>
              <w:rPr>
                <w:spacing w:val="-4"/>
                <w:sz w:val="17"/>
              </w:rPr>
              <w:t> </w:t>
            </w:r>
            <w:r>
              <w:rPr>
                <w:sz w:val="17"/>
              </w:rPr>
              <w:t>Anrufe</w:t>
            </w:r>
            <w:r>
              <w:rPr>
                <w:spacing w:val="-4"/>
                <w:sz w:val="17"/>
              </w:rPr>
              <w:t> </w:t>
            </w:r>
            <w:r>
              <w:rPr>
                <w:sz w:val="17"/>
              </w:rPr>
              <w:t>ab</w:t>
            </w:r>
            <w:r>
              <w:rPr>
                <w:spacing w:val="-4"/>
                <w:sz w:val="17"/>
              </w:rPr>
              <w:t> </w:t>
            </w:r>
            <w:r>
              <w:rPr>
                <w:sz w:val="17"/>
              </w:rPr>
              <w:t>Roaming</w:t>
            </w:r>
            <w:r>
              <w:rPr>
                <w:spacing w:val="-6"/>
                <w:sz w:val="17"/>
              </w:rPr>
              <w:t> </w:t>
            </w:r>
            <w:r>
              <w:rPr>
                <w:sz w:val="17"/>
              </w:rPr>
              <w:t>Zone</w:t>
            </w:r>
            <w:r>
              <w:rPr>
                <w:spacing w:val="-7"/>
                <w:sz w:val="17"/>
              </w:rPr>
              <w:t> </w:t>
            </w:r>
            <w:r>
              <w:rPr>
                <w:sz w:val="17"/>
              </w:rPr>
              <w:t>Rest</w:t>
            </w:r>
            <w:r>
              <w:rPr>
                <w:spacing w:val="-5"/>
                <w:sz w:val="17"/>
              </w:rPr>
              <w:t> </w:t>
            </w:r>
            <w:r>
              <w:rPr>
                <w:sz w:val="17"/>
              </w:rPr>
              <w:t>of</w:t>
            </w:r>
            <w:r>
              <w:rPr>
                <w:spacing w:val="-6"/>
                <w:sz w:val="17"/>
              </w:rPr>
              <w:t> </w:t>
            </w:r>
            <w:r>
              <w:rPr>
                <w:sz w:val="17"/>
              </w:rPr>
              <w:t>the</w:t>
            </w:r>
            <w:r>
              <w:rPr>
                <w:spacing w:val="-3"/>
                <w:sz w:val="17"/>
              </w:rPr>
              <w:t> </w:t>
            </w:r>
            <w:r>
              <w:rPr>
                <w:spacing w:val="-4"/>
                <w:sz w:val="17"/>
              </w:rPr>
              <w:t>World</w:t>
            </w:r>
          </w:p>
        </w:tc>
        <w:tc>
          <w:tcPr>
            <w:tcW w:w="1735" w:type="dxa"/>
            <w:tcBorders>
              <w:left w:val="dashed" w:sz="4" w:space="0" w:color="000000"/>
              <w:right w:val="nil"/>
            </w:tcBorders>
          </w:tcPr>
          <w:p>
            <w:pPr>
              <w:pStyle w:val="TableParagraph"/>
              <w:spacing w:before="34"/>
              <w:ind w:left="76"/>
              <w:rPr>
                <w:sz w:val="17"/>
              </w:rPr>
            </w:pPr>
            <w:r>
              <w:rPr>
                <w:sz w:val="17"/>
              </w:rPr>
              <w:t>35</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5"/>
                <w:sz w:val="17"/>
              </w:rPr>
              <w:t> </w:t>
            </w:r>
            <w:r>
              <w:rPr>
                <w:sz w:val="17"/>
              </w:rPr>
              <w:t>für</w:t>
            </w:r>
            <w:r>
              <w:rPr>
                <w:spacing w:val="-6"/>
                <w:sz w:val="17"/>
              </w:rPr>
              <w:t> </w:t>
            </w:r>
            <w:r>
              <w:rPr>
                <w:sz w:val="17"/>
              </w:rPr>
              <w:t>Messages</w:t>
            </w:r>
            <w:r>
              <w:rPr>
                <w:spacing w:val="-8"/>
                <w:sz w:val="17"/>
              </w:rPr>
              <w:t> </w:t>
            </w:r>
            <w:r>
              <w:rPr>
                <w:spacing w:val="-2"/>
                <w:sz w:val="17"/>
              </w:rPr>
              <w:t>Roaming</w:t>
            </w:r>
          </w:p>
        </w:tc>
        <w:tc>
          <w:tcPr>
            <w:tcW w:w="1735" w:type="dxa"/>
            <w:tcBorders>
              <w:left w:val="dashed" w:sz="4" w:space="0" w:color="000000"/>
              <w:right w:val="nil"/>
            </w:tcBorders>
          </w:tcPr>
          <w:p>
            <w:pPr>
              <w:pStyle w:val="TableParagraph"/>
              <w:ind w:left="76"/>
              <w:rPr>
                <w:sz w:val="17"/>
              </w:rPr>
            </w:pPr>
            <w:r>
              <w:rPr>
                <w:sz w:val="17"/>
              </w:rPr>
              <w:t>35</w:t>
            </w:r>
            <w:r>
              <w:rPr>
                <w:spacing w:val="-4"/>
                <w:sz w:val="17"/>
              </w:rPr>
              <w:t> </w:t>
            </w:r>
            <w:r>
              <w:rPr>
                <w:spacing w:val="-10"/>
                <w:sz w:val="17"/>
              </w:rPr>
              <w:t>%</w:t>
            </w:r>
          </w:p>
        </w:tc>
      </w:tr>
      <w:tr>
        <w:trPr>
          <w:trHeight w:val="271" w:hRule="atLeast"/>
        </w:trPr>
        <w:tc>
          <w:tcPr>
            <w:tcW w:w="5467" w:type="dxa"/>
            <w:tcBorders>
              <w:left w:val="nil"/>
              <w:bottom w:val="nil"/>
              <w:right w:val="dashed" w:sz="4" w:space="0" w:color="000000"/>
            </w:tcBorders>
          </w:tcPr>
          <w:p>
            <w:pPr>
              <w:pStyle w:val="TableParagraph"/>
              <w:ind w:left="-1"/>
              <w:rPr>
                <w:sz w:val="17"/>
              </w:rPr>
            </w:pPr>
            <w:r>
              <w:rPr>
                <w:sz w:val="17"/>
              </w:rPr>
              <w:t>Rabatt</w:t>
            </w:r>
            <w:r>
              <w:rPr>
                <w:spacing w:val="-4"/>
                <w:sz w:val="17"/>
              </w:rPr>
              <w:t> </w:t>
            </w:r>
            <w:r>
              <w:rPr>
                <w:sz w:val="17"/>
              </w:rPr>
              <w:t>für</w:t>
            </w:r>
            <w:r>
              <w:rPr>
                <w:spacing w:val="-6"/>
                <w:sz w:val="17"/>
              </w:rPr>
              <w:t> </w:t>
            </w:r>
            <w:r>
              <w:rPr>
                <w:sz w:val="17"/>
              </w:rPr>
              <w:t>Data</w:t>
            </w:r>
            <w:r>
              <w:rPr>
                <w:spacing w:val="-5"/>
                <w:sz w:val="17"/>
              </w:rPr>
              <w:t> </w:t>
            </w:r>
            <w:r>
              <w:rPr>
                <w:sz w:val="17"/>
              </w:rPr>
              <w:t>Packages</w:t>
            </w:r>
            <w:r>
              <w:rPr>
                <w:spacing w:val="-8"/>
                <w:sz w:val="17"/>
              </w:rPr>
              <w:t> </w:t>
            </w:r>
            <w:r>
              <w:rPr>
                <w:spacing w:val="-5"/>
                <w:sz w:val="17"/>
              </w:rPr>
              <w:t>CH</w:t>
            </w:r>
          </w:p>
        </w:tc>
        <w:tc>
          <w:tcPr>
            <w:tcW w:w="1735" w:type="dxa"/>
            <w:tcBorders>
              <w:left w:val="dashed" w:sz="4" w:space="0" w:color="000000"/>
              <w:bottom w:val="nil"/>
              <w:right w:val="nil"/>
            </w:tcBorders>
          </w:tcPr>
          <w:p>
            <w:pPr>
              <w:pStyle w:val="TableParagraph"/>
              <w:ind w:left="76"/>
              <w:rPr>
                <w:sz w:val="17"/>
              </w:rPr>
            </w:pPr>
            <w:r>
              <w:rPr>
                <w:sz w:val="17"/>
              </w:rPr>
              <w:t>20</w:t>
            </w:r>
            <w:r>
              <w:rPr>
                <w:spacing w:val="-4"/>
                <w:sz w:val="17"/>
              </w:rPr>
              <w:t> </w:t>
            </w:r>
            <w:r>
              <w:rPr>
                <w:spacing w:val="-10"/>
                <w:sz w:val="17"/>
              </w:rPr>
              <w:t>%</w:t>
            </w:r>
          </w:p>
        </w:tc>
      </w:tr>
    </w:tbl>
    <w:p>
      <w:pPr>
        <w:pStyle w:val="BodyText"/>
        <w:spacing w:before="27"/>
      </w:pPr>
    </w:p>
    <w:p>
      <w:pPr>
        <w:pStyle w:val="BodyText"/>
        <w:spacing w:line="261" w:lineRule="auto"/>
        <w:ind w:left="1399" w:right="377"/>
      </w:pPr>
      <w:r>
        <w:rPr>
          <w:w w:val="105"/>
        </w:rPr>
        <w:t>Von der Rabattierung ausgeschlossen sind namentlich Business</w:t>
      </w:r>
      <w:r>
        <w:rPr>
          <w:spacing w:val="-1"/>
          <w:w w:val="105"/>
        </w:rPr>
        <w:t> </w:t>
      </w:r>
      <w:r>
        <w:rPr>
          <w:w w:val="105"/>
        </w:rPr>
        <w:t>Numbers, Public</w:t>
      </w:r>
      <w:r>
        <w:rPr>
          <w:spacing w:val="-1"/>
          <w:w w:val="105"/>
        </w:rPr>
        <w:t> </w:t>
      </w:r>
      <w:r>
        <w:rPr>
          <w:w w:val="105"/>
        </w:rPr>
        <w:t>WLAN</w:t>
      </w:r>
      <w:r>
        <w:rPr>
          <w:spacing w:val="-1"/>
          <w:w w:val="105"/>
        </w:rPr>
        <w:t> </w:t>
      </w:r>
      <w:r>
        <w:rPr>
          <w:w w:val="105"/>
        </w:rPr>
        <w:t>Optionen</w:t>
      </w:r>
      <w:r>
        <w:rPr>
          <w:spacing w:val="-1"/>
          <w:w w:val="105"/>
        </w:rPr>
        <w:t> </w:t>
      </w:r>
      <w:r>
        <w:rPr>
          <w:w w:val="105"/>
        </w:rPr>
        <w:t>und Data Travel Packages.</w:t>
      </w:r>
    </w:p>
    <w:p>
      <w:pPr>
        <w:pStyle w:val="BodyText"/>
        <w:spacing w:line="261" w:lineRule="auto" w:before="115"/>
        <w:ind w:left="1399" w:right="377"/>
      </w:pPr>
      <w:r>
        <w:rPr>
          <w:w w:val="105"/>
        </w:rPr>
        <w:t>Der Rabatt wird</w:t>
      </w:r>
      <w:r>
        <w:rPr>
          <w:spacing w:val="-1"/>
          <w:w w:val="105"/>
        </w:rPr>
        <w:t> </w:t>
      </w:r>
      <w:r>
        <w:rPr>
          <w:w w:val="105"/>
        </w:rPr>
        <w:t>jeweils auf der Rechnung</w:t>
      </w:r>
      <w:r>
        <w:rPr>
          <w:spacing w:val="-2"/>
          <w:w w:val="105"/>
        </w:rPr>
        <w:t> </w:t>
      </w:r>
      <w:r>
        <w:rPr>
          <w:w w:val="105"/>
        </w:rPr>
        <w:t>vom rabattberechtigten Rechnungsbetrag abgezogen und bezieht sich auf den Umsatz exklusive gesetzliche MWST.</w:t>
      </w:r>
    </w:p>
    <w:p>
      <w:pPr>
        <w:pStyle w:val="BodyText"/>
        <w:spacing w:line="261" w:lineRule="auto" w:before="114"/>
        <w:ind w:left="1399" w:right="333"/>
      </w:pPr>
      <w:r>
        <w:rPr>
          <w:w w:val="105"/>
        </w:rPr>
        <w:t>Führen Preissenkungen von Swisscom für die im Inland benutzten Dienstleistungen (ohne Roaming) beim Kunden im Vergleich</w:t>
      </w:r>
      <w:r>
        <w:rPr>
          <w:spacing w:val="-1"/>
          <w:w w:val="105"/>
        </w:rPr>
        <w:t> </w:t>
      </w:r>
      <w:r>
        <w:rPr>
          <w:w w:val="105"/>
        </w:rPr>
        <w:t>zum Zeitpunkt des Vertragsabschlusses zu</w:t>
      </w:r>
      <w:r>
        <w:rPr>
          <w:spacing w:val="-1"/>
          <w:w w:val="105"/>
        </w:rPr>
        <w:t> </w:t>
      </w:r>
      <w:r>
        <w:rPr>
          <w:w w:val="105"/>
        </w:rPr>
        <w:t>einer</w:t>
      </w:r>
      <w:r>
        <w:rPr>
          <w:spacing w:val="-1"/>
          <w:w w:val="105"/>
        </w:rPr>
        <w:t> </w:t>
      </w:r>
      <w:r>
        <w:rPr>
          <w:w w:val="105"/>
        </w:rPr>
        <w:t>Preisreduktion von</w:t>
      </w:r>
      <w:r>
        <w:rPr>
          <w:spacing w:val="-1"/>
          <w:w w:val="105"/>
        </w:rPr>
        <w:t> </w:t>
      </w:r>
      <w:r>
        <w:rPr>
          <w:w w:val="105"/>
        </w:rPr>
        <w:t>mehr</w:t>
      </w:r>
      <w:r>
        <w:rPr>
          <w:spacing w:val="-1"/>
          <w:w w:val="105"/>
        </w:rPr>
        <w:t> </w:t>
      </w:r>
      <w:r>
        <w:rPr>
          <w:w w:val="105"/>
        </w:rPr>
        <w:t>als 10%, kann Swisscom eine entsprechende Anpassung des Rabattsatzes verlangen. Können sich die Parteien nicht innert 30 Tagen nach einem diesbezüglichen Begehren von Swisscom auf einen tieferen Rabattsatz einigen, ist Swisscom berechtigt, den Vertrag auf das Ende des Folgemonates ausserordentlich zu kündigen.</w:t>
      </w:r>
    </w:p>
    <w:p>
      <w:pPr>
        <w:pStyle w:val="BodyText"/>
        <w:spacing w:after="0" w:line="261" w:lineRule="auto"/>
        <w:sectPr>
          <w:pgSz w:w="12240" w:h="15840"/>
          <w:pgMar w:header="898" w:footer="816" w:top="1640" w:bottom="1000" w:left="720" w:right="1080"/>
        </w:sectPr>
      </w:pPr>
    </w:p>
    <w:p>
      <w:pPr>
        <w:pStyle w:val="BodyText"/>
        <w:rPr>
          <w:sz w:val="22"/>
        </w:rPr>
      </w:pPr>
    </w:p>
    <w:p>
      <w:pPr>
        <w:pStyle w:val="BodyText"/>
        <w:spacing w:before="103"/>
        <w:rPr>
          <w:sz w:val="22"/>
        </w:rPr>
      </w:pPr>
    </w:p>
    <w:p>
      <w:pPr>
        <w:pStyle w:val="Heading4"/>
        <w:numPr>
          <w:ilvl w:val="3"/>
          <w:numId w:val="2"/>
        </w:numPr>
        <w:tabs>
          <w:tab w:pos="2250" w:val="left" w:leader="none"/>
        </w:tabs>
        <w:spacing w:line="240" w:lineRule="auto" w:before="0" w:after="0"/>
        <w:ind w:left="2250" w:right="0" w:hanging="851"/>
        <w:jc w:val="left"/>
      </w:pPr>
      <w:r>
        <w:rPr>
          <w:w w:val="110"/>
        </w:rPr>
        <w:t>Weitere</w:t>
      </w:r>
      <w:r>
        <w:rPr>
          <w:spacing w:val="-18"/>
          <w:w w:val="110"/>
        </w:rPr>
        <w:t> </w:t>
      </w:r>
      <w:r>
        <w:rPr>
          <w:spacing w:val="-2"/>
          <w:w w:val="110"/>
        </w:rPr>
        <w:t>Leistungen</w:t>
      </w:r>
    </w:p>
    <w:p>
      <w:pPr>
        <w:pStyle w:val="Heading5"/>
        <w:tabs>
          <w:tab w:pos="8334" w:val="left" w:leader="none"/>
        </w:tabs>
        <w:spacing w:before="152"/>
      </w:pPr>
      <w:r>
        <w:rPr/>
        <mc:AlternateContent>
          <mc:Choice Requires="wps">
            <w:drawing>
              <wp:anchor distT="0" distB="0" distL="0" distR="0" allowOverlap="1" layoutInCell="1" locked="0" behindDoc="1" simplePos="0" relativeHeight="487596544">
                <wp:simplePos x="0" y="0"/>
                <wp:positionH relativeFrom="page">
                  <wp:posOffset>1345691</wp:posOffset>
                </wp:positionH>
                <wp:positionV relativeFrom="paragraph">
                  <wp:posOffset>260256</wp:posOffset>
                </wp:positionV>
                <wp:extent cx="5588635"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20.492615pt;width:440.05pt;height:.1pt;mso-position-horizontal-relative:page;mso-position-vertical-relative:paragraph;z-index:-15719936;mso-wrap-distance-left:0;mso-wrap-distance-right:0" id="docshape30" coordorigin="2119,410" coordsize="8801,0" path="m2119,410l10920,410e" filled="false" stroked="true" strokeweight=".48pt" strokecolor="#00b8ff">
                <v:path arrowok="t"/>
                <v:stroke dashstyle="solid"/>
                <w10:wrap type="topAndBottom"/>
              </v:shape>
            </w:pict>
          </mc:Fallback>
        </mc:AlternateContent>
      </w:r>
      <w:r>
        <w:rPr>
          <w:spacing w:val="-2"/>
          <w:w w:val="105"/>
        </w:rPr>
        <w:t>Leistung</w:t>
      </w:r>
      <w:r>
        <w:rPr/>
        <w:tab/>
      </w:r>
      <w:r>
        <w:rPr>
          <w:w w:val="105"/>
        </w:rPr>
        <w:t>Einmaliger</w:t>
      </w:r>
      <w:r>
        <w:rPr>
          <w:spacing w:val="-2"/>
          <w:w w:val="105"/>
        </w:rPr>
        <w:t> </w:t>
      </w:r>
      <w:r>
        <w:rPr>
          <w:w w:val="105"/>
        </w:rPr>
        <w:t>netto</w:t>
      </w:r>
      <w:r>
        <w:rPr>
          <w:spacing w:val="-1"/>
          <w:w w:val="105"/>
        </w:rPr>
        <w:t> </w:t>
      </w:r>
      <w:r>
        <w:rPr>
          <w:spacing w:val="-4"/>
          <w:w w:val="105"/>
        </w:rPr>
        <w:t>Preis</w:t>
      </w:r>
    </w:p>
    <w:p>
      <w:pPr>
        <w:spacing w:before="63"/>
        <w:ind w:left="8762" w:right="0" w:firstLine="0"/>
        <w:jc w:val="left"/>
        <w:rPr>
          <w:b/>
          <w:sz w:val="15"/>
        </w:rPr>
      </w:pPr>
      <w:r>
        <w:rPr>
          <w:b/>
          <w:color w:val="808080"/>
          <w:spacing w:val="-2"/>
          <w:w w:val="110"/>
          <w:sz w:val="15"/>
        </w:rPr>
        <w:t>Preis</w:t>
      </w:r>
      <w:r>
        <w:rPr>
          <w:b/>
          <w:color w:val="808080"/>
          <w:spacing w:val="-5"/>
          <w:w w:val="110"/>
          <w:sz w:val="15"/>
        </w:rPr>
        <w:t> </w:t>
      </w:r>
      <w:r>
        <w:rPr>
          <w:b/>
          <w:color w:val="808080"/>
          <w:spacing w:val="-2"/>
          <w:w w:val="110"/>
          <w:sz w:val="15"/>
        </w:rPr>
        <w:t>pro</w:t>
      </w:r>
      <w:r>
        <w:rPr>
          <w:b/>
          <w:color w:val="808080"/>
          <w:spacing w:val="-8"/>
          <w:w w:val="110"/>
          <w:sz w:val="15"/>
        </w:rPr>
        <w:t> </w:t>
      </w:r>
      <w:r>
        <w:rPr>
          <w:b/>
          <w:color w:val="808080"/>
          <w:spacing w:val="-2"/>
          <w:w w:val="110"/>
          <w:sz w:val="15"/>
        </w:rPr>
        <w:t>Anschluss</w:t>
      </w:r>
    </w:p>
    <w:p>
      <w:pPr>
        <w:pStyle w:val="BodyText"/>
        <w:tabs>
          <w:tab w:pos="9851" w:val="left" w:leader="none"/>
        </w:tabs>
        <w:spacing w:before="92"/>
        <w:ind w:left="1399"/>
      </w:pPr>
      <w:r>
        <w:rPr>
          <w:w w:val="105"/>
        </w:rPr>
        <w:t>SIM</w:t>
      </w:r>
      <w:r>
        <w:rPr>
          <w:spacing w:val="-1"/>
          <w:w w:val="105"/>
        </w:rPr>
        <w:t> </w:t>
      </w:r>
      <w:r>
        <w:rPr>
          <w:spacing w:val="-2"/>
          <w:w w:val="105"/>
        </w:rPr>
        <w:t>Aufschaltgebühr</w:t>
      </w:r>
      <w:r>
        <w:rPr>
          <w:rFonts w:ascii="Times New Roman" w:hAnsi="Times New Roman"/>
        </w:rPr>
        <w:tab/>
      </w:r>
      <w:r>
        <w:rPr>
          <w:spacing w:val="-4"/>
          <w:w w:val="105"/>
        </w:rPr>
        <w:t>0.00</w:t>
      </w:r>
    </w:p>
    <w:p>
      <w:pPr>
        <w:pStyle w:val="BodyText"/>
        <w:tabs>
          <w:tab w:pos="9851" w:val="left" w:leader="none"/>
        </w:tabs>
        <w:spacing w:before="94"/>
        <w:ind w:left="1399"/>
      </w:pPr>
      <w:r>
        <w:rPr>
          <w:w w:val="105"/>
        </w:rPr>
        <w:t>Aktivierungsgebühr</w:t>
      </w:r>
      <w:r>
        <w:rPr>
          <w:spacing w:val="-5"/>
          <w:w w:val="105"/>
        </w:rPr>
        <w:t> </w:t>
      </w:r>
      <w:r>
        <w:rPr>
          <w:w w:val="105"/>
        </w:rPr>
        <w:t>Multi</w:t>
      </w:r>
      <w:r>
        <w:rPr>
          <w:spacing w:val="-7"/>
          <w:w w:val="105"/>
        </w:rPr>
        <w:t> </w:t>
      </w:r>
      <w:r>
        <w:rPr>
          <w:w w:val="105"/>
        </w:rPr>
        <w:t>Device</w:t>
      </w:r>
      <w:r>
        <w:rPr>
          <w:spacing w:val="-6"/>
          <w:w w:val="105"/>
        </w:rPr>
        <w:t> </w:t>
      </w:r>
      <w:r>
        <w:rPr>
          <w:spacing w:val="-2"/>
          <w:w w:val="105"/>
        </w:rPr>
        <w:t>"Neuaufschaltung"</w:t>
      </w:r>
      <w:r>
        <w:rPr>
          <w:rFonts w:ascii="Times New Roman" w:hAnsi="Times New Roman"/>
        </w:rPr>
        <w:tab/>
      </w:r>
      <w:r>
        <w:rPr>
          <w:spacing w:val="-4"/>
          <w:w w:val="105"/>
        </w:rPr>
        <w:t>0.00</w:t>
      </w:r>
    </w:p>
    <w:p>
      <w:pPr>
        <w:pStyle w:val="BodyText"/>
        <w:tabs>
          <w:tab w:pos="9851" w:val="left" w:leader="none"/>
        </w:tabs>
        <w:spacing w:before="95"/>
        <w:ind w:left="1399"/>
      </w:pPr>
      <w:r>
        <w:rPr>
          <w:w w:val="105"/>
        </w:rPr>
        <w:t>Aktivierungsgebühr</w:t>
      </w:r>
      <w:r>
        <w:rPr>
          <w:spacing w:val="-7"/>
          <w:w w:val="105"/>
        </w:rPr>
        <w:t> </w:t>
      </w:r>
      <w:r>
        <w:rPr>
          <w:w w:val="105"/>
        </w:rPr>
        <w:t>Multi-Device</w:t>
      </w:r>
      <w:r>
        <w:rPr>
          <w:spacing w:val="-8"/>
          <w:w w:val="105"/>
        </w:rPr>
        <w:t> </w:t>
      </w:r>
      <w:r>
        <w:rPr>
          <w:w w:val="105"/>
        </w:rPr>
        <w:t>"Migration</w:t>
      </w:r>
      <w:r>
        <w:rPr>
          <w:spacing w:val="-7"/>
          <w:w w:val="105"/>
        </w:rPr>
        <w:t> </w:t>
      </w:r>
      <w:r>
        <w:rPr>
          <w:w w:val="105"/>
        </w:rPr>
        <w:t>Duo</w:t>
      </w:r>
      <w:r>
        <w:rPr>
          <w:spacing w:val="-6"/>
          <w:w w:val="105"/>
        </w:rPr>
        <w:t> </w:t>
      </w:r>
      <w:r>
        <w:rPr>
          <w:spacing w:val="-4"/>
          <w:w w:val="105"/>
        </w:rPr>
        <w:t>Card"</w:t>
      </w:r>
      <w:r>
        <w:rPr>
          <w:rFonts w:ascii="Times New Roman" w:hAnsi="Times New Roman"/>
        </w:rPr>
        <w:tab/>
      </w:r>
      <w:r>
        <w:rPr>
          <w:spacing w:val="-4"/>
          <w:w w:val="105"/>
        </w:rPr>
        <w:t>0.00</w:t>
      </w:r>
    </w:p>
    <w:p>
      <w:pPr>
        <w:pStyle w:val="BodyText"/>
        <w:tabs>
          <w:tab w:pos="9851" w:val="left" w:leader="none"/>
        </w:tabs>
        <w:spacing w:before="93"/>
        <w:ind w:left="1399"/>
      </w:pPr>
      <w:r>
        <w:rPr>
          <w:w w:val="105"/>
        </w:rPr>
        <w:t>Downgrade-Gebühr</w:t>
      </w:r>
      <w:r>
        <w:rPr>
          <w:spacing w:val="-5"/>
          <w:w w:val="105"/>
        </w:rPr>
        <w:t> </w:t>
      </w:r>
      <w:r>
        <w:rPr>
          <w:w w:val="105"/>
        </w:rPr>
        <w:t>bei</w:t>
      </w:r>
      <w:r>
        <w:rPr>
          <w:spacing w:val="-5"/>
          <w:w w:val="105"/>
        </w:rPr>
        <w:t> </w:t>
      </w:r>
      <w:r>
        <w:rPr>
          <w:w w:val="105"/>
        </w:rPr>
        <w:t>der</w:t>
      </w:r>
      <w:r>
        <w:rPr>
          <w:spacing w:val="-4"/>
          <w:w w:val="105"/>
        </w:rPr>
        <w:t> </w:t>
      </w:r>
      <w:r>
        <w:rPr>
          <w:w w:val="105"/>
        </w:rPr>
        <w:t>Migration</w:t>
      </w:r>
      <w:r>
        <w:rPr>
          <w:spacing w:val="-3"/>
          <w:w w:val="105"/>
        </w:rPr>
        <w:t> </w:t>
      </w:r>
      <w:r>
        <w:rPr>
          <w:w w:val="105"/>
        </w:rPr>
        <w:t>zu</w:t>
      </w:r>
      <w:r>
        <w:rPr>
          <w:spacing w:val="-7"/>
          <w:w w:val="105"/>
        </w:rPr>
        <w:t> </w:t>
      </w:r>
      <w:r>
        <w:rPr>
          <w:w w:val="105"/>
        </w:rPr>
        <w:t>einem</w:t>
      </w:r>
      <w:r>
        <w:rPr>
          <w:spacing w:val="-7"/>
          <w:w w:val="105"/>
        </w:rPr>
        <w:t> </w:t>
      </w:r>
      <w:r>
        <w:rPr>
          <w:w w:val="105"/>
        </w:rPr>
        <w:t>tieferwertigen</w:t>
      </w:r>
      <w:r>
        <w:rPr>
          <w:spacing w:val="-3"/>
          <w:w w:val="105"/>
        </w:rPr>
        <w:t> </w:t>
      </w:r>
      <w:r>
        <w:rPr>
          <w:spacing w:val="-2"/>
          <w:w w:val="105"/>
        </w:rPr>
        <w:t>Anschluss</w:t>
      </w:r>
      <w:r>
        <w:rPr>
          <w:rFonts w:ascii="Times New Roman" w:hAnsi="Times New Roman"/>
        </w:rPr>
        <w:tab/>
      </w:r>
      <w:r>
        <w:rPr>
          <w:spacing w:val="-4"/>
          <w:w w:val="105"/>
        </w:rPr>
        <w:t>0.00</w:t>
      </w:r>
    </w:p>
    <w:p>
      <w:pPr>
        <w:pStyle w:val="BodyText"/>
        <w:spacing w:before="33"/>
        <w:rPr>
          <w:sz w:val="22"/>
        </w:rPr>
      </w:pPr>
    </w:p>
    <w:p>
      <w:pPr>
        <w:pStyle w:val="ListParagraph"/>
        <w:numPr>
          <w:ilvl w:val="3"/>
          <w:numId w:val="2"/>
        </w:numPr>
        <w:tabs>
          <w:tab w:pos="2250" w:val="left" w:leader="none"/>
        </w:tabs>
        <w:spacing w:line="240" w:lineRule="auto" w:before="0" w:after="0"/>
        <w:ind w:left="2250" w:right="0" w:hanging="851"/>
        <w:jc w:val="left"/>
        <w:rPr>
          <w:b/>
          <w:sz w:val="22"/>
        </w:rPr>
      </w:pPr>
      <w:r>
        <w:rPr>
          <w:b/>
          <w:w w:val="110"/>
          <w:sz w:val="22"/>
        </w:rPr>
        <w:t>Datenpakete</w:t>
      </w:r>
      <w:r>
        <w:rPr>
          <w:b/>
          <w:spacing w:val="-13"/>
          <w:w w:val="110"/>
          <w:sz w:val="22"/>
        </w:rPr>
        <w:t> </w:t>
      </w:r>
      <w:r>
        <w:rPr>
          <w:b/>
          <w:w w:val="110"/>
          <w:sz w:val="22"/>
        </w:rPr>
        <w:t>für</w:t>
      </w:r>
      <w:r>
        <w:rPr>
          <w:b/>
          <w:spacing w:val="-14"/>
          <w:w w:val="110"/>
          <w:sz w:val="22"/>
        </w:rPr>
        <w:t> </w:t>
      </w:r>
      <w:r>
        <w:rPr>
          <w:b/>
          <w:w w:val="110"/>
          <w:sz w:val="22"/>
        </w:rPr>
        <w:t>alle</w:t>
      </w:r>
      <w:r>
        <w:rPr>
          <w:b/>
          <w:spacing w:val="-10"/>
          <w:w w:val="110"/>
          <w:sz w:val="22"/>
        </w:rPr>
        <w:t> </w:t>
      </w:r>
      <w:r>
        <w:rPr>
          <w:b/>
          <w:w w:val="110"/>
          <w:sz w:val="22"/>
        </w:rPr>
        <w:t>NATEL®</w:t>
      </w:r>
      <w:r>
        <w:rPr>
          <w:b/>
          <w:spacing w:val="-15"/>
          <w:w w:val="110"/>
          <w:sz w:val="22"/>
        </w:rPr>
        <w:t> </w:t>
      </w:r>
      <w:r>
        <w:rPr>
          <w:b/>
          <w:w w:val="110"/>
          <w:sz w:val="22"/>
        </w:rPr>
        <w:t>go</w:t>
      </w:r>
      <w:r>
        <w:rPr>
          <w:b/>
          <w:spacing w:val="-10"/>
          <w:w w:val="110"/>
          <w:sz w:val="22"/>
        </w:rPr>
        <w:t> </w:t>
      </w:r>
      <w:r>
        <w:rPr>
          <w:b/>
          <w:w w:val="110"/>
          <w:sz w:val="22"/>
        </w:rPr>
        <w:t>Abos</w:t>
      </w:r>
      <w:r>
        <w:rPr>
          <w:b/>
          <w:spacing w:val="-14"/>
          <w:w w:val="110"/>
          <w:sz w:val="22"/>
        </w:rPr>
        <w:t> </w:t>
      </w:r>
      <w:r>
        <w:rPr>
          <w:b/>
          <w:w w:val="110"/>
          <w:sz w:val="22"/>
        </w:rPr>
        <w:t>und</w:t>
      </w:r>
      <w:r>
        <w:rPr>
          <w:b/>
          <w:spacing w:val="-12"/>
          <w:w w:val="110"/>
          <w:sz w:val="22"/>
        </w:rPr>
        <w:t> </w:t>
      </w:r>
      <w:r>
        <w:rPr>
          <w:b/>
          <w:w w:val="110"/>
          <w:sz w:val="22"/>
        </w:rPr>
        <w:t>NATEL®</w:t>
      </w:r>
      <w:r>
        <w:rPr>
          <w:b/>
          <w:spacing w:val="-13"/>
          <w:w w:val="110"/>
          <w:sz w:val="22"/>
        </w:rPr>
        <w:t> </w:t>
      </w:r>
      <w:r>
        <w:rPr>
          <w:b/>
          <w:w w:val="110"/>
          <w:sz w:val="22"/>
        </w:rPr>
        <w:t>data</w:t>
      </w:r>
      <w:r>
        <w:rPr>
          <w:b/>
          <w:spacing w:val="-14"/>
          <w:w w:val="110"/>
          <w:sz w:val="22"/>
        </w:rPr>
        <w:t> </w:t>
      </w:r>
      <w:r>
        <w:rPr>
          <w:b/>
          <w:w w:val="110"/>
          <w:sz w:val="22"/>
        </w:rPr>
        <w:t>go</w:t>
      </w:r>
      <w:r>
        <w:rPr>
          <w:b/>
          <w:spacing w:val="-11"/>
          <w:w w:val="110"/>
          <w:sz w:val="22"/>
        </w:rPr>
        <w:t> </w:t>
      </w:r>
      <w:r>
        <w:rPr>
          <w:b/>
          <w:spacing w:val="-4"/>
          <w:w w:val="110"/>
          <w:sz w:val="22"/>
        </w:rPr>
        <w:t>Abos</w:t>
      </w:r>
    </w:p>
    <w:p>
      <w:pPr>
        <w:pStyle w:val="BodyText"/>
        <w:spacing w:line="264" w:lineRule="auto" w:before="113"/>
        <w:ind w:left="1399" w:right="547"/>
      </w:pPr>
      <w:r>
        <w:rPr>
          <w:w w:val="105"/>
        </w:rPr>
        <w:t>Die flexiblen Ergänzungen zum Standardtarif, wenn Sie den Bedarf haben, grössere Datenmengen zu übertragen zusätzlich zu Ihren Inklusivleistungen. Die Datenpakete können vom Endbenutzer einfach gebucht</w:t>
      </w:r>
      <w:r>
        <w:rPr>
          <w:spacing w:val="-1"/>
          <w:w w:val="105"/>
        </w:rPr>
        <w:t> </w:t>
      </w:r>
      <w:r>
        <w:rPr>
          <w:w w:val="105"/>
        </w:rPr>
        <w:t>werden über cockpit.swisscom.ch.</w:t>
      </w:r>
      <w:r>
        <w:rPr>
          <w:spacing w:val="-1"/>
          <w:w w:val="105"/>
        </w:rPr>
        <w:t> </w:t>
      </w:r>
      <w:r>
        <w:rPr>
          <w:w w:val="105"/>
        </w:rPr>
        <w:t>Der</w:t>
      </w:r>
      <w:r>
        <w:rPr>
          <w:spacing w:val="-1"/>
          <w:w w:val="105"/>
        </w:rPr>
        <w:t> </w:t>
      </w:r>
      <w:r>
        <w:rPr>
          <w:w w:val="105"/>
        </w:rPr>
        <w:t>Verantwortliche für</w:t>
      </w:r>
      <w:r>
        <w:rPr>
          <w:spacing w:val="-1"/>
          <w:w w:val="105"/>
        </w:rPr>
        <w:t> </w:t>
      </w:r>
      <w:r>
        <w:rPr>
          <w:w w:val="105"/>
        </w:rPr>
        <w:t>Mobilkommunikation kann</w:t>
      </w:r>
      <w:r>
        <w:rPr>
          <w:spacing w:val="-1"/>
          <w:w w:val="105"/>
        </w:rPr>
        <w:t> </w:t>
      </w:r>
      <w:r>
        <w:rPr>
          <w:w w:val="105"/>
        </w:rPr>
        <w:t>diese</w:t>
      </w:r>
      <w:r>
        <w:rPr>
          <w:spacing w:val="-1"/>
          <w:w w:val="105"/>
        </w:rPr>
        <w:t> </w:t>
      </w:r>
      <w:r>
        <w:rPr>
          <w:w w:val="105"/>
        </w:rPr>
        <w:t>auch direkt im Business Center Kundenportal buchen. Verfügbare Datenpakete pro Land sind im Dokument " Preise und Leistungen Mobilkommunikation Grossunternehmen NATEL® go in der jeweils aktuellen</w:t>
      </w:r>
      <w:r>
        <w:rPr>
          <w:spacing w:val="40"/>
          <w:w w:val="105"/>
        </w:rPr>
        <w:t> </w:t>
      </w:r>
      <w:r>
        <w:rPr>
          <w:w w:val="105"/>
        </w:rPr>
        <w:t>Version (</w:t>
      </w:r>
      <w:hyperlink r:id="rId8">
        <w:r>
          <w:rPr>
            <w:color w:val="00B8FF"/>
            <w:w w:val="105"/>
            <w:u w:val="single" w:color="00B8FF"/>
          </w:rPr>
          <w:t>www.swisscom.ch/go</w:t>
        </w:r>
        <w:r>
          <w:rPr>
            <w:w w:val="105"/>
            <w:u w:val="none"/>
          </w:rPr>
          <w:t>)</w:t>
        </w:r>
      </w:hyperlink>
      <w:r>
        <w:rPr>
          <w:w w:val="105"/>
          <w:u w:val="none"/>
        </w:rPr>
        <w:t>" ersichtlich.</w:t>
      </w:r>
    </w:p>
    <w:p>
      <w:pPr>
        <w:pStyle w:val="BodyText"/>
        <w:spacing w:before="29"/>
      </w:pPr>
    </w:p>
    <w:p>
      <w:pPr>
        <w:pStyle w:val="Heading4"/>
        <w:numPr>
          <w:ilvl w:val="3"/>
          <w:numId w:val="2"/>
        </w:numPr>
        <w:tabs>
          <w:tab w:pos="2250" w:val="left" w:leader="none"/>
        </w:tabs>
        <w:spacing w:line="240" w:lineRule="auto" w:before="1" w:after="0"/>
        <w:ind w:left="2250" w:right="0" w:hanging="851"/>
        <w:jc w:val="left"/>
      </w:pPr>
      <w:r>
        <w:rPr>
          <w:w w:val="110"/>
        </w:rPr>
        <w:t>Fair</w:t>
      </w:r>
      <w:r>
        <w:rPr>
          <w:spacing w:val="-10"/>
          <w:w w:val="110"/>
        </w:rPr>
        <w:t> </w:t>
      </w:r>
      <w:r>
        <w:rPr>
          <w:w w:val="110"/>
        </w:rPr>
        <w:t>Use</w:t>
      </w:r>
      <w:r>
        <w:rPr>
          <w:spacing w:val="-11"/>
          <w:w w:val="110"/>
        </w:rPr>
        <w:t> </w:t>
      </w:r>
      <w:r>
        <w:rPr>
          <w:spacing w:val="-2"/>
          <w:w w:val="110"/>
        </w:rPr>
        <w:t>Policy</w:t>
      </w:r>
    </w:p>
    <w:p>
      <w:pPr>
        <w:pStyle w:val="BodyText"/>
        <w:spacing w:line="264" w:lineRule="auto" w:before="113"/>
        <w:ind w:left="1399" w:right="207"/>
      </w:pPr>
      <w:r>
        <w:rPr>
          <w:w w:val="105"/>
        </w:rPr>
        <w:t>Die Anschlüsse stehen für den üblichen geschäftstypischen und durchschnittlichen privaten Kommunikations-verkehr von Geschäftskunden zur Verfügung. Swisscom</w:t>
      </w:r>
      <w:r>
        <w:rPr>
          <w:spacing w:val="-2"/>
          <w:w w:val="105"/>
        </w:rPr>
        <w:t> </w:t>
      </w:r>
      <w:r>
        <w:rPr>
          <w:w w:val="105"/>
        </w:rPr>
        <w:t>kann das Nutzungsverhalten des Kunden auf individu-eller Anschlussebene (Anschluss/Rufnummer mit allen zugehörigen SIM-Karten) in Bezug auf die im jeweili-gen Abonnement enthaltenen Verkehrsarten nach eigenem Ermessen beobachten und behält sich das Recht vor, den Kunden bei übermässiger oder missbräuchlicher Nutzung zu informieren und gleichzeitig geeignete und angemessene Massnahmen gegen die übermässige oder missbräuchliche Nutzung der betroffenen An-schlüssen einzuleiten und die Leistungserbringung einzustellen oder auf das maximal erlaubte Volumen ein-</w:t>
      </w:r>
      <w:r>
        <w:rPr>
          <w:spacing w:val="-2"/>
          <w:w w:val="105"/>
        </w:rPr>
        <w:t>zuschränken.</w:t>
      </w:r>
    </w:p>
    <w:p>
      <w:pPr>
        <w:pStyle w:val="BodyText"/>
        <w:spacing w:line="261" w:lineRule="auto" w:before="106"/>
        <w:ind w:left="1399"/>
      </w:pPr>
      <w:r>
        <w:rPr>
          <w:w w:val="105"/>
        </w:rPr>
        <w:t>Als übermässige Nutzung gilt</w:t>
      </w:r>
      <w:r>
        <w:rPr>
          <w:spacing w:val="-1"/>
          <w:w w:val="105"/>
        </w:rPr>
        <w:t> </w:t>
      </w:r>
      <w:r>
        <w:rPr>
          <w:w w:val="105"/>
        </w:rPr>
        <w:t>bei Anschlüssen mit unlimitiertem</w:t>
      </w:r>
      <w:r>
        <w:rPr>
          <w:spacing w:val="-2"/>
          <w:w w:val="105"/>
        </w:rPr>
        <w:t> </w:t>
      </w:r>
      <w:r>
        <w:rPr>
          <w:w w:val="105"/>
        </w:rPr>
        <w:t>Volumen die Überschreitung der folgenden monatlichen Limiten (zusätzlich bezogene Datenpakete werden nicht berücksichtigt):</w:t>
      </w:r>
    </w:p>
    <w:p>
      <w:pPr>
        <w:pStyle w:val="ListParagraph"/>
        <w:numPr>
          <w:ilvl w:val="4"/>
          <w:numId w:val="2"/>
        </w:numPr>
        <w:tabs>
          <w:tab w:pos="1735" w:val="left" w:leader="none"/>
        </w:tabs>
        <w:spacing w:line="240" w:lineRule="auto" w:before="114" w:after="0"/>
        <w:ind w:left="1735" w:right="0" w:hanging="322"/>
        <w:jc w:val="left"/>
        <w:rPr>
          <w:sz w:val="17"/>
        </w:rPr>
      </w:pPr>
      <w:r>
        <w:rPr>
          <w:w w:val="105"/>
          <w:sz w:val="17"/>
        </w:rPr>
        <w:t>Datenvolumen</w:t>
      </w:r>
      <w:r>
        <w:rPr>
          <w:spacing w:val="-4"/>
          <w:w w:val="105"/>
          <w:sz w:val="17"/>
        </w:rPr>
        <w:t> </w:t>
      </w:r>
      <w:r>
        <w:rPr>
          <w:w w:val="105"/>
          <w:sz w:val="17"/>
        </w:rPr>
        <w:t>national</w:t>
      </w:r>
      <w:r>
        <w:rPr>
          <w:spacing w:val="-4"/>
          <w:w w:val="105"/>
          <w:sz w:val="17"/>
        </w:rPr>
        <w:t> </w:t>
      </w:r>
      <w:r>
        <w:rPr>
          <w:w w:val="105"/>
          <w:sz w:val="17"/>
        </w:rPr>
        <w:t>grösser</w:t>
      </w:r>
      <w:r>
        <w:rPr>
          <w:spacing w:val="-6"/>
          <w:w w:val="105"/>
          <w:sz w:val="17"/>
        </w:rPr>
        <w:t> </w:t>
      </w:r>
      <w:r>
        <w:rPr>
          <w:w w:val="105"/>
          <w:sz w:val="17"/>
        </w:rPr>
        <w:t>als</w:t>
      </w:r>
      <w:r>
        <w:rPr>
          <w:spacing w:val="-4"/>
          <w:w w:val="105"/>
          <w:sz w:val="17"/>
        </w:rPr>
        <w:t> </w:t>
      </w:r>
      <w:r>
        <w:rPr>
          <w:w w:val="105"/>
          <w:sz w:val="17"/>
        </w:rPr>
        <w:t>60</w:t>
      </w:r>
      <w:r>
        <w:rPr>
          <w:spacing w:val="-3"/>
          <w:w w:val="105"/>
          <w:sz w:val="17"/>
        </w:rPr>
        <w:t> </w:t>
      </w:r>
      <w:r>
        <w:rPr>
          <w:spacing w:val="-5"/>
          <w:w w:val="105"/>
          <w:sz w:val="17"/>
        </w:rPr>
        <w:t>GB;</w:t>
      </w:r>
    </w:p>
    <w:p>
      <w:pPr>
        <w:pStyle w:val="ListParagraph"/>
        <w:numPr>
          <w:ilvl w:val="4"/>
          <w:numId w:val="2"/>
        </w:numPr>
        <w:tabs>
          <w:tab w:pos="1735" w:val="left" w:leader="none"/>
        </w:tabs>
        <w:spacing w:line="261" w:lineRule="auto" w:before="57" w:after="0"/>
        <w:ind w:left="1735" w:right="692" w:hanging="322"/>
        <w:jc w:val="left"/>
        <w:rPr>
          <w:sz w:val="17"/>
        </w:rPr>
      </w:pPr>
      <w:r>
        <w:rPr>
          <w:w w:val="105"/>
          <w:sz w:val="17"/>
        </w:rPr>
        <w:t>Datenvolumen Roaming</w:t>
      </w:r>
      <w:r>
        <w:rPr>
          <w:spacing w:val="-1"/>
          <w:w w:val="105"/>
          <w:sz w:val="17"/>
        </w:rPr>
        <w:t> </w:t>
      </w:r>
      <w:r>
        <w:rPr>
          <w:w w:val="105"/>
          <w:sz w:val="17"/>
        </w:rPr>
        <w:t>grösser als die</w:t>
      </w:r>
      <w:r>
        <w:rPr>
          <w:spacing w:val="-1"/>
          <w:w w:val="105"/>
          <w:sz w:val="17"/>
        </w:rPr>
        <w:t> </w:t>
      </w:r>
      <w:r>
        <w:rPr>
          <w:w w:val="105"/>
          <w:sz w:val="17"/>
        </w:rPr>
        <w:t>pro</w:t>
      </w:r>
      <w:r>
        <w:rPr>
          <w:spacing w:val="-1"/>
          <w:w w:val="105"/>
          <w:sz w:val="17"/>
        </w:rPr>
        <w:t> </w:t>
      </w:r>
      <w:r>
        <w:rPr>
          <w:w w:val="105"/>
          <w:sz w:val="17"/>
        </w:rPr>
        <w:t>Abonnementstyp</w:t>
      </w:r>
      <w:r>
        <w:rPr>
          <w:spacing w:val="-1"/>
          <w:w w:val="105"/>
          <w:sz w:val="17"/>
        </w:rPr>
        <w:t> </w:t>
      </w:r>
      <w:r>
        <w:rPr>
          <w:w w:val="105"/>
          <w:sz w:val="17"/>
        </w:rPr>
        <w:t>definierten Limiten</w:t>
      </w:r>
      <w:r>
        <w:rPr>
          <w:spacing w:val="-1"/>
          <w:w w:val="105"/>
          <w:sz w:val="17"/>
        </w:rPr>
        <w:t> </w:t>
      </w:r>
      <w:r>
        <w:rPr>
          <w:w w:val="105"/>
          <w:sz w:val="17"/>
        </w:rPr>
        <w:t>gemäss "Preise und Leistungen Mobilkommunikation Grossunternehmen NATEL® </w:t>
      </w:r>
      <w:r>
        <w:rPr>
          <w:i/>
          <w:w w:val="105"/>
          <w:sz w:val="17"/>
        </w:rPr>
        <w:t>go</w:t>
      </w:r>
      <w:r>
        <w:rPr>
          <w:w w:val="105"/>
          <w:sz w:val="17"/>
        </w:rPr>
        <w:t>" in der jeweils aktuellen Version </w:t>
      </w:r>
      <w:r>
        <w:rPr>
          <w:spacing w:val="-2"/>
          <w:w w:val="105"/>
          <w:sz w:val="17"/>
        </w:rPr>
        <w:t>(</w:t>
      </w:r>
      <w:r>
        <w:rPr>
          <w:color w:val="00B8FF"/>
          <w:spacing w:val="-2"/>
          <w:w w:val="105"/>
          <w:sz w:val="17"/>
          <w:u w:val="single" w:color="00B8FF"/>
        </w:rPr>
        <w:t>swisscom.ch/go</w:t>
      </w:r>
      <w:r>
        <w:rPr>
          <w:spacing w:val="-2"/>
          <w:w w:val="105"/>
          <w:sz w:val="17"/>
          <w:u w:val="none"/>
        </w:rPr>
        <w:t>);</w:t>
      </w:r>
    </w:p>
    <w:p>
      <w:pPr>
        <w:pStyle w:val="ListParagraph"/>
        <w:numPr>
          <w:ilvl w:val="4"/>
          <w:numId w:val="2"/>
        </w:numPr>
        <w:tabs>
          <w:tab w:pos="1735" w:val="left" w:leader="none"/>
        </w:tabs>
        <w:spacing w:line="240" w:lineRule="auto" w:before="41" w:after="0"/>
        <w:ind w:left="1735" w:right="0" w:hanging="322"/>
        <w:jc w:val="left"/>
        <w:rPr>
          <w:sz w:val="17"/>
        </w:rPr>
      </w:pPr>
      <w:r>
        <w:rPr>
          <w:w w:val="105"/>
          <w:sz w:val="17"/>
        </w:rPr>
        <w:t>Sprachkommunikation</w:t>
      </w:r>
      <w:r>
        <w:rPr>
          <w:spacing w:val="-4"/>
          <w:w w:val="105"/>
          <w:sz w:val="17"/>
        </w:rPr>
        <w:t> </w:t>
      </w:r>
      <w:r>
        <w:rPr>
          <w:w w:val="105"/>
          <w:sz w:val="17"/>
        </w:rPr>
        <w:t>von</w:t>
      </w:r>
      <w:r>
        <w:rPr>
          <w:spacing w:val="-5"/>
          <w:w w:val="105"/>
          <w:sz w:val="17"/>
        </w:rPr>
        <w:t> </w:t>
      </w:r>
      <w:r>
        <w:rPr>
          <w:w w:val="105"/>
          <w:sz w:val="17"/>
        </w:rPr>
        <w:t>mehr</w:t>
      </w:r>
      <w:r>
        <w:rPr>
          <w:spacing w:val="-5"/>
          <w:w w:val="105"/>
          <w:sz w:val="17"/>
        </w:rPr>
        <w:t> </w:t>
      </w:r>
      <w:r>
        <w:rPr>
          <w:w w:val="105"/>
          <w:sz w:val="17"/>
        </w:rPr>
        <w:t>als</w:t>
      </w:r>
      <w:r>
        <w:rPr>
          <w:spacing w:val="-5"/>
          <w:w w:val="105"/>
          <w:sz w:val="17"/>
        </w:rPr>
        <w:t> </w:t>
      </w:r>
      <w:r>
        <w:rPr>
          <w:w w:val="105"/>
          <w:sz w:val="17"/>
        </w:rPr>
        <w:t>10'000</w:t>
      </w:r>
      <w:r>
        <w:rPr>
          <w:spacing w:val="-3"/>
          <w:w w:val="105"/>
          <w:sz w:val="17"/>
        </w:rPr>
        <w:t> </w:t>
      </w:r>
      <w:r>
        <w:rPr>
          <w:w w:val="105"/>
          <w:sz w:val="17"/>
        </w:rPr>
        <w:t>Minuten</w:t>
      </w:r>
      <w:r>
        <w:rPr>
          <w:spacing w:val="-5"/>
          <w:w w:val="105"/>
          <w:sz w:val="17"/>
        </w:rPr>
        <w:t> </w:t>
      </w:r>
      <w:r>
        <w:rPr>
          <w:spacing w:val="-2"/>
          <w:w w:val="105"/>
          <w:sz w:val="17"/>
        </w:rPr>
        <w:t>national;</w:t>
      </w:r>
    </w:p>
    <w:p>
      <w:pPr>
        <w:pStyle w:val="ListParagraph"/>
        <w:numPr>
          <w:ilvl w:val="4"/>
          <w:numId w:val="2"/>
        </w:numPr>
        <w:tabs>
          <w:tab w:pos="1735" w:val="left" w:leader="none"/>
        </w:tabs>
        <w:spacing w:line="240" w:lineRule="auto" w:before="57" w:after="0"/>
        <w:ind w:left="1735" w:right="0" w:hanging="322"/>
        <w:jc w:val="left"/>
        <w:rPr>
          <w:sz w:val="17"/>
        </w:rPr>
      </w:pPr>
      <w:r>
        <w:rPr>
          <w:w w:val="105"/>
          <w:sz w:val="17"/>
        </w:rPr>
        <w:t>Sprachkommunikation</w:t>
      </w:r>
      <w:r>
        <w:rPr>
          <w:spacing w:val="-4"/>
          <w:w w:val="105"/>
          <w:sz w:val="17"/>
        </w:rPr>
        <w:t> </w:t>
      </w:r>
      <w:r>
        <w:rPr>
          <w:w w:val="105"/>
          <w:sz w:val="17"/>
        </w:rPr>
        <w:t>von</w:t>
      </w:r>
      <w:r>
        <w:rPr>
          <w:spacing w:val="-5"/>
          <w:w w:val="105"/>
          <w:sz w:val="17"/>
        </w:rPr>
        <w:t> </w:t>
      </w:r>
      <w:r>
        <w:rPr>
          <w:w w:val="105"/>
          <w:sz w:val="17"/>
        </w:rPr>
        <w:t>mehr</w:t>
      </w:r>
      <w:r>
        <w:rPr>
          <w:spacing w:val="-5"/>
          <w:w w:val="105"/>
          <w:sz w:val="17"/>
        </w:rPr>
        <w:t> </w:t>
      </w:r>
      <w:r>
        <w:rPr>
          <w:w w:val="105"/>
          <w:sz w:val="17"/>
        </w:rPr>
        <w:t>als</w:t>
      </w:r>
      <w:r>
        <w:rPr>
          <w:spacing w:val="-5"/>
          <w:w w:val="105"/>
          <w:sz w:val="17"/>
        </w:rPr>
        <w:t> </w:t>
      </w:r>
      <w:r>
        <w:rPr>
          <w:w w:val="105"/>
          <w:sz w:val="17"/>
        </w:rPr>
        <w:t>2'500</w:t>
      </w:r>
      <w:r>
        <w:rPr>
          <w:spacing w:val="-4"/>
          <w:w w:val="105"/>
          <w:sz w:val="17"/>
        </w:rPr>
        <w:t> </w:t>
      </w:r>
      <w:r>
        <w:rPr>
          <w:w w:val="105"/>
          <w:sz w:val="17"/>
        </w:rPr>
        <w:t>Minuten</w:t>
      </w:r>
      <w:r>
        <w:rPr>
          <w:spacing w:val="-5"/>
          <w:w w:val="105"/>
          <w:sz w:val="17"/>
        </w:rPr>
        <w:t> </w:t>
      </w:r>
      <w:r>
        <w:rPr>
          <w:w w:val="105"/>
          <w:sz w:val="17"/>
        </w:rPr>
        <w:t>international</w:t>
      </w:r>
      <w:r>
        <w:rPr>
          <w:spacing w:val="-5"/>
          <w:w w:val="105"/>
          <w:sz w:val="17"/>
        </w:rPr>
        <w:t> </w:t>
      </w:r>
      <w:r>
        <w:rPr>
          <w:w w:val="105"/>
          <w:sz w:val="17"/>
        </w:rPr>
        <w:t>und</w:t>
      </w:r>
      <w:r>
        <w:rPr>
          <w:spacing w:val="-5"/>
          <w:w w:val="105"/>
          <w:sz w:val="17"/>
        </w:rPr>
        <w:t> </w:t>
      </w:r>
      <w:r>
        <w:rPr>
          <w:spacing w:val="-2"/>
          <w:w w:val="105"/>
          <w:sz w:val="17"/>
        </w:rPr>
        <w:t>Roaming;</w:t>
      </w:r>
    </w:p>
    <w:p>
      <w:pPr>
        <w:pStyle w:val="BodyText"/>
        <w:spacing w:before="76"/>
      </w:pPr>
    </w:p>
    <w:p>
      <w:pPr>
        <w:pStyle w:val="BodyText"/>
        <w:ind w:left="1399"/>
      </w:pPr>
      <w:r>
        <w:rPr>
          <w:w w:val="105"/>
        </w:rPr>
        <w:t>Als</w:t>
      </w:r>
      <w:r>
        <w:rPr>
          <w:spacing w:val="-6"/>
          <w:w w:val="105"/>
        </w:rPr>
        <w:t> </w:t>
      </w:r>
      <w:r>
        <w:rPr>
          <w:w w:val="105"/>
        </w:rPr>
        <w:t>missbräuchliche</w:t>
      </w:r>
      <w:r>
        <w:rPr>
          <w:spacing w:val="-5"/>
          <w:w w:val="105"/>
        </w:rPr>
        <w:t> </w:t>
      </w:r>
      <w:r>
        <w:rPr>
          <w:w w:val="105"/>
        </w:rPr>
        <w:t>Nutzung</w:t>
      </w:r>
      <w:r>
        <w:rPr>
          <w:spacing w:val="-6"/>
          <w:w w:val="105"/>
        </w:rPr>
        <w:t> </w:t>
      </w:r>
      <w:r>
        <w:rPr>
          <w:w w:val="105"/>
        </w:rPr>
        <w:t>gilt</w:t>
      </w:r>
      <w:r>
        <w:rPr>
          <w:spacing w:val="-7"/>
          <w:w w:val="105"/>
        </w:rPr>
        <w:t> </w:t>
      </w:r>
      <w:r>
        <w:rPr>
          <w:w w:val="105"/>
        </w:rPr>
        <w:t>insbesondere</w:t>
      </w:r>
      <w:r>
        <w:rPr>
          <w:spacing w:val="-8"/>
          <w:w w:val="105"/>
        </w:rPr>
        <w:t> </w:t>
      </w:r>
      <w:r>
        <w:rPr>
          <w:w w:val="105"/>
        </w:rPr>
        <w:t>(nicht-abschliessende</w:t>
      </w:r>
      <w:r>
        <w:rPr>
          <w:spacing w:val="-7"/>
          <w:w w:val="105"/>
        </w:rPr>
        <w:t> </w:t>
      </w:r>
      <w:r>
        <w:rPr>
          <w:spacing w:val="-2"/>
          <w:w w:val="105"/>
        </w:rPr>
        <w:t>Aufzählung):</w:t>
      </w:r>
    </w:p>
    <w:p>
      <w:pPr>
        <w:pStyle w:val="ListParagraph"/>
        <w:numPr>
          <w:ilvl w:val="4"/>
          <w:numId w:val="2"/>
        </w:numPr>
        <w:tabs>
          <w:tab w:pos="1735" w:val="left" w:leader="none"/>
        </w:tabs>
        <w:spacing w:line="261" w:lineRule="auto" w:before="131" w:after="0"/>
        <w:ind w:left="1735" w:right="747" w:hanging="322"/>
        <w:jc w:val="left"/>
        <w:rPr>
          <w:sz w:val="17"/>
        </w:rPr>
      </w:pPr>
      <w:r>
        <w:rPr>
          <w:w w:val="105"/>
          <w:sz w:val="17"/>
        </w:rPr>
        <w:t>Weitervermittlung der Leistungen</w:t>
      </w:r>
      <w:r>
        <w:rPr>
          <w:spacing w:val="-1"/>
          <w:w w:val="105"/>
          <w:sz w:val="17"/>
        </w:rPr>
        <w:t> </w:t>
      </w:r>
      <w:r>
        <w:rPr>
          <w:w w:val="105"/>
          <w:sz w:val="17"/>
        </w:rPr>
        <w:t>von</w:t>
      </w:r>
      <w:r>
        <w:rPr>
          <w:spacing w:val="-1"/>
          <w:w w:val="105"/>
          <w:sz w:val="17"/>
        </w:rPr>
        <w:t> </w:t>
      </w:r>
      <w:r>
        <w:rPr>
          <w:w w:val="105"/>
          <w:sz w:val="17"/>
        </w:rPr>
        <w:t>Swisscom</w:t>
      </w:r>
      <w:r>
        <w:rPr>
          <w:spacing w:val="-2"/>
          <w:w w:val="105"/>
          <w:sz w:val="17"/>
        </w:rPr>
        <w:t> </w:t>
      </w:r>
      <w:r>
        <w:rPr>
          <w:w w:val="105"/>
          <w:sz w:val="17"/>
        </w:rPr>
        <w:t>durch</w:t>
      </w:r>
      <w:r>
        <w:rPr>
          <w:spacing w:val="-1"/>
          <w:w w:val="105"/>
          <w:sz w:val="17"/>
        </w:rPr>
        <w:t> </w:t>
      </w:r>
      <w:r>
        <w:rPr>
          <w:w w:val="105"/>
          <w:sz w:val="17"/>
        </w:rPr>
        <w:t>den Kunden an Dritte</w:t>
      </w:r>
      <w:r>
        <w:rPr>
          <w:spacing w:val="-4"/>
          <w:w w:val="105"/>
          <w:sz w:val="17"/>
        </w:rPr>
        <w:t> </w:t>
      </w:r>
      <w:r>
        <w:rPr>
          <w:w w:val="105"/>
          <w:sz w:val="17"/>
        </w:rPr>
        <w:t>oder für</w:t>
      </w:r>
      <w:r>
        <w:rPr>
          <w:spacing w:val="-1"/>
          <w:w w:val="105"/>
          <w:sz w:val="17"/>
        </w:rPr>
        <w:t> </w:t>
      </w:r>
      <w:r>
        <w:rPr>
          <w:w w:val="105"/>
          <w:sz w:val="17"/>
        </w:rPr>
        <w:t>anderweitige Zwecke, z.B. durch Wiederverkauf oder Verwendung der Anschlüsse für GSM-Gateways;</w:t>
      </w:r>
    </w:p>
    <w:p>
      <w:pPr>
        <w:pStyle w:val="ListParagraph"/>
        <w:numPr>
          <w:ilvl w:val="4"/>
          <w:numId w:val="2"/>
        </w:numPr>
        <w:tabs>
          <w:tab w:pos="1735" w:val="left" w:leader="none"/>
        </w:tabs>
        <w:spacing w:line="261" w:lineRule="auto" w:before="40" w:after="0"/>
        <w:ind w:left="1735" w:right="1243" w:hanging="322"/>
        <w:jc w:val="left"/>
        <w:rPr>
          <w:sz w:val="17"/>
        </w:rPr>
      </w:pPr>
      <w:r>
        <w:rPr>
          <w:w w:val="105"/>
          <w:sz w:val="17"/>
        </w:rPr>
        <w:t>Verwendung der Anschlüsse</w:t>
      </w:r>
      <w:r>
        <w:rPr>
          <w:spacing w:val="-1"/>
          <w:w w:val="105"/>
          <w:sz w:val="17"/>
        </w:rPr>
        <w:t> </w:t>
      </w:r>
      <w:r>
        <w:rPr>
          <w:w w:val="105"/>
          <w:sz w:val="17"/>
        </w:rPr>
        <w:t>für</w:t>
      </w:r>
      <w:r>
        <w:rPr>
          <w:spacing w:val="-1"/>
          <w:w w:val="105"/>
          <w:sz w:val="17"/>
        </w:rPr>
        <w:t> </w:t>
      </w:r>
      <w:r>
        <w:rPr>
          <w:w w:val="105"/>
          <w:sz w:val="17"/>
        </w:rPr>
        <w:t>Maschine-zu-Maschine-, Durchwahl-</w:t>
      </w:r>
      <w:r>
        <w:rPr>
          <w:spacing w:val="-1"/>
          <w:w w:val="105"/>
          <w:sz w:val="17"/>
        </w:rPr>
        <w:t> </w:t>
      </w:r>
      <w:r>
        <w:rPr>
          <w:w w:val="105"/>
          <w:sz w:val="17"/>
        </w:rPr>
        <w:t>und</w:t>
      </w:r>
      <w:r>
        <w:rPr>
          <w:spacing w:val="-1"/>
          <w:w w:val="105"/>
          <w:sz w:val="17"/>
        </w:rPr>
        <w:t> </w:t>
      </w:r>
      <w:r>
        <w:rPr>
          <w:w w:val="105"/>
          <w:sz w:val="17"/>
        </w:rPr>
        <w:t>Dauerverbindungen, Überwachungsanwendungen oder statische Nutzung;</w:t>
      </w:r>
    </w:p>
    <w:p>
      <w:pPr>
        <w:pStyle w:val="ListParagraph"/>
        <w:numPr>
          <w:ilvl w:val="4"/>
          <w:numId w:val="2"/>
        </w:numPr>
        <w:tabs>
          <w:tab w:pos="1735" w:val="left" w:leader="none"/>
        </w:tabs>
        <w:spacing w:line="240" w:lineRule="auto" w:before="41" w:after="0"/>
        <w:ind w:left="1735" w:right="0" w:hanging="322"/>
        <w:jc w:val="left"/>
        <w:rPr>
          <w:sz w:val="17"/>
        </w:rPr>
      </w:pPr>
      <w:r>
        <w:rPr>
          <w:w w:val="105"/>
          <w:sz w:val="17"/>
        </w:rPr>
        <w:t>Vertragsverletzungen</w:t>
      </w:r>
      <w:r>
        <w:rPr>
          <w:spacing w:val="-4"/>
          <w:w w:val="105"/>
          <w:sz w:val="17"/>
        </w:rPr>
        <w:t> </w:t>
      </w:r>
      <w:r>
        <w:rPr>
          <w:w w:val="105"/>
          <w:sz w:val="17"/>
        </w:rPr>
        <w:t>und</w:t>
      </w:r>
      <w:r>
        <w:rPr>
          <w:spacing w:val="-6"/>
          <w:w w:val="105"/>
          <w:sz w:val="17"/>
        </w:rPr>
        <w:t> </w:t>
      </w:r>
      <w:r>
        <w:rPr>
          <w:w w:val="105"/>
          <w:sz w:val="17"/>
        </w:rPr>
        <w:t>Verstösse</w:t>
      </w:r>
      <w:r>
        <w:rPr>
          <w:spacing w:val="-7"/>
          <w:w w:val="105"/>
          <w:sz w:val="17"/>
        </w:rPr>
        <w:t> </w:t>
      </w:r>
      <w:r>
        <w:rPr>
          <w:w w:val="105"/>
          <w:sz w:val="17"/>
        </w:rPr>
        <w:t>gegen</w:t>
      </w:r>
      <w:r>
        <w:rPr>
          <w:spacing w:val="-5"/>
          <w:w w:val="105"/>
          <w:sz w:val="17"/>
        </w:rPr>
        <w:t> </w:t>
      </w:r>
      <w:r>
        <w:rPr>
          <w:w w:val="105"/>
          <w:sz w:val="17"/>
        </w:rPr>
        <w:t>geltendes</w:t>
      </w:r>
      <w:r>
        <w:rPr>
          <w:spacing w:val="-7"/>
          <w:w w:val="105"/>
          <w:sz w:val="17"/>
        </w:rPr>
        <w:t> </w:t>
      </w:r>
      <w:r>
        <w:rPr>
          <w:spacing w:val="-2"/>
          <w:w w:val="105"/>
          <w:sz w:val="17"/>
        </w:rPr>
        <w:t>Recht;</w:t>
      </w:r>
    </w:p>
    <w:p>
      <w:pPr>
        <w:pStyle w:val="ListParagraph"/>
        <w:numPr>
          <w:ilvl w:val="4"/>
          <w:numId w:val="2"/>
        </w:numPr>
        <w:tabs>
          <w:tab w:pos="1735" w:val="left" w:leader="none"/>
        </w:tabs>
        <w:spacing w:line="240" w:lineRule="auto" w:before="54" w:after="0"/>
        <w:ind w:left="1735" w:right="0" w:hanging="322"/>
        <w:jc w:val="left"/>
        <w:rPr>
          <w:sz w:val="17"/>
        </w:rPr>
      </w:pPr>
      <w:r>
        <w:rPr>
          <w:w w:val="105"/>
          <w:sz w:val="17"/>
        </w:rPr>
        <w:t>Verhalten,</w:t>
      </w:r>
      <w:r>
        <w:rPr>
          <w:spacing w:val="-2"/>
          <w:w w:val="105"/>
          <w:sz w:val="17"/>
        </w:rPr>
        <w:t> </w:t>
      </w:r>
      <w:r>
        <w:rPr>
          <w:w w:val="105"/>
          <w:sz w:val="17"/>
        </w:rPr>
        <w:t>welches</w:t>
      </w:r>
      <w:r>
        <w:rPr>
          <w:spacing w:val="-5"/>
          <w:w w:val="105"/>
          <w:sz w:val="17"/>
        </w:rPr>
        <w:t> </w:t>
      </w:r>
      <w:r>
        <w:rPr>
          <w:w w:val="105"/>
          <w:sz w:val="17"/>
        </w:rPr>
        <w:t>potenziell</w:t>
      </w:r>
      <w:r>
        <w:rPr>
          <w:spacing w:val="-6"/>
          <w:w w:val="105"/>
          <w:sz w:val="17"/>
        </w:rPr>
        <w:t> </w:t>
      </w:r>
      <w:r>
        <w:rPr>
          <w:w w:val="105"/>
          <w:sz w:val="17"/>
        </w:rPr>
        <w:t>dazu</w:t>
      </w:r>
      <w:r>
        <w:rPr>
          <w:spacing w:val="-1"/>
          <w:w w:val="105"/>
          <w:sz w:val="17"/>
        </w:rPr>
        <w:t> </w:t>
      </w:r>
      <w:r>
        <w:rPr>
          <w:w w:val="105"/>
          <w:sz w:val="17"/>
        </w:rPr>
        <w:t>geeignet</w:t>
      </w:r>
      <w:r>
        <w:rPr>
          <w:spacing w:val="-5"/>
          <w:w w:val="105"/>
          <w:sz w:val="17"/>
        </w:rPr>
        <w:t> </w:t>
      </w:r>
      <w:r>
        <w:rPr>
          <w:w w:val="105"/>
          <w:sz w:val="17"/>
        </w:rPr>
        <w:t>ist,</w:t>
      </w:r>
      <w:r>
        <w:rPr>
          <w:spacing w:val="-4"/>
          <w:w w:val="105"/>
          <w:sz w:val="17"/>
        </w:rPr>
        <w:t> </w:t>
      </w:r>
      <w:r>
        <w:rPr>
          <w:w w:val="105"/>
          <w:sz w:val="17"/>
        </w:rPr>
        <w:t>Dritten</w:t>
      </w:r>
      <w:r>
        <w:rPr>
          <w:spacing w:val="-5"/>
          <w:w w:val="105"/>
          <w:sz w:val="17"/>
        </w:rPr>
        <w:t> </w:t>
      </w:r>
      <w:r>
        <w:rPr>
          <w:w w:val="105"/>
          <w:sz w:val="17"/>
        </w:rPr>
        <w:t>oder</w:t>
      </w:r>
      <w:r>
        <w:rPr>
          <w:spacing w:val="-3"/>
          <w:w w:val="105"/>
          <w:sz w:val="17"/>
        </w:rPr>
        <w:t> </w:t>
      </w:r>
      <w:r>
        <w:rPr>
          <w:w w:val="105"/>
          <w:sz w:val="17"/>
        </w:rPr>
        <w:t>Swisscom</w:t>
      </w:r>
      <w:r>
        <w:rPr>
          <w:spacing w:val="-6"/>
          <w:w w:val="105"/>
          <w:sz w:val="17"/>
        </w:rPr>
        <w:t> </w:t>
      </w:r>
      <w:r>
        <w:rPr>
          <w:w w:val="105"/>
          <w:sz w:val="17"/>
        </w:rPr>
        <w:t>Schaden</w:t>
      </w:r>
      <w:r>
        <w:rPr>
          <w:spacing w:val="-6"/>
          <w:w w:val="105"/>
          <w:sz w:val="17"/>
        </w:rPr>
        <w:t> </w:t>
      </w:r>
      <w:r>
        <w:rPr>
          <w:spacing w:val="-2"/>
          <w:w w:val="105"/>
          <w:sz w:val="17"/>
        </w:rPr>
        <w:t>zuzufügen;</w:t>
      </w:r>
    </w:p>
    <w:p>
      <w:pPr>
        <w:pStyle w:val="ListParagraph"/>
        <w:numPr>
          <w:ilvl w:val="4"/>
          <w:numId w:val="2"/>
        </w:numPr>
        <w:tabs>
          <w:tab w:pos="1735" w:val="left" w:leader="none"/>
        </w:tabs>
        <w:spacing w:line="240" w:lineRule="auto" w:before="57" w:after="0"/>
        <w:ind w:left="1735" w:right="0" w:hanging="322"/>
        <w:jc w:val="left"/>
        <w:rPr>
          <w:sz w:val="17"/>
        </w:rPr>
      </w:pPr>
      <w:r>
        <w:rPr>
          <w:w w:val="105"/>
          <w:sz w:val="17"/>
        </w:rPr>
        <w:t>Ausschliessliche</w:t>
      </w:r>
      <w:r>
        <w:rPr>
          <w:spacing w:val="-4"/>
          <w:w w:val="105"/>
          <w:sz w:val="17"/>
        </w:rPr>
        <w:t> </w:t>
      </w:r>
      <w:r>
        <w:rPr>
          <w:w w:val="105"/>
          <w:sz w:val="17"/>
        </w:rPr>
        <w:t>Nutzung</w:t>
      </w:r>
      <w:r>
        <w:rPr>
          <w:spacing w:val="-2"/>
          <w:w w:val="105"/>
          <w:sz w:val="17"/>
        </w:rPr>
        <w:t> </w:t>
      </w:r>
      <w:r>
        <w:rPr>
          <w:w w:val="105"/>
          <w:sz w:val="17"/>
        </w:rPr>
        <w:t>von</w:t>
      </w:r>
      <w:r>
        <w:rPr>
          <w:spacing w:val="-6"/>
          <w:w w:val="105"/>
          <w:sz w:val="17"/>
        </w:rPr>
        <w:t> </w:t>
      </w:r>
      <w:r>
        <w:rPr>
          <w:w w:val="105"/>
          <w:sz w:val="17"/>
        </w:rPr>
        <w:t>Anschlüssen</w:t>
      </w:r>
      <w:r>
        <w:rPr>
          <w:spacing w:val="-6"/>
          <w:w w:val="105"/>
          <w:sz w:val="17"/>
        </w:rPr>
        <w:t> </w:t>
      </w:r>
      <w:r>
        <w:rPr>
          <w:w w:val="105"/>
          <w:sz w:val="17"/>
        </w:rPr>
        <w:t>im</w:t>
      </w:r>
      <w:r>
        <w:rPr>
          <w:spacing w:val="-6"/>
          <w:w w:val="105"/>
          <w:sz w:val="17"/>
        </w:rPr>
        <w:t> </w:t>
      </w:r>
      <w:r>
        <w:rPr>
          <w:spacing w:val="-2"/>
          <w:w w:val="105"/>
          <w:sz w:val="17"/>
        </w:rPr>
        <w:t>Ausland.</w:t>
      </w:r>
    </w:p>
    <w:p>
      <w:pPr>
        <w:pStyle w:val="ListParagraph"/>
        <w:spacing w:after="0" w:line="240" w:lineRule="auto"/>
        <w:jc w:val="left"/>
        <w:rPr>
          <w:sz w:val="17"/>
        </w:rPr>
        <w:sectPr>
          <w:pgSz w:w="12240" w:h="15840"/>
          <w:pgMar w:header="898" w:footer="816" w:top="1640" w:bottom="1000" w:left="720" w:right="1080"/>
        </w:sectPr>
      </w:pPr>
    </w:p>
    <w:p>
      <w:pPr>
        <w:pStyle w:val="BodyText"/>
        <w:rPr>
          <w:sz w:val="22"/>
        </w:rPr>
      </w:pPr>
    </w:p>
    <w:p>
      <w:pPr>
        <w:pStyle w:val="BodyText"/>
        <w:spacing w:before="103"/>
        <w:rPr>
          <w:sz w:val="22"/>
        </w:rPr>
      </w:pPr>
    </w:p>
    <w:p>
      <w:pPr>
        <w:pStyle w:val="Heading4"/>
        <w:numPr>
          <w:ilvl w:val="2"/>
          <w:numId w:val="2"/>
        </w:numPr>
        <w:tabs>
          <w:tab w:pos="2063" w:val="left" w:leader="none"/>
        </w:tabs>
        <w:spacing w:line="240" w:lineRule="auto" w:before="0" w:after="0"/>
        <w:ind w:left="2063" w:right="0" w:hanging="664"/>
        <w:jc w:val="left"/>
      </w:pPr>
      <w:bookmarkStart w:name="_TOC_250017" w:id="12"/>
      <w:bookmarkEnd w:id="12"/>
      <w:r>
        <w:rPr>
          <w:spacing w:val="-2"/>
          <w:w w:val="110"/>
        </w:rPr>
        <w:t>Nettopreis</w:t>
      </w:r>
    </w:p>
    <w:p>
      <w:pPr>
        <w:pStyle w:val="BodyText"/>
        <w:spacing w:line="261" w:lineRule="auto" w:before="113"/>
        <w:ind w:left="1399"/>
      </w:pPr>
      <w:r>
        <w:rPr>
          <w:w w:val="105"/>
        </w:rPr>
        <w:t>Der Kunde</w:t>
      </w:r>
      <w:r>
        <w:rPr>
          <w:spacing w:val="-1"/>
          <w:w w:val="105"/>
        </w:rPr>
        <w:t> </w:t>
      </w:r>
      <w:r>
        <w:rPr>
          <w:w w:val="105"/>
        </w:rPr>
        <w:t>kann mobile Endgeräte</w:t>
      </w:r>
      <w:r>
        <w:rPr>
          <w:spacing w:val="-1"/>
          <w:w w:val="105"/>
        </w:rPr>
        <w:t> </w:t>
      </w:r>
      <w:r>
        <w:rPr>
          <w:w w:val="105"/>
        </w:rPr>
        <w:t>(Tablets und</w:t>
      </w:r>
      <w:r>
        <w:rPr>
          <w:spacing w:val="-3"/>
          <w:w w:val="105"/>
        </w:rPr>
        <w:t> </w:t>
      </w:r>
      <w:r>
        <w:rPr>
          <w:w w:val="105"/>
        </w:rPr>
        <w:t>Mobiltelefone/Smartphones) und Zubehör zum Vorzugspreis (Nettopreis) über den Mobile Online Shop im My Swisscom Business-Kundenportal beschaffen.</w:t>
      </w:r>
    </w:p>
    <w:p>
      <w:pPr>
        <w:pStyle w:val="BodyText"/>
        <w:spacing w:line="266" w:lineRule="auto" w:before="115"/>
        <w:ind w:left="1399"/>
      </w:pPr>
      <w:r>
        <w:rPr>
          <w:w w:val="105"/>
        </w:rPr>
        <w:t>Der für</w:t>
      </w:r>
      <w:r>
        <w:rPr>
          <w:spacing w:val="-1"/>
          <w:w w:val="105"/>
        </w:rPr>
        <w:t> </w:t>
      </w:r>
      <w:r>
        <w:rPr>
          <w:w w:val="105"/>
        </w:rPr>
        <w:t>den Kunden</w:t>
      </w:r>
      <w:r>
        <w:rPr>
          <w:spacing w:val="-1"/>
          <w:w w:val="105"/>
        </w:rPr>
        <w:t> </w:t>
      </w:r>
      <w:r>
        <w:rPr>
          <w:w w:val="105"/>
        </w:rPr>
        <w:t>geltende Nettopreis</w:t>
      </w:r>
      <w:r>
        <w:rPr>
          <w:spacing w:val="-1"/>
          <w:w w:val="105"/>
        </w:rPr>
        <w:t> </w:t>
      </w:r>
      <w:r>
        <w:rPr>
          <w:w w:val="105"/>
        </w:rPr>
        <w:t>entspricht</w:t>
      </w:r>
      <w:r>
        <w:rPr>
          <w:spacing w:val="-1"/>
          <w:w w:val="105"/>
        </w:rPr>
        <w:t> </w:t>
      </w:r>
      <w:r>
        <w:rPr>
          <w:w w:val="105"/>
        </w:rPr>
        <w:t>dem Beschaffungspreis von</w:t>
      </w:r>
      <w:r>
        <w:rPr>
          <w:spacing w:val="-1"/>
          <w:w w:val="105"/>
        </w:rPr>
        <w:t> </w:t>
      </w:r>
      <w:r>
        <w:rPr>
          <w:w w:val="105"/>
        </w:rPr>
        <w:t>Swisscom beim</w:t>
      </w:r>
      <w:r>
        <w:rPr>
          <w:spacing w:val="-2"/>
          <w:w w:val="105"/>
        </w:rPr>
        <w:t> </w:t>
      </w:r>
      <w:r>
        <w:rPr>
          <w:w w:val="105"/>
        </w:rPr>
        <w:t>jeweiligen Gerätelieferanten, zuzüglich eines Logistikzuschlags.</w:t>
      </w:r>
    </w:p>
    <w:p>
      <w:pPr>
        <w:pStyle w:val="BodyText"/>
        <w:spacing w:before="109"/>
        <w:ind w:left="1399"/>
      </w:pPr>
      <w:r>
        <w:rPr>
          <w:w w:val="105"/>
        </w:rPr>
        <w:t>Weitere</w:t>
      </w:r>
      <w:r>
        <w:rPr>
          <w:spacing w:val="-3"/>
          <w:w w:val="105"/>
        </w:rPr>
        <w:t> </w:t>
      </w:r>
      <w:r>
        <w:rPr>
          <w:spacing w:val="-2"/>
          <w:w w:val="105"/>
        </w:rPr>
        <w:t>Bestimmungen:</w:t>
      </w:r>
    </w:p>
    <w:p>
      <w:pPr>
        <w:pStyle w:val="ListParagraph"/>
        <w:numPr>
          <w:ilvl w:val="0"/>
          <w:numId w:val="5"/>
        </w:numPr>
        <w:tabs>
          <w:tab w:pos="1735" w:val="left" w:leader="none"/>
        </w:tabs>
        <w:spacing w:line="240" w:lineRule="auto" w:before="131" w:after="0"/>
        <w:ind w:left="1735" w:right="0" w:hanging="322"/>
        <w:jc w:val="left"/>
        <w:rPr>
          <w:sz w:val="17"/>
        </w:rPr>
      </w:pPr>
      <w:r>
        <w:rPr>
          <w:w w:val="105"/>
          <w:sz w:val="17"/>
        </w:rPr>
        <w:t>Es</w:t>
      </w:r>
      <w:r>
        <w:rPr>
          <w:spacing w:val="-3"/>
          <w:w w:val="105"/>
          <w:sz w:val="17"/>
        </w:rPr>
        <w:t> </w:t>
      </w:r>
      <w:r>
        <w:rPr>
          <w:w w:val="105"/>
          <w:sz w:val="17"/>
        </w:rPr>
        <w:t>werden</w:t>
      </w:r>
      <w:r>
        <w:rPr>
          <w:spacing w:val="-5"/>
          <w:w w:val="105"/>
          <w:sz w:val="17"/>
        </w:rPr>
        <w:t> </w:t>
      </w:r>
      <w:r>
        <w:rPr>
          <w:w w:val="105"/>
          <w:sz w:val="17"/>
        </w:rPr>
        <w:t>keine</w:t>
      </w:r>
      <w:r>
        <w:rPr>
          <w:spacing w:val="-4"/>
          <w:w w:val="105"/>
          <w:sz w:val="17"/>
        </w:rPr>
        <w:t> </w:t>
      </w:r>
      <w:r>
        <w:rPr>
          <w:w w:val="105"/>
          <w:sz w:val="17"/>
        </w:rPr>
        <w:t>Mengenrabatte</w:t>
      </w:r>
      <w:r>
        <w:rPr>
          <w:spacing w:val="-5"/>
          <w:w w:val="105"/>
          <w:sz w:val="17"/>
        </w:rPr>
        <w:t> </w:t>
      </w:r>
      <w:r>
        <w:rPr>
          <w:spacing w:val="-2"/>
          <w:w w:val="105"/>
          <w:sz w:val="17"/>
        </w:rPr>
        <w:t>gewährt</w:t>
      </w:r>
    </w:p>
    <w:p>
      <w:pPr>
        <w:pStyle w:val="ListParagraph"/>
        <w:numPr>
          <w:ilvl w:val="0"/>
          <w:numId w:val="5"/>
        </w:numPr>
        <w:tabs>
          <w:tab w:pos="1735" w:val="left" w:leader="none"/>
        </w:tabs>
        <w:spacing w:line="261" w:lineRule="auto" w:before="57" w:after="0"/>
        <w:ind w:left="1735" w:right="454" w:hanging="322"/>
        <w:jc w:val="left"/>
        <w:rPr>
          <w:sz w:val="17"/>
        </w:rPr>
      </w:pPr>
      <w:r>
        <w:rPr>
          <w:w w:val="105"/>
          <w:sz w:val="17"/>
        </w:rPr>
        <w:t>Gerätesubventionen, wie sie beispielsweise im Privatkundenbereich im Zusammenhang mit einer bestimmten Mindestvertragsdauer</w:t>
      </w:r>
      <w:r>
        <w:rPr>
          <w:spacing w:val="-2"/>
          <w:w w:val="105"/>
          <w:sz w:val="17"/>
        </w:rPr>
        <w:t> </w:t>
      </w:r>
      <w:r>
        <w:rPr>
          <w:w w:val="105"/>
          <w:sz w:val="17"/>
        </w:rPr>
        <w:t>üblich sind, werden</w:t>
      </w:r>
      <w:r>
        <w:rPr>
          <w:spacing w:val="-1"/>
          <w:w w:val="105"/>
          <w:sz w:val="17"/>
        </w:rPr>
        <w:t> </w:t>
      </w:r>
      <w:r>
        <w:rPr>
          <w:w w:val="105"/>
          <w:sz w:val="17"/>
        </w:rPr>
        <w:t>nicht gewährt. Allfällige Swisscom entstehende Mehrkosten, die durch den Bezug von subventionierten Geräten durch den Kunden über Dritte (z.B. Fachhandel) entstehen, werden dem Kunden in Rechnung gestellt.</w:t>
      </w:r>
    </w:p>
    <w:p>
      <w:pPr>
        <w:pStyle w:val="ListParagraph"/>
        <w:numPr>
          <w:ilvl w:val="0"/>
          <w:numId w:val="5"/>
        </w:numPr>
        <w:tabs>
          <w:tab w:pos="1735" w:val="left" w:leader="none"/>
        </w:tabs>
        <w:spacing w:line="261" w:lineRule="auto" w:before="42" w:after="0"/>
        <w:ind w:left="1735" w:right="491" w:hanging="322"/>
        <w:jc w:val="left"/>
        <w:rPr>
          <w:sz w:val="17"/>
        </w:rPr>
      </w:pPr>
      <w:r>
        <w:rPr>
          <w:w w:val="105"/>
          <w:sz w:val="17"/>
        </w:rPr>
        <w:t>Die Lieferung</w:t>
      </w:r>
      <w:r>
        <w:rPr>
          <w:spacing w:val="-1"/>
          <w:w w:val="105"/>
          <w:sz w:val="17"/>
        </w:rPr>
        <w:t> </w:t>
      </w:r>
      <w:r>
        <w:rPr>
          <w:w w:val="105"/>
          <w:sz w:val="17"/>
        </w:rPr>
        <w:t>der mobilen Endgeräte</w:t>
      </w:r>
      <w:r>
        <w:rPr>
          <w:spacing w:val="-2"/>
          <w:w w:val="105"/>
          <w:sz w:val="17"/>
        </w:rPr>
        <w:t> </w:t>
      </w:r>
      <w:r>
        <w:rPr>
          <w:w w:val="105"/>
          <w:sz w:val="17"/>
        </w:rPr>
        <w:t>ist nicht</w:t>
      </w:r>
      <w:r>
        <w:rPr>
          <w:spacing w:val="-2"/>
          <w:w w:val="105"/>
          <w:sz w:val="17"/>
        </w:rPr>
        <w:t> </w:t>
      </w:r>
      <w:r>
        <w:rPr>
          <w:w w:val="105"/>
          <w:sz w:val="17"/>
        </w:rPr>
        <w:t>im</w:t>
      </w:r>
      <w:r>
        <w:rPr>
          <w:spacing w:val="-1"/>
          <w:w w:val="105"/>
          <w:sz w:val="17"/>
        </w:rPr>
        <w:t> </w:t>
      </w:r>
      <w:r>
        <w:rPr>
          <w:w w:val="105"/>
          <w:sz w:val="17"/>
        </w:rPr>
        <w:t>Nettopreis</w:t>
      </w:r>
      <w:r>
        <w:rPr>
          <w:spacing w:val="-3"/>
          <w:w w:val="105"/>
          <w:sz w:val="17"/>
        </w:rPr>
        <w:t> </w:t>
      </w:r>
      <w:r>
        <w:rPr>
          <w:w w:val="105"/>
          <w:sz w:val="17"/>
        </w:rPr>
        <w:t>inbegriffen</w:t>
      </w:r>
      <w:r>
        <w:rPr>
          <w:spacing w:val="-2"/>
          <w:w w:val="105"/>
          <w:sz w:val="17"/>
        </w:rPr>
        <w:t> </w:t>
      </w:r>
      <w:r>
        <w:rPr>
          <w:w w:val="105"/>
          <w:sz w:val="17"/>
        </w:rPr>
        <w:t>und wird separat in Rechnung </w:t>
      </w:r>
      <w:r>
        <w:rPr>
          <w:spacing w:val="-2"/>
          <w:w w:val="105"/>
          <w:sz w:val="17"/>
        </w:rPr>
        <w:t>gestellt.</w:t>
      </w:r>
    </w:p>
    <w:p>
      <w:pPr>
        <w:pStyle w:val="ListParagraph"/>
        <w:numPr>
          <w:ilvl w:val="0"/>
          <w:numId w:val="5"/>
        </w:numPr>
        <w:tabs>
          <w:tab w:pos="1735" w:val="left" w:leader="none"/>
        </w:tabs>
        <w:spacing w:line="240" w:lineRule="auto" w:before="40" w:after="0"/>
        <w:ind w:left="1735" w:right="0" w:hanging="322"/>
        <w:jc w:val="left"/>
        <w:rPr>
          <w:sz w:val="17"/>
        </w:rPr>
      </w:pPr>
      <w:r>
        <w:rPr>
          <w:w w:val="105"/>
          <w:sz w:val="17"/>
        </w:rPr>
        <w:t>Der</w:t>
      </w:r>
      <w:r>
        <w:rPr>
          <w:spacing w:val="-5"/>
          <w:w w:val="105"/>
          <w:sz w:val="17"/>
        </w:rPr>
        <w:t> </w:t>
      </w:r>
      <w:r>
        <w:rPr>
          <w:w w:val="105"/>
          <w:sz w:val="17"/>
        </w:rPr>
        <w:t>Bezug</w:t>
      </w:r>
      <w:r>
        <w:rPr>
          <w:spacing w:val="-4"/>
          <w:w w:val="105"/>
          <w:sz w:val="17"/>
        </w:rPr>
        <w:t> </w:t>
      </w:r>
      <w:r>
        <w:rPr>
          <w:w w:val="105"/>
          <w:sz w:val="17"/>
        </w:rPr>
        <w:t>von</w:t>
      </w:r>
      <w:r>
        <w:rPr>
          <w:spacing w:val="-6"/>
          <w:w w:val="105"/>
          <w:sz w:val="17"/>
        </w:rPr>
        <w:t> </w:t>
      </w:r>
      <w:r>
        <w:rPr>
          <w:w w:val="105"/>
          <w:sz w:val="17"/>
        </w:rPr>
        <w:t>mobilen</w:t>
      </w:r>
      <w:r>
        <w:rPr>
          <w:spacing w:val="-3"/>
          <w:w w:val="105"/>
          <w:sz w:val="17"/>
        </w:rPr>
        <w:t> </w:t>
      </w:r>
      <w:r>
        <w:rPr>
          <w:w w:val="105"/>
          <w:sz w:val="17"/>
        </w:rPr>
        <w:t>Endgeräten</w:t>
      </w:r>
      <w:r>
        <w:rPr>
          <w:spacing w:val="-7"/>
          <w:w w:val="105"/>
          <w:sz w:val="17"/>
        </w:rPr>
        <w:t> </w:t>
      </w:r>
      <w:r>
        <w:rPr>
          <w:w w:val="105"/>
          <w:sz w:val="17"/>
        </w:rPr>
        <w:t>zum</w:t>
      </w:r>
      <w:r>
        <w:rPr>
          <w:spacing w:val="-2"/>
          <w:w w:val="105"/>
          <w:sz w:val="17"/>
        </w:rPr>
        <w:t> </w:t>
      </w:r>
      <w:r>
        <w:rPr>
          <w:w w:val="105"/>
          <w:sz w:val="17"/>
        </w:rPr>
        <w:t>ausschliesslichen</w:t>
      </w:r>
      <w:r>
        <w:rPr>
          <w:spacing w:val="-6"/>
          <w:w w:val="105"/>
          <w:sz w:val="17"/>
        </w:rPr>
        <w:t> </w:t>
      </w:r>
      <w:r>
        <w:rPr>
          <w:w w:val="105"/>
          <w:sz w:val="17"/>
        </w:rPr>
        <w:t>Privatgebrauch</w:t>
      </w:r>
      <w:r>
        <w:rPr>
          <w:spacing w:val="-1"/>
          <w:w w:val="105"/>
          <w:sz w:val="17"/>
        </w:rPr>
        <w:t> </w:t>
      </w:r>
      <w:r>
        <w:rPr>
          <w:w w:val="105"/>
          <w:sz w:val="17"/>
        </w:rPr>
        <w:t>ist</w:t>
      </w:r>
      <w:r>
        <w:rPr>
          <w:spacing w:val="-6"/>
          <w:w w:val="105"/>
          <w:sz w:val="17"/>
        </w:rPr>
        <w:t> </w:t>
      </w:r>
      <w:r>
        <w:rPr>
          <w:w w:val="105"/>
          <w:sz w:val="17"/>
        </w:rPr>
        <w:t>nicht</w:t>
      </w:r>
      <w:r>
        <w:rPr>
          <w:spacing w:val="-4"/>
          <w:w w:val="105"/>
          <w:sz w:val="17"/>
        </w:rPr>
        <w:t> </w:t>
      </w:r>
      <w:r>
        <w:rPr>
          <w:spacing w:val="-2"/>
          <w:w w:val="105"/>
          <w:sz w:val="17"/>
        </w:rPr>
        <w:t>zulässig.</w:t>
      </w:r>
    </w:p>
    <w:p>
      <w:pPr>
        <w:pStyle w:val="ListParagraph"/>
        <w:numPr>
          <w:ilvl w:val="0"/>
          <w:numId w:val="5"/>
        </w:numPr>
        <w:tabs>
          <w:tab w:pos="1735" w:val="left" w:leader="none"/>
        </w:tabs>
        <w:spacing w:line="261" w:lineRule="auto" w:before="54" w:after="0"/>
        <w:ind w:left="1735" w:right="355" w:hanging="322"/>
        <w:jc w:val="left"/>
        <w:rPr>
          <w:sz w:val="17"/>
        </w:rPr>
      </w:pPr>
      <w:r>
        <w:rPr>
          <w:w w:val="105"/>
          <w:sz w:val="17"/>
        </w:rPr>
        <w:t>Swisscom übernimmt</w:t>
      </w:r>
      <w:r>
        <w:rPr>
          <w:spacing w:val="-2"/>
          <w:w w:val="105"/>
          <w:sz w:val="17"/>
        </w:rPr>
        <w:t> </w:t>
      </w:r>
      <w:r>
        <w:rPr>
          <w:w w:val="105"/>
          <w:sz w:val="17"/>
        </w:rPr>
        <w:t>keine Gewährleistung oder</w:t>
      </w:r>
      <w:r>
        <w:rPr>
          <w:spacing w:val="-1"/>
          <w:w w:val="105"/>
          <w:sz w:val="17"/>
        </w:rPr>
        <w:t> </w:t>
      </w:r>
      <w:r>
        <w:rPr>
          <w:w w:val="105"/>
          <w:sz w:val="17"/>
        </w:rPr>
        <w:t>Garantie</w:t>
      </w:r>
      <w:r>
        <w:rPr>
          <w:spacing w:val="-1"/>
          <w:w w:val="105"/>
          <w:sz w:val="17"/>
        </w:rPr>
        <w:t> </w:t>
      </w:r>
      <w:r>
        <w:rPr>
          <w:w w:val="105"/>
          <w:sz w:val="17"/>
        </w:rPr>
        <w:t>für</w:t>
      </w:r>
      <w:r>
        <w:rPr>
          <w:spacing w:val="-1"/>
          <w:w w:val="105"/>
          <w:sz w:val="17"/>
        </w:rPr>
        <w:t> </w:t>
      </w:r>
      <w:r>
        <w:rPr>
          <w:w w:val="105"/>
          <w:sz w:val="17"/>
        </w:rPr>
        <w:t>mobile Endgeräte,</w:t>
      </w:r>
      <w:r>
        <w:rPr>
          <w:spacing w:val="-1"/>
          <w:w w:val="105"/>
          <w:sz w:val="17"/>
        </w:rPr>
        <w:t> </w:t>
      </w:r>
      <w:r>
        <w:rPr>
          <w:w w:val="105"/>
          <w:sz w:val="17"/>
        </w:rPr>
        <w:t>die</w:t>
      </w:r>
      <w:r>
        <w:rPr>
          <w:spacing w:val="-1"/>
          <w:w w:val="105"/>
          <w:sz w:val="17"/>
        </w:rPr>
        <w:t> </w:t>
      </w:r>
      <w:r>
        <w:rPr>
          <w:w w:val="105"/>
          <w:sz w:val="17"/>
        </w:rPr>
        <w:t>nicht</w:t>
      </w:r>
      <w:r>
        <w:rPr>
          <w:spacing w:val="-1"/>
          <w:w w:val="105"/>
          <w:sz w:val="17"/>
        </w:rPr>
        <w:t> </w:t>
      </w:r>
      <w:r>
        <w:rPr>
          <w:w w:val="105"/>
          <w:sz w:val="17"/>
        </w:rPr>
        <w:t>bei</w:t>
      </w:r>
      <w:r>
        <w:rPr>
          <w:spacing w:val="-1"/>
          <w:w w:val="105"/>
          <w:sz w:val="17"/>
        </w:rPr>
        <w:t> </w:t>
      </w:r>
      <w:r>
        <w:rPr>
          <w:w w:val="105"/>
          <w:sz w:val="17"/>
        </w:rPr>
        <w:t>Swisscom bezogen werden.</w:t>
      </w:r>
    </w:p>
    <w:p>
      <w:pPr>
        <w:pStyle w:val="BodyText"/>
        <w:spacing w:before="122"/>
      </w:pPr>
    </w:p>
    <w:p>
      <w:pPr>
        <w:pStyle w:val="Heading4"/>
        <w:numPr>
          <w:ilvl w:val="2"/>
          <w:numId w:val="2"/>
        </w:numPr>
        <w:tabs>
          <w:tab w:pos="2063" w:val="left" w:leader="none"/>
        </w:tabs>
        <w:spacing w:line="240" w:lineRule="auto" w:before="1" w:after="0"/>
        <w:ind w:left="2063" w:right="0" w:hanging="664"/>
        <w:jc w:val="left"/>
      </w:pPr>
      <w:bookmarkStart w:name="_TOC_250016" w:id="13"/>
      <w:r>
        <w:rPr>
          <w:w w:val="110"/>
        </w:rPr>
        <w:t>Dauer</w:t>
      </w:r>
      <w:r>
        <w:rPr>
          <w:spacing w:val="-16"/>
          <w:w w:val="110"/>
        </w:rPr>
        <w:t> </w:t>
      </w:r>
      <w:r>
        <w:rPr>
          <w:w w:val="110"/>
        </w:rPr>
        <w:t>und</w:t>
      </w:r>
      <w:r>
        <w:rPr>
          <w:spacing w:val="-15"/>
          <w:w w:val="110"/>
        </w:rPr>
        <w:t> </w:t>
      </w:r>
      <w:r>
        <w:rPr>
          <w:w w:val="110"/>
        </w:rPr>
        <w:t>Beendigung</w:t>
      </w:r>
      <w:r>
        <w:rPr>
          <w:spacing w:val="-16"/>
          <w:w w:val="110"/>
        </w:rPr>
        <w:t> </w:t>
      </w:r>
      <w:r>
        <w:rPr>
          <w:w w:val="110"/>
        </w:rPr>
        <w:t>des</w:t>
      </w:r>
      <w:r>
        <w:rPr>
          <w:spacing w:val="-13"/>
          <w:w w:val="110"/>
        </w:rPr>
        <w:t> </w:t>
      </w:r>
      <w:bookmarkEnd w:id="13"/>
      <w:r>
        <w:rPr>
          <w:spacing w:val="-2"/>
          <w:w w:val="110"/>
        </w:rPr>
        <w:t>Anschlusses</w:t>
      </w:r>
    </w:p>
    <w:p>
      <w:pPr>
        <w:pStyle w:val="BodyText"/>
        <w:spacing w:line="261" w:lineRule="auto" w:before="115"/>
        <w:ind w:left="1399" w:right="377"/>
      </w:pPr>
      <w:r>
        <w:rPr>
          <w:w w:val="105"/>
        </w:rPr>
        <w:t>Die Mindestvertragsdauer pro Anschluss beträgt einen Monat ab dessen Aufschaltung. Danach kann ein Anschluss</w:t>
      </w:r>
      <w:r>
        <w:rPr>
          <w:spacing w:val="-1"/>
          <w:w w:val="105"/>
        </w:rPr>
        <w:t> </w:t>
      </w:r>
      <w:r>
        <w:rPr>
          <w:w w:val="105"/>
        </w:rPr>
        <w:t>jederzeit gekündigt</w:t>
      </w:r>
      <w:r>
        <w:rPr>
          <w:spacing w:val="-1"/>
          <w:w w:val="105"/>
        </w:rPr>
        <w:t> </w:t>
      </w:r>
      <w:r>
        <w:rPr>
          <w:w w:val="105"/>
        </w:rPr>
        <w:t>oder zu</w:t>
      </w:r>
      <w:r>
        <w:rPr>
          <w:spacing w:val="-1"/>
          <w:w w:val="105"/>
        </w:rPr>
        <w:t> </w:t>
      </w:r>
      <w:r>
        <w:rPr>
          <w:w w:val="105"/>
        </w:rPr>
        <w:t>einem</w:t>
      </w:r>
      <w:r>
        <w:rPr>
          <w:spacing w:val="-2"/>
          <w:w w:val="105"/>
        </w:rPr>
        <w:t> </w:t>
      </w:r>
      <w:r>
        <w:rPr>
          <w:w w:val="105"/>
        </w:rPr>
        <w:t>tieferwertigeren</w:t>
      </w:r>
      <w:r>
        <w:rPr>
          <w:spacing w:val="-1"/>
          <w:w w:val="105"/>
        </w:rPr>
        <w:t> </w:t>
      </w:r>
      <w:r>
        <w:rPr>
          <w:w w:val="105"/>
        </w:rPr>
        <w:t>Anschluss migriert werden, wobei für</w:t>
      </w:r>
      <w:r>
        <w:rPr>
          <w:spacing w:val="-1"/>
          <w:w w:val="105"/>
        </w:rPr>
        <w:t> </w:t>
      </w:r>
      <w:r>
        <w:rPr>
          <w:w w:val="105"/>
        </w:rPr>
        <w:t>die Berechnung der Frist nur die aktiven (nicht-suspendierten) Tage berücksichtigt werden.</w:t>
      </w:r>
    </w:p>
    <w:p>
      <w:pPr>
        <w:pStyle w:val="BodyText"/>
        <w:spacing w:line="261" w:lineRule="auto" w:before="115"/>
        <w:ind w:left="1399" w:right="377"/>
      </w:pPr>
      <w:r>
        <w:rPr>
          <w:w w:val="105"/>
        </w:rPr>
        <w:t>Im Falle</w:t>
      </w:r>
      <w:r>
        <w:rPr>
          <w:spacing w:val="-1"/>
          <w:w w:val="105"/>
        </w:rPr>
        <w:t> </w:t>
      </w:r>
      <w:r>
        <w:rPr>
          <w:w w:val="105"/>
        </w:rPr>
        <w:t>einer</w:t>
      </w:r>
      <w:r>
        <w:rPr>
          <w:spacing w:val="-2"/>
          <w:w w:val="105"/>
        </w:rPr>
        <w:t> </w:t>
      </w:r>
      <w:r>
        <w:rPr>
          <w:w w:val="105"/>
        </w:rPr>
        <w:t>Kündigung</w:t>
      </w:r>
      <w:r>
        <w:rPr>
          <w:spacing w:val="-1"/>
          <w:w w:val="105"/>
        </w:rPr>
        <w:t> </w:t>
      </w:r>
      <w:r>
        <w:rPr>
          <w:w w:val="105"/>
        </w:rPr>
        <w:t>vor Abschluss</w:t>
      </w:r>
      <w:r>
        <w:rPr>
          <w:spacing w:val="-2"/>
          <w:w w:val="105"/>
        </w:rPr>
        <w:t> </w:t>
      </w:r>
      <w:r>
        <w:rPr>
          <w:w w:val="105"/>
        </w:rPr>
        <w:t>der Mindestvertragsdauer</w:t>
      </w:r>
      <w:r>
        <w:rPr>
          <w:spacing w:val="-1"/>
          <w:w w:val="105"/>
        </w:rPr>
        <w:t> </w:t>
      </w:r>
      <w:r>
        <w:rPr>
          <w:w w:val="105"/>
        </w:rPr>
        <w:t>des Anschlusses, schuldet</w:t>
      </w:r>
      <w:r>
        <w:rPr>
          <w:spacing w:val="-1"/>
          <w:w w:val="105"/>
        </w:rPr>
        <w:t> </w:t>
      </w:r>
      <w:r>
        <w:rPr>
          <w:w w:val="105"/>
        </w:rPr>
        <w:t>der Kunde Swisscom pro betroffenen Anschluss einmalig CHF 50.00.</w:t>
      </w:r>
    </w:p>
    <w:p>
      <w:pPr>
        <w:pStyle w:val="BodyText"/>
        <w:spacing w:line="264" w:lineRule="auto" w:before="115"/>
        <w:ind w:left="1399" w:right="288"/>
      </w:pPr>
      <w:r>
        <w:rPr>
          <w:w w:val="105"/>
        </w:rPr>
        <w:t>Wenn die vereinbarte Gesamtanzahl aktiver (nicht-suspendierter) Anschlüsse gemäss Ziffer 7.1.1 um mehr als 30% unterschritten wird,</w:t>
      </w:r>
      <w:r>
        <w:rPr>
          <w:spacing w:val="-3"/>
          <w:w w:val="105"/>
        </w:rPr>
        <w:t> </w:t>
      </w:r>
      <w:r>
        <w:rPr>
          <w:w w:val="105"/>
        </w:rPr>
        <w:t>schuldet</w:t>
      </w:r>
      <w:r>
        <w:rPr>
          <w:spacing w:val="-1"/>
          <w:w w:val="105"/>
        </w:rPr>
        <w:t> </w:t>
      </w:r>
      <w:r>
        <w:rPr>
          <w:w w:val="105"/>
        </w:rPr>
        <w:t>der Kunde Swisscom</w:t>
      </w:r>
      <w:r>
        <w:rPr>
          <w:spacing w:val="-2"/>
          <w:w w:val="105"/>
        </w:rPr>
        <w:t> </w:t>
      </w:r>
      <w:r>
        <w:rPr>
          <w:w w:val="105"/>
        </w:rPr>
        <w:t>pro</w:t>
      </w:r>
      <w:r>
        <w:rPr>
          <w:spacing w:val="-3"/>
          <w:w w:val="105"/>
        </w:rPr>
        <w:t> </w:t>
      </w:r>
      <w:r>
        <w:rPr>
          <w:w w:val="105"/>
        </w:rPr>
        <w:t>betroffenen Anschluss die</w:t>
      </w:r>
      <w:r>
        <w:rPr>
          <w:spacing w:val="-1"/>
          <w:w w:val="105"/>
        </w:rPr>
        <w:t> </w:t>
      </w:r>
      <w:r>
        <w:rPr>
          <w:w w:val="105"/>
        </w:rPr>
        <w:t>Monatsgebühren bis zum nächsten ordentlichen Kündigungstermin des Servicevertrags, mindestens aber einen Betrag von einmalig CHF 232.13.</w:t>
      </w:r>
    </w:p>
    <w:p>
      <w:pPr>
        <w:pStyle w:val="BodyText"/>
        <w:spacing w:line="261" w:lineRule="auto" w:before="111"/>
        <w:ind w:left="1399"/>
      </w:pPr>
      <w:r>
        <w:rPr>
          <w:w w:val="105"/>
        </w:rPr>
        <w:t>Nicht davon betroffen sind negative wirtschaftliche Auswirkungen (namentlich Stellenabbau mit daraus resultierender Reduktion</w:t>
      </w:r>
      <w:r>
        <w:rPr>
          <w:spacing w:val="-1"/>
          <w:w w:val="105"/>
        </w:rPr>
        <w:t> </w:t>
      </w:r>
      <w:r>
        <w:rPr>
          <w:w w:val="105"/>
        </w:rPr>
        <w:t>der Anschlüsse) auf das</w:t>
      </w:r>
      <w:r>
        <w:rPr>
          <w:spacing w:val="-2"/>
          <w:w w:val="105"/>
        </w:rPr>
        <w:t> </w:t>
      </w:r>
      <w:r>
        <w:rPr>
          <w:w w:val="105"/>
        </w:rPr>
        <w:t>Unternehmen. Dies</w:t>
      </w:r>
      <w:r>
        <w:rPr>
          <w:spacing w:val="-1"/>
          <w:w w:val="105"/>
        </w:rPr>
        <w:t> </w:t>
      </w:r>
      <w:r>
        <w:rPr>
          <w:w w:val="105"/>
        </w:rPr>
        <w:t>ist</w:t>
      </w:r>
      <w:r>
        <w:rPr>
          <w:spacing w:val="-1"/>
          <w:w w:val="105"/>
        </w:rPr>
        <w:t> </w:t>
      </w:r>
      <w:r>
        <w:rPr>
          <w:w w:val="105"/>
        </w:rPr>
        <w:t>mit einem</w:t>
      </w:r>
      <w:r>
        <w:rPr>
          <w:spacing w:val="-2"/>
          <w:w w:val="105"/>
        </w:rPr>
        <w:t> </w:t>
      </w:r>
      <w:r>
        <w:rPr>
          <w:w w:val="105"/>
        </w:rPr>
        <w:t>amtlichen Dokument zu </w:t>
      </w:r>
      <w:r>
        <w:rPr>
          <w:spacing w:val="-2"/>
          <w:w w:val="105"/>
        </w:rPr>
        <w:t>belegen.</w:t>
      </w:r>
    </w:p>
    <w:p>
      <w:pPr>
        <w:pStyle w:val="BodyText"/>
        <w:spacing w:line="261" w:lineRule="auto" w:before="115"/>
        <w:ind w:left="1399"/>
      </w:pPr>
      <w:r>
        <w:rPr>
          <w:w w:val="105"/>
        </w:rPr>
        <w:t>Die vereinbarte Gesamtanzahl aktiver (nicht-suspendierter) Anschlüsse gemäss Ziffer 7.1.1 wird prozentual angepasst im Falle eines Firmenverkaufs oder -zukaufs, welcher in der Presse bzw. im Handelsregister nachvollziehbar ist.</w:t>
      </w:r>
    </w:p>
    <w:p>
      <w:pPr>
        <w:pStyle w:val="BodyText"/>
        <w:spacing w:before="35"/>
      </w:pPr>
    </w:p>
    <w:p>
      <w:pPr>
        <w:pStyle w:val="Heading3"/>
        <w:numPr>
          <w:ilvl w:val="1"/>
          <w:numId w:val="2"/>
        </w:numPr>
        <w:tabs>
          <w:tab w:pos="1932" w:val="left" w:leader="none"/>
        </w:tabs>
        <w:spacing w:line="240" w:lineRule="auto" w:before="0" w:after="0"/>
        <w:ind w:left="1932" w:right="0" w:hanging="533"/>
        <w:jc w:val="left"/>
      </w:pPr>
      <w:bookmarkStart w:name="_TOC_250015" w:id="14"/>
      <w:bookmarkEnd w:id="14"/>
      <w:r>
        <w:rPr>
          <w:spacing w:val="-2"/>
          <w:w w:val="105"/>
        </w:rPr>
        <w:t>Services</w:t>
      </w:r>
    </w:p>
    <w:p>
      <w:pPr>
        <w:pStyle w:val="BodyText"/>
        <w:spacing w:line="261" w:lineRule="auto" w:before="114"/>
        <w:ind w:left="1399" w:right="377"/>
      </w:pPr>
      <w:r>
        <w:rPr>
          <w:w w:val="105"/>
        </w:rPr>
        <w:t>Für in einem</w:t>
      </w:r>
      <w:r>
        <w:rPr>
          <w:spacing w:val="-1"/>
          <w:w w:val="105"/>
        </w:rPr>
        <w:t> </w:t>
      </w:r>
      <w:r>
        <w:rPr>
          <w:w w:val="105"/>
        </w:rPr>
        <w:t>NATEL® </w:t>
      </w:r>
      <w:r>
        <w:rPr>
          <w:i/>
          <w:w w:val="105"/>
        </w:rPr>
        <w:t>go</w:t>
      </w:r>
      <w:r>
        <w:rPr>
          <w:i/>
          <w:spacing w:val="-3"/>
          <w:w w:val="105"/>
        </w:rPr>
        <w:t> </w:t>
      </w:r>
      <w:r>
        <w:rPr>
          <w:w w:val="105"/>
        </w:rPr>
        <w:t>Anschluss inkludierte Services gelten bezüglich</w:t>
      </w:r>
      <w:r>
        <w:rPr>
          <w:spacing w:val="-1"/>
          <w:w w:val="105"/>
        </w:rPr>
        <w:t> </w:t>
      </w:r>
      <w:r>
        <w:rPr>
          <w:w w:val="105"/>
        </w:rPr>
        <w:t>Vertragsdauer und Beendigung die für den jeweiligen Anschluss massgeblichen Bestimmungen gemäss Ziffer 7.1.5.</w:t>
      </w:r>
    </w:p>
    <w:p>
      <w:pPr>
        <w:pStyle w:val="BodyText"/>
        <w:spacing w:before="114"/>
        <w:ind w:left="1399"/>
      </w:pPr>
      <w:r>
        <w:rPr>
          <w:w w:val="105"/>
        </w:rPr>
        <w:t>Die</w:t>
      </w:r>
      <w:r>
        <w:rPr>
          <w:spacing w:val="-3"/>
          <w:w w:val="105"/>
        </w:rPr>
        <w:t> </w:t>
      </w:r>
      <w:r>
        <w:rPr>
          <w:w w:val="105"/>
        </w:rPr>
        <w:t>Leistungen</w:t>
      </w:r>
      <w:r>
        <w:rPr>
          <w:spacing w:val="-5"/>
          <w:w w:val="105"/>
        </w:rPr>
        <w:t> </w:t>
      </w:r>
      <w:r>
        <w:rPr>
          <w:w w:val="105"/>
        </w:rPr>
        <w:t>werden</w:t>
      </w:r>
      <w:r>
        <w:rPr>
          <w:spacing w:val="-3"/>
          <w:w w:val="105"/>
        </w:rPr>
        <w:t> </w:t>
      </w:r>
      <w:r>
        <w:rPr>
          <w:w w:val="105"/>
        </w:rPr>
        <w:t>gemäss</w:t>
      </w:r>
      <w:r>
        <w:rPr>
          <w:spacing w:val="-6"/>
          <w:w w:val="105"/>
        </w:rPr>
        <w:t> </w:t>
      </w:r>
      <w:r>
        <w:rPr>
          <w:w w:val="105"/>
        </w:rPr>
        <w:t>der</w:t>
      </w:r>
      <w:r>
        <w:rPr>
          <w:spacing w:val="-3"/>
          <w:w w:val="105"/>
        </w:rPr>
        <w:t> </w:t>
      </w:r>
      <w:r>
        <w:rPr>
          <w:w w:val="105"/>
        </w:rPr>
        <w:t>in</w:t>
      </w:r>
      <w:r>
        <w:rPr>
          <w:spacing w:val="-4"/>
          <w:w w:val="105"/>
        </w:rPr>
        <w:t> </w:t>
      </w:r>
      <w:r>
        <w:rPr>
          <w:w w:val="105"/>
        </w:rPr>
        <w:t>Ziffer</w:t>
      </w:r>
      <w:r>
        <w:rPr>
          <w:spacing w:val="-6"/>
          <w:w w:val="105"/>
        </w:rPr>
        <w:t> </w:t>
      </w:r>
      <w:r>
        <w:rPr>
          <w:w w:val="105"/>
        </w:rPr>
        <w:t>2</w:t>
      </w:r>
      <w:r>
        <w:rPr>
          <w:spacing w:val="-3"/>
          <w:w w:val="105"/>
        </w:rPr>
        <w:t> </w:t>
      </w:r>
      <w:r>
        <w:rPr>
          <w:w w:val="105"/>
        </w:rPr>
        <w:t>aufgeführten</w:t>
      </w:r>
      <w:r>
        <w:rPr>
          <w:spacing w:val="-6"/>
          <w:w w:val="105"/>
        </w:rPr>
        <w:t> </w:t>
      </w:r>
      <w:r>
        <w:rPr>
          <w:w w:val="105"/>
        </w:rPr>
        <w:t>Leistungsbeschreibungen</w:t>
      </w:r>
      <w:r>
        <w:rPr>
          <w:spacing w:val="-4"/>
          <w:w w:val="105"/>
        </w:rPr>
        <w:t> </w:t>
      </w:r>
      <w:r>
        <w:rPr>
          <w:spacing w:val="-2"/>
          <w:w w:val="105"/>
        </w:rPr>
        <w:t>erbracht.</w:t>
      </w:r>
    </w:p>
    <w:p>
      <w:pPr>
        <w:pStyle w:val="BodyText"/>
        <w:spacing w:before="53"/>
      </w:pPr>
    </w:p>
    <w:p>
      <w:pPr>
        <w:pStyle w:val="Heading4"/>
        <w:numPr>
          <w:ilvl w:val="2"/>
          <w:numId w:val="2"/>
        </w:numPr>
        <w:tabs>
          <w:tab w:pos="2063" w:val="left" w:leader="none"/>
        </w:tabs>
        <w:spacing w:line="240" w:lineRule="auto" w:before="0" w:after="0"/>
        <w:ind w:left="2063" w:right="0" w:hanging="664"/>
        <w:jc w:val="left"/>
      </w:pPr>
      <w:bookmarkStart w:name="_TOC_250014" w:id="15"/>
      <w:r>
        <w:rPr>
          <w:w w:val="110"/>
        </w:rPr>
        <w:t>Mobility</w:t>
      </w:r>
      <w:r>
        <w:rPr>
          <w:spacing w:val="-12"/>
          <w:w w:val="110"/>
        </w:rPr>
        <w:t> </w:t>
      </w:r>
      <w:r>
        <w:rPr>
          <w:w w:val="110"/>
        </w:rPr>
        <w:t>for</w:t>
      </w:r>
      <w:r>
        <w:rPr>
          <w:spacing w:val="-12"/>
          <w:w w:val="110"/>
        </w:rPr>
        <w:t> </w:t>
      </w:r>
      <w:bookmarkEnd w:id="15"/>
      <w:r>
        <w:rPr>
          <w:spacing w:val="-4"/>
          <w:w w:val="110"/>
        </w:rPr>
        <w:t>Work</w:t>
      </w:r>
    </w:p>
    <w:p>
      <w:pPr>
        <w:pStyle w:val="Heading5"/>
        <w:tabs>
          <w:tab w:pos="6309" w:val="left" w:leader="none"/>
          <w:tab w:pos="8229" w:val="left" w:leader="none"/>
        </w:tabs>
        <w:spacing w:before="151"/>
      </w:pPr>
      <w:r>
        <w:rPr/>
        <mc:AlternateContent>
          <mc:Choice Requires="wps">
            <w:drawing>
              <wp:anchor distT="0" distB="0" distL="0" distR="0" allowOverlap="1" layoutInCell="1" locked="0" behindDoc="1" simplePos="0" relativeHeight="487597056">
                <wp:simplePos x="0" y="0"/>
                <wp:positionH relativeFrom="page">
                  <wp:posOffset>1345691</wp:posOffset>
                </wp:positionH>
                <wp:positionV relativeFrom="paragraph">
                  <wp:posOffset>261708</wp:posOffset>
                </wp:positionV>
                <wp:extent cx="5588635"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20.607006pt;width:440.05pt;height:.1pt;mso-position-horizontal-relative:page;mso-position-vertical-relative:paragraph;z-index:-15719424;mso-wrap-distance-left:0;mso-wrap-distance-right:0" id="docshape31" coordorigin="2119,412" coordsize="8801,0" path="m2119,412l10920,412e" filled="false" stroked="true" strokeweight=".48pt" strokecolor="#00b8ff">
                <v:path arrowok="t"/>
                <v:stroke dashstyle="solid"/>
                <w10:wrap type="topAndBottom"/>
              </v:shape>
            </w:pict>
          </mc:Fallback>
        </mc:AlternateContent>
      </w:r>
      <w:r>
        <w:rPr>
          <w:spacing w:val="-2"/>
          <w:w w:val="105"/>
        </w:rPr>
        <w:t>Leistung</w:t>
      </w:r>
      <w:r>
        <w:rPr/>
        <w:tab/>
      </w:r>
      <w:r>
        <w:rPr>
          <w:w w:val="105"/>
        </w:rPr>
        <w:t>Einmaliger</w:t>
      </w:r>
      <w:r>
        <w:rPr>
          <w:spacing w:val="-3"/>
          <w:w w:val="105"/>
        </w:rPr>
        <w:t> </w:t>
      </w:r>
      <w:r>
        <w:rPr>
          <w:spacing w:val="-4"/>
          <w:w w:val="105"/>
        </w:rPr>
        <w:t>Preis</w:t>
      </w:r>
      <w:r>
        <w:rPr/>
        <w:tab/>
      </w:r>
      <w:r>
        <w:rPr>
          <w:w w:val="105"/>
        </w:rPr>
        <w:t>Monatlicher</w:t>
      </w:r>
      <w:r>
        <w:rPr>
          <w:spacing w:val="-2"/>
          <w:w w:val="105"/>
        </w:rPr>
        <w:t> </w:t>
      </w:r>
      <w:r>
        <w:rPr>
          <w:w w:val="105"/>
        </w:rPr>
        <w:t>netto</w:t>
      </w:r>
      <w:r>
        <w:rPr>
          <w:spacing w:val="-1"/>
          <w:w w:val="105"/>
        </w:rPr>
        <w:t> </w:t>
      </w:r>
      <w:r>
        <w:rPr>
          <w:spacing w:val="-4"/>
          <w:w w:val="105"/>
        </w:rPr>
        <w:t>Preis</w:t>
      </w:r>
    </w:p>
    <w:p>
      <w:pPr>
        <w:spacing w:before="37"/>
        <w:ind w:left="0" w:right="1570" w:firstLine="0"/>
        <w:jc w:val="right"/>
        <w:rPr>
          <w:b/>
          <w:i/>
          <w:sz w:val="15"/>
        </w:rPr>
      </w:pPr>
      <w:r>
        <w:rPr>
          <w:b/>
          <w:color w:val="808080"/>
          <w:w w:val="105"/>
          <w:sz w:val="15"/>
        </w:rPr>
        <w:t>In</w:t>
      </w:r>
      <w:r>
        <w:rPr>
          <w:b/>
          <w:color w:val="808080"/>
          <w:spacing w:val="4"/>
          <w:w w:val="105"/>
          <w:sz w:val="15"/>
        </w:rPr>
        <w:t> </w:t>
      </w:r>
      <w:r>
        <w:rPr>
          <w:b/>
          <w:color w:val="808080"/>
          <w:w w:val="105"/>
          <w:sz w:val="15"/>
        </w:rPr>
        <w:t>NATEL®</w:t>
      </w:r>
      <w:r>
        <w:rPr>
          <w:b/>
          <w:color w:val="808080"/>
          <w:spacing w:val="1"/>
          <w:w w:val="105"/>
          <w:sz w:val="15"/>
        </w:rPr>
        <w:t> </w:t>
      </w:r>
      <w:r>
        <w:rPr>
          <w:b/>
          <w:i/>
          <w:color w:val="808080"/>
          <w:spacing w:val="-5"/>
          <w:w w:val="105"/>
          <w:sz w:val="15"/>
        </w:rPr>
        <w:t>go</w:t>
      </w:r>
    </w:p>
    <w:p>
      <w:pPr>
        <w:spacing w:after="0"/>
        <w:jc w:val="right"/>
        <w:rPr>
          <w:b/>
          <w:i/>
          <w:sz w:val="15"/>
        </w:rPr>
        <w:sectPr>
          <w:pgSz w:w="12240" w:h="15840"/>
          <w:pgMar w:header="898" w:footer="816" w:top="1640" w:bottom="1000" w:left="720" w:right="1080"/>
        </w:sectPr>
      </w:pPr>
    </w:p>
    <w:p>
      <w:pPr>
        <w:pStyle w:val="BodyText"/>
        <w:rPr>
          <w:b/>
          <w:i/>
        </w:rPr>
      </w:pPr>
    </w:p>
    <w:p>
      <w:pPr>
        <w:pStyle w:val="BodyText"/>
        <w:spacing w:before="81"/>
        <w:rPr>
          <w:b/>
          <w:i/>
        </w:rPr>
      </w:pPr>
    </w:p>
    <w:p>
      <w:pPr>
        <w:pStyle w:val="BodyText"/>
        <w:tabs>
          <w:tab w:pos="7319" w:val="left" w:leader="none"/>
        </w:tabs>
        <w:ind w:left="1399"/>
      </w:pPr>
      <w:r>
        <w:rPr>
          <w:w w:val="105"/>
        </w:rPr>
        <w:t>Mobility</w:t>
      </w:r>
      <w:r>
        <w:rPr>
          <w:spacing w:val="-3"/>
          <w:w w:val="105"/>
        </w:rPr>
        <w:t> </w:t>
      </w:r>
      <w:r>
        <w:rPr>
          <w:w w:val="105"/>
        </w:rPr>
        <w:t>for</w:t>
      </w:r>
      <w:r>
        <w:rPr>
          <w:spacing w:val="-4"/>
          <w:w w:val="105"/>
        </w:rPr>
        <w:t> </w:t>
      </w:r>
      <w:r>
        <w:rPr>
          <w:w w:val="105"/>
        </w:rPr>
        <w:t>Work</w:t>
      </w:r>
      <w:r>
        <w:rPr>
          <w:spacing w:val="-4"/>
          <w:w w:val="105"/>
        </w:rPr>
        <w:t> </w:t>
      </w:r>
      <w:r>
        <w:rPr>
          <w:w w:val="105"/>
        </w:rPr>
        <w:t>setup</w:t>
      </w:r>
      <w:r>
        <w:rPr>
          <w:spacing w:val="-2"/>
          <w:w w:val="105"/>
        </w:rPr>
        <w:t> </w:t>
      </w:r>
      <w:r>
        <w:rPr>
          <w:spacing w:val="-5"/>
          <w:w w:val="105"/>
        </w:rPr>
        <w:t>fee</w:t>
      </w:r>
      <w:r>
        <w:rPr>
          <w:rFonts w:ascii="Times New Roman"/>
        </w:rPr>
        <w:tab/>
      </w:r>
      <w:r>
        <w:rPr>
          <w:spacing w:val="-4"/>
          <w:w w:val="105"/>
        </w:rPr>
        <w:t>0.00</w:t>
      </w:r>
    </w:p>
    <w:p>
      <w:pPr>
        <w:spacing w:line="268" w:lineRule="auto" w:before="17"/>
        <w:ind w:left="334" w:right="0" w:firstLine="105"/>
        <w:jc w:val="left"/>
        <w:rPr>
          <w:b/>
          <w:sz w:val="15"/>
        </w:rPr>
      </w:pPr>
      <w:r>
        <w:rPr/>
        <w:br w:type="column"/>
      </w:r>
      <w:r>
        <w:rPr>
          <w:b/>
          <w:color w:val="808080"/>
          <w:spacing w:val="-2"/>
          <w:sz w:val="15"/>
        </w:rPr>
        <w:t>Anschluss inbegriffen</w:t>
      </w:r>
    </w:p>
    <w:p>
      <w:pPr>
        <w:spacing w:before="17"/>
        <w:ind w:left="0" w:right="237" w:firstLine="0"/>
        <w:jc w:val="right"/>
        <w:rPr>
          <w:b/>
          <w:sz w:val="15"/>
        </w:rPr>
      </w:pPr>
      <w:r>
        <w:rPr/>
        <w:br w:type="column"/>
      </w:r>
      <w:r>
        <w:rPr>
          <w:b/>
          <w:color w:val="808080"/>
          <w:spacing w:val="-2"/>
          <w:w w:val="110"/>
          <w:sz w:val="15"/>
        </w:rPr>
        <w:t>Preis</w:t>
      </w:r>
      <w:r>
        <w:rPr>
          <w:b/>
          <w:color w:val="808080"/>
          <w:spacing w:val="-8"/>
          <w:w w:val="110"/>
          <w:sz w:val="15"/>
        </w:rPr>
        <w:t> </w:t>
      </w:r>
      <w:r>
        <w:rPr>
          <w:b/>
          <w:color w:val="808080"/>
          <w:spacing w:val="-2"/>
          <w:w w:val="110"/>
          <w:sz w:val="15"/>
        </w:rPr>
        <w:t>netto</w:t>
      </w:r>
      <w:r>
        <w:rPr>
          <w:b/>
          <w:color w:val="808080"/>
          <w:spacing w:val="-8"/>
          <w:w w:val="110"/>
          <w:sz w:val="15"/>
        </w:rPr>
        <w:t> </w:t>
      </w:r>
      <w:r>
        <w:rPr>
          <w:b/>
          <w:color w:val="808080"/>
          <w:spacing w:val="-5"/>
          <w:w w:val="110"/>
          <w:sz w:val="15"/>
        </w:rPr>
        <w:t>pro</w:t>
      </w:r>
    </w:p>
    <w:p>
      <w:pPr>
        <w:spacing w:before="21"/>
        <w:ind w:left="0" w:right="237" w:firstLine="0"/>
        <w:jc w:val="right"/>
        <w:rPr>
          <w:b/>
          <w:sz w:val="15"/>
        </w:rPr>
      </w:pPr>
      <w:r>
        <w:rPr>
          <w:b/>
          <w:color w:val="808080"/>
          <w:spacing w:val="-2"/>
          <w:w w:val="110"/>
          <w:sz w:val="15"/>
        </w:rPr>
        <w:t>Anschluss</w:t>
      </w:r>
    </w:p>
    <w:p>
      <w:pPr>
        <w:spacing w:after="0"/>
        <w:jc w:val="right"/>
        <w:rPr>
          <w:b/>
          <w:sz w:val="15"/>
        </w:rPr>
        <w:sectPr>
          <w:type w:val="continuous"/>
          <w:pgSz w:w="12240" w:h="15840"/>
          <w:pgMar w:header="898" w:footer="816" w:top="1640" w:bottom="280" w:left="720" w:right="1080"/>
          <w:cols w:num="3" w:equalWidth="0">
            <w:col w:w="7668" w:space="40"/>
            <w:col w:w="1162" w:space="39"/>
            <w:col w:w="1531"/>
          </w:cols>
        </w:sectPr>
      </w:pPr>
    </w:p>
    <w:p>
      <w:pPr>
        <w:pStyle w:val="BodyText"/>
        <w:tabs>
          <w:tab w:pos="7319" w:val="left" w:leader="none"/>
          <w:tab w:pos="8776" w:val="left" w:leader="none"/>
          <w:tab w:pos="10132" w:val="left" w:leader="none"/>
        </w:tabs>
        <w:spacing w:before="96"/>
        <w:ind w:left="1399"/>
      </w:pPr>
      <w:r>
        <w:rPr>
          <w:w w:val="105"/>
        </w:rPr>
        <w:t>Mobility</w:t>
      </w:r>
      <w:r>
        <w:rPr>
          <w:spacing w:val="-2"/>
          <w:w w:val="105"/>
        </w:rPr>
        <w:t> </w:t>
      </w:r>
      <w:r>
        <w:rPr>
          <w:w w:val="105"/>
        </w:rPr>
        <w:t>for</w:t>
      </w:r>
      <w:r>
        <w:rPr>
          <w:spacing w:val="-4"/>
          <w:w w:val="105"/>
        </w:rPr>
        <w:t> </w:t>
      </w:r>
      <w:r>
        <w:rPr>
          <w:w w:val="105"/>
        </w:rPr>
        <w:t>Work</w:t>
      </w:r>
      <w:r>
        <w:rPr>
          <w:spacing w:val="-4"/>
          <w:w w:val="105"/>
        </w:rPr>
        <w:t> </w:t>
      </w:r>
      <w:r>
        <w:rPr>
          <w:spacing w:val="-10"/>
          <w:w w:val="105"/>
        </w:rPr>
        <w:t>S</w:t>
      </w:r>
      <w:r>
        <w:rPr/>
        <w:tab/>
      </w:r>
      <w:r>
        <w:rPr>
          <w:spacing w:val="-4"/>
          <w:w w:val="105"/>
        </w:rPr>
        <w:t>0.00</w:t>
      </w:r>
      <w:r>
        <w:rPr/>
        <w:tab/>
      </w:r>
      <w:r>
        <w:rPr>
          <w:spacing w:val="-10"/>
          <w:w w:val="105"/>
        </w:rPr>
        <w:t>x</w:t>
      </w:r>
      <w:r>
        <w:rPr/>
        <w:tab/>
      </w:r>
      <w:r>
        <w:rPr>
          <w:spacing w:val="-10"/>
          <w:w w:val="105"/>
        </w:rPr>
        <w:t>-</w:t>
      </w:r>
    </w:p>
    <w:p>
      <w:pPr>
        <w:pStyle w:val="BodyText"/>
        <w:spacing w:after="0"/>
        <w:sectPr>
          <w:type w:val="continuous"/>
          <w:pgSz w:w="12240" w:h="15840"/>
          <w:pgMar w:header="898" w:footer="816" w:top="1640" w:bottom="280" w:left="720" w:right="1080"/>
        </w:sectPr>
      </w:pPr>
    </w:p>
    <w:p>
      <w:pPr>
        <w:pStyle w:val="BodyText"/>
        <w:rPr>
          <w:sz w:val="20"/>
        </w:rPr>
      </w:pPr>
    </w:p>
    <w:p>
      <w:pPr>
        <w:pStyle w:val="BodyText"/>
        <w:spacing w:before="144"/>
        <w:rPr>
          <w:sz w:val="20"/>
        </w:rPr>
      </w:pPr>
    </w:p>
    <w:tbl>
      <w:tblPr>
        <w:tblW w:w="0" w:type="auto"/>
        <w:jc w:val="left"/>
        <w:tblInd w:w="1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59"/>
        <w:gridCol w:w="2104"/>
        <w:gridCol w:w="2437"/>
      </w:tblGrid>
      <w:tr>
        <w:trPr>
          <w:trHeight w:val="336" w:hRule="atLeast"/>
        </w:trPr>
        <w:tc>
          <w:tcPr>
            <w:tcW w:w="4259" w:type="dxa"/>
          </w:tcPr>
          <w:p>
            <w:pPr>
              <w:pStyle w:val="TableParagraph"/>
              <w:spacing w:before="5"/>
              <w:ind w:left="-1"/>
              <w:rPr>
                <w:b/>
                <w:sz w:val="22"/>
              </w:rPr>
            </w:pPr>
            <w:r>
              <w:rPr>
                <w:b/>
                <w:w w:val="110"/>
                <w:sz w:val="22"/>
              </w:rPr>
              <w:t>7.2.2</w:t>
            </w:r>
            <w:r>
              <w:rPr>
                <w:b/>
                <w:spacing w:val="-13"/>
                <w:w w:val="110"/>
                <w:sz w:val="22"/>
              </w:rPr>
              <w:t> </w:t>
            </w:r>
            <w:r>
              <w:rPr>
                <w:b/>
                <w:w w:val="110"/>
                <w:sz w:val="22"/>
              </w:rPr>
              <w:t>Device</w:t>
            </w:r>
            <w:r>
              <w:rPr>
                <w:b/>
                <w:spacing w:val="-9"/>
                <w:w w:val="110"/>
                <w:sz w:val="22"/>
              </w:rPr>
              <w:t> </w:t>
            </w:r>
            <w:r>
              <w:rPr>
                <w:b/>
                <w:w w:val="110"/>
                <w:sz w:val="22"/>
              </w:rPr>
              <w:t>as</w:t>
            </w:r>
            <w:r>
              <w:rPr>
                <w:b/>
                <w:spacing w:val="-8"/>
                <w:w w:val="110"/>
                <w:sz w:val="22"/>
              </w:rPr>
              <w:t> </w:t>
            </w:r>
            <w:r>
              <w:rPr>
                <w:b/>
                <w:w w:val="110"/>
                <w:sz w:val="22"/>
              </w:rPr>
              <w:t>a</w:t>
            </w:r>
            <w:r>
              <w:rPr>
                <w:b/>
                <w:spacing w:val="-7"/>
                <w:w w:val="110"/>
                <w:sz w:val="22"/>
              </w:rPr>
              <w:t> </w:t>
            </w:r>
            <w:r>
              <w:rPr>
                <w:b/>
                <w:spacing w:val="-2"/>
                <w:w w:val="110"/>
                <w:sz w:val="22"/>
              </w:rPr>
              <w:t>Service</w:t>
            </w:r>
          </w:p>
        </w:tc>
        <w:tc>
          <w:tcPr>
            <w:tcW w:w="4541" w:type="dxa"/>
            <w:gridSpan w:val="2"/>
          </w:tcPr>
          <w:p>
            <w:pPr>
              <w:pStyle w:val="TableParagraph"/>
              <w:spacing w:before="0"/>
              <w:rPr>
                <w:rFonts w:ascii="Times New Roman"/>
                <w:sz w:val="18"/>
              </w:rPr>
            </w:pPr>
          </w:p>
        </w:tc>
      </w:tr>
      <w:tr>
        <w:trPr>
          <w:trHeight w:val="328" w:hRule="atLeast"/>
        </w:trPr>
        <w:tc>
          <w:tcPr>
            <w:tcW w:w="4259" w:type="dxa"/>
            <w:tcBorders>
              <w:bottom w:val="single" w:sz="4" w:space="0" w:color="00B8FF"/>
            </w:tcBorders>
          </w:tcPr>
          <w:p>
            <w:pPr>
              <w:pStyle w:val="TableParagraph"/>
              <w:spacing w:before="75"/>
              <w:ind w:left="-1"/>
              <w:rPr>
                <w:b/>
                <w:sz w:val="17"/>
              </w:rPr>
            </w:pPr>
            <w:r>
              <w:rPr>
                <w:b/>
                <w:spacing w:val="-2"/>
                <w:w w:val="105"/>
                <w:sz w:val="17"/>
              </w:rPr>
              <w:t>Leistung</w:t>
            </w:r>
          </w:p>
        </w:tc>
        <w:tc>
          <w:tcPr>
            <w:tcW w:w="2104" w:type="dxa"/>
            <w:tcBorders>
              <w:bottom w:val="single" w:sz="4" w:space="0" w:color="00B8FF"/>
            </w:tcBorders>
          </w:tcPr>
          <w:p>
            <w:pPr>
              <w:pStyle w:val="TableParagraph"/>
              <w:spacing w:before="75"/>
              <w:ind w:right="93"/>
              <w:jc w:val="right"/>
              <w:rPr>
                <w:b/>
                <w:sz w:val="17"/>
              </w:rPr>
            </w:pPr>
            <w:r>
              <w:rPr>
                <w:b/>
                <w:w w:val="105"/>
                <w:sz w:val="17"/>
              </w:rPr>
              <w:t>Einmaliger</w:t>
            </w:r>
            <w:r>
              <w:rPr>
                <w:b/>
                <w:spacing w:val="-3"/>
                <w:w w:val="105"/>
                <w:sz w:val="17"/>
              </w:rPr>
              <w:t> </w:t>
            </w:r>
            <w:r>
              <w:rPr>
                <w:b/>
                <w:spacing w:val="-2"/>
                <w:w w:val="105"/>
                <w:sz w:val="17"/>
              </w:rPr>
              <w:t>Preis</w:t>
            </w:r>
          </w:p>
        </w:tc>
        <w:tc>
          <w:tcPr>
            <w:tcW w:w="2437" w:type="dxa"/>
            <w:tcBorders>
              <w:bottom w:val="single" w:sz="4" w:space="0" w:color="00B8FF"/>
            </w:tcBorders>
          </w:tcPr>
          <w:p>
            <w:pPr>
              <w:pStyle w:val="TableParagraph"/>
              <w:spacing w:before="75"/>
              <w:jc w:val="right"/>
              <w:rPr>
                <w:b/>
                <w:sz w:val="17"/>
              </w:rPr>
            </w:pPr>
            <w:r>
              <w:rPr>
                <w:b/>
                <w:w w:val="105"/>
                <w:sz w:val="17"/>
              </w:rPr>
              <w:t>Monatlicher</w:t>
            </w:r>
            <w:r>
              <w:rPr>
                <w:b/>
                <w:spacing w:val="-2"/>
                <w:w w:val="105"/>
                <w:sz w:val="17"/>
              </w:rPr>
              <w:t> </w:t>
            </w:r>
            <w:r>
              <w:rPr>
                <w:b/>
                <w:w w:val="105"/>
                <w:sz w:val="17"/>
              </w:rPr>
              <w:t>netto</w:t>
            </w:r>
            <w:r>
              <w:rPr>
                <w:b/>
                <w:spacing w:val="-1"/>
                <w:w w:val="105"/>
                <w:sz w:val="17"/>
              </w:rPr>
              <w:t> </w:t>
            </w:r>
            <w:r>
              <w:rPr>
                <w:b/>
                <w:spacing w:val="-2"/>
                <w:w w:val="105"/>
                <w:sz w:val="17"/>
              </w:rPr>
              <w:t>Preis</w:t>
            </w:r>
          </w:p>
        </w:tc>
      </w:tr>
      <w:tr>
        <w:trPr>
          <w:trHeight w:val="643" w:hRule="atLeast"/>
        </w:trPr>
        <w:tc>
          <w:tcPr>
            <w:tcW w:w="4259" w:type="dxa"/>
            <w:tcBorders>
              <w:top w:val="single" w:sz="4" w:space="0" w:color="00B8FF"/>
            </w:tcBorders>
          </w:tcPr>
          <w:p>
            <w:pPr>
              <w:pStyle w:val="TableParagraph"/>
              <w:spacing w:before="0"/>
              <w:rPr>
                <w:rFonts w:ascii="Times New Roman"/>
                <w:sz w:val="18"/>
              </w:rPr>
            </w:pPr>
          </w:p>
        </w:tc>
        <w:tc>
          <w:tcPr>
            <w:tcW w:w="2104" w:type="dxa"/>
            <w:tcBorders>
              <w:top w:val="single" w:sz="4" w:space="0" w:color="00B8FF"/>
            </w:tcBorders>
          </w:tcPr>
          <w:p>
            <w:pPr>
              <w:pStyle w:val="TableParagraph"/>
              <w:spacing w:before="0"/>
              <w:rPr>
                <w:rFonts w:ascii="Times New Roman"/>
                <w:sz w:val="18"/>
              </w:rPr>
            </w:pPr>
          </w:p>
        </w:tc>
        <w:tc>
          <w:tcPr>
            <w:tcW w:w="2437" w:type="dxa"/>
            <w:tcBorders>
              <w:top w:val="single" w:sz="4" w:space="0" w:color="00B8FF"/>
            </w:tcBorders>
          </w:tcPr>
          <w:p>
            <w:pPr>
              <w:pStyle w:val="TableParagraph"/>
              <w:spacing w:before="39"/>
              <w:ind w:left="95"/>
              <w:rPr>
                <w:b/>
                <w:i/>
                <w:sz w:val="15"/>
              </w:rPr>
            </w:pPr>
            <w:r>
              <w:rPr>
                <w:b/>
                <w:color w:val="808080"/>
                <w:w w:val="105"/>
                <w:sz w:val="15"/>
              </w:rPr>
              <w:t>In</w:t>
            </w:r>
            <w:r>
              <w:rPr>
                <w:b/>
                <w:color w:val="808080"/>
                <w:spacing w:val="4"/>
                <w:w w:val="105"/>
                <w:sz w:val="15"/>
              </w:rPr>
              <w:t> </w:t>
            </w:r>
            <w:r>
              <w:rPr>
                <w:b/>
                <w:color w:val="808080"/>
                <w:w w:val="105"/>
                <w:sz w:val="15"/>
              </w:rPr>
              <w:t>NATEL®</w:t>
            </w:r>
            <w:r>
              <w:rPr>
                <w:b/>
                <w:color w:val="808080"/>
                <w:spacing w:val="1"/>
                <w:w w:val="105"/>
                <w:sz w:val="15"/>
              </w:rPr>
              <w:t> </w:t>
            </w:r>
            <w:r>
              <w:rPr>
                <w:b/>
                <w:i/>
                <w:color w:val="808080"/>
                <w:spacing w:val="-5"/>
                <w:w w:val="105"/>
                <w:sz w:val="15"/>
              </w:rPr>
              <w:t>go</w:t>
            </w:r>
          </w:p>
          <w:p>
            <w:pPr>
              <w:pStyle w:val="TableParagraph"/>
              <w:spacing w:before="17"/>
              <w:ind w:left="385"/>
              <w:rPr>
                <w:b/>
                <w:sz w:val="15"/>
              </w:rPr>
            </w:pPr>
            <w:r>
              <w:rPr>
                <w:b/>
                <w:color w:val="808080"/>
                <w:spacing w:val="-2"/>
                <w:w w:val="110"/>
                <w:sz w:val="15"/>
              </w:rPr>
              <w:t>Anschluss</w:t>
            </w:r>
          </w:p>
          <w:p>
            <w:pPr>
              <w:pStyle w:val="TableParagraph"/>
              <w:spacing w:before="18"/>
              <w:ind w:left="280" w:right="-15"/>
              <w:rPr>
                <w:b/>
                <w:sz w:val="15"/>
              </w:rPr>
            </w:pPr>
            <w:r>
              <w:rPr>
                <w:b/>
                <w:color w:val="808080"/>
                <w:w w:val="110"/>
                <w:sz w:val="15"/>
              </w:rPr>
              <w:t>inbegriffen</w:t>
            </w:r>
            <w:r>
              <w:rPr>
                <w:b/>
                <w:color w:val="808080"/>
                <w:spacing w:val="28"/>
                <w:w w:val="110"/>
                <w:sz w:val="15"/>
              </w:rPr>
              <w:t>  </w:t>
            </w:r>
            <w:r>
              <w:rPr>
                <w:b/>
                <w:color w:val="808080"/>
                <w:w w:val="110"/>
                <w:sz w:val="15"/>
              </w:rPr>
              <w:t>Preis</w:t>
            </w:r>
            <w:r>
              <w:rPr>
                <w:b/>
                <w:color w:val="808080"/>
                <w:spacing w:val="-10"/>
                <w:w w:val="110"/>
                <w:sz w:val="15"/>
              </w:rPr>
              <w:t> </w:t>
            </w:r>
            <w:r>
              <w:rPr>
                <w:b/>
                <w:color w:val="808080"/>
                <w:w w:val="110"/>
                <w:sz w:val="15"/>
              </w:rPr>
              <w:t>pro</w:t>
            </w:r>
            <w:r>
              <w:rPr>
                <w:b/>
                <w:color w:val="808080"/>
                <w:spacing w:val="-12"/>
                <w:w w:val="110"/>
                <w:sz w:val="15"/>
              </w:rPr>
              <w:t> </w:t>
            </w:r>
            <w:r>
              <w:rPr>
                <w:b/>
                <w:color w:val="808080"/>
                <w:spacing w:val="-4"/>
                <w:w w:val="110"/>
                <w:sz w:val="15"/>
              </w:rPr>
              <w:t>Gerät</w:t>
            </w:r>
          </w:p>
        </w:tc>
      </w:tr>
      <w:tr>
        <w:trPr>
          <w:trHeight w:val="290" w:hRule="atLeast"/>
        </w:trPr>
        <w:tc>
          <w:tcPr>
            <w:tcW w:w="4259" w:type="dxa"/>
          </w:tcPr>
          <w:p>
            <w:pPr>
              <w:pStyle w:val="TableParagraph"/>
              <w:spacing w:before="46"/>
              <w:ind w:left="-1"/>
              <w:rPr>
                <w:sz w:val="17"/>
              </w:rPr>
            </w:pPr>
            <w:r>
              <w:rPr>
                <w:w w:val="105"/>
                <w:sz w:val="17"/>
              </w:rPr>
              <w:t>Device</w:t>
            </w:r>
            <w:r>
              <w:rPr>
                <w:spacing w:val="-5"/>
                <w:w w:val="105"/>
                <w:sz w:val="17"/>
              </w:rPr>
              <w:t> </w:t>
            </w:r>
            <w:r>
              <w:rPr>
                <w:w w:val="105"/>
                <w:sz w:val="17"/>
              </w:rPr>
              <w:t>as</w:t>
            </w:r>
            <w:r>
              <w:rPr>
                <w:spacing w:val="-2"/>
                <w:w w:val="105"/>
                <w:sz w:val="17"/>
              </w:rPr>
              <w:t> </w:t>
            </w:r>
            <w:r>
              <w:rPr>
                <w:w w:val="105"/>
                <w:sz w:val="17"/>
              </w:rPr>
              <w:t>a</w:t>
            </w:r>
            <w:r>
              <w:rPr>
                <w:spacing w:val="-4"/>
                <w:w w:val="105"/>
                <w:sz w:val="17"/>
              </w:rPr>
              <w:t> </w:t>
            </w:r>
            <w:r>
              <w:rPr>
                <w:w w:val="105"/>
                <w:sz w:val="17"/>
              </w:rPr>
              <w:t>Service</w:t>
            </w:r>
            <w:r>
              <w:rPr>
                <w:spacing w:val="-2"/>
                <w:w w:val="105"/>
                <w:sz w:val="17"/>
              </w:rPr>
              <w:t> </w:t>
            </w:r>
            <w:r>
              <w:rPr>
                <w:w w:val="105"/>
                <w:sz w:val="17"/>
              </w:rPr>
              <w:t>(DaaS)</w:t>
            </w:r>
            <w:r>
              <w:rPr>
                <w:spacing w:val="-2"/>
                <w:w w:val="105"/>
                <w:sz w:val="17"/>
              </w:rPr>
              <w:t> setup</w:t>
            </w:r>
          </w:p>
        </w:tc>
        <w:tc>
          <w:tcPr>
            <w:tcW w:w="2104" w:type="dxa"/>
          </w:tcPr>
          <w:p>
            <w:pPr>
              <w:pStyle w:val="TableParagraph"/>
              <w:spacing w:before="46"/>
              <w:ind w:right="92"/>
              <w:jc w:val="right"/>
              <w:rPr>
                <w:sz w:val="17"/>
              </w:rPr>
            </w:pPr>
            <w:r>
              <w:rPr>
                <w:spacing w:val="-4"/>
                <w:w w:val="105"/>
                <w:sz w:val="17"/>
              </w:rPr>
              <w:t>0.00</w:t>
            </w:r>
          </w:p>
        </w:tc>
        <w:tc>
          <w:tcPr>
            <w:tcW w:w="2437" w:type="dxa"/>
          </w:tcPr>
          <w:p>
            <w:pPr>
              <w:pStyle w:val="TableParagraph"/>
              <w:spacing w:before="0"/>
              <w:rPr>
                <w:rFonts w:ascii="Times New Roman"/>
                <w:sz w:val="18"/>
              </w:rPr>
            </w:pPr>
          </w:p>
        </w:tc>
      </w:tr>
      <w:tr>
        <w:trPr>
          <w:trHeight w:val="291" w:hRule="atLeast"/>
        </w:trPr>
        <w:tc>
          <w:tcPr>
            <w:tcW w:w="4259" w:type="dxa"/>
          </w:tcPr>
          <w:p>
            <w:pPr>
              <w:pStyle w:val="TableParagraph"/>
              <w:spacing w:before="46"/>
              <w:ind w:left="-1"/>
              <w:rPr>
                <w:sz w:val="17"/>
              </w:rPr>
            </w:pPr>
            <w:r>
              <w:rPr>
                <w:w w:val="105"/>
                <w:sz w:val="17"/>
              </w:rPr>
              <w:t>Device</w:t>
            </w:r>
            <w:r>
              <w:rPr>
                <w:spacing w:val="-5"/>
                <w:w w:val="105"/>
                <w:sz w:val="17"/>
              </w:rPr>
              <w:t> </w:t>
            </w:r>
            <w:r>
              <w:rPr>
                <w:w w:val="105"/>
                <w:sz w:val="17"/>
              </w:rPr>
              <w:t>as</w:t>
            </w:r>
            <w:r>
              <w:rPr>
                <w:spacing w:val="-2"/>
                <w:w w:val="105"/>
                <w:sz w:val="17"/>
              </w:rPr>
              <w:t> </w:t>
            </w:r>
            <w:r>
              <w:rPr>
                <w:w w:val="105"/>
                <w:sz w:val="17"/>
              </w:rPr>
              <w:t>a</w:t>
            </w:r>
            <w:r>
              <w:rPr>
                <w:spacing w:val="-4"/>
                <w:w w:val="105"/>
                <w:sz w:val="17"/>
              </w:rPr>
              <w:t> </w:t>
            </w:r>
            <w:r>
              <w:rPr>
                <w:w w:val="105"/>
                <w:sz w:val="17"/>
              </w:rPr>
              <w:t>Service</w:t>
            </w:r>
            <w:r>
              <w:rPr>
                <w:spacing w:val="-2"/>
                <w:w w:val="105"/>
                <w:sz w:val="17"/>
              </w:rPr>
              <w:t> </w:t>
            </w:r>
            <w:r>
              <w:rPr>
                <w:w w:val="105"/>
                <w:sz w:val="17"/>
              </w:rPr>
              <w:t>(DaaS)</w:t>
            </w:r>
            <w:r>
              <w:rPr>
                <w:spacing w:val="-2"/>
                <w:w w:val="105"/>
                <w:sz w:val="17"/>
              </w:rPr>
              <w:t> </w:t>
            </w:r>
            <w:r>
              <w:rPr>
                <w:spacing w:val="-10"/>
                <w:w w:val="105"/>
                <w:sz w:val="17"/>
              </w:rPr>
              <w:t>S</w:t>
            </w:r>
          </w:p>
        </w:tc>
        <w:tc>
          <w:tcPr>
            <w:tcW w:w="2104" w:type="dxa"/>
          </w:tcPr>
          <w:p>
            <w:pPr>
              <w:pStyle w:val="TableParagraph"/>
              <w:spacing w:before="46"/>
              <w:ind w:right="92"/>
              <w:jc w:val="right"/>
              <w:rPr>
                <w:sz w:val="17"/>
              </w:rPr>
            </w:pPr>
            <w:r>
              <w:rPr>
                <w:spacing w:val="-4"/>
                <w:w w:val="105"/>
                <w:sz w:val="17"/>
              </w:rPr>
              <w:t>0.00</w:t>
            </w:r>
          </w:p>
        </w:tc>
        <w:tc>
          <w:tcPr>
            <w:tcW w:w="2437" w:type="dxa"/>
          </w:tcPr>
          <w:p>
            <w:pPr>
              <w:pStyle w:val="TableParagraph"/>
              <w:tabs>
                <w:tab w:pos="1017" w:val="left" w:leader="none"/>
              </w:tabs>
              <w:spacing w:before="46"/>
              <w:ind w:right="-15"/>
              <w:jc w:val="right"/>
              <w:rPr>
                <w:b/>
                <w:sz w:val="17"/>
              </w:rPr>
            </w:pPr>
            <w:r>
              <w:rPr>
                <w:b/>
                <w:color w:val="808080"/>
                <w:spacing w:val="-10"/>
                <w:w w:val="105"/>
                <w:sz w:val="17"/>
              </w:rPr>
              <w:t>-</w:t>
            </w:r>
            <w:r>
              <w:rPr>
                <w:b/>
                <w:color w:val="808080"/>
                <w:sz w:val="17"/>
              </w:rPr>
              <w:tab/>
            </w:r>
            <w:r>
              <w:rPr>
                <w:b/>
                <w:color w:val="808080"/>
                <w:spacing w:val="-4"/>
                <w:w w:val="105"/>
                <w:sz w:val="17"/>
              </w:rPr>
              <w:t>0.00</w:t>
            </w:r>
          </w:p>
        </w:tc>
      </w:tr>
      <w:tr>
        <w:trPr>
          <w:trHeight w:val="291" w:hRule="atLeast"/>
        </w:trPr>
        <w:tc>
          <w:tcPr>
            <w:tcW w:w="4259" w:type="dxa"/>
          </w:tcPr>
          <w:p>
            <w:pPr>
              <w:pStyle w:val="TableParagraph"/>
              <w:spacing w:before="48"/>
              <w:ind w:left="-1"/>
              <w:rPr>
                <w:sz w:val="17"/>
              </w:rPr>
            </w:pPr>
            <w:r>
              <w:rPr>
                <w:w w:val="105"/>
                <w:sz w:val="17"/>
              </w:rPr>
              <w:t>Device</w:t>
            </w:r>
            <w:r>
              <w:rPr>
                <w:spacing w:val="-5"/>
                <w:w w:val="105"/>
                <w:sz w:val="17"/>
              </w:rPr>
              <w:t> </w:t>
            </w:r>
            <w:r>
              <w:rPr>
                <w:w w:val="105"/>
                <w:sz w:val="17"/>
              </w:rPr>
              <w:t>as</w:t>
            </w:r>
            <w:r>
              <w:rPr>
                <w:spacing w:val="-2"/>
                <w:w w:val="105"/>
                <w:sz w:val="17"/>
              </w:rPr>
              <w:t> </w:t>
            </w:r>
            <w:r>
              <w:rPr>
                <w:w w:val="105"/>
                <w:sz w:val="17"/>
              </w:rPr>
              <w:t>a</w:t>
            </w:r>
            <w:r>
              <w:rPr>
                <w:spacing w:val="-4"/>
                <w:w w:val="105"/>
                <w:sz w:val="17"/>
              </w:rPr>
              <w:t> </w:t>
            </w:r>
            <w:r>
              <w:rPr>
                <w:w w:val="105"/>
                <w:sz w:val="17"/>
              </w:rPr>
              <w:t>Service</w:t>
            </w:r>
            <w:r>
              <w:rPr>
                <w:spacing w:val="-2"/>
                <w:w w:val="105"/>
                <w:sz w:val="17"/>
              </w:rPr>
              <w:t> </w:t>
            </w:r>
            <w:r>
              <w:rPr>
                <w:w w:val="105"/>
                <w:sz w:val="17"/>
              </w:rPr>
              <w:t>(DaaS)</w:t>
            </w:r>
            <w:r>
              <w:rPr>
                <w:spacing w:val="-2"/>
                <w:w w:val="105"/>
                <w:sz w:val="17"/>
              </w:rPr>
              <w:t> </w:t>
            </w:r>
            <w:r>
              <w:rPr>
                <w:spacing w:val="-10"/>
                <w:w w:val="105"/>
                <w:sz w:val="17"/>
              </w:rPr>
              <w:t>M</w:t>
            </w:r>
          </w:p>
        </w:tc>
        <w:tc>
          <w:tcPr>
            <w:tcW w:w="2104" w:type="dxa"/>
          </w:tcPr>
          <w:p>
            <w:pPr>
              <w:pStyle w:val="TableParagraph"/>
              <w:spacing w:before="48"/>
              <w:ind w:right="92"/>
              <w:jc w:val="right"/>
              <w:rPr>
                <w:sz w:val="17"/>
              </w:rPr>
            </w:pPr>
            <w:r>
              <w:rPr>
                <w:spacing w:val="-4"/>
                <w:w w:val="105"/>
                <w:sz w:val="17"/>
              </w:rPr>
              <w:t>0.00</w:t>
            </w:r>
          </w:p>
        </w:tc>
        <w:tc>
          <w:tcPr>
            <w:tcW w:w="2437" w:type="dxa"/>
          </w:tcPr>
          <w:p>
            <w:pPr>
              <w:pStyle w:val="TableParagraph"/>
              <w:tabs>
                <w:tab w:pos="1017" w:val="left" w:leader="none"/>
              </w:tabs>
              <w:spacing w:before="48"/>
              <w:ind w:right="-15"/>
              <w:jc w:val="right"/>
              <w:rPr>
                <w:b/>
                <w:sz w:val="17"/>
              </w:rPr>
            </w:pPr>
            <w:r>
              <w:rPr>
                <w:b/>
                <w:color w:val="808080"/>
                <w:spacing w:val="-10"/>
                <w:w w:val="105"/>
                <w:sz w:val="17"/>
              </w:rPr>
              <w:t>-</w:t>
            </w:r>
            <w:r>
              <w:rPr>
                <w:b/>
                <w:color w:val="808080"/>
                <w:sz w:val="17"/>
              </w:rPr>
              <w:tab/>
            </w:r>
            <w:r>
              <w:rPr>
                <w:b/>
                <w:color w:val="808080"/>
                <w:spacing w:val="-4"/>
                <w:w w:val="105"/>
                <w:sz w:val="17"/>
              </w:rPr>
              <w:t>4.64</w:t>
            </w:r>
          </w:p>
        </w:tc>
      </w:tr>
      <w:tr>
        <w:trPr>
          <w:trHeight w:val="244" w:hRule="atLeast"/>
        </w:trPr>
        <w:tc>
          <w:tcPr>
            <w:tcW w:w="4259" w:type="dxa"/>
          </w:tcPr>
          <w:p>
            <w:pPr>
              <w:pStyle w:val="TableParagraph"/>
              <w:spacing w:line="177" w:lineRule="exact" w:before="46"/>
              <w:ind w:left="-1"/>
              <w:rPr>
                <w:sz w:val="17"/>
              </w:rPr>
            </w:pPr>
            <w:r>
              <w:rPr>
                <w:w w:val="105"/>
                <w:sz w:val="17"/>
              </w:rPr>
              <w:t>Device</w:t>
            </w:r>
            <w:r>
              <w:rPr>
                <w:spacing w:val="-4"/>
                <w:w w:val="105"/>
                <w:sz w:val="17"/>
              </w:rPr>
              <w:t> </w:t>
            </w:r>
            <w:r>
              <w:rPr>
                <w:w w:val="105"/>
                <w:sz w:val="17"/>
              </w:rPr>
              <w:t>as</w:t>
            </w:r>
            <w:r>
              <w:rPr>
                <w:spacing w:val="-2"/>
                <w:w w:val="105"/>
                <w:sz w:val="17"/>
              </w:rPr>
              <w:t> </w:t>
            </w:r>
            <w:r>
              <w:rPr>
                <w:w w:val="105"/>
                <w:sz w:val="17"/>
              </w:rPr>
              <w:t>a</w:t>
            </w:r>
            <w:r>
              <w:rPr>
                <w:spacing w:val="-4"/>
                <w:w w:val="105"/>
                <w:sz w:val="17"/>
              </w:rPr>
              <w:t> </w:t>
            </w:r>
            <w:r>
              <w:rPr>
                <w:w w:val="105"/>
                <w:sz w:val="17"/>
              </w:rPr>
              <w:t>Service</w:t>
            </w:r>
            <w:r>
              <w:rPr>
                <w:spacing w:val="-1"/>
                <w:w w:val="105"/>
                <w:sz w:val="17"/>
              </w:rPr>
              <w:t> </w:t>
            </w:r>
            <w:r>
              <w:rPr>
                <w:w w:val="105"/>
                <w:sz w:val="17"/>
              </w:rPr>
              <w:t>(DaaS)</w:t>
            </w:r>
            <w:r>
              <w:rPr>
                <w:spacing w:val="-2"/>
                <w:w w:val="105"/>
                <w:sz w:val="17"/>
              </w:rPr>
              <w:t> </w:t>
            </w:r>
            <w:r>
              <w:rPr>
                <w:w w:val="105"/>
                <w:sz w:val="17"/>
              </w:rPr>
              <w:t>L</w:t>
            </w:r>
            <w:r>
              <w:rPr>
                <w:spacing w:val="-2"/>
                <w:w w:val="105"/>
                <w:sz w:val="17"/>
              </w:rPr>
              <w:t> </w:t>
            </w:r>
            <w:r>
              <w:rPr>
                <w:w w:val="105"/>
                <w:sz w:val="17"/>
              </w:rPr>
              <w:t>"Fixe</w:t>
            </w:r>
            <w:r>
              <w:rPr>
                <w:spacing w:val="-3"/>
                <w:w w:val="105"/>
                <w:sz w:val="17"/>
              </w:rPr>
              <w:t> </w:t>
            </w:r>
            <w:r>
              <w:rPr>
                <w:spacing w:val="-2"/>
                <w:w w:val="105"/>
                <w:sz w:val="17"/>
              </w:rPr>
              <w:t>Pauschale"</w:t>
            </w:r>
          </w:p>
        </w:tc>
        <w:tc>
          <w:tcPr>
            <w:tcW w:w="2104" w:type="dxa"/>
          </w:tcPr>
          <w:p>
            <w:pPr>
              <w:pStyle w:val="TableParagraph"/>
              <w:spacing w:line="177" w:lineRule="exact" w:before="46"/>
              <w:ind w:right="92"/>
              <w:jc w:val="right"/>
              <w:rPr>
                <w:sz w:val="17"/>
              </w:rPr>
            </w:pPr>
            <w:r>
              <w:rPr>
                <w:spacing w:val="-4"/>
                <w:w w:val="105"/>
                <w:sz w:val="17"/>
              </w:rPr>
              <w:t>0.00</w:t>
            </w:r>
          </w:p>
        </w:tc>
        <w:tc>
          <w:tcPr>
            <w:tcW w:w="2437" w:type="dxa"/>
          </w:tcPr>
          <w:p>
            <w:pPr>
              <w:pStyle w:val="TableParagraph"/>
              <w:tabs>
                <w:tab w:pos="911" w:val="left" w:leader="none"/>
              </w:tabs>
              <w:spacing w:line="177" w:lineRule="exact" w:before="46"/>
              <w:ind w:right="-15"/>
              <w:jc w:val="right"/>
              <w:rPr>
                <w:b/>
                <w:sz w:val="17"/>
              </w:rPr>
            </w:pPr>
            <w:r>
              <w:rPr>
                <w:b/>
                <w:color w:val="808080"/>
                <w:spacing w:val="-10"/>
                <w:w w:val="105"/>
                <w:sz w:val="17"/>
              </w:rPr>
              <w:t>-</w:t>
            </w:r>
            <w:r>
              <w:rPr>
                <w:b/>
                <w:color w:val="808080"/>
                <w:sz w:val="17"/>
              </w:rPr>
              <w:tab/>
            </w:r>
            <w:r>
              <w:rPr>
                <w:b/>
                <w:color w:val="808080"/>
                <w:spacing w:val="-2"/>
                <w:w w:val="105"/>
                <w:sz w:val="17"/>
              </w:rPr>
              <w:t>11.14</w:t>
            </w:r>
          </w:p>
        </w:tc>
      </w:tr>
    </w:tbl>
    <w:p>
      <w:pPr>
        <w:pStyle w:val="BodyText"/>
        <w:spacing w:before="78"/>
      </w:pPr>
    </w:p>
    <w:p>
      <w:pPr>
        <w:pStyle w:val="BodyText"/>
        <w:ind w:left="1399"/>
      </w:pPr>
      <w:r>
        <w:rPr>
          <w:w w:val="105"/>
        </w:rPr>
        <w:t>Die</w:t>
      </w:r>
      <w:r>
        <w:rPr>
          <w:spacing w:val="-1"/>
          <w:w w:val="105"/>
        </w:rPr>
        <w:t> </w:t>
      </w:r>
      <w:r>
        <w:rPr>
          <w:w w:val="105"/>
        </w:rPr>
        <w:t>fixe</w:t>
      </w:r>
      <w:r>
        <w:rPr>
          <w:spacing w:val="-2"/>
          <w:w w:val="105"/>
        </w:rPr>
        <w:t> </w:t>
      </w:r>
      <w:r>
        <w:rPr>
          <w:w w:val="105"/>
        </w:rPr>
        <w:t>Swap-Pauschale</w:t>
      </w:r>
      <w:r>
        <w:rPr>
          <w:spacing w:val="-4"/>
          <w:w w:val="105"/>
        </w:rPr>
        <w:t> </w:t>
      </w:r>
      <w:r>
        <w:rPr>
          <w:w w:val="105"/>
        </w:rPr>
        <w:t>für</w:t>
      </w:r>
      <w:r>
        <w:rPr>
          <w:spacing w:val="-4"/>
          <w:w w:val="105"/>
        </w:rPr>
        <w:t> </w:t>
      </w:r>
      <w:r>
        <w:rPr>
          <w:w w:val="105"/>
        </w:rPr>
        <w:t>DaaS</w:t>
      </w:r>
      <w:r>
        <w:rPr>
          <w:spacing w:val="-1"/>
          <w:w w:val="105"/>
        </w:rPr>
        <w:t> </w:t>
      </w:r>
      <w:r>
        <w:rPr>
          <w:w w:val="105"/>
        </w:rPr>
        <w:t>L</w:t>
      </w:r>
      <w:r>
        <w:rPr>
          <w:spacing w:val="-1"/>
          <w:w w:val="105"/>
        </w:rPr>
        <w:t> </w:t>
      </w:r>
      <w:r>
        <w:rPr>
          <w:w w:val="105"/>
        </w:rPr>
        <w:t>beträgt</w:t>
      </w:r>
      <w:r>
        <w:rPr>
          <w:spacing w:val="-4"/>
          <w:w w:val="105"/>
        </w:rPr>
        <w:t> </w:t>
      </w:r>
      <w:r>
        <w:rPr>
          <w:w w:val="105"/>
        </w:rPr>
        <w:t>CHF</w:t>
      </w:r>
      <w:r>
        <w:rPr>
          <w:spacing w:val="-4"/>
          <w:w w:val="105"/>
        </w:rPr>
        <w:t> </w:t>
      </w:r>
      <w:r>
        <w:rPr>
          <w:spacing w:val="-2"/>
          <w:w w:val="105"/>
        </w:rPr>
        <w:t>89.00.</w:t>
      </w:r>
    </w:p>
    <w:p>
      <w:pPr>
        <w:pStyle w:val="BodyText"/>
        <w:spacing w:line="261" w:lineRule="auto" w:before="132"/>
        <w:ind w:left="1399" w:right="377"/>
      </w:pPr>
      <w:r>
        <w:rPr>
          <w:w w:val="105"/>
        </w:rPr>
        <w:t>Bei</w:t>
      </w:r>
      <w:r>
        <w:rPr>
          <w:spacing w:val="-1"/>
          <w:w w:val="105"/>
        </w:rPr>
        <w:t> </w:t>
      </w:r>
      <w:r>
        <w:rPr>
          <w:w w:val="105"/>
        </w:rPr>
        <w:t>Neubestellung oder</w:t>
      </w:r>
      <w:r>
        <w:rPr>
          <w:spacing w:val="-1"/>
          <w:w w:val="105"/>
        </w:rPr>
        <w:t> </w:t>
      </w:r>
      <w:r>
        <w:rPr>
          <w:w w:val="105"/>
        </w:rPr>
        <w:t>Kündigung</w:t>
      </w:r>
      <w:r>
        <w:rPr>
          <w:spacing w:val="-1"/>
          <w:w w:val="105"/>
        </w:rPr>
        <w:t> </w:t>
      </w:r>
      <w:r>
        <w:rPr>
          <w:w w:val="105"/>
        </w:rPr>
        <w:t>des Services für</w:t>
      </w:r>
      <w:r>
        <w:rPr>
          <w:spacing w:val="-1"/>
          <w:w w:val="105"/>
        </w:rPr>
        <w:t> </w:t>
      </w:r>
      <w:r>
        <w:rPr>
          <w:w w:val="105"/>
        </w:rPr>
        <w:t>ein</w:t>
      </w:r>
      <w:r>
        <w:rPr>
          <w:spacing w:val="-1"/>
          <w:w w:val="105"/>
        </w:rPr>
        <w:t> </w:t>
      </w:r>
      <w:r>
        <w:rPr>
          <w:w w:val="105"/>
        </w:rPr>
        <w:t>Gerät erfolgt eine</w:t>
      </w:r>
      <w:r>
        <w:rPr>
          <w:spacing w:val="-1"/>
          <w:w w:val="105"/>
        </w:rPr>
        <w:t> </w:t>
      </w:r>
      <w:r>
        <w:rPr>
          <w:w w:val="105"/>
        </w:rPr>
        <w:t>tagesgenaue</w:t>
      </w:r>
      <w:r>
        <w:rPr>
          <w:spacing w:val="-1"/>
          <w:w w:val="105"/>
        </w:rPr>
        <w:t> </w:t>
      </w:r>
      <w:r>
        <w:rPr>
          <w:w w:val="105"/>
        </w:rPr>
        <w:t>Rechnungsstellung (pro rata) für angebrochene Rechnungsperioden.</w:t>
      </w:r>
    </w:p>
    <w:p>
      <w:pPr>
        <w:pStyle w:val="BodyText"/>
        <w:spacing w:before="171"/>
      </w:pPr>
    </w:p>
    <w:p>
      <w:pPr>
        <w:pStyle w:val="Heading3"/>
        <w:numPr>
          <w:ilvl w:val="0"/>
          <w:numId w:val="2"/>
        </w:numPr>
        <w:tabs>
          <w:tab w:pos="1718" w:val="left" w:leader="none"/>
        </w:tabs>
        <w:spacing w:line="240" w:lineRule="auto" w:before="0" w:after="0"/>
        <w:ind w:left="1718" w:right="0" w:hanging="319"/>
        <w:jc w:val="left"/>
      </w:pPr>
      <w:bookmarkStart w:name="_TOC_250013" w:id="16"/>
      <w:r>
        <w:rPr>
          <w:w w:val="105"/>
        </w:rPr>
        <w:t>Inkrafttreten,</w:t>
      </w:r>
      <w:r>
        <w:rPr>
          <w:spacing w:val="15"/>
          <w:w w:val="105"/>
        </w:rPr>
        <w:t> </w:t>
      </w:r>
      <w:r>
        <w:rPr>
          <w:w w:val="105"/>
        </w:rPr>
        <w:t>Dauer</w:t>
      </w:r>
      <w:r>
        <w:rPr>
          <w:spacing w:val="21"/>
          <w:w w:val="105"/>
        </w:rPr>
        <w:t> </w:t>
      </w:r>
      <w:r>
        <w:rPr>
          <w:w w:val="105"/>
        </w:rPr>
        <w:t>und</w:t>
      </w:r>
      <w:r>
        <w:rPr>
          <w:spacing w:val="18"/>
          <w:w w:val="105"/>
        </w:rPr>
        <w:t> </w:t>
      </w:r>
      <w:bookmarkEnd w:id="16"/>
      <w:r>
        <w:rPr>
          <w:spacing w:val="-2"/>
          <w:w w:val="105"/>
        </w:rPr>
        <w:t>Beendigung</w:t>
      </w:r>
    </w:p>
    <w:p>
      <w:pPr>
        <w:pStyle w:val="BodyText"/>
        <w:spacing w:line="261" w:lineRule="auto" w:before="226"/>
        <w:ind w:left="1399" w:right="207"/>
      </w:pPr>
      <w:r>
        <w:rPr>
          <w:w w:val="105"/>
        </w:rPr>
        <w:t>Dieser Servicevertrag tritt mit seiner Unterzeichnung durch beide Parteien per 01.09.2025 in Kraft und wird auf unbestimmte</w:t>
      </w:r>
      <w:r>
        <w:rPr>
          <w:spacing w:val="-1"/>
          <w:w w:val="105"/>
        </w:rPr>
        <w:t> </w:t>
      </w:r>
      <w:r>
        <w:rPr>
          <w:w w:val="105"/>
        </w:rPr>
        <w:t>Dauer abgeschlossen.</w:t>
      </w:r>
      <w:r>
        <w:rPr>
          <w:spacing w:val="-3"/>
          <w:w w:val="105"/>
        </w:rPr>
        <w:t> </w:t>
      </w:r>
      <w:r>
        <w:rPr>
          <w:w w:val="105"/>
        </w:rPr>
        <w:t>Der Servicevertrag kann</w:t>
      </w:r>
      <w:r>
        <w:rPr>
          <w:spacing w:val="-1"/>
          <w:w w:val="105"/>
        </w:rPr>
        <w:t> </w:t>
      </w:r>
      <w:r>
        <w:rPr>
          <w:w w:val="105"/>
        </w:rPr>
        <w:t>jederzeit unter Einhaltung einer Frist</w:t>
      </w:r>
      <w:r>
        <w:rPr>
          <w:spacing w:val="-1"/>
          <w:w w:val="105"/>
        </w:rPr>
        <w:t> </w:t>
      </w:r>
      <w:r>
        <w:rPr>
          <w:w w:val="105"/>
        </w:rPr>
        <w:t>von</w:t>
      </w:r>
      <w:r>
        <w:rPr>
          <w:spacing w:val="-1"/>
          <w:w w:val="105"/>
        </w:rPr>
        <w:t> </w:t>
      </w:r>
      <w:r>
        <w:rPr>
          <w:w w:val="105"/>
        </w:rPr>
        <w:t>90 Tagen auf das Ende eines Kalendermonats schriftlich gekündigt werden, erstmals jedoch per 31.10.2028.</w:t>
      </w:r>
    </w:p>
    <w:p>
      <w:pPr>
        <w:pStyle w:val="BodyText"/>
        <w:spacing w:line="266" w:lineRule="auto" w:before="116"/>
        <w:ind w:left="1399"/>
      </w:pPr>
      <w:r>
        <w:rPr>
          <w:w w:val="105"/>
        </w:rPr>
        <w:t>Nach Eingang des</w:t>
      </w:r>
      <w:r>
        <w:rPr>
          <w:spacing w:val="-1"/>
          <w:w w:val="105"/>
        </w:rPr>
        <w:t> </w:t>
      </w:r>
      <w:r>
        <w:rPr>
          <w:w w:val="105"/>
        </w:rPr>
        <w:t>unterzeichneten</w:t>
      </w:r>
      <w:r>
        <w:rPr>
          <w:spacing w:val="-1"/>
          <w:w w:val="105"/>
        </w:rPr>
        <w:t> </w:t>
      </w:r>
      <w:r>
        <w:rPr>
          <w:w w:val="105"/>
        </w:rPr>
        <w:t>Servicevertrages</w:t>
      </w:r>
      <w:r>
        <w:rPr>
          <w:spacing w:val="-1"/>
          <w:w w:val="105"/>
        </w:rPr>
        <w:t> </w:t>
      </w:r>
      <w:r>
        <w:rPr>
          <w:w w:val="105"/>
        </w:rPr>
        <w:t>bei Swisscom</w:t>
      </w:r>
      <w:r>
        <w:rPr>
          <w:spacing w:val="-2"/>
          <w:w w:val="105"/>
        </w:rPr>
        <w:t> </w:t>
      </w:r>
      <w:r>
        <w:rPr>
          <w:w w:val="105"/>
        </w:rPr>
        <w:t>bis zum 15. des</w:t>
      </w:r>
      <w:r>
        <w:rPr>
          <w:spacing w:val="-1"/>
          <w:w w:val="105"/>
        </w:rPr>
        <w:t> </w:t>
      </w:r>
      <w:r>
        <w:rPr>
          <w:w w:val="105"/>
        </w:rPr>
        <w:t>Monats erfolgt die Inbetriebsetzung voraussichtlich auf den 1. Tag des Folgemonats.</w:t>
      </w:r>
    </w:p>
    <w:p>
      <w:pPr>
        <w:pStyle w:val="BodyText"/>
        <w:spacing w:line="261" w:lineRule="auto" w:before="109"/>
        <w:ind w:left="1399" w:right="377"/>
      </w:pPr>
      <w:r>
        <w:rPr>
          <w:w w:val="105"/>
        </w:rPr>
        <w:t>Wird der Vertrag Anhang 2.c Konditionserklärung &lt;Mobile&gt; zwischen Swisscom (Schweiz) AG und INNOSourcing</w:t>
      </w:r>
      <w:r>
        <w:rPr>
          <w:spacing w:val="-1"/>
          <w:w w:val="105"/>
        </w:rPr>
        <w:t> </w:t>
      </w:r>
      <w:r>
        <w:rPr>
          <w:w w:val="105"/>
        </w:rPr>
        <w:t>GmbH gekündigt,</w:t>
      </w:r>
      <w:r>
        <w:rPr>
          <w:spacing w:val="-1"/>
          <w:w w:val="105"/>
        </w:rPr>
        <w:t> </w:t>
      </w:r>
      <w:r>
        <w:rPr>
          <w:w w:val="105"/>
        </w:rPr>
        <w:t>so gilt der</w:t>
      </w:r>
      <w:r>
        <w:rPr>
          <w:spacing w:val="-1"/>
          <w:w w:val="105"/>
        </w:rPr>
        <w:t> </w:t>
      </w:r>
      <w:r>
        <w:rPr>
          <w:w w:val="105"/>
        </w:rPr>
        <w:t>vorliegende</w:t>
      </w:r>
      <w:r>
        <w:rPr>
          <w:spacing w:val="-2"/>
          <w:w w:val="105"/>
        </w:rPr>
        <w:t> </w:t>
      </w:r>
      <w:r>
        <w:rPr>
          <w:w w:val="105"/>
        </w:rPr>
        <w:t>Vertrag auf</w:t>
      </w:r>
      <w:r>
        <w:rPr>
          <w:spacing w:val="-1"/>
          <w:w w:val="105"/>
        </w:rPr>
        <w:t> </w:t>
      </w:r>
      <w:r>
        <w:rPr>
          <w:w w:val="105"/>
        </w:rPr>
        <w:t>den Zeitpunkt der</w:t>
      </w:r>
      <w:r>
        <w:rPr>
          <w:spacing w:val="-1"/>
          <w:w w:val="105"/>
        </w:rPr>
        <w:t> </w:t>
      </w:r>
      <w:r>
        <w:rPr>
          <w:w w:val="105"/>
        </w:rPr>
        <w:t>Erreichung</w:t>
      </w:r>
      <w:r>
        <w:rPr>
          <w:spacing w:val="-1"/>
          <w:w w:val="105"/>
        </w:rPr>
        <w:t> </w:t>
      </w:r>
      <w:r>
        <w:rPr>
          <w:w w:val="105"/>
        </w:rPr>
        <w:t>seines jeweils nächsten ordentlichen Kündigungstermins ebenfalls als gekündigt und die Bestimmungen des erstgenannten Vertrages bleiben bis zu diesem Zeitpunkt auf den vorliegenden Vertrag anwendbar.</w:t>
      </w:r>
    </w:p>
    <w:p>
      <w:pPr>
        <w:pStyle w:val="BodyText"/>
        <w:spacing w:line="261" w:lineRule="auto" w:before="116"/>
        <w:ind w:left="1399" w:right="377"/>
      </w:pPr>
      <w:r>
        <w:rPr>
          <w:w w:val="105"/>
        </w:rPr>
        <w:t>Für Änderungen an den Produkte-</w:t>
      </w:r>
      <w:r>
        <w:rPr>
          <w:spacing w:val="-2"/>
          <w:w w:val="105"/>
        </w:rPr>
        <w:t> </w:t>
      </w:r>
      <w:r>
        <w:rPr>
          <w:w w:val="105"/>
        </w:rPr>
        <w:t>und Prozessleistungen im Sinne der Leistungsbeschreibung</w:t>
      </w:r>
      <w:r>
        <w:rPr>
          <w:spacing w:val="-2"/>
          <w:w w:val="105"/>
        </w:rPr>
        <w:t> </w:t>
      </w:r>
      <w:r>
        <w:rPr>
          <w:w w:val="105"/>
        </w:rPr>
        <w:t>„NATEL go“ findet die Mindestvertragsdauer keine Anwendung.</w:t>
      </w:r>
    </w:p>
    <w:p>
      <w:pPr>
        <w:pStyle w:val="BodyText"/>
        <w:spacing w:before="114"/>
        <w:ind w:left="1399"/>
      </w:pPr>
      <w:r>
        <w:rPr>
          <w:w w:val="105"/>
        </w:rPr>
        <w:t>Der</w:t>
      </w:r>
      <w:r>
        <w:rPr>
          <w:spacing w:val="-4"/>
          <w:w w:val="105"/>
        </w:rPr>
        <w:t> </w:t>
      </w:r>
      <w:r>
        <w:rPr>
          <w:w w:val="105"/>
        </w:rPr>
        <w:t>Kunde</w:t>
      </w:r>
      <w:r>
        <w:rPr>
          <w:spacing w:val="-4"/>
          <w:w w:val="105"/>
        </w:rPr>
        <w:t> </w:t>
      </w:r>
      <w:r>
        <w:rPr>
          <w:w w:val="105"/>
        </w:rPr>
        <w:t>ist</w:t>
      </w:r>
      <w:r>
        <w:rPr>
          <w:spacing w:val="-2"/>
          <w:w w:val="105"/>
        </w:rPr>
        <w:t> </w:t>
      </w:r>
      <w:r>
        <w:rPr>
          <w:w w:val="105"/>
        </w:rPr>
        <w:t>so</w:t>
      </w:r>
      <w:r>
        <w:rPr>
          <w:spacing w:val="-3"/>
          <w:w w:val="105"/>
        </w:rPr>
        <w:t> </w:t>
      </w:r>
      <w:r>
        <w:rPr>
          <w:w w:val="105"/>
        </w:rPr>
        <w:t>lange</w:t>
      </w:r>
      <w:r>
        <w:rPr>
          <w:spacing w:val="-4"/>
          <w:w w:val="105"/>
        </w:rPr>
        <w:t> </w:t>
      </w:r>
      <w:r>
        <w:rPr>
          <w:w w:val="105"/>
        </w:rPr>
        <w:t>berechtigt,</w:t>
      </w:r>
      <w:r>
        <w:rPr>
          <w:spacing w:val="-2"/>
          <w:w w:val="105"/>
        </w:rPr>
        <w:t> </w:t>
      </w:r>
      <w:r>
        <w:rPr>
          <w:w w:val="105"/>
        </w:rPr>
        <w:t>die</w:t>
      </w:r>
      <w:r>
        <w:rPr>
          <w:spacing w:val="-2"/>
          <w:w w:val="105"/>
        </w:rPr>
        <w:t> </w:t>
      </w:r>
      <w:r>
        <w:rPr>
          <w:w w:val="105"/>
        </w:rPr>
        <w:t>in</w:t>
      </w:r>
      <w:r>
        <w:rPr>
          <w:spacing w:val="-5"/>
          <w:w w:val="105"/>
        </w:rPr>
        <w:t> </w:t>
      </w:r>
      <w:r>
        <w:rPr>
          <w:w w:val="105"/>
        </w:rPr>
        <w:t>diesem</w:t>
      </w:r>
      <w:r>
        <w:rPr>
          <w:spacing w:val="-3"/>
          <w:w w:val="105"/>
        </w:rPr>
        <w:t> </w:t>
      </w:r>
      <w:r>
        <w:rPr>
          <w:w w:val="105"/>
        </w:rPr>
        <w:t>Vertrag</w:t>
      </w:r>
      <w:r>
        <w:rPr>
          <w:spacing w:val="-3"/>
          <w:w w:val="105"/>
        </w:rPr>
        <w:t> </w:t>
      </w:r>
      <w:r>
        <w:rPr>
          <w:w w:val="105"/>
        </w:rPr>
        <w:t>vereinbarten</w:t>
      </w:r>
      <w:r>
        <w:rPr>
          <w:spacing w:val="-4"/>
          <w:w w:val="105"/>
        </w:rPr>
        <w:t> </w:t>
      </w:r>
      <w:r>
        <w:rPr>
          <w:w w:val="105"/>
        </w:rPr>
        <w:t>Leistungen</w:t>
      </w:r>
      <w:r>
        <w:rPr>
          <w:spacing w:val="-4"/>
          <w:w w:val="105"/>
        </w:rPr>
        <w:t> </w:t>
      </w:r>
      <w:r>
        <w:rPr>
          <w:w w:val="105"/>
        </w:rPr>
        <w:t>zu</w:t>
      </w:r>
      <w:r>
        <w:rPr>
          <w:spacing w:val="-5"/>
          <w:w w:val="105"/>
        </w:rPr>
        <w:t> </w:t>
      </w:r>
      <w:r>
        <w:rPr>
          <w:w w:val="105"/>
        </w:rPr>
        <w:t>den</w:t>
      </w:r>
      <w:r>
        <w:rPr>
          <w:spacing w:val="-2"/>
          <w:w w:val="105"/>
        </w:rPr>
        <w:t> </w:t>
      </w:r>
      <w:r>
        <w:rPr>
          <w:w w:val="105"/>
        </w:rPr>
        <w:t>im</w:t>
      </w:r>
      <w:r>
        <w:rPr>
          <w:spacing w:val="-1"/>
          <w:w w:val="105"/>
        </w:rPr>
        <w:t> </w:t>
      </w:r>
      <w:r>
        <w:rPr>
          <w:w w:val="105"/>
        </w:rPr>
        <w:t>Vertrag</w:t>
      </w:r>
      <w:r>
        <w:rPr>
          <w:spacing w:val="-3"/>
          <w:w w:val="105"/>
        </w:rPr>
        <w:t> </w:t>
      </w:r>
      <w:r>
        <w:rPr>
          <w:spacing w:val="-2"/>
          <w:w w:val="105"/>
        </w:rPr>
        <w:t>Anhang</w:t>
      </w:r>
    </w:p>
    <w:p>
      <w:pPr>
        <w:pStyle w:val="BodyText"/>
        <w:spacing w:line="261" w:lineRule="auto" w:before="21"/>
        <w:ind w:left="1399"/>
      </w:pPr>
      <w:r>
        <w:rPr>
          <w:w w:val="105"/>
        </w:rPr>
        <w:t>2.c Konditionserklärung &lt;Mobile&gt; zwischen Swisscom (Schweiz) AG und INNOSourcing GmbH vereinbarten Konditionen zu</w:t>
      </w:r>
      <w:r>
        <w:rPr>
          <w:spacing w:val="-3"/>
          <w:w w:val="105"/>
        </w:rPr>
        <w:t> </w:t>
      </w:r>
      <w:r>
        <w:rPr>
          <w:w w:val="105"/>
        </w:rPr>
        <w:t>beziehen und</w:t>
      </w:r>
      <w:r>
        <w:rPr>
          <w:spacing w:val="-2"/>
          <w:w w:val="105"/>
        </w:rPr>
        <w:t> </w:t>
      </w:r>
      <w:r>
        <w:rPr>
          <w:w w:val="105"/>
        </w:rPr>
        <w:t>zu nutzen, als er Mitglied von INNOSourcing (INNOPool) ist. Tritt der Kunde aus INNOSourcing oder</w:t>
      </w:r>
      <w:r>
        <w:rPr>
          <w:spacing w:val="-1"/>
          <w:w w:val="105"/>
        </w:rPr>
        <w:t> </w:t>
      </w:r>
      <w:r>
        <w:rPr>
          <w:w w:val="105"/>
        </w:rPr>
        <w:t>aus</w:t>
      </w:r>
      <w:r>
        <w:rPr>
          <w:spacing w:val="-1"/>
          <w:w w:val="105"/>
        </w:rPr>
        <w:t> </w:t>
      </w:r>
      <w:r>
        <w:rPr>
          <w:w w:val="105"/>
        </w:rPr>
        <w:t>dem in</w:t>
      </w:r>
      <w:r>
        <w:rPr>
          <w:spacing w:val="-1"/>
          <w:w w:val="105"/>
        </w:rPr>
        <w:t> </w:t>
      </w:r>
      <w:r>
        <w:rPr>
          <w:w w:val="105"/>
        </w:rPr>
        <w:t>Ziffer</w:t>
      </w:r>
      <w:r>
        <w:rPr>
          <w:spacing w:val="-1"/>
          <w:w w:val="105"/>
        </w:rPr>
        <w:t> </w:t>
      </w:r>
      <w:r>
        <w:rPr>
          <w:w w:val="105"/>
        </w:rPr>
        <w:t>1</w:t>
      </w:r>
      <w:r>
        <w:rPr>
          <w:spacing w:val="-1"/>
          <w:w w:val="105"/>
        </w:rPr>
        <w:t> </w:t>
      </w:r>
      <w:r>
        <w:rPr>
          <w:w w:val="105"/>
        </w:rPr>
        <w:t>genannten</w:t>
      </w:r>
      <w:r>
        <w:rPr>
          <w:spacing w:val="-1"/>
          <w:w w:val="105"/>
        </w:rPr>
        <w:t> </w:t>
      </w:r>
      <w:r>
        <w:rPr>
          <w:w w:val="105"/>
        </w:rPr>
        <w:t>INNOPool</w:t>
      </w:r>
      <w:r>
        <w:rPr>
          <w:spacing w:val="-1"/>
          <w:w w:val="105"/>
        </w:rPr>
        <w:t> </w:t>
      </w:r>
      <w:r>
        <w:rPr>
          <w:w w:val="105"/>
        </w:rPr>
        <w:t>aus, hat Swisscom</w:t>
      </w:r>
      <w:r>
        <w:rPr>
          <w:spacing w:val="-2"/>
          <w:w w:val="105"/>
        </w:rPr>
        <w:t> </w:t>
      </w:r>
      <w:r>
        <w:rPr>
          <w:w w:val="105"/>
        </w:rPr>
        <w:t>das</w:t>
      </w:r>
      <w:r>
        <w:rPr>
          <w:spacing w:val="-1"/>
          <w:w w:val="105"/>
        </w:rPr>
        <w:t> </w:t>
      </w:r>
      <w:r>
        <w:rPr>
          <w:w w:val="105"/>
        </w:rPr>
        <w:t>Recht, die für</w:t>
      </w:r>
      <w:r>
        <w:rPr>
          <w:spacing w:val="-1"/>
          <w:w w:val="105"/>
        </w:rPr>
        <w:t> </w:t>
      </w:r>
      <w:r>
        <w:rPr>
          <w:w w:val="105"/>
        </w:rPr>
        <w:t>den Kunden geltenden Konditionen auf den Zeitpunkt seines Austritts angemessen (im Verhältnis zu seiner Gesamtanzahl Anschlüsse und seinem Gesprächsvolumen) anzupassen.</w:t>
      </w:r>
    </w:p>
    <w:p>
      <w:pPr>
        <w:pStyle w:val="BodyText"/>
        <w:spacing w:before="37"/>
      </w:pPr>
    </w:p>
    <w:p>
      <w:pPr>
        <w:pStyle w:val="Heading3"/>
        <w:numPr>
          <w:ilvl w:val="0"/>
          <w:numId w:val="2"/>
        </w:numPr>
        <w:tabs>
          <w:tab w:pos="1718" w:val="left" w:leader="none"/>
        </w:tabs>
        <w:spacing w:line="240" w:lineRule="auto" w:before="0" w:after="0"/>
        <w:ind w:left="1718" w:right="0" w:hanging="319"/>
        <w:jc w:val="left"/>
      </w:pPr>
      <w:bookmarkStart w:name="_TOC_250012" w:id="17"/>
      <w:r>
        <w:rPr>
          <w:w w:val="105"/>
        </w:rPr>
        <w:t>Rechnungsstellung</w:t>
      </w:r>
      <w:r>
        <w:rPr>
          <w:spacing w:val="26"/>
          <w:w w:val="105"/>
        </w:rPr>
        <w:t> </w:t>
      </w:r>
      <w:r>
        <w:rPr>
          <w:w w:val="105"/>
        </w:rPr>
        <w:t>und</w:t>
      </w:r>
      <w:r>
        <w:rPr>
          <w:spacing w:val="24"/>
          <w:w w:val="105"/>
        </w:rPr>
        <w:t> </w:t>
      </w:r>
      <w:bookmarkEnd w:id="17"/>
      <w:r>
        <w:rPr>
          <w:spacing w:val="-2"/>
          <w:w w:val="105"/>
        </w:rPr>
        <w:t>Rechnungsadressen</w:t>
      </w:r>
    </w:p>
    <w:p>
      <w:pPr>
        <w:pStyle w:val="Heading3"/>
        <w:numPr>
          <w:ilvl w:val="1"/>
          <w:numId w:val="2"/>
        </w:numPr>
        <w:tabs>
          <w:tab w:pos="1932" w:val="left" w:leader="none"/>
        </w:tabs>
        <w:spacing w:line="240" w:lineRule="auto" w:before="229" w:after="0"/>
        <w:ind w:left="1932" w:right="0" w:hanging="533"/>
        <w:jc w:val="left"/>
      </w:pPr>
      <w:bookmarkStart w:name="_TOC_250011" w:id="18"/>
      <w:r>
        <w:rPr>
          <w:w w:val="105"/>
        </w:rPr>
        <w:t>Rechnungsstellung</w:t>
      </w:r>
      <w:r>
        <w:rPr>
          <w:spacing w:val="18"/>
          <w:w w:val="105"/>
        </w:rPr>
        <w:t> </w:t>
      </w:r>
      <w:r>
        <w:rPr>
          <w:w w:val="105"/>
        </w:rPr>
        <w:t>an</w:t>
      </w:r>
      <w:r>
        <w:rPr>
          <w:spacing w:val="19"/>
          <w:w w:val="105"/>
        </w:rPr>
        <w:t> </w:t>
      </w:r>
      <w:r>
        <w:rPr>
          <w:w w:val="105"/>
        </w:rPr>
        <w:t>den</w:t>
      </w:r>
      <w:r>
        <w:rPr>
          <w:spacing w:val="20"/>
          <w:w w:val="105"/>
        </w:rPr>
        <w:t> </w:t>
      </w:r>
      <w:bookmarkEnd w:id="18"/>
      <w:r>
        <w:rPr>
          <w:spacing w:val="-2"/>
          <w:w w:val="105"/>
        </w:rPr>
        <w:t>Kunden</w:t>
      </w:r>
    </w:p>
    <w:p>
      <w:pPr>
        <w:pStyle w:val="BodyText"/>
        <w:spacing w:line="261" w:lineRule="auto" w:before="113"/>
        <w:ind w:left="1399"/>
      </w:pPr>
      <w:r>
        <w:rPr>
          <w:w w:val="105"/>
        </w:rPr>
        <w:t>Swisscom kann</w:t>
      </w:r>
      <w:r>
        <w:rPr>
          <w:spacing w:val="-1"/>
          <w:w w:val="105"/>
        </w:rPr>
        <w:t> </w:t>
      </w:r>
      <w:r>
        <w:rPr>
          <w:w w:val="105"/>
        </w:rPr>
        <w:t>dem Kunden die</w:t>
      </w:r>
      <w:r>
        <w:rPr>
          <w:spacing w:val="-1"/>
          <w:w w:val="105"/>
        </w:rPr>
        <w:t> </w:t>
      </w:r>
      <w:r>
        <w:rPr>
          <w:w w:val="105"/>
        </w:rPr>
        <w:t>den Servicevertrag betreffenden Rechnungen, Zahlungserinnerungen</w:t>
      </w:r>
      <w:r>
        <w:rPr>
          <w:spacing w:val="-1"/>
          <w:w w:val="105"/>
        </w:rPr>
        <w:t> </w:t>
      </w:r>
      <w:r>
        <w:rPr>
          <w:w w:val="105"/>
        </w:rPr>
        <w:t>sowie weitere damit zusammenhängende Informationen auf dem Postweg oder über elektronische Kommunikationskanäle, namentlich per (unverschlüsselter) E-Mail, rechtsgültig zustellen.</w:t>
      </w:r>
    </w:p>
    <w:p>
      <w:pPr>
        <w:pStyle w:val="BodyText"/>
        <w:spacing w:line="264" w:lineRule="auto" w:before="116"/>
        <w:ind w:left="1399" w:right="377"/>
      </w:pPr>
      <w:r>
        <w:rPr>
          <w:w w:val="105"/>
        </w:rPr>
        <w:t>Der Kunde ist verpflichtet, Swisscom die entsprechende Postadresse sowie die entsprechenden Zustell-E-Mail-Adressen (z.B. Team-Mailboxen) sowie allfällige spätere Änderungen bekannt zu geben. Er hat seine Spamfilter so zu konfigurieren, dass E-Mails von der Absender-E-Mail-Adresse </w:t>
      </w:r>
      <w:hyperlink r:id="rId9">
        <w:r>
          <w:rPr>
            <w:color w:val="00B8FF"/>
            <w:w w:val="105"/>
            <w:u w:val="single" w:color="00B8FF"/>
          </w:rPr>
          <w:t>enterprise.customers@bill.swisscom.com</w:t>
        </w:r>
      </w:hyperlink>
      <w:r>
        <w:rPr>
          <w:color w:val="00B8FF"/>
          <w:w w:val="105"/>
          <w:u w:val="none"/>
        </w:rPr>
        <w:t> </w:t>
      </w:r>
      <w:r>
        <w:rPr>
          <w:w w:val="105"/>
          <w:u w:val="none"/>
        </w:rPr>
        <w:t>oder von anderen dem Kunden durch Swisscom</w:t>
      </w:r>
      <w:r>
        <w:rPr>
          <w:spacing w:val="-2"/>
          <w:w w:val="105"/>
          <w:u w:val="none"/>
        </w:rPr>
        <w:t> </w:t>
      </w:r>
      <w:r>
        <w:rPr>
          <w:w w:val="105"/>
          <w:u w:val="none"/>
        </w:rPr>
        <w:t>vorgängig bekannt gegebenen Absender-E-Mail-Adressen nicht gelöscht oder blockiert werden.</w:t>
      </w:r>
    </w:p>
    <w:p>
      <w:pPr>
        <w:pStyle w:val="BodyText"/>
        <w:spacing w:after="0" w:line="264" w:lineRule="auto"/>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1"/>
          <w:numId w:val="2"/>
        </w:numPr>
        <w:tabs>
          <w:tab w:pos="1932" w:val="left" w:leader="none"/>
        </w:tabs>
        <w:spacing w:line="240" w:lineRule="auto" w:before="1" w:after="0"/>
        <w:ind w:left="1932" w:right="0" w:hanging="533"/>
        <w:jc w:val="left"/>
      </w:pPr>
      <w:bookmarkStart w:name="_TOC_250010" w:id="19"/>
      <w:r>
        <w:rPr>
          <w:w w:val="105"/>
        </w:rPr>
        <w:t>Rechnungsstellung</w:t>
      </w:r>
      <w:r>
        <w:rPr>
          <w:spacing w:val="22"/>
          <w:w w:val="105"/>
        </w:rPr>
        <w:t> </w:t>
      </w:r>
      <w:r>
        <w:rPr>
          <w:w w:val="105"/>
        </w:rPr>
        <w:t>an</w:t>
      </w:r>
      <w:r>
        <w:rPr>
          <w:spacing w:val="25"/>
          <w:w w:val="105"/>
        </w:rPr>
        <w:t> </w:t>
      </w:r>
      <w:bookmarkEnd w:id="19"/>
      <w:r>
        <w:rPr>
          <w:spacing w:val="-2"/>
          <w:w w:val="105"/>
        </w:rPr>
        <w:t>Benutzer</w:t>
      </w:r>
    </w:p>
    <w:p>
      <w:pPr>
        <w:pStyle w:val="BodyText"/>
        <w:spacing w:line="264" w:lineRule="auto" w:before="111"/>
        <w:ind w:left="1399" w:right="333"/>
      </w:pPr>
      <w:r>
        <w:rPr>
          <w:w w:val="105"/>
        </w:rPr>
        <w:t>Falls vom Kunden (Anschlussinhaber) für ausgewählte Benutzer gewünscht, beauftragt und ermächtigt der Kunde Swisscom hiermit ausdrücklich, dem jeweiligen Benutzer die ihn betreffende Rechnung inklusive der entsprechenden Einzelheiten, sowie auf Anforderung des Benutzers hin auch zugehörige Verbindungsnachweise zuzustellen resp. zugänglich zu machen. Der Versand der verlangten Informationen erfolgt per unverschlüsseltem E-Mail an deren jeweils bei Swisscom hinterlegte E-Mail-Adresse. Der Kunde ist für die Bereitstellung der korrekten E-Mail-Adressen der Benutzer gegenüber Swisscom verantwortlich. Swisscom trifft keine Pflicht, die Gültigkeit der Adressen zu verifizieren. Sie darf die vom Kunden bereitgestellten E-Mail-Adressen</w:t>
      </w:r>
      <w:r>
        <w:rPr>
          <w:spacing w:val="-1"/>
          <w:w w:val="105"/>
        </w:rPr>
        <w:t> </w:t>
      </w:r>
      <w:r>
        <w:rPr>
          <w:w w:val="105"/>
        </w:rPr>
        <w:t>der Benutzer</w:t>
      </w:r>
      <w:r>
        <w:rPr>
          <w:spacing w:val="-1"/>
          <w:w w:val="105"/>
        </w:rPr>
        <w:t> </w:t>
      </w:r>
      <w:r>
        <w:rPr>
          <w:w w:val="105"/>
        </w:rPr>
        <w:t>ausschliesslich für</w:t>
      </w:r>
      <w:r>
        <w:rPr>
          <w:spacing w:val="-1"/>
          <w:w w:val="105"/>
        </w:rPr>
        <w:t> </w:t>
      </w:r>
      <w:r>
        <w:rPr>
          <w:w w:val="105"/>
        </w:rPr>
        <w:t>die Rechnungsstellung per E-Mail sowie für den Versand von Informationen zu den in Rechnung gestellten Leistungen/Produkten verwenden.</w:t>
      </w:r>
    </w:p>
    <w:p>
      <w:pPr>
        <w:pStyle w:val="BodyText"/>
        <w:spacing w:line="264" w:lineRule="auto" w:before="105"/>
        <w:ind w:left="1399" w:right="207"/>
      </w:pPr>
      <w:r>
        <w:rPr>
          <w:w w:val="105"/>
        </w:rPr>
        <w:t>Auch wenn der Kunde die Bezahlung der Rechnung an einen Benutzer delegiert, bleibt der Kunde vollumfänglich für die termingerechte und vollständige Bezahlung der von Swisscom direkt an Benutzer versandten Rechnungen verantwortlich. Es ist pro Benutzer maximal ein (1) Anschluss für die direkte Rechnungsstellung zugelassen; der Anschluss</w:t>
      </w:r>
      <w:r>
        <w:rPr>
          <w:spacing w:val="-1"/>
          <w:w w:val="105"/>
        </w:rPr>
        <w:t> </w:t>
      </w:r>
      <w:r>
        <w:rPr>
          <w:w w:val="105"/>
        </w:rPr>
        <w:t>muss</w:t>
      </w:r>
      <w:r>
        <w:rPr>
          <w:spacing w:val="-1"/>
          <w:w w:val="105"/>
        </w:rPr>
        <w:t> </w:t>
      </w:r>
      <w:r>
        <w:rPr>
          <w:w w:val="105"/>
        </w:rPr>
        <w:t>weiterhin primär der geschäftlichen</w:t>
      </w:r>
      <w:r>
        <w:rPr>
          <w:spacing w:val="-1"/>
          <w:w w:val="105"/>
        </w:rPr>
        <w:t> </w:t>
      </w:r>
      <w:r>
        <w:rPr>
          <w:w w:val="105"/>
        </w:rPr>
        <w:t>Nutzung dienen. Die betreffenden Benutzer informiert der Kunde darüber, dass weiterhin ausschliesslich dem Kunden die jeweiligen Rechte als Anschlussinhaber zustehen, namentlich auch betreffend Einsichtnahme in Verbindungsnachweise sowie Kündigung oder Übertragung des Anschlusses.</w:t>
      </w:r>
    </w:p>
    <w:p>
      <w:pPr>
        <w:pStyle w:val="BodyText"/>
        <w:spacing w:before="188"/>
      </w:pPr>
    </w:p>
    <w:p>
      <w:pPr>
        <w:pStyle w:val="Heading3"/>
        <w:numPr>
          <w:ilvl w:val="0"/>
          <w:numId w:val="2"/>
        </w:numPr>
        <w:tabs>
          <w:tab w:pos="1934" w:val="left" w:leader="none"/>
        </w:tabs>
        <w:spacing w:line="240" w:lineRule="auto" w:before="0" w:after="0"/>
        <w:ind w:left="1934" w:right="0" w:hanging="535"/>
        <w:jc w:val="left"/>
      </w:pPr>
      <w:bookmarkStart w:name="_TOC_250009" w:id="20"/>
      <w:r>
        <w:rPr>
          <w:w w:val="105"/>
        </w:rPr>
        <w:t>Kontaktpersonen</w:t>
      </w:r>
      <w:r>
        <w:rPr>
          <w:spacing w:val="21"/>
          <w:w w:val="105"/>
        </w:rPr>
        <w:t> </w:t>
      </w:r>
      <w:r>
        <w:rPr>
          <w:w w:val="105"/>
        </w:rPr>
        <w:t>und</w:t>
      </w:r>
      <w:r>
        <w:rPr>
          <w:spacing w:val="27"/>
          <w:w w:val="105"/>
        </w:rPr>
        <w:t> </w:t>
      </w:r>
      <w:bookmarkEnd w:id="20"/>
      <w:r>
        <w:rPr>
          <w:spacing w:val="-2"/>
          <w:w w:val="105"/>
        </w:rPr>
        <w:t>Kommunikation</w:t>
      </w:r>
    </w:p>
    <w:p>
      <w:pPr>
        <w:pStyle w:val="BodyText"/>
        <w:spacing w:line="261" w:lineRule="auto" w:before="226"/>
        <w:ind w:left="1399" w:right="377"/>
      </w:pPr>
      <w:r>
        <w:rPr>
          <w:w w:val="105"/>
        </w:rPr>
        <w:t>Sämtliche vertragsrelevante Kommunikation erfolgt in schriftlicher</w:t>
      </w:r>
      <w:r>
        <w:rPr>
          <w:spacing w:val="-2"/>
          <w:w w:val="105"/>
        </w:rPr>
        <w:t> </w:t>
      </w:r>
      <w:r>
        <w:rPr>
          <w:w w:val="105"/>
        </w:rPr>
        <w:t>Form</w:t>
      </w:r>
      <w:r>
        <w:rPr>
          <w:spacing w:val="-1"/>
          <w:w w:val="105"/>
        </w:rPr>
        <w:t> </w:t>
      </w:r>
      <w:r>
        <w:rPr>
          <w:w w:val="105"/>
        </w:rPr>
        <w:t>an die</w:t>
      </w:r>
      <w:r>
        <w:rPr>
          <w:spacing w:val="-2"/>
          <w:w w:val="105"/>
        </w:rPr>
        <w:t> </w:t>
      </w:r>
      <w:r>
        <w:rPr>
          <w:w w:val="105"/>
        </w:rPr>
        <w:t>nachstehenden </w:t>
      </w:r>
      <w:r>
        <w:rPr>
          <w:spacing w:val="-2"/>
          <w:w w:val="105"/>
        </w:rPr>
        <w:t>Kontaktpersonen:</w:t>
      </w:r>
    </w:p>
    <w:p>
      <w:pPr>
        <w:spacing w:before="153"/>
        <w:ind w:left="1399" w:right="0" w:firstLine="0"/>
        <w:jc w:val="left"/>
        <w:rPr>
          <w:b/>
          <w:sz w:val="17"/>
        </w:rPr>
      </w:pPr>
      <w:r>
        <w:rPr>
          <w:b/>
          <w:spacing w:val="-4"/>
          <w:w w:val="105"/>
          <w:sz w:val="17"/>
        </w:rPr>
        <w:t>Kunde</w:t>
      </w:r>
    </w:p>
    <w:p>
      <w:pPr>
        <w:pStyle w:val="BodyText"/>
        <w:spacing w:before="3"/>
        <w:rPr>
          <w:b/>
          <w:sz w:val="5"/>
        </w:rPr>
      </w:pPr>
    </w:p>
    <w:tbl>
      <w:tblPr>
        <w:tblW w:w="0" w:type="auto"/>
        <w:jc w:val="left"/>
        <w:tblInd w:w="1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92"/>
        <w:gridCol w:w="1029"/>
        <w:gridCol w:w="3789"/>
      </w:tblGrid>
      <w:tr>
        <w:trPr>
          <w:trHeight w:val="636" w:hRule="atLeast"/>
        </w:trPr>
        <w:tc>
          <w:tcPr>
            <w:tcW w:w="3992" w:type="dxa"/>
            <w:tcBorders>
              <w:top w:val="single" w:sz="4" w:space="0" w:color="00B8FF"/>
            </w:tcBorders>
          </w:tcPr>
          <w:p>
            <w:pPr>
              <w:pStyle w:val="TableParagraph"/>
              <w:spacing w:before="38"/>
              <w:ind w:left="-1"/>
              <w:rPr>
                <w:sz w:val="13"/>
              </w:rPr>
            </w:pPr>
            <w:r>
              <w:rPr>
                <w:spacing w:val="-2"/>
                <w:w w:val="105"/>
                <w:sz w:val="13"/>
              </w:rPr>
              <w:t>Vorname</w:t>
            </w:r>
          </w:p>
          <w:p>
            <w:pPr>
              <w:pStyle w:val="TableParagraph"/>
              <w:spacing w:before="51"/>
              <w:rPr>
                <w:b/>
                <w:sz w:val="13"/>
              </w:rPr>
            </w:pPr>
          </w:p>
          <w:p>
            <w:pPr>
              <w:pStyle w:val="TableParagraph"/>
              <w:spacing w:before="0"/>
              <w:ind w:left="-1"/>
              <w:rPr>
                <w:sz w:val="13"/>
              </w:rPr>
            </w:pPr>
            <w:r>
              <w:rPr>
                <w:spacing w:val="-2"/>
                <w:w w:val="105"/>
                <w:sz w:val="13"/>
              </w:rPr>
              <w:t>Funktion</w:t>
            </w:r>
          </w:p>
        </w:tc>
        <w:tc>
          <w:tcPr>
            <w:tcW w:w="1029" w:type="dxa"/>
            <w:tcBorders>
              <w:top w:val="single" w:sz="4" w:space="0" w:color="00B8FF"/>
            </w:tcBorders>
          </w:tcPr>
          <w:p>
            <w:pPr>
              <w:pStyle w:val="TableParagraph"/>
              <w:spacing w:before="38"/>
              <w:ind w:left="409"/>
              <w:rPr>
                <w:sz w:val="13"/>
              </w:rPr>
            </w:pPr>
            <w:r>
              <w:rPr>
                <w:spacing w:val="-4"/>
                <w:w w:val="105"/>
                <w:sz w:val="13"/>
              </w:rPr>
              <w:t>Name</w:t>
            </w:r>
          </w:p>
        </w:tc>
        <w:tc>
          <w:tcPr>
            <w:tcW w:w="3789" w:type="dxa"/>
            <w:vMerge w:val="restart"/>
            <w:tcBorders>
              <w:top w:val="single" w:sz="4" w:space="0" w:color="00B8FF"/>
              <w:bottom w:val="single" w:sz="4" w:space="0" w:color="00B8FF"/>
            </w:tcBorders>
          </w:tcPr>
          <w:p>
            <w:pPr>
              <w:pStyle w:val="TableParagraph"/>
              <w:spacing w:before="0"/>
              <w:rPr>
                <w:rFonts w:ascii="Times New Roman"/>
                <w:sz w:val="18"/>
              </w:rPr>
            </w:pPr>
          </w:p>
        </w:tc>
      </w:tr>
      <w:tr>
        <w:trPr>
          <w:trHeight w:val="341" w:hRule="atLeast"/>
        </w:trPr>
        <w:tc>
          <w:tcPr>
            <w:tcW w:w="3992" w:type="dxa"/>
          </w:tcPr>
          <w:p>
            <w:pPr>
              <w:pStyle w:val="TableParagraph"/>
              <w:spacing w:before="95"/>
              <w:ind w:left="-1"/>
              <w:rPr>
                <w:sz w:val="13"/>
              </w:rPr>
            </w:pPr>
            <w:r>
              <w:rPr>
                <w:spacing w:val="-2"/>
                <w:w w:val="105"/>
                <w:sz w:val="13"/>
              </w:rPr>
              <w:t>Strasse</w:t>
            </w:r>
          </w:p>
        </w:tc>
        <w:tc>
          <w:tcPr>
            <w:tcW w:w="1029" w:type="dxa"/>
          </w:tcPr>
          <w:p>
            <w:pPr>
              <w:pStyle w:val="TableParagraph"/>
              <w:spacing w:before="95"/>
              <w:ind w:left="409"/>
              <w:rPr>
                <w:sz w:val="13"/>
              </w:rPr>
            </w:pPr>
            <w:r>
              <w:rPr>
                <w:spacing w:val="-2"/>
                <w:w w:val="105"/>
                <w:sz w:val="13"/>
              </w:rPr>
              <w:t>PLZ/Ort</w:t>
            </w:r>
          </w:p>
        </w:tc>
        <w:tc>
          <w:tcPr>
            <w:tcW w:w="3789" w:type="dxa"/>
            <w:vMerge/>
            <w:tcBorders>
              <w:top w:val="nil"/>
              <w:bottom w:val="single" w:sz="4" w:space="0" w:color="00B8FF"/>
            </w:tcBorders>
          </w:tcPr>
          <w:p>
            <w:pPr>
              <w:rPr>
                <w:sz w:val="2"/>
                <w:szCs w:val="2"/>
              </w:rPr>
            </w:pPr>
          </w:p>
        </w:tc>
      </w:tr>
      <w:tr>
        <w:trPr>
          <w:trHeight w:val="341" w:hRule="atLeast"/>
        </w:trPr>
        <w:tc>
          <w:tcPr>
            <w:tcW w:w="3992" w:type="dxa"/>
          </w:tcPr>
          <w:p>
            <w:pPr>
              <w:pStyle w:val="TableParagraph"/>
              <w:spacing w:before="96"/>
              <w:ind w:left="-1"/>
              <w:rPr>
                <w:sz w:val="13"/>
              </w:rPr>
            </w:pPr>
            <w:r>
              <w:rPr>
                <w:spacing w:val="-2"/>
                <w:w w:val="105"/>
                <w:sz w:val="13"/>
              </w:rPr>
              <w:t>Telefon</w:t>
            </w:r>
          </w:p>
        </w:tc>
        <w:tc>
          <w:tcPr>
            <w:tcW w:w="1029" w:type="dxa"/>
          </w:tcPr>
          <w:p>
            <w:pPr>
              <w:pStyle w:val="TableParagraph"/>
              <w:spacing w:before="96"/>
              <w:ind w:left="409"/>
              <w:rPr>
                <w:sz w:val="13"/>
              </w:rPr>
            </w:pPr>
            <w:r>
              <w:rPr>
                <w:spacing w:val="-2"/>
                <w:w w:val="105"/>
                <w:sz w:val="13"/>
              </w:rPr>
              <w:t>Mobil</w:t>
            </w:r>
          </w:p>
        </w:tc>
        <w:tc>
          <w:tcPr>
            <w:tcW w:w="3789" w:type="dxa"/>
            <w:vMerge/>
            <w:tcBorders>
              <w:top w:val="nil"/>
              <w:bottom w:val="single" w:sz="4" w:space="0" w:color="00B8FF"/>
            </w:tcBorders>
          </w:tcPr>
          <w:p>
            <w:pPr>
              <w:rPr>
                <w:sz w:val="2"/>
                <w:szCs w:val="2"/>
              </w:rPr>
            </w:pPr>
          </w:p>
        </w:tc>
      </w:tr>
      <w:tr>
        <w:trPr>
          <w:trHeight w:val="448" w:hRule="atLeast"/>
        </w:trPr>
        <w:tc>
          <w:tcPr>
            <w:tcW w:w="3992" w:type="dxa"/>
          </w:tcPr>
          <w:p>
            <w:pPr>
              <w:pStyle w:val="TableParagraph"/>
              <w:spacing w:before="95"/>
              <w:ind w:left="-1"/>
              <w:rPr>
                <w:sz w:val="13"/>
              </w:rPr>
            </w:pPr>
            <w:r>
              <w:rPr>
                <w:w w:val="105"/>
                <w:sz w:val="13"/>
              </w:rPr>
              <w:t>E-</w:t>
            </w:r>
            <w:r>
              <w:rPr>
                <w:spacing w:val="-4"/>
                <w:w w:val="105"/>
                <w:sz w:val="13"/>
              </w:rPr>
              <w:t>Mail</w:t>
            </w:r>
          </w:p>
        </w:tc>
        <w:tc>
          <w:tcPr>
            <w:tcW w:w="1029" w:type="dxa"/>
          </w:tcPr>
          <w:p>
            <w:pPr>
              <w:pStyle w:val="TableParagraph"/>
              <w:spacing w:before="0"/>
              <w:rPr>
                <w:rFonts w:ascii="Times New Roman"/>
                <w:sz w:val="18"/>
              </w:rPr>
            </w:pPr>
          </w:p>
        </w:tc>
        <w:tc>
          <w:tcPr>
            <w:tcW w:w="3789" w:type="dxa"/>
            <w:vMerge/>
            <w:tcBorders>
              <w:top w:val="nil"/>
              <w:bottom w:val="single" w:sz="4" w:space="0" w:color="00B8FF"/>
            </w:tcBorders>
          </w:tcPr>
          <w:p>
            <w:pPr>
              <w:rPr>
                <w:sz w:val="2"/>
                <w:szCs w:val="2"/>
              </w:rPr>
            </w:pPr>
          </w:p>
        </w:tc>
      </w:tr>
      <w:tr>
        <w:trPr>
          <w:trHeight w:val="454" w:hRule="atLeast"/>
        </w:trPr>
        <w:tc>
          <w:tcPr>
            <w:tcW w:w="3992" w:type="dxa"/>
            <w:tcBorders>
              <w:bottom w:val="single" w:sz="4" w:space="0" w:color="00B8FF"/>
            </w:tcBorders>
          </w:tcPr>
          <w:p>
            <w:pPr>
              <w:pStyle w:val="TableParagraph"/>
              <w:spacing w:before="4"/>
              <w:rPr>
                <w:b/>
                <w:sz w:val="17"/>
              </w:rPr>
            </w:pPr>
          </w:p>
          <w:p>
            <w:pPr>
              <w:pStyle w:val="TableParagraph"/>
              <w:spacing w:before="0"/>
              <w:ind w:left="-1"/>
              <w:rPr>
                <w:b/>
                <w:sz w:val="17"/>
              </w:rPr>
            </w:pPr>
            <w:r>
              <w:rPr>
                <w:b/>
                <w:spacing w:val="-2"/>
                <w:w w:val="105"/>
                <w:sz w:val="17"/>
              </w:rPr>
              <w:t>Swisscom</w:t>
            </w:r>
          </w:p>
        </w:tc>
        <w:tc>
          <w:tcPr>
            <w:tcW w:w="1029" w:type="dxa"/>
            <w:tcBorders>
              <w:bottom w:val="single" w:sz="4" w:space="0" w:color="00B8FF"/>
            </w:tcBorders>
          </w:tcPr>
          <w:p>
            <w:pPr>
              <w:pStyle w:val="TableParagraph"/>
              <w:spacing w:before="0"/>
              <w:rPr>
                <w:rFonts w:ascii="Times New Roman"/>
                <w:sz w:val="18"/>
              </w:rPr>
            </w:pPr>
          </w:p>
        </w:tc>
        <w:tc>
          <w:tcPr>
            <w:tcW w:w="3789" w:type="dxa"/>
            <w:vMerge/>
            <w:tcBorders>
              <w:top w:val="nil"/>
              <w:bottom w:val="single" w:sz="4" w:space="0" w:color="00B8FF"/>
            </w:tcBorders>
          </w:tcPr>
          <w:p>
            <w:pPr>
              <w:rPr>
                <w:sz w:val="2"/>
                <w:szCs w:val="2"/>
              </w:rPr>
            </w:pPr>
          </w:p>
        </w:tc>
      </w:tr>
      <w:tr>
        <w:trPr>
          <w:trHeight w:val="311" w:hRule="atLeast"/>
        </w:trPr>
        <w:tc>
          <w:tcPr>
            <w:tcW w:w="3992" w:type="dxa"/>
            <w:tcBorders>
              <w:top w:val="single" w:sz="4" w:space="0" w:color="00B8FF"/>
            </w:tcBorders>
          </w:tcPr>
          <w:p>
            <w:pPr>
              <w:pStyle w:val="TableParagraph"/>
              <w:spacing w:before="33"/>
              <w:ind w:left="-1"/>
              <w:rPr>
                <w:position w:val="-2"/>
                <w:sz w:val="17"/>
              </w:rPr>
            </w:pPr>
            <w:r>
              <w:rPr>
                <w:w w:val="105"/>
                <w:sz w:val="13"/>
              </w:rPr>
              <w:t>Vorname</w:t>
            </w:r>
            <w:r>
              <w:rPr>
                <w:spacing w:val="49"/>
                <w:w w:val="105"/>
                <w:sz w:val="13"/>
              </w:rPr>
              <w:t>  </w:t>
            </w:r>
            <w:r>
              <w:rPr>
                <w:spacing w:val="-4"/>
                <w:w w:val="105"/>
                <w:position w:val="-2"/>
                <w:sz w:val="17"/>
              </w:rPr>
              <w:t>Roger</w:t>
            </w:r>
          </w:p>
        </w:tc>
        <w:tc>
          <w:tcPr>
            <w:tcW w:w="1029" w:type="dxa"/>
            <w:tcBorders>
              <w:top w:val="single" w:sz="4" w:space="0" w:color="00B8FF"/>
            </w:tcBorders>
          </w:tcPr>
          <w:p>
            <w:pPr>
              <w:pStyle w:val="TableParagraph"/>
              <w:spacing w:before="41"/>
              <w:ind w:left="409"/>
              <w:rPr>
                <w:sz w:val="13"/>
              </w:rPr>
            </w:pPr>
            <w:r>
              <w:rPr>
                <w:spacing w:val="-4"/>
                <w:w w:val="105"/>
                <w:sz w:val="13"/>
              </w:rPr>
              <w:t>Name</w:t>
            </w:r>
          </w:p>
        </w:tc>
        <w:tc>
          <w:tcPr>
            <w:tcW w:w="3789" w:type="dxa"/>
            <w:tcBorders>
              <w:top w:val="single" w:sz="4" w:space="0" w:color="00B8FF"/>
            </w:tcBorders>
          </w:tcPr>
          <w:p>
            <w:pPr>
              <w:pStyle w:val="TableParagraph"/>
              <w:ind w:left="119"/>
              <w:rPr>
                <w:sz w:val="17"/>
              </w:rPr>
            </w:pPr>
            <w:r>
              <w:rPr>
                <w:spacing w:val="-2"/>
                <w:w w:val="105"/>
                <w:sz w:val="17"/>
              </w:rPr>
              <w:t>Sturzenegger</w:t>
            </w:r>
          </w:p>
        </w:tc>
      </w:tr>
      <w:tr>
        <w:trPr>
          <w:trHeight w:val="703" w:hRule="atLeast"/>
        </w:trPr>
        <w:tc>
          <w:tcPr>
            <w:tcW w:w="3992" w:type="dxa"/>
          </w:tcPr>
          <w:p>
            <w:pPr>
              <w:pStyle w:val="TableParagraph"/>
              <w:spacing w:before="75"/>
              <w:ind w:left="-1"/>
              <w:rPr>
                <w:sz w:val="17"/>
              </w:rPr>
            </w:pPr>
            <w:r>
              <w:rPr>
                <w:w w:val="105"/>
                <w:position w:val="4"/>
                <w:sz w:val="13"/>
              </w:rPr>
              <w:t>Funktion</w:t>
            </w:r>
            <w:r>
              <w:rPr>
                <w:spacing w:val="52"/>
                <w:w w:val="105"/>
                <w:position w:val="4"/>
                <w:sz w:val="13"/>
              </w:rPr>
              <w:t>  </w:t>
            </w:r>
            <w:r>
              <w:rPr>
                <w:w w:val="105"/>
                <w:sz w:val="17"/>
              </w:rPr>
              <w:t>Specialized </w:t>
            </w:r>
            <w:r>
              <w:rPr>
                <w:spacing w:val="-4"/>
                <w:w w:val="105"/>
                <w:sz w:val="17"/>
              </w:rPr>
              <w:t>Sales</w:t>
            </w:r>
          </w:p>
          <w:p>
            <w:pPr>
              <w:pStyle w:val="TableParagraph"/>
              <w:tabs>
                <w:tab w:pos="731" w:val="left" w:leader="none"/>
              </w:tabs>
              <w:spacing w:before="151"/>
              <w:ind w:left="-1"/>
              <w:rPr>
                <w:sz w:val="17"/>
              </w:rPr>
            </w:pPr>
            <w:r>
              <w:rPr>
                <w:spacing w:val="-2"/>
                <w:w w:val="105"/>
                <w:position w:val="4"/>
                <w:sz w:val="13"/>
              </w:rPr>
              <w:t>Strasse</w:t>
            </w:r>
            <w:r>
              <w:rPr>
                <w:position w:val="4"/>
                <w:sz w:val="13"/>
              </w:rPr>
              <w:tab/>
            </w:r>
            <w:r>
              <w:rPr>
                <w:w w:val="105"/>
                <w:sz w:val="17"/>
              </w:rPr>
              <w:t>Dürrenmattstrasse</w:t>
            </w:r>
            <w:r>
              <w:rPr>
                <w:spacing w:val="-13"/>
                <w:w w:val="105"/>
                <w:sz w:val="17"/>
              </w:rPr>
              <w:t> </w:t>
            </w:r>
            <w:r>
              <w:rPr>
                <w:spacing w:val="-10"/>
                <w:w w:val="105"/>
                <w:sz w:val="17"/>
              </w:rPr>
              <w:t>9</w:t>
            </w:r>
          </w:p>
        </w:tc>
        <w:tc>
          <w:tcPr>
            <w:tcW w:w="1029" w:type="dxa"/>
          </w:tcPr>
          <w:p>
            <w:pPr>
              <w:pStyle w:val="TableParagraph"/>
              <w:spacing w:before="0"/>
              <w:rPr>
                <w:b/>
                <w:sz w:val="13"/>
              </w:rPr>
            </w:pPr>
          </w:p>
          <w:p>
            <w:pPr>
              <w:pStyle w:val="TableParagraph"/>
              <w:spacing w:before="128"/>
              <w:rPr>
                <w:b/>
                <w:sz w:val="13"/>
              </w:rPr>
            </w:pPr>
          </w:p>
          <w:p>
            <w:pPr>
              <w:pStyle w:val="TableParagraph"/>
              <w:spacing w:before="0"/>
              <w:ind w:left="409"/>
              <w:rPr>
                <w:sz w:val="13"/>
              </w:rPr>
            </w:pPr>
            <w:r>
              <w:rPr>
                <w:spacing w:val="-2"/>
                <w:w w:val="105"/>
                <w:sz w:val="13"/>
              </w:rPr>
              <w:t>PLZ/Ort</w:t>
            </w:r>
          </w:p>
        </w:tc>
        <w:tc>
          <w:tcPr>
            <w:tcW w:w="3789" w:type="dxa"/>
          </w:tcPr>
          <w:p>
            <w:pPr>
              <w:pStyle w:val="TableParagraph"/>
              <w:spacing w:before="0"/>
              <w:rPr>
                <w:b/>
                <w:sz w:val="17"/>
              </w:rPr>
            </w:pPr>
          </w:p>
          <w:p>
            <w:pPr>
              <w:pStyle w:val="TableParagraph"/>
              <w:spacing w:before="33"/>
              <w:rPr>
                <w:b/>
                <w:sz w:val="17"/>
              </w:rPr>
            </w:pPr>
          </w:p>
          <w:p>
            <w:pPr>
              <w:pStyle w:val="TableParagraph"/>
              <w:spacing w:before="0"/>
              <w:ind w:left="119"/>
              <w:rPr>
                <w:sz w:val="17"/>
              </w:rPr>
            </w:pPr>
            <w:r>
              <w:rPr>
                <w:w w:val="105"/>
                <w:sz w:val="17"/>
              </w:rPr>
              <w:t>9000</w:t>
            </w:r>
            <w:r>
              <w:rPr>
                <w:spacing w:val="-3"/>
                <w:w w:val="105"/>
                <w:sz w:val="17"/>
              </w:rPr>
              <w:t> </w:t>
            </w:r>
            <w:r>
              <w:rPr>
                <w:w w:val="105"/>
                <w:sz w:val="17"/>
              </w:rPr>
              <w:t>St.</w:t>
            </w:r>
            <w:r>
              <w:rPr>
                <w:spacing w:val="-1"/>
                <w:w w:val="105"/>
                <w:sz w:val="17"/>
              </w:rPr>
              <w:t> </w:t>
            </w:r>
            <w:r>
              <w:rPr>
                <w:spacing w:val="-2"/>
                <w:w w:val="105"/>
                <w:sz w:val="17"/>
              </w:rPr>
              <w:t>Gallen</w:t>
            </w:r>
          </w:p>
        </w:tc>
      </w:tr>
      <w:tr>
        <w:trPr>
          <w:trHeight w:val="625" w:hRule="atLeast"/>
        </w:trPr>
        <w:tc>
          <w:tcPr>
            <w:tcW w:w="3992" w:type="dxa"/>
          </w:tcPr>
          <w:p>
            <w:pPr>
              <w:pStyle w:val="TableParagraph"/>
              <w:tabs>
                <w:tab w:pos="731" w:val="left" w:leader="none"/>
              </w:tabs>
              <w:spacing w:before="75"/>
              <w:ind w:left="-1"/>
              <w:rPr>
                <w:sz w:val="17"/>
              </w:rPr>
            </w:pPr>
            <w:r>
              <w:rPr>
                <w:spacing w:val="-2"/>
                <w:w w:val="105"/>
                <w:position w:val="4"/>
                <w:sz w:val="13"/>
              </w:rPr>
              <w:t>Telefon</w:t>
            </w:r>
            <w:r>
              <w:rPr>
                <w:position w:val="4"/>
                <w:sz w:val="13"/>
              </w:rPr>
              <w:tab/>
            </w:r>
            <w:r>
              <w:rPr>
                <w:spacing w:val="-2"/>
                <w:w w:val="105"/>
                <w:sz w:val="17"/>
              </w:rPr>
              <w:t>+41582214544</w:t>
            </w:r>
          </w:p>
          <w:p>
            <w:pPr>
              <w:pStyle w:val="TableParagraph"/>
              <w:tabs>
                <w:tab w:pos="731" w:val="left" w:leader="none"/>
              </w:tabs>
              <w:spacing w:line="180" w:lineRule="exact" w:before="151"/>
              <w:ind w:left="-1"/>
              <w:rPr>
                <w:sz w:val="17"/>
              </w:rPr>
            </w:pPr>
            <w:r>
              <w:rPr>
                <w:w w:val="105"/>
                <w:position w:val="4"/>
                <w:sz w:val="13"/>
              </w:rPr>
              <w:t>E-</w:t>
            </w:r>
            <w:r>
              <w:rPr>
                <w:spacing w:val="-4"/>
                <w:w w:val="105"/>
                <w:position w:val="4"/>
                <w:sz w:val="13"/>
              </w:rPr>
              <w:t>Mail</w:t>
            </w:r>
            <w:r>
              <w:rPr>
                <w:position w:val="4"/>
                <w:sz w:val="13"/>
              </w:rPr>
              <w:tab/>
            </w:r>
            <w:hyperlink r:id="rId10">
              <w:r>
                <w:rPr>
                  <w:spacing w:val="-2"/>
                  <w:w w:val="105"/>
                  <w:sz w:val="17"/>
                </w:rPr>
                <w:t>Roger.Sturzenegger@swisscom.com</w:t>
              </w:r>
            </w:hyperlink>
          </w:p>
        </w:tc>
        <w:tc>
          <w:tcPr>
            <w:tcW w:w="1029" w:type="dxa"/>
          </w:tcPr>
          <w:p>
            <w:pPr>
              <w:pStyle w:val="TableParagraph"/>
              <w:spacing w:before="79"/>
              <w:ind w:left="409"/>
              <w:rPr>
                <w:sz w:val="13"/>
              </w:rPr>
            </w:pPr>
            <w:r>
              <w:rPr>
                <w:spacing w:val="-4"/>
                <w:w w:val="105"/>
                <w:sz w:val="13"/>
              </w:rPr>
              <w:t>Mobil</w:t>
            </w:r>
          </w:p>
        </w:tc>
        <w:tc>
          <w:tcPr>
            <w:tcW w:w="3789" w:type="dxa"/>
          </w:tcPr>
          <w:p>
            <w:pPr>
              <w:pStyle w:val="TableParagraph"/>
              <w:spacing w:before="78"/>
              <w:ind w:left="119"/>
              <w:rPr>
                <w:sz w:val="17"/>
              </w:rPr>
            </w:pPr>
            <w:r>
              <w:rPr>
                <w:spacing w:val="-2"/>
                <w:w w:val="105"/>
                <w:sz w:val="17"/>
              </w:rPr>
              <w:t>+41793548681</w:t>
            </w:r>
          </w:p>
        </w:tc>
      </w:tr>
    </w:tbl>
    <w:p>
      <w:pPr>
        <w:pStyle w:val="BodyText"/>
        <w:rPr>
          <w:b/>
        </w:rPr>
      </w:pPr>
    </w:p>
    <w:p>
      <w:pPr>
        <w:pStyle w:val="BodyText"/>
        <w:spacing w:before="165"/>
        <w:rPr>
          <w:b/>
        </w:rPr>
      </w:pPr>
    </w:p>
    <w:p>
      <w:pPr>
        <w:pStyle w:val="Heading3"/>
        <w:numPr>
          <w:ilvl w:val="0"/>
          <w:numId w:val="2"/>
        </w:numPr>
        <w:tabs>
          <w:tab w:pos="1934" w:val="left" w:leader="none"/>
        </w:tabs>
        <w:spacing w:line="240" w:lineRule="auto" w:before="0" w:after="0"/>
        <w:ind w:left="1934" w:right="0" w:hanging="535"/>
        <w:jc w:val="left"/>
      </w:pPr>
      <w:bookmarkStart w:name="_TOC_250008" w:id="21"/>
      <w:r>
        <w:rPr>
          <w:w w:val="105"/>
        </w:rPr>
        <w:t>Einräumung</w:t>
      </w:r>
      <w:r>
        <w:rPr>
          <w:spacing w:val="20"/>
          <w:w w:val="105"/>
        </w:rPr>
        <w:t> </w:t>
      </w:r>
      <w:r>
        <w:rPr>
          <w:w w:val="105"/>
        </w:rPr>
        <w:t>von</w:t>
      </w:r>
      <w:r>
        <w:rPr>
          <w:spacing w:val="22"/>
          <w:w w:val="105"/>
        </w:rPr>
        <w:t> </w:t>
      </w:r>
      <w:r>
        <w:rPr>
          <w:w w:val="105"/>
        </w:rPr>
        <w:t>Nutzungsrechten</w:t>
      </w:r>
      <w:r>
        <w:rPr>
          <w:spacing w:val="20"/>
          <w:w w:val="105"/>
        </w:rPr>
        <w:t> </w:t>
      </w:r>
      <w:r>
        <w:rPr>
          <w:w w:val="105"/>
        </w:rPr>
        <w:t>an</w:t>
      </w:r>
      <w:r>
        <w:rPr>
          <w:spacing w:val="20"/>
          <w:w w:val="105"/>
        </w:rPr>
        <w:t> </w:t>
      </w:r>
      <w:bookmarkEnd w:id="21"/>
      <w:r>
        <w:rPr>
          <w:spacing w:val="-2"/>
          <w:w w:val="105"/>
        </w:rPr>
        <w:t>Gruppengesellschaften</w:t>
      </w:r>
    </w:p>
    <w:p>
      <w:pPr>
        <w:pStyle w:val="BodyText"/>
        <w:spacing w:line="261" w:lineRule="auto" w:before="227"/>
        <w:ind w:left="1399" w:right="830"/>
        <w:jc w:val="both"/>
      </w:pPr>
      <w:r>
        <w:rPr>
          <w:w w:val="105"/>
        </w:rPr>
        <w:t>In dieser</w:t>
      </w:r>
      <w:r>
        <w:rPr>
          <w:spacing w:val="-2"/>
          <w:w w:val="105"/>
        </w:rPr>
        <w:t> </w:t>
      </w:r>
      <w:r>
        <w:rPr>
          <w:w w:val="105"/>
        </w:rPr>
        <w:t>Bestimmung</w:t>
      </w:r>
      <w:r>
        <w:rPr>
          <w:spacing w:val="-1"/>
          <w:w w:val="105"/>
        </w:rPr>
        <w:t> </w:t>
      </w:r>
      <w:r>
        <w:rPr>
          <w:w w:val="105"/>
        </w:rPr>
        <w:t>regeln die</w:t>
      </w:r>
      <w:r>
        <w:rPr>
          <w:spacing w:val="-2"/>
          <w:w w:val="105"/>
        </w:rPr>
        <w:t> </w:t>
      </w:r>
      <w:r>
        <w:rPr>
          <w:w w:val="105"/>
        </w:rPr>
        <w:t>Parteien</w:t>
      </w:r>
      <w:r>
        <w:rPr>
          <w:spacing w:val="-2"/>
          <w:w w:val="105"/>
        </w:rPr>
        <w:t> </w:t>
      </w:r>
      <w:r>
        <w:rPr>
          <w:w w:val="105"/>
        </w:rPr>
        <w:t>die Berechtigung</w:t>
      </w:r>
      <w:r>
        <w:rPr>
          <w:spacing w:val="-1"/>
          <w:w w:val="105"/>
        </w:rPr>
        <w:t> </w:t>
      </w:r>
      <w:r>
        <w:rPr>
          <w:w w:val="105"/>
        </w:rPr>
        <w:t>des Kunden,</w:t>
      </w:r>
      <w:r>
        <w:rPr>
          <w:spacing w:val="-2"/>
          <w:w w:val="105"/>
        </w:rPr>
        <w:t> </w:t>
      </w:r>
      <w:r>
        <w:rPr>
          <w:w w:val="105"/>
        </w:rPr>
        <w:t>Gesellschaften</w:t>
      </w:r>
      <w:r>
        <w:rPr>
          <w:spacing w:val="-2"/>
          <w:w w:val="105"/>
        </w:rPr>
        <w:t> </w:t>
      </w:r>
      <w:r>
        <w:rPr>
          <w:w w:val="105"/>
        </w:rPr>
        <w:t>mit Sitz</w:t>
      </w:r>
      <w:r>
        <w:rPr>
          <w:spacing w:val="-2"/>
          <w:w w:val="105"/>
        </w:rPr>
        <w:t> </w:t>
      </w:r>
      <w:r>
        <w:rPr>
          <w:w w:val="105"/>
        </w:rPr>
        <w:t>in der Schweiz, die dem gleichen Konzern angehören wie der Kunde (Gruppengesellschaften), das Recht zur Nutzung der unter diesem Servicevertrag durch Swisscom erbrachten Leistungen einzuräumen.</w:t>
      </w:r>
    </w:p>
    <w:p>
      <w:pPr>
        <w:pStyle w:val="BodyText"/>
        <w:spacing w:after="0" w:line="261" w:lineRule="auto"/>
        <w:jc w:val="both"/>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1"/>
          <w:numId w:val="2"/>
        </w:numPr>
        <w:tabs>
          <w:tab w:pos="2063" w:val="left" w:leader="none"/>
        </w:tabs>
        <w:spacing w:line="240" w:lineRule="auto" w:before="1" w:after="0"/>
        <w:ind w:left="2063" w:right="0" w:hanging="664"/>
        <w:jc w:val="left"/>
      </w:pPr>
      <w:bookmarkStart w:name="_TOC_250007" w:id="22"/>
      <w:bookmarkEnd w:id="22"/>
      <w:r>
        <w:rPr>
          <w:spacing w:val="-2"/>
          <w:w w:val="105"/>
        </w:rPr>
        <w:t>Berechtigung</w:t>
      </w:r>
    </w:p>
    <w:p>
      <w:pPr>
        <w:pStyle w:val="BodyText"/>
        <w:spacing w:line="264" w:lineRule="auto" w:before="111"/>
        <w:ind w:left="1399"/>
      </w:pPr>
      <w:r>
        <w:rPr>
          <w:w w:val="105"/>
        </w:rPr>
        <w:t>Swisscom berechtigt den Kunden, den im My Swisscom Business (Order Management) aufgeführten Gruppengesellschaften das Recht zur Nutzung der unter diesem</w:t>
      </w:r>
      <w:r>
        <w:rPr>
          <w:spacing w:val="-1"/>
          <w:w w:val="105"/>
        </w:rPr>
        <w:t> </w:t>
      </w:r>
      <w:r>
        <w:rPr>
          <w:w w:val="105"/>
        </w:rPr>
        <w:t>Servicevertrag durch Swisscom erbrachten Leistungen einzuräumen.</w:t>
      </w:r>
    </w:p>
    <w:p>
      <w:pPr>
        <w:pStyle w:val="BodyText"/>
        <w:spacing w:before="112"/>
        <w:ind w:left="1399"/>
      </w:pPr>
      <w:r>
        <w:rPr>
          <w:w w:val="105"/>
        </w:rPr>
        <w:t>Die</w:t>
      </w:r>
      <w:r>
        <w:rPr>
          <w:spacing w:val="-3"/>
          <w:w w:val="105"/>
        </w:rPr>
        <w:t> </w:t>
      </w:r>
      <w:r>
        <w:rPr>
          <w:w w:val="105"/>
        </w:rPr>
        <w:t>Einräumung</w:t>
      </w:r>
      <w:r>
        <w:rPr>
          <w:spacing w:val="-5"/>
          <w:w w:val="105"/>
        </w:rPr>
        <w:t> </w:t>
      </w:r>
      <w:r>
        <w:rPr>
          <w:w w:val="105"/>
        </w:rPr>
        <w:t>von</w:t>
      </w:r>
      <w:r>
        <w:rPr>
          <w:spacing w:val="-4"/>
          <w:w w:val="105"/>
        </w:rPr>
        <w:t> </w:t>
      </w:r>
      <w:r>
        <w:rPr>
          <w:w w:val="105"/>
        </w:rPr>
        <w:t>Nutzungsrechten</w:t>
      </w:r>
      <w:r>
        <w:rPr>
          <w:spacing w:val="-4"/>
          <w:w w:val="105"/>
        </w:rPr>
        <w:t> </w:t>
      </w:r>
      <w:r>
        <w:rPr>
          <w:w w:val="105"/>
        </w:rPr>
        <w:t>erfolgt</w:t>
      </w:r>
      <w:r>
        <w:rPr>
          <w:spacing w:val="-1"/>
          <w:w w:val="105"/>
        </w:rPr>
        <w:t> </w:t>
      </w:r>
      <w:r>
        <w:rPr>
          <w:w w:val="105"/>
        </w:rPr>
        <w:t>im</w:t>
      </w:r>
      <w:r>
        <w:rPr>
          <w:spacing w:val="-4"/>
          <w:w w:val="105"/>
        </w:rPr>
        <w:t> </w:t>
      </w:r>
      <w:r>
        <w:rPr>
          <w:w w:val="105"/>
        </w:rPr>
        <w:t>Namen</w:t>
      </w:r>
      <w:r>
        <w:rPr>
          <w:spacing w:val="-5"/>
          <w:w w:val="105"/>
        </w:rPr>
        <w:t> </w:t>
      </w:r>
      <w:r>
        <w:rPr>
          <w:w w:val="105"/>
        </w:rPr>
        <w:t>und</w:t>
      </w:r>
      <w:r>
        <w:rPr>
          <w:spacing w:val="-3"/>
          <w:w w:val="105"/>
        </w:rPr>
        <w:t> </w:t>
      </w:r>
      <w:r>
        <w:rPr>
          <w:w w:val="105"/>
        </w:rPr>
        <w:t>auf</w:t>
      </w:r>
      <w:r>
        <w:rPr>
          <w:spacing w:val="-4"/>
          <w:w w:val="105"/>
        </w:rPr>
        <w:t> </w:t>
      </w:r>
      <w:r>
        <w:rPr>
          <w:w w:val="105"/>
        </w:rPr>
        <w:t>Rechnung</w:t>
      </w:r>
      <w:r>
        <w:rPr>
          <w:spacing w:val="-4"/>
          <w:w w:val="105"/>
        </w:rPr>
        <w:t> </w:t>
      </w:r>
      <w:r>
        <w:rPr>
          <w:w w:val="105"/>
        </w:rPr>
        <w:t>des</w:t>
      </w:r>
      <w:r>
        <w:rPr>
          <w:spacing w:val="-5"/>
          <w:w w:val="105"/>
        </w:rPr>
        <w:t> </w:t>
      </w:r>
      <w:r>
        <w:rPr>
          <w:spacing w:val="-2"/>
          <w:w w:val="105"/>
        </w:rPr>
        <w:t>Kunden.</w:t>
      </w:r>
    </w:p>
    <w:p>
      <w:pPr>
        <w:pStyle w:val="BodyText"/>
        <w:spacing w:line="261" w:lineRule="auto" w:before="131"/>
        <w:ind w:left="1399" w:right="207"/>
      </w:pPr>
      <w:r>
        <w:rPr>
          <w:w w:val="105"/>
        </w:rPr>
        <w:t>Zwischen Swisscom und den Gruppengesellschaften entsteht weder durch diesen Servicevertrag noch durch die Einräumung</w:t>
      </w:r>
      <w:r>
        <w:rPr>
          <w:spacing w:val="-1"/>
          <w:w w:val="105"/>
        </w:rPr>
        <w:t> </w:t>
      </w:r>
      <w:r>
        <w:rPr>
          <w:w w:val="105"/>
        </w:rPr>
        <w:t>von</w:t>
      </w:r>
      <w:r>
        <w:rPr>
          <w:spacing w:val="-1"/>
          <w:w w:val="105"/>
        </w:rPr>
        <w:t> </w:t>
      </w:r>
      <w:r>
        <w:rPr>
          <w:w w:val="105"/>
        </w:rPr>
        <w:t>Nutzungsrechten durch</w:t>
      </w:r>
      <w:r>
        <w:rPr>
          <w:spacing w:val="-1"/>
          <w:w w:val="105"/>
        </w:rPr>
        <w:t> </w:t>
      </w:r>
      <w:r>
        <w:rPr>
          <w:w w:val="105"/>
        </w:rPr>
        <w:t>den Kunden</w:t>
      </w:r>
      <w:r>
        <w:rPr>
          <w:spacing w:val="-1"/>
          <w:w w:val="105"/>
        </w:rPr>
        <w:t> </w:t>
      </w:r>
      <w:r>
        <w:rPr>
          <w:w w:val="105"/>
        </w:rPr>
        <w:t>ein Vertragsverhältnis. Die Rechte</w:t>
      </w:r>
      <w:r>
        <w:rPr>
          <w:spacing w:val="-1"/>
          <w:w w:val="105"/>
        </w:rPr>
        <w:t> </w:t>
      </w:r>
      <w:r>
        <w:rPr>
          <w:w w:val="105"/>
        </w:rPr>
        <w:t>und Pflichten</w:t>
      </w:r>
      <w:r>
        <w:rPr>
          <w:spacing w:val="-1"/>
          <w:w w:val="105"/>
        </w:rPr>
        <w:t> </w:t>
      </w:r>
      <w:r>
        <w:rPr>
          <w:w w:val="105"/>
        </w:rPr>
        <w:t>aus diesem Servicevertrag gelten ausschliesslich und direkt zwischen dem Kunden und Swisscom. Die vertragsrelevante Kommunikation erfolgt ebenfalls nur zwischen dem Kunden und Swisscom.</w:t>
      </w:r>
    </w:p>
    <w:p>
      <w:pPr>
        <w:pStyle w:val="BodyText"/>
        <w:spacing w:line="264" w:lineRule="auto" w:before="116"/>
        <w:ind w:left="1399" w:right="377"/>
      </w:pPr>
      <w:r>
        <w:rPr>
          <w:w w:val="105"/>
        </w:rPr>
        <w:t>Der Kunde verpflichtet sich, den Gruppengesellschaften alle Informationen bezüglich Preisen und Konditionen der durch Swisscom erbrachten Leistungen mitzuteilen. Über Entwicklungen der Organisationsstruktur oder</w:t>
      </w:r>
      <w:r>
        <w:rPr>
          <w:spacing w:val="-1"/>
          <w:w w:val="105"/>
        </w:rPr>
        <w:t> </w:t>
      </w:r>
      <w:r>
        <w:rPr>
          <w:w w:val="105"/>
        </w:rPr>
        <w:t>andere</w:t>
      </w:r>
      <w:r>
        <w:rPr>
          <w:spacing w:val="-1"/>
          <w:w w:val="105"/>
        </w:rPr>
        <w:t> </w:t>
      </w:r>
      <w:r>
        <w:rPr>
          <w:w w:val="105"/>
        </w:rPr>
        <w:t>Umstände, die</w:t>
      </w:r>
      <w:r>
        <w:rPr>
          <w:spacing w:val="-1"/>
          <w:w w:val="105"/>
        </w:rPr>
        <w:t> </w:t>
      </w:r>
      <w:r>
        <w:rPr>
          <w:w w:val="105"/>
        </w:rPr>
        <w:t>Auswirkungen</w:t>
      </w:r>
      <w:r>
        <w:rPr>
          <w:spacing w:val="-1"/>
          <w:w w:val="105"/>
        </w:rPr>
        <w:t> </w:t>
      </w:r>
      <w:r>
        <w:rPr>
          <w:w w:val="105"/>
        </w:rPr>
        <w:t>auf den</w:t>
      </w:r>
      <w:r>
        <w:rPr>
          <w:spacing w:val="-1"/>
          <w:w w:val="105"/>
        </w:rPr>
        <w:t> </w:t>
      </w:r>
      <w:r>
        <w:rPr>
          <w:w w:val="105"/>
        </w:rPr>
        <w:t>Leistungsbezug durch</w:t>
      </w:r>
      <w:r>
        <w:rPr>
          <w:spacing w:val="-1"/>
          <w:w w:val="105"/>
        </w:rPr>
        <w:t> </w:t>
      </w:r>
      <w:r>
        <w:rPr>
          <w:w w:val="105"/>
        </w:rPr>
        <w:t>die Gruppengesellschaften haben können, informiert der Kunde Swisscom rechtzeitig (insbesondere Hinzukommen/Wegfall einer Gruppengesellschaft, Änderung der Bezugsvolumina etc.).</w:t>
      </w:r>
    </w:p>
    <w:p>
      <w:pPr>
        <w:pStyle w:val="BodyText"/>
        <w:spacing w:before="29"/>
      </w:pPr>
    </w:p>
    <w:p>
      <w:pPr>
        <w:pStyle w:val="Heading3"/>
        <w:numPr>
          <w:ilvl w:val="1"/>
          <w:numId w:val="2"/>
        </w:numPr>
        <w:tabs>
          <w:tab w:pos="2063" w:val="left" w:leader="none"/>
        </w:tabs>
        <w:spacing w:line="240" w:lineRule="auto" w:before="1" w:after="0"/>
        <w:ind w:left="2063" w:right="0" w:hanging="664"/>
        <w:jc w:val="left"/>
      </w:pPr>
      <w:bookmarkStart w:name="_TOC_250006" w:id="23"/>
      <w:bookmarkEnd w:id="23"/>
      <w:r>
        <w:rPr>
          <w:spacing w:val="-2"/>
          <w:w w:val="105"/>
        </w:rPr>
        <w:t>Rechnungsstellung</w:t>
      </w:r>
    </w:p>
    <w:p>
      <w:pPr>
        <w:pStyle w:val="BodyText"/>
        <w:spacing w:line="264" w:lineRule="auto" w:before="111"/>
        <w:ind w:left="1399" w:right="377"/>
      </w:pPr>
      <w:r>
        <w:rPr>
          <w:w w:val="105"/>
        </w:rPr>
        <w:t>Die Rechnungsstellung kann</w:t>
      </w:r>
      <w:r>
        <w:rPr>
          <w:spacing w:val="-1"/>
          <w:w w:val="105"/>
        </w:rPr>
        <w:t> </w:t>
      </w:r>
      <w:r>
        <w:rPr>
          <w:w w:val="105"/>
        </w:rPr>
        <w:t>direkt</w:t>
      </w:r>
      <w:r>
        <w:rPr>
          <w:spacing w:val="-1"/>
          <w:w w:val="105"/>
        </w:rPr>
        <w:t> </w:t>
      </w:r>
      <w:r>
        <w:rPr>
          <w:w w:val="105"/>
        </w:rPr>
        <w:t>an die</w:t>
      </w:r>
      <w:r>
        <w:rPr>
          <w:spacing w:val="-1"/>
          <w:w w:val="105"/>
        </w:rPr>
        <w:t> </w:t>
      </w:r>
      <w:r>
        <w:rPr>
          <w:w w:val="105"/>
        </w:rPr>
        <w:t>im My Swisscom Business</w:t>
      </w:r>
      <w:r>
        <w:rPr>
          <w:spacing w:val="-1"/>
          <w:w w:val="105"/>
        </w:rPr>
        <w:t> </w:t>
      </w:r>
      <w:r>
        <w:rPr>
          <w:w w:val="105"/>
        </w:rPr>
        <w:t>(Order Management) aufgeführten Gruppengesellschaften für die durch sie genutzten Leistungen erfolgen. In diesem Falle nehmen die Gruppengesellschaften die Rechnungen im Namen des Kunden entgegen und begleichen diese mit befreiender Wirkung für den Kunden.</w:t>
      </w:r>
    </w:p>
    <w:p>
      <w:pPr>
        <w:pStyle w:val="BodyText"/>
        <w:spacing w:before="30"/>
      </w:pPr>
    </w:p>
    <w:p>
      <w:pPr>
        <w:pStyle w:val="Heading3"/>
        <w:numPr>
          <w:ilvl w:val="0"/>
          <w:numId w:val="2"/>
        </w:numPr>
        <w:tabs>
          <w:tab w:pos="1934" w:val="left" w:leader="none"/>
        </w:tabs>
        <w:spacing w:line="240" w:lineRule="auto" w:before="0" w:after="0"/>
        <w:ind w:left="1934" w:right="0" w:hanging="535"/>
        <w:jc w:val="left"/>
      </w:pPr>
      <w:bookmarkStart w:name="_TOC_250005" w:id="24"/>
      <w:r>
        <w:rPr>
          <w:w w:val="105"/>
        </w:rPr>
        <w:t>Besondere</w:t>
      </w:r>
      <w:r>
        <w:rPr>
          <w:spacing w:val="22"/>
          <w:w w:val="105"/>
        </w:rPr>
        <w:t> </w:t>
      </w:r>
      <w:bookmarkEnd w:id="24"/>
      <w:r>
        <w:rPr>
          <w:spacing w:val="-2"/>
          <w:w w:val="105"/>
        </w:rPr>
        <w:t>Bestimmungen</w:t>
      </w:r>
    </w:p>
    <w:p>
      <w:pPr>
        <w:pStyle w:val="Heading3"/>
        <w:numPr>
          <w:ilvl w:val="1"/>
          <w:numId w:val="2"/>
        </w:numPr>
        <w:tabs>
          <w:tab w:pos="2063" w:val="left" w:leader="none"/>
        </w:tabs>
        <w:spacing w:line="240" w:lineRule="auto" w:before="229" w:after="0"/>
        <w:ind w:left="2063" w:right="0" w:hanging="664"/>
        <w:jc w:val="left"/>
      </w:pPr>
      <w:bookmarkStart w:name="_TOC_250004" w:id="25"/>
      <w:bookmarkEnd w:id="25"/>
      <w:r>
        <w:rPr>
          <w:spacing w:val="-2"/>
          <w:w w:val="105"/>
        </w:rPr>
        <w:t>Teuerung</w:t>
      </w:r>
    </w:p>
    <w:p>
      <w:pPr>
        <w:pStyle w:val="BodyText"/>
        <w:spacing w:line="261" w:lineRule="auto" w:before="114"/>
        <w:ind w:left="1399" w:right="207"/>
      </w:pPr>
      <w:r>
        <w:rPr>
          <w:w w:val="105"/>
        </w:rPr>
        <w:t>Bei einer Preisanpassung zufolge Teuerung passen sich die Preise dem Landesindex der Konsumentenpreise (LIK) des Bundesamtes für Statistik an (Basis Dezember 2020 = 100 Punkte). Als Anfangsindex gilt der Stand des LIK zum Zeitpunkt der Unterzeichnung des jeweiligen Einzelvertrages. Nach einer teuerungsbedingten Preisanpassung</w:t>
      </w:r>
      <w:r>
        <w:rPr>
          <w:spacing w:val="-5"/>
          <w:w w:val="105"/>
        </w:rPr>
        <w:t> </w:t>
      </w:r>
      <w:r>
        <w:rPr>
          <w:w w:val="105"/>
        </w:rPr>
        <w:t>gilt</w:t>
      </w:r>
      <w:r>
        <w:rPr>
          <w:spacing w:val="-4"/>
          <w:w w:val="105"/>
        </w:rPr>
        <w:t> </w:t>
      </w:r>
      <w:r>
        <w:rPr>
          <w:w w:val="105"/>
        </w:rPr>
        <w:t>der</w:t>
      </w:r>
      <w:r>
        <w:rPr>
          <w:spacing w:val="-4"/>
          <w:w w:val="105"/>
        </w:rPr>
        <w:t> </w:t>
      </w:r>
      <w:r>
        <w:rPr>
          <w:w w:val="105"/>
        </w:rPr>
        <w:t>dafür</w:t>
      </w:r>
      <w:r>
        <w:rPr>
          <w:spacing w:val="-5"/>
          <w:w w:val="105"/>
        </w:rPr>
        <w:t> </w:t>
      </w:r>
      <w:r>
        <w:rPr>
          <w:w w:val="105"/>
        </w:rPr>
        <w:t>berücksichtigte</w:t>
      </w:r>
      <w:r>
        <w:rPr>
          <w:spacing w:val="-6"/>
          <w:w w:val="105"/>
        </w:rPr>
        <w:t> </w:t>
      </w:r>
      <w:r>
        <w:rPr>
          <w:w w:val="105"/>
        </w:rPr>
        <w:t>Indexstand</w:t>
      </w:r>
      <w:r>
        <w:rPr>
          <w:spacing w:val="-5"/>
          <w:w w:val="105"/>
        </w:rPr>
        <w:t> </w:t>
      </w:r>
      <w:r>
        <w:rPr>
          <w:w w:val="105"/>
        </w:rPr>
        <w:t>als</w:t>
      </w:r>
      <w:r>
        <w:rPr>
          <w:spacing w:val="-4"/>
          <w:w w:val="105"/>
        </w:rPr>
        <w:t> </w:t>
      </w:r>
      <w:r>
        <w:rPr>
          <w:w w:val="105"/>
        </w:rPr>
        <w:t>neuer</w:t>
      </w:r>
      <w:r>
        <w:rPr>
          <w:spacing w:val="-5"/>
          <w:w w:val="105"/>
        </w:rPr>
        <w:t> </w:t>
      </w:r>
      <w:r>
        <w:rPr>
          <w:w w:val="105"/>
        </w:rPr>
        <w:t>Anfangsindex</w:t>
      </w:r>
      <w:r>
        <w:rPr>
          <w:spacing w:val="-3"/>
          <w:w w:val="105"/>
        </w:rPr>
        <w:t> </w:t>
      </w:r>
      <w:r>
        <w:rPr>
          <w:w w:val="105"/>
        </w:rPr>
        <w:t>für</w:t>
      </w:r>
      <w:r>
        <w:rPr>
          <w:spacing w:val="-6"/>
          <w:w w:val="105"/>
        </w:rPr>
        <w:t> </w:t>
      </w:r>
      <w:r>
        <w:rPr>
          <w:w w:val="105"/>
        </w:rPr>
        <w:t>zukünftige</w:t>
      </w:r>
      <w:r>
        <w:rPr>
          <w:spacing w:val="-3"/>
          <w:w w:val="105"/>
        </w:rPr>
        <w:t> </w:t>
      </w:r>
      <w:r>
        <w:rPr>
          <w:spacing w:val="-2"/>
          <w:w w:val="105"/>
        </w:rPr>
        <w:t>Anpassungen.</w:t>
      </w:r>
    </w:p>
    <w:p>
      <w:pPr>
        <w:pStyle w:val="BodyText"/>
        <w:spacing w:line="264" w:lineRule="auto" w:before="116"/>
        <w:ind w:left="1399" w:right="207"/>
      </w:pPr>
      <w:r>
        <w:rPr>
          <w:w w:val="105"/>
        </w:rPr>
        <w:t>Die Anpassung der Preise an</w:t>
      </w:r>
      <w:r>
        <w:rPr>
          <w:spacing w:val="-1"/>
          <w:w w:val="105"/>
        </w:rPr>
        <w:t> </w:t>
      </w:r>
      <w:r>
        <w:rPr>
          <w:w w:val="105"/>
        </w:rPr>
        <w:t>die Indexveränderung</w:t>
      </w:r>
      <w:r>
        <w:rPr>
          <w:spacing w:val="-3"/>
          <w:w w:val="105"/>
        </w:rPr>
        <w:t> </w:t>
      </w:r>
      <w:r>
        <w:rPr>
          <w:w w:val="105"/>
        </w:rPr>
        <w:t>kann</w:t>
      </w:r>
      <w:r>
        <w:rPr>
          <w:spacing w:val="-1"/>
          <w:w w:val="105"/>
        </w:rPr>
        <w:t> </w:t>
      </w:r>
      <w:r>
        <w:rPr>
          <w:w w:val="105"/>
        </w:rPr>
        <w:t>quartalsweise,</w:t>
      </w:r>
      <w:r>
        <w:rPr>
          <w:spacing w:val="-1"/>
          <w:w w:val="105"/>
        </w:rPr>
        <w:t> </w:t>
      </w:r>
      <w:r>
        <w:rPr>
          <w:w w:val="105"/>
        </w:rPr>
        <w:t>jedoch frühestens</w:t>
      </w:r>
      <w:r>
        <w:rPr>
          <w:spacing w:val="-1"/>
          <w:w w:val="105"/>
        </w:rPr>
        <w:t> </w:t>
      </w:r>
      <w:r>
        <w:rPr>
          <w:w w:val="105"/>
        </w:rPr>
        <w:t>1 Jahr nach</w:t>
      </w:r>
      <w:r>
        <w:rPr>
          <w:spacing w:val="-1"/>
          <w:w w:val="105"/>
        </w:rPr>
        <w:t> </w:t>
      </w:r>
      <w:r>
        <w:rPr>
          <w:w w:val="105"/>
        </w:rPr>
        <w:t>Beginn des Leistungsbezugs verlangt werden,</w:t>
      </w:r>
      <w:r>
        <w:rPr>
          <w:spacing w:val="-1"/>
          <w:w w:val="105"/>
        </w:rPr>
        <w:t> </w:t>
      </w:r>
      <w:r>
        <w:rPr>
          <w:w w:val="105"/>
        </w:rPr>
        <w:t>sofern der Index mehr als 2 Punkte höher ist als der Anfangsindex. Als neuer Index gilt dabei der jeweilige Stand des LIK per Ende des Vorquartals. Die Anpassung der Preise berechnet sich nach folgender Formel:</w:t>
      </w:r>
    </w:p>
    <w:p>
      <w:pPr>
        <w:pStyle w:val="BodyText"/>
        <w:spacing w:before="111"/>
        <w:ind w:left="1399"/>
      </w:pPr>
      <w:r>
        <w:rPr>
          <w:w w:val="105"/>
        </w:rPr>
        <w:t>Neuer</w:t>
      </w:r>
      <w:r>
        <w:rPr>
          <w:spacing w:val="-3"/>
          <w:w w:val="105"/>
        </w:rPr>
        <w:t> </w:t>
      </w:r>
      <w:r>
        <w:rPr>
          <w:w w:val="105"/>
        </w:rPr>
        <w:t>Preis</w:t>
      </w:r>
      <w:r>
        <w:rPr>
          <w:spacing w:val="-4"/>
          <w:w w:val="105"/>
        </w:rPr>
        <w:t> </w:t>
      </w:r>
      <w:r>
        <w:rPr>
          <w:w w:val="105"/>
        </w:rPr>
        <w:t>=</w:t>
      </w:r>
      <w:r>
        <w:rPr>
          <w:spacing w:val="-2"/>
          <w:w w:val="105"/>
        </w:rPr>
        <w:t> </w:t>
      </w:r>
      <w:r>
        <w:rPr>
          <w:w w:val="105"/>
        </w:rPr>
        <w:t>bisheriger</w:t>
      </w:r>
      <w:r>
        <w:rPr>
          <w:spacing w:val="-3"/>
          <w:w w:val="105"/>
        </w:rPr>
        <w:t> </w:t>
      </w:r>
      <w:r>
        <w:rPr>
          <w:w w:val="105"/>
        </w:rPr>
        <w:t>Preis</w:t>
      </w:r>
      <w:r>
        <w:rPr>
          <w:spacing w:val="-5"/>
          <w:w w:val="105"/>
        </w:rPr>
        <w:t> </w:t>
      </w:r>
      <w:r>
        <w:rPr>
          <w:w w:val="105"/>
        </w:rPr>
        <w:t>x</w:t>
      </w:r>
      <w:r>
        <w:rPr>
          <w:spacing w:val="-1"/>
          <w:w w:val="105"/>
        </w:rPr>
        <w:t> </w:t>
      </w:r>
      <w:r>
        <w:rPr>
          <w:w w:val="105"/>
        </w:rPr>
        <w:t>neuer</w:t>
      </w:r>
      <w:r>
        <w:rPr>
          <w:spacing w:val="-2"/>
          <w:w w:val="105"/>
        </w:rPr>
        <w:t> </w:t>
      </w:r>
      <w:r>
        <w:rPr>
          <w:w w:val="105"/>
        </w:rPr>
        <w:t>Index-Wert</w:t>
      </w:r>
      <w:r>
        <w:rPr>
          <w:spacing w:val="-4"/>
          <w:w w:val="105"/>
        </w:rPr>
        <w:t> </w:t>
      </w:r>
      <w:r>
        <w:rPr>
          <w:w w:val="105"/>
        </w:rPr>
        <w:t>/</w:t>
      </w:r>
      <w:r>
        <w:rPr>
          <w:spacing w:val="-2"/>
          <w:w w:val="105"/>
        </w:rPr>
        <w:t> Anfangsindex.</w:t>
      </w:r>
    </w:p>
    <w:p>
      <w:pPr>
        <w:pStyle w:val="BodyText"/>
        <w:spacing w:before="131"/>
        <w:ind w:left="1399"/>
      </w:pPr>
      <w:r>
        <w:rPr>
          <w:w w:val="105"/>
        </w:rPr>
        <w:t>Sinkt</w:t>
      </w:r>
      <w:r>
        <w:rPr>
          <w:spacing w:val="-4"/>
          <w:w w:val="105"/>
        </w:rPr>
        <w:t> </w:t>
      </w:r>
      <w:r>
        <w:rPr>
          <w:w w:val="105"/>
        </w:rPr>
        <w:t>der</w:t>
      </w:r>
      <w:r>
        <w:rPr>
          <w:spacing w:val="-3"/>
          <w:w w:val="105"/>
        </w:rPr>
        <w:t> </w:t>
      </w:r>
      <w:r>
        <w:rPr>
          <w:w w:val="105"/>
        </w:rPr>
        <w:t>Index-Stand</w:t>
      </w:r>
      <w:r>
        <w:rPr>
          <w:spacing w:val="-4"/>
          <w:w w:val="105"/>
        </w:rPr>
        <w:t> </w:t>
      </w:r>
      <w:r>
        <w:rPr>
          <w:w w:val="105"/>
        </w:rPr>
        <w:t>des</w:t>
      </w:r>
      <w:r>
        <w:rPr>
          <w:spacing w:val="-2"/>
          <w:w w:val="105"/>
        </w:rPr>
        <w:t> </w:t>
      </w:r>
      <w:r>
        <w:rPr>
          <w:w w:val="105"/>
        </w:rPr>
        <w:t>LIK</w:t>
      </w:r>
      <w:r>
        <w:rPr>
          <w:spacing w:val="-8"/>
          <w:w w:val="105"/>
        </w:rPr>
        <w:t> </w:t>
      </w:r>
      <w:r>
        <w:rPr>
          <w:w w:val="105"/>
        </w:rPr>
        <w:t>entsprechend,</w:t>
      </w:r>
      <w:r>
        <w:rPr>
          <w:spacing w:val="-4"/>
          <w:w w:val="105"/>
        </w:rPr>
        <w:t> </w:t>
      </w:r>
      <w:r>
        <w:rPr>
          <w:w w:val="105"/>
        </w:rPr>
        <w:t>kommt</w:t>
      </w:r>
      <w:r>
        <w:rPr>
          <w:spacing w:val="-4"/>
          <w:w w:val="105"/>
        </w:rPr>
        <w:t> </w:t>
      </w:r>
      <w:r>
        <w:rPr>
          <w:w w:val="105"/>
        </w:rPr>
        <w:t>das</w:t>
      </w:r>
      <w:r>
        <w:rPr>
          <w:spacing w:val="-4"/>
          <w:w w:val="105"/>
        </w:rPr>
        <w:t> </w:t>
      </w:r>
      <w:r>
        <w:rPr>
          <w:w w:val="105"/>
        </w:rPr>
        <w:t>analoge</w:t>
      </w:r>
      <w:r>
        <w:rPr>
          <w:spacing w:val="-3"/>
          <w:w w:val="105"/>
        </w:rPr>
        <w:t> </w:t>
      </w:r>
      <w:r>
        <w:rPr>
          <w:w w:val="105"/>
        </w:rPr>
        <w:t>Verfahren</w:t>
      </w:r>
      <w:r>
        <w:rPr>
          <w:spacing w:val="-2"/>
          <w:w w:val="105"/>
        </w:rPr>
        <w:t> </w:t>
      </w:r>
      <w:r>
        <w:rPr>
          <w:w w:val="105"/>
        </w:rPr>
        <w:t>zur</w:t>
      </w:r>
      <w:r>
        <w:rPr>
          <w:spacing w:val="-6"/>
          <w:w w:val="105"/>
        </w:rPr>
        <w:t> </w:t>
      </w:r>
      <w:r>
        <w:rPr>
          <w:w w:val="105"/>
        </w:rPr>
        <w:t>Preissenkung</w:t>
      </w:r>
      <w:r>
        <w:rPr>
          <w:spacing w:val="-5"/>
          <w:w w:val="105"/>
        </w:rPr>
        <w:t> </w:t>
      </w:r>
      <w:r>
        <w:rPr>
          <w:w w:val="105"/>
        </w:rPr>
        <w:t>zur</w:t>
      </w:r>
      <w:r>
        <w:rPr>
          <w:spacing w:val="-5"/>
          <w:w w:val="105"/>
        </w:rPr>
        <w:t> </w:t>
      </w:r>
      <w:r>
        <w:rPr>
          <w:spacing w:val="-2"/>
          <w:w w:val="105"/>
        </w:rPr>
        <w:t>Anwendung.</w:t>
      </w:r>
    </w:p>
    <w:p>
      <w:pPr>
        <w:pStyle w:val="BodyText"/>
        <w:spacing w:line="261" w:lineRule="auto" w:before="131"/>
        <w:ind w:left="1399" w:right="377"/>
      </w:pPr>
      <w:r>
        <w:rPr>
          <w:w w:val="105"/>
        </w:rPr>
        <w:t>Eine Preisanpassung</w:t>
      </w:r>
      <w:r>
        <w:rPr>
          <w:spacing w:val="-1"/>
          <w:w w:val="105"/>
        </w:rPr>
        <w:t> </w:t>
      </w:r>
      <w:r>
        <w:rPr>
          <w:w w:val="105"/>
        </w:rPr>
        <w:t>gemäss diesem vereinbarten</w:t>
      </w:r>
      <w:r>
        <w:rPr>
          <w:spacing w:val="-1"/>
          <w:w w:val="105"/>
        </w:rPr>
        <w:t> </w:t>
      </w:r>
      <w:r>
        <w:rPr>
          <w:w w:val="105"/>
        </w:rPr>
        <w:t>Mechanismus gilt</w:t>
      </w:r>
      <w:r>
        <w:rPr>
          <w:spacing w:val="-1"/>
          <w:w w:val="105"/>
        </w:rPr>
        <w:t> </w:t>
      </w:r>
      <w:r>
        <w:rPr>
          <w:w w:val="105"/>
        </w:rPr>
        <w:t>nicht als einseitige</w:t>
      </w:r>
      <w:r>
        <w:rPr>
          <w:spacing w:val="-1"/>
          <w:w w:val="105"/>
        </w:rPr>
        <w:t> </w:t>
      </w:r>
      <w:r>
        <w:rPr>
          <w:w w:val="105"/>
        </w:rPr>
        <w:t>Vertragsanpassung und begründet keinerlei Kündigungs- oder Teilkündigungsrechte. Weitere Preisanpassungsrechte gemäss Vertrag bleiben vorbehalten.</w:t>
      </w:r>
    </w:p>
    <w:p>
      <w:pPr>
        <w:pStyle w:val="BodyText"/>
        <w:spacing w:before="35"/>
      </w:pPr>
    </w:p>
    <w:p>
      <w:pPr>
        <w:pStyle w:val="Heading3"/>
        <w:numPr>
          <w:ilvl w:val="1"/>
          <w:numId w:val="2"/>
        </w:numPr>
        <w:tabs>
          <w:tab w:pos="2063" w:val="left" w:leader="none"/>
        </w:tabs>
        <w:spacing w:line="240" w:lineRule="auto" w:before="0" w:after="0"/>
        <w:ind w:left="2063" w:right="0" w:hanging="664"/>
        <w:jc w:val="left"/>
      </w:pPr>
      <w:bookmarkStart w:name="_TOC_250003" w:id="26"/>
      <w:r>
        <w:rPr>
          <w:w w:val="105"/>
        </w:rPr>
        <w:t>Nationale</w:t>
      </w:r>
      <w:r>
        <w:rPr>
          <w:spacing w:val="24"/>
          <w:w w:val="105"/>
        </w:rPr>
        <w:t> </w:t>
      </w:r>
      <w:bookmarkEnd w:id="26"/>
      <w:r>
        <w:rPr>
          <w:spacing w:val="-2"/>
          <w:w w:val="105"/>
        </w:rPr>
        <w:t>Geschwindigkeitsregulierung</w:t>
      </w:r>
    </w:p>
    <w:p>
      <w:pPr>
        <w:pStyle w:val="BodyText"/>
        <w:spacing w:line="261" w:lineRule="auto" w:before="114"/>
        <w:ind w:left="1399" w:right="377"/>
      </w:pPr>
      <w:r>
        <w:rPr>
          <w:w w:val="105"/>
        </w:rPr>
        <w:t>Der Kunde</w:t>
      </w:r>
      <w:r>
        <w:rPr>
          <w:spacing w:val="-1"/>
          <w:w w:val="105"/>
        </w:rPr>
        <w:t> </w:t>
      </w:r>
      <w:r>
        <w:rPr>
          <w:w w:val="105"/>
        </w:rPr>
        <w:t>darf rund</w:t>
      </w:r>
      <w:r>
        <w:rPr>
          <w:spacing w:val="-1"/>
          <w:w w:val="105"/>
        </w:rPr>
        <w:t> </w:t>
      </w:r>
      <w:r>
        <w:rPr>
          <w:w w:val="105"/>
        </w:rPr>
        <w:t>2% der aktiven Rufnummern</w:t>
      </w:r>
      <w:r>
        <w:rPr>
          <w:spacing w:val="-1"/>
          <w:w w:val="105"/>
        </w:rPr>
        <w:t> </w:t>
      </w:r>
      <w:r>
        <w:rPr>
          <w:w w:val="105"/>
        </w:rPr>
        <w:t>des INNOSourcing Mitgliedes</w:t>
      </w:r>
      <w:r>
        <w:rPr>
          <w:spacing w:val="-1"/>
          <w:w w:val="105"/>
        </w:rPr>
        <w:t> </w:t>
      </w:r>
      <w:r>
        <w:rPr>
          <w:w w:val="105"/>
        </w:rPr>
        <w:t>bei Swisscom</w:t>
      </w:r>
      <w:r>
        <w:rPr>
          <w:spacing w:val="-2"/>
          <w:w w:val="105"/>
        </w:rPr>
        <w:t> </w:t>
      </w:r>
      <w:r>
        <w:rPr>
          <w:w w:val="105"/>
        </w:rPr>
        <w:t>melden,</w:t>
      </w:r>
      <w:r>
        <w:rPr>
          <w:spacing w:val="-1"/>
          <w:w w:val="105"/>
        </w:rPr>
        <w:t> </w:t>
      </w:r>
      <w:r>
        <w:rPr>
          <w:w w:val="105"/>
        </w:rPr>
        <w:t>damit diese Rufnummern keine nationale Datendrosselung erhalten.</w:t>
      </w:r>
    </w:p>
    <w:p>
      <w:pPr>
        <w:pStyle w:val="BodyText"/>
        <w:spacing w:after="0" w:line="261" w:lineRule="auto"/>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0"/>
          <w:numId w:val="2"/>
        </w:numPr>
        <w:tabs>
          <w:tab w:pos="1934" w:val="left" w:leader="none"/>
        </w:tabs>
        <w:spacing w:line="240" w:lineRule="auto" w:before="1" w:after="0"/>
        <w:ind w:left="1934" w:right="0" w:hanging="535"/>
        <w:jc w:val="left"/>
      </w:pPr>
      <w:bookmarkStart w:name="_TOC_250002" w:id="27"/>
      <w:r>
        <w:rPr>
          <w:w w:val="105"/>
        </w:rPr>
        <w:t>Geheimhaltung</w:t>
      </w:r>
      <w:r>
        <w:rPr>
          <w:spacing w:val="20"/>
          <w:w w:val="105"/>
        </w:rPr>
        <w:t> </w:t>
      </w:r>
      <w:r>
        <w:rPr>
          <w:w w:val="105"/>
        </w:rPr>
        <w:t>und</w:t>
      </w:r>
      <w:r>
        <w:rPr>
          <w:spacing w:val="24"/>
          <w:w w:val="105"/>
        </w:rPr>
        <w:t> </w:t>
      </w:r>
      <w:bookmarkEnd w:id="27"/>
      <w:r>
        <w:rPr>
          <w:spacing w:val="-2"/>
          <w:w w:val="105"/>
        </w:rPr>
        <w:t>Informationsaustausch</w:t>
      </w:r>
    </w:p>
    <w:p>
      <w:pPr>
        <w:pStyle w:val="BodyText"/>
        <w:spacing w:line="264" w:lineRule="auto" w:before="224"/>
        <w:ind w:left="1399" w:right="207"/>
      </w:pPr>
      <w:r>
        <w:rPr>
          <w:w w:val="105"/>
        </w:rPr>
        <w:t>Swisscom verpflichtet</w:t>
      </w:r>
      <w:r>
        <w:rPr>
          <w:spacing w:val="-2"/>
          <w:w w:val="105"/>
        </w:rPr>
        <w:t> </w:t>
      </w:r>
      <w:r>
        <w:rPr>
          <w:w w:val="105"/>
        </w:rPr>
        <w:t>sich zur Geheimhaltung aller Informationen, Daten, Wahrnehmungen, Unterlagen usw. (Informationen), die zur Geheimsphäre des Kunden oder eines Abo-Nutzers gehören und weder offenkundig noch allgemein zugänglich sind, und insbesondere zur Einhaltung der Geheimhaltungspflichten, die sich aus dem Geschäftsgeheimnis und Datenschutz ergeben. Die Geheimhaltungspflichten gelten über das Vertragsende hinaus unbeschränkt fort.</w:t>
      </w:r>
    </w:p>
    <w:p>
      <w:pPr>
        <w:pStyle w:val="BodyText"/>
        <w:spacing w:line="261" w:lineRule="auto" w:before="109"/>
        <w:ind w:left="1399" w:right="377"/>
      </w:pPr>
      <w:r>
        <w:rPr>
          <w:w w:val="105"/>
        </w:rPr>
        <w:t>Swisscom verpflichtet</w:t>
      </w:r>
      <w:r>
        <w:rPr>
          <w:spacing w:val="-3"/>
          <w:w w:val="105"/>
        </w:rPr>
        <w:t> </w:t>
      </w:r>
      <w:r>
        <w:rPr>
          <w:w w:val="105"/>
        </w:rPr>
        <w:t>sich</w:t>
      </w:r>
      <w:r>
        <w:rPr>
          <w:spacing w:val="-1"/>
          <w:w w:val="105"/>
        </w:rPr>
        <w:t> </w:t>
      </w:r>
      <w:r>
        <w:rPr>
          <w:w w:val="105"/>
        </w:rPr>
        <w:t>überdies, alle</w:t>
      </w:r>
      <w:r>
        <w:rPr>
          <w:spacing w:val="-1"/>
          <w:w w:val="105"/>
        </w:rPr>
        <w:t> </w:t>
      </w:r>
      <w:r>
        <w:rPr>
          <w:w w:val="105"/>
        </w:rPr>
        <w:t>ihre Erfüllungsgehilfen (Mitarbeiter</w:t>
      </w:r>
      <w:r>
        <w:rPr>
          <w:spacing w:val="-1"/>
          <w:w w:val="105"/>
        </w:rPr>
        <w:t> </w:t>
      </w:r>
      <w:r>
        <w:rPr>
          <w:w w:val="105"/>
        </w:rPr>
        <w:t>sowie Beauftragte und</w:t>
      </w:r>
      <w:r>
        <w:rPr>
          <w:spacing w:val="-1"/>
          <w:w w:val="105"/>
        </w:rPr>
        <w:t> </w:t>
      </w:r>
      <w:r>
        <w:rPr>
          <w:w w:val="105"/>
        </w:rPr>
        <w:t>deren Angestellte etc. wie z.B. INNOSourcing) auf die vorliegend vereinbarten Geheimhaltungspflichten sinngemäss zu verpflichten.</w:t>
      </w:r>
    </w:p>
    <w:p>
      <w:pPr>
        <w:pStyle w:val="BodyText"/>
        <w:spacing w:line="264" w:lineRule="auto" w:before="116"/>
        <w:ind w:left="1399" w:right="377"/>
      </w:pPr>
      <w:r>
        <w:rPr>
          <w:w w:val="105"/>
        </w:rPr>
        <w:t>Swisscom kann,</w:t>
      </w:r>
      <w:r>
        <w:rPr>
          <w:spacing w:val="-1"/>
          <w:w w:val="105"/>
        </w:rPr>
        <w:t> </w:t>
      </w:r>
      <w:r>
        <w:rPr>
          <w:w w:val="105"/>
        </w:rPr>
        <w:t>auf Anfrage</w:t>
      </w:r>
      <w:r>
        <w:rPr>
          <w:spacing w:val="-4"/>
          <w:w w:val="105"/>
        </w:rPr>
        <w:t> </w:t>
      </w:r>
      <w:r>
        <w:rPr>
          <w:w w:val="105"/>
        </w:rPr>
        <w:t>von INNOSourcing,</w:t>
      </w:r>
      <w:r>
        <w:rPr>
          <w:spacing w:val="-1"/>
          <w:w w:val="105"/>
        </w:rPr>
        <w:t> </w:t>
      </w:r>
      <w:r>
        <w:rPr>
          <w:w w:val="105"/>
        </w:rPr>
        <w:t>vertragsrelevante Informationen über unter diesem</w:t>
      </w:r>
      <w:r>
        <w:rPr>
          <w:spacing w:val="-2"/>
          <w:w w:val="105"/>
        </w:rPr>
        <w:t> </w:t>
      </w:r>
      <w:r>
        <w:rPr>
          <w:w w:val="105"/>
        </w:rPr>
        <w:t>Vertrag an den Kunden erbrachte Leistungen direkt an INNOSourcing bekanntgeben oder INNOSourcing zugänglich </w:t>
      </w:r>
      <w:r>
        <w:rPr>
          <w:spacing w:val="-2"/>
          <w:w w:val="105"/>
        </w:rPr>
        <w:t>machen.</w:t>
      </w:r>
    </w:p>
    <w:p>
      <w:pPr>
        <w:pStyle w:val="BodyText"/>
        <w:spacing w:before="111"/>
        <w:ind w:left="1399"/>
      </w:pPr>
      <w:r>
        <w:rPr>
          <w:w w:val="105"/>
        </w:rPr>
        <w:t>Diese</w:t>
      </w:r>
      <w:r>
        <w:rPr>
          <w:spacing w:val="-4"/>
          <w:w w:val="105"/>
        </w:rPr>
        <w:t> </w:t>
      </w:r>
      <w:r>
        <w:rPr>
          <w:w w:val="105"/>
        </w:rPr>
        <w:t>Informationen</w:t>
      </w:r>
      <w:r>
        <w:rPr>
          <w:spacing w:val="-6"/>
          <w:w w:val="105"/>
        </w:rPr>
        <w:t> </w:t>
      </w:r>
      <w:r>
        <w:rPr>
          <w:w w:val="105"/>
        </w:rPr>
        <w:t>umfassen</w:t>
      </w:r>
      <w:r>
        <w:rPr>
          <w:spacing w:val="-4"/>
          <w:w w:val="105"/>
        </w:rPr>
        <w:t> </w:t>
      </w:r>
      <w:r>
        <w:rPr>
          <w:spacing w:val="-2"/>
          <w:w w:val="105"/>
        </w:rPr>
        <w:t>insbesondere:</w:t>
      </w:r>
    </w:p>
    <w:p>
      <w:pPr>
        <w:pStyle w:val="ListParagraph"/>
        <w:numPr>
          <w:ilvl w:val="0"/>
          <w:numId w:val="6"/>
        </w:numPr>
        <w:tabs>
          <w:tab w:pos="1735" w:val="left" w:leader="none"/>
        </w:tabs>
        <w:spacing w:line="240" w:lineRule="auto" w:before="132" w:after="0"/>
        <w:ind w:left="1735" w:right="0" w:hanging="322"/>
        <w:jc w:val="left"/>
        <w:rPr>
          <w:sz w:val="17"/>
        </w:rPr>
      </w:pPr>
      <w:r>
        <w:rPr>
          <w:w w:val="105"/>
          <w:sz w:val="17"/>
        </w:rPr>
        <w:t>Das</w:t>
      </w:r>
      <w:r>
        <w:rPr>
          <w:spacing w:val="-5"/>
          <w:w w:val="105"/>
          <w:sz w:val="17"/>
        </w:rPr>
        <w:t> </w:t>
      </w:r>
      <w:r>
        <w:rPr>
          <w:w w:val="105"/>
          <w:sz w:val="17"/>
        </w:rPr>
        <w:t>Bestehen</w:t>
      </w:r>
      <w:r>
        <w:rPr>
          <w:spacing w:val="-4"/>
          <w:w w:val="105"/>
          <w:sz w:val="17"/>
        </w:rPr>
        <w:t> </w:t>
      </w:r>
      <w:r>
        <w:rPr>
          <w:w w:val="105"/>
          <w:sz w:val="17"/>
        </w:rPr>
        <w:t>einer</w:t>
      </w:r>
      <w:r>
        <w:rPr>
          <w:spacing w:val="-6"/>
          <w:w w:val="105"/>
          <w:sz w:val="17"/>
        </w:rPr>
        <w:t> </w:t>
      </w:r>
      <w:r>
        <w:rPr>
          <w:w w:val="105"/>
          <w:sz w:val="17"/>
        </w:rPr>
        <w:t>Vertragsbeziehung</w:t>
      </w:r>
      <w:r>
        <w:rPr>
          <w:spacing w:val="-4"/>
          <w:w w:val="105"/>
          <w:sz w:val="17"/>
        </w:rPr>
        <w:t> </w:t>
      </w:r>
      <w:r>
        <w:rPr>
          <w:w w:val="105"/>
          <w:sz w:val="17"/>
        </w:rPr>
        <w:t>über</w:t>
      </w:r>
      <w:r>
        <w:rPr>
          <w:spacing w:val="-4"/>
          <w:w w:val="105"/>
          <w:sz w:val="17"/>
        </w:rPr>
        <w:t> </w:t>
      </w:r>
      <w:r>
        <w:rPr>
          <w:w w:val="105"/>
          <w:sz w:val="17"/>
        </w:rPr>
        <w:t>Leistungen</w:t>
      </w:r>
      <w:r>
        <w:rPr>
          <w:spacing w:val="-6"/>
          <w:w w:val="105"/>
          <w:sz w:val="17"/>
        </w:rPr>
        <w:t> </w:t>
      </w:r>
      <w:r>
        <w:rPr>
          <w:w w:val="105"/>
          <w:sz w:val="17"/>
        </w:rPr>
        <w:t>zwischen</w:t>
      </w:r>
      <w:r>
        <w:rPr>
          <w:spacing w:val="-3"/>
          <w:w w:val="105"/>
          <w:sz w:val="17"/>
        </w:rPr>
        <w:t> </w:t>
      </w:r>
      <w:r>
        <w:rPr>
          <w:w w:val="105"/>
          <w:sz w:val="17"/>
        </w:rPr>
        <w:t>dem</w:t>
      </w:r>
      <w:r>
        <w:rPr>
          <w:spacing w:val="-5"/>
          <w:w w:val="105"/>
          <w:sz w:val="17"/>
        </w:rPr>
        <w:t> </w:t>
      </w:r>
      <w:r>
        <w:rPr>
          <w:w w:val="105"/>
          <w:sz w:val="17"/>
        </w:rPr>
        <w:t>Kunden</w:t>
      </w:r>
      <w:r>
        <w:rPr>
          <w:spacing w:val="-4"/>
          <w:w w:val="105"/>
          <w:sz w:val="17"/>
        </w:rPr>
        <w:t> </w:t>
      </w:r>
      <w:r>
        <w:rPr>
          <w:w w:val="105"/>
          <w:sz w:val="17"/>
        </w:rPr>
        <w:t>und</w:t>
      </w:r>
      <w:r>
        <w:rPr>
          <w:spacing w:val="-8"/>
          <w:w w:val="105"/>
          <w:sz w:val="17"/>
        </w:rPr>
        <w:t> </w:t>
      </w:r>
      <w:r>
        <w:rPr>
          <w:spacing w:val="-2"/>
          <w:w w:val="105"/>
          <w:sz w:val="17"/>
        </w:rPr>
        <w:t>Swisscom;</w:t>
      </w:r>
    </w:p>
    <w:p>
      <w:pPr>
        <w:pStyle w:val="ListParagraph"/>
        <w:numPr>
          <w:ilvl w:val="0"/>
          <w:numId w:val="6"/>
        </w:numPr>
        <w:tabs>
          <w:tab w:pos="1735" w:val="left" w:leader="none"/>
        </w:tabs>
        <w:spacing w:line="240" w:lineRule="auto" w:before="57" w:after="0"/>
        <w:ind w:left="1735" w:right="0" w:hanging="322"/>
        <w:jc w:val="left"/>
        <w:rPr>
          <w:sz w:val="17"/>
        </w:rPr>
      </w:pPr>
      <w:r>
        <w:rPr>
          <w:w w:val="105"/>
          <w:sz w:val="17"/>
        </w:rPr>
        <w:t>Die Art</w:t>
      </w:r>
      <w:r>
        <w:rPr>
          <w:spacing w:val="-2"/>
          <w:w w:val="105"/>
          <w:sz w:val="17"/>
        </w:rPr>
        <w:t> </w:t>
      </w:r>
      <w:r>
        <w:rPr>
          <w:w w:val="105"/>
          <w:sz w:val="17"/>
        </w:rPr>
        <w:t>der</w:t>
      </w:r>
      <w:r>
        <w:rPr>
          <w:spacing w:val="-3"/>
          <w:w w:val="105"/>
          <w:sz w:val="17"/>
        </w:rPr>
        <w:t> </w:t>
      </w:r>
      <w:r>
        <w:rPr>
          <w:spacing w:val="-2"/>
          <w:w w:val="105"/>
          <w:sz w:val="17"/>
        </w:rPr>
        <w:t>Leistungen;</w:t>
      </w:r>
    </w:p>
    <w:p>
      <w:pPr>
        <w:pStyle w:val="ListParagraph"/>
        <w:numPr>
          <w:ilvl w:val="0"/>
          <w:numId w:val="6"/>
        </w:numPr>
        <w:tabs>
          <w:tab w:pos="1735" w:val="left" w:leader="none"/>
        </w:tabs>
        <w:spacing w:line="240" w:lineRule="auto" w:before="55" w:after="0"/>
        <w:ind w:left="1735" w:right="0" w:hanging="322"/>
        <w:jc w:val="left"/>
        <w:rPr>
          <w:sz w:val="17"/>
        </w:rPr>
      </w:pPr>
      <w:r>
        <w:rPr>
          <w:w w:val="105"/>
          <w:sz w:val="17"/>
        </w:rPr>
        <w:t>Die</w:t>
      </w:r>
      <w:r>
        <w:rPr>
          <w:spacing w:val="-3"/>
          <w:w w:val="105"/>
          <w:sz w:val="17"/>
        </w:rPr>
        <w:t> </w:t>
      </w:r>
      <w:r>
        <w:rPr>
          <w:w w:val="105"/>
          <w:sz w:val="17"/>
        </w:rPr>
        <w:t>vereinbarte</w:t>
      </w:r>
      <w:r>
        <w:rPr>
          <w:spacing w:val="-7"/>
          <w:w w:val="105"/>
          <w:sz w:val="17"/>
        </w:rPr>
        <w:t> </w:t>
      </w:r>
      <w:r>
        <w:rPr>
          <w:spacing w:val="-2"/>
          <w:w w:val="105"/>
          <w:sz w:val="17"/>
        </w:rPr>
        <w:t>Vertragsdauer;</w:t>
      </w:r>
    </w:p>
    <w:p>
      <w:pPr>
        <w:pStyle w:val="ListParagraph"/>
        <w:numPr>
          <w:ilvl w:val="0"/>
          <w:numId w:val="6"/>
        </w:numPr>
        <w:tabs>
          <w:tab w:pos="1735" w:val="left" w:leader="none"/>
        </w:tabs>
        <w:spacing w:line="261" w:lineRule="auto" w:before="56" w:after="0"/>
        <w:ind w:left="1735" w:right="343" w:hanging="322"/>
        <w:jc w:val="left"/>
        <w:rPr>
          <w:sz w:val="17"/>
        </w:rPr>
      </w:pPr>
      <w:r>
        <w:rPr>
          <w:w w:val="105"/>
          <w:sz w:val="17"/>
        </w:rPr>
        <w:t>Das jährliche Mobile-Traffic Volumen</w:t>
      </w:r>
      <w:r>
        <w:rPr>
          <w:spacing w:val="-1"/>
          <w:w w:val="105"/>
          <w:sz w:val="17"/>
        </w:rPr>
        <w:t> </w:t>
      </w:r>
      <w:r>
        <w:rPr>
          <w:w w:val="105"/>
          <w:sz w:val="17"/>
        </w:rPr>
        <w:t>(in</w:t>
      </w:r>
      <w:r>
        <w:rPr>
          <w:spacing w:val="-1"/>
          <w:w w:val="105"/>
          <w:sz w:val="17"/>
        </w:rPr>
        <w:t> </w:t>
      </w:r>
      <w:r>
        <w:rPr>
          <w:w w:val="105"/>
          <w:sz w:val="17"/>
        </w:rPr>
        <w:t>Franken resp.</w:t>
      </w:r>
      <w:r>
        <w:rPr>
          <w:spacing w:val="-1"/>
          <w:w w:val="105"/>
          <w:sz w:val="17"/>
        </w:rPr>
        <w:t> </w:t>
      </w:r>
      <w:r>
        <w:rPr>
          <w:w w:val="105"/>
          <w:sz w:val="17"/>
        </w:rPr>
        <w:t>Minuten</w:t>
      </w:r>
      <w:r>
        <w:rPr>
          <w:spacing w:val="-1"/>
          <w:w w:val="105"/>
          <w:sz w:val="17"/>
        </w:rPr>
        <w:t> </w:t>
      </w:r>
      <w:r>
        <w:rPr>
          <w:w w:val="105"/>
          <w:sz w:val="17"/>
        </w:rPr>
        <w:t>pro Land</w:t>
      </w:r>
      <w:r>
        <w:rPr>
          <w:spacing w:val="-1"/>
          <w:w w:val="105"/>
          <w:sz w:val="17"/>
        </w:rPr>
        <w:t> </w:t>
      </w:r>
      <w:r>
        <w:rPr>
          <w:w w:val="105"/>
          <w:sz w:val="17"/>
        </w:rPr>
        <w:t>resp. Verkehrsart)</w:t>
      </w:r>
      <w:r>
        <w:rPr>
          <w:spacing w:val="-3"/>
          <w:w w:val="105"/>
          <w:sz w:val="17"/>
        </w:rPr>
        <w:t> </w:t>
      </w:r>
      <w:r>
        <w:rPr>
          <w:w w:val="105"/>
          <w:sz w:val="17"/>
        </w:rPr>
        <w:t>des Kunden bei Swisscom;</w:t>
      </w:r>
    </w:p>
    <w:p>
      <w:pPr>
        <w:pStyle w:val="ListParagraph"/>
        <w:numPr>
          <w:ilvl w:val="0"/>
          <w:numId w:val="6"/>
        </w:numPr>
        <w:tabs>
          <w:tab w:pos="1735" w:val="left" w:leader="none"/>
        </w:tabs>
        <w:spacing w:line="261" w:lineRule="auto" w:before="41" w:after="0"/>
        <w:ind w:left="1735" w:right="318" w:hanging="322"/>
        <w:jc w:val="left"/>
        <w:rPr>
          <w:sz w:val="17"/>
        </w:rPr>
      </w:pPr>
      <w:r>
        <w:rPr>
          <w:w w:val="105"/>
          <w:sz w:val="17"/>
        </w:rPr>
        <w:t>Verbindungsnachweise (in elektronischer Form,</w:t>
      </w:r>
      <w:r>
        <w:rPr>
          <w:spacing w:val="-2"/>
          <w:w w:val="105"/>
          <w:sz w:val="17"/>
        </w:rPr>
        <w:t> </w:t>
      </w:r>
      <w:r>
        <w:rPr>
          <w:w w:val="105"/>
          <w:sz w:val="17"/>
        </w:rPr>
        <w:t>durch Avisierung des zuständigen Key Account Managers oder durch Invoice Reporting) nach Freigabe des Kunden. Der Kunde ist für die für eine Bekanntgabe dieser Daten allenfalls erforderliche Zustimmung seiner Mitarbeitenden/User verantwortlich;</w:t>
      </w:r>
    </w:p>
    <w:p>
      <w:pPr>
        <w:pStyle w:val="ListParagraph"/>
        <w:numPr>
          <w:ilvl w:val="0"/>
          <w:numId w:val="6"/>
        </w:numPr>
        <w:tabs>
          <w:tab w:pos="1735" w:val="left" w:leader="none"/>
        </w:tabs>
        <w:spacing w:line="240" w:lineRule="auto" w:before="41" w:after="0"/>
        <w:ind w:left="1735" w:right="0" w:hanging="322"/>
        <w:jc w:val="left"/>
        <w:rPr>
          <w:sz w:val="17"/>
        </w:rPr>
      </w:pPr>
      <w:r>
        <w:rPr>
          <w:w w:val="105"/>
          <w:sz w:val="17"/>
        </w:rPr>
        <w:t>Auswertungen</w:t>
      </w:r>
      <w:r>
        <w:rPr>
          <w:spacing w:val="-6"/>
          <w:w w:val="105"/>
          <w:sz w:val="17"/>
        </w:rPr>
        <w:t> </w:t>
      </w:r>
      <w:r>
        <w:rPr>
          <w:w w:val="105"/>
          <w:sz w:val="17"/>
        </w:rPr>
        <w:t>und</w:t>
      </w:r>
      <w:r>
        <w:rPr>
          <w:spacing w:val="-5"/>
          <w:w w:val="105"/>
          <w:sz w:val="17"/>
        </w:rPr>
        <w:t> </w:t>
      </w:r>
      <w:r>
        <w:rPr>
          <w:w w:val="105"/>
          <w:sz w:val="17"/>
        </w:rPr>
        <w:t>Periodenvergleiche</w:t>
      </w:r>
      <w:r>
        <w:rPr>
          <w:spacing w:val="-5"/>
          <w:w w:val="105"/>
          <w:sz w:val="17"/>
        </w:rPr>
        <w:t> </w:t>
      </w:r>
      <w:r>
        <w:rPr>
          <w:w w:val="105"/>
          <w:sz w:val="17"/>
        </w:rPr>
        <w:t>der</w:t>
      </w:r>
      <w:r>
        <w:rPr>
          <w:spacing w:val="-6"/>
          <w:w w:val="105"/>
          <w:sz w:val="17"/>
        </w:rPr>
        <w:t> </w:t>
      </w:r>
      <w:r>
        <w:rPr>
          <w:spacing w:val="-2"/>
          <w:w w:val="105"/>
          <w:sz w:val="17"/>
        </w:rPr>
        <w:t>Rechnungsdaten.</w:t>
      </w:r>
    </w:p>
    <w:p>
      <w:pPr>
        <w:pStyle w:val="BodyText"/>
        <w:spacing w:before="75"/>
      </w:pPr>
    </w:p>
    <w:p>
      <w:pPr>
        <w:pStyle w:val="BodyText"/>
        <w:spacing w:line="261" w:lineRule="auto"/>
        <w:ind w:left="1399" w:right="377"/>
      </w:pPr>
      <w:r>
        <w:rPr>
          <w:w w:val="105"/>
        </w:rPr>
        <w:t>Swisscom hat INNOSourcing zur Geheimhaltung verpflichtet. Die Informationen dürfen ohne die ausdrückliche Zustimmung des</w:t>
      </w:r>
      <w:r>
        <w:rPr>
          <w:spacing w:val="-1"/>
          <w:w w:val="105"/>
        </w:rPr>
        <w:t> </w:t>
      </w:r>
      <w:r>
        <w:rPr>
          <w:w w:val="105"/>
        </w:rPr>
        <w:t>Kunden in</w:t>
      </w:r>
      <w:r>
        <w:rPr>
          <w:spacing w:val="-1"/>
          <w:w w:val="105"/>
        </w:rPr>
        <w:t> </w:t>
      </w:r>
      <w:r>
        <w:rPr>
          <w:w w:val="105"/>
        </w:rPr>
        <w:t>keiner Art</w:t>
      </w:r>
      <w:r>
        <w:rPr>
          <w:spacing w:val="-1"/>
          <w:w w:val="105"/>
        </w:rPr>
        <w:t> </w:t>
      </w:r>
      <w:r>
        <w:rPr>
          <w:w w:val="105"/>
        </w:rPr>
        <w:t>und Weise</w:t>
      </w:r>
      <w:r>
        <w:rPr>
          <w:spacing w:val="-1"/>
          <w:w w:val="105"/>
        </w:rPr>
        <w:t> </w:t>
      </w:r>
      <w:r>
        <w:rPr>
          <w:w w:val="105"/>
        </w:rPr>
        <w:t>an andere</w:t>
      </w:r>
      <w:r>
        <w:rPr>
          <w:spacing w:val="-1"/>
          <w:w w:val="105"/>
        </w:rPr>
        <w:t> </w:t>
      </w:r>
      <w:r>
        <w:rPr>
          <w:w w:val="105"/>
        </w:rPr>
        <w:t>Mitglieder oder</w:t>
      </w:r>
      <w:r>
        <w:rPr>
          <w:spacing w:val="-1"/>
          <w:w w:val="105"/>
        </w:rPr>
        <w:t> </w:t>
      </w:r>
      <w:r>
        <w:rPr>
          <w:w w:val="105"/>
        </w:rPr>
        <w:t>Dritte</w:t>
      </w:r>
      <w:r>
        <w:rPr>
          <w:spacing w:val="-1"/>
          <w:w w:val="105"/>
        </w:rPr>
        <w:t> </w:t>
      </w:r>
      <w:r>
        <w:rPr>
          <w:w w:val="105"/>
        </w:rPr>
        <w:t>bekannt gegeben oder diesen zugänglich gemacht werden.</w:t>
      </w:r>
    </w:p>
    <w:p>
      <w:pPr>
        <w:pStyle w:val="BodyText"/>
        <w:spacing w:before="35"/>
      </w:pPr>
    </w:p>
    <w:p>
      <w:pPr>
        <w:pStyle w:val="Heading3"/>
        <w:numPr>
          <w:ilvl w:val="0"/>
          <w:numId w:val="2"/>
        </w:numPr>
        <w:tabs>
          <w:tab w:pos="1934" w:val="left" w:leader="none"/>
        </w:tabs>
        <w:spacing w:line="240" w:lineRule="auto" w:before="0" w:after="0"/>
        <w:ind w:left="1934" w:right="0" w:hanging="535"/>
        <w:jc w:val="left"/>
      </w:pPr>
      <w:bookmarkStart w:name="_TOC_250001" w:id="28"/>
      <w:bookmarkEnd w:id="28"/>
      <w:r>
        <w:rPr>
          <w:spacing w:val="-2"/>
          <w:w w:val="105"/>
        </w:rPr>
        <w:t>Ausfertigung</w:t>
      </w:r>
    </w:p>
    <w:p>
      <w:pPr>
        <w:pStyle w:val="BodyText"/>
        <w:spacing w:line="261" w:lineRule="auto" w:before="227"/>
        <w:ind w:left="1399" w:right="377"/>
      </w:pPr>
      <w:r>
        <w:rPr>
          <w:w w:val="105"/>
        </w:rPr>
        <w:t>Die vorliegende</w:t>
      </w:r>
      <w:r>
        <w:rPr>
          <w:spacing w:val="-1"/>
          <w:w w:val="105"/>
        </w:rPr>
        <w:t> </w:t>
      </w:r>
      <w:r>
        <w:rPr>
          <w:w w:val="105"/>
        </w:rPr>
        <w:t>Vertragsurkunde</w:t>
      </w:r>
      <w:r>
        <w:rPr>
          <w:spacing w:val="-1"/>
          <w:w w:val="105"/>
        </w:rPr>
        <w:t> </w:t>
      </w:r>
      <w:r>
        <w:rPr>
          <w:w w:val="105"/>
        </w:rPr>
        <w:t>wird zweifach ausgefertigt. Jede Partei</w:t>
      </w:r>
      <w:r>
        <w:rPr>
          <w:spacing w:val="-2"/>
          <w:w w:val="105"/>
        </w:rPr>
        <w:t> </w:t>
      </w:r>
      <w:r>
        <w:rPr>
          <w:w w:val="105"/>
        </w:rPr>
        <w:t>erhält ein unterzeichnetes </w:t>
      </w:r>
      <w:r>
        <w:rPr>
          <w:spacing w:val="-2"/>
          <w:w w:val="105"/>
        </w:rPr>
        <w:t>Exemplar.</w:t>
      </w:r>
    </w:p>
    <w:p>
      <w:pPr>
        <w:pStyle w:val="BodyText"/>
        <w:spacing w:after="0" w:line="261" w:lineRule="auto"/>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0"/>
          <w:numId w:val="2"/>
        </w:numPr>
        <w:tabs>
          <w:tab w:pos="1934" w:val="left" w:leader="none"/>
        </w:tabs>
        <w:spacing w:line="240" w:lineRule="auto" w:before="1" w:after="0"/>
        <w:ind w:left="1934" w:right="0" w:hanging="535"/>
        <w:jc w:val="left"/>
      </w:pPr>
      <w:bookmarkStart w:name="_TOC_250000" w:id="29"/>
      <w:r>
        <w:rPr>
          <w:w w:val="105"/>
        </w:rPr>
        <w:t>Unterschriften</w:t>
      </w:r>
      <w:r>
        <w:rPr>
          <w:spacing w:val="20"/>
          <w:w w:val="105"/>
        </w:rPr>
        <w:t> </w:t>
      </w:r>
      <w:r>
        <w:rPr>
          <w:w w:val="105"/>
        </w:rPr>
        <w:t>der</w:t>
      </w:r>
      <w:r>
        <w:rPr>
          <w:spacing w:val="22"/>
          <w:w w:val="105"/>
        </w:rPr>
        <w:t> </w:t>
      </w:r>
      <w:bookmarkEnd w:id="29"/>
      <w:r>
        <w:rPr>
          <w:spacing w:val="-2"/>
          <w:w w:val="105"/>
        </w:rPr>
        <w:t>Parteien</w:t>
      </w:r>
    </w:p>
    <w:p>
      <w:pPr>
        <w:pStyle w:val="BodyText"/>
        <w:spacing w:line="364" w:lineRule="auto" w:before="262"/>
        <w:ind w:left="1399" w:right="7017"/>
      </w:pPr>
      <w:r>
        <w:rPr/>
        <mc:AlternateContent>
          <mc:Choice Requires="wps">
            <w:drawing>
              <wp:anchor distT="0" distB="0" distL="0" distR="0" allowOverlap="1" layoutInCell="1" locked="0" behindDoc="0" simplePos="0" relativeHeight="15739392">
                <wp:simplePos x="0" y="0"/>
                <wp:positionH relativeFrom="page">
                  <wp:posOffset>1345691</wp:posOffset>
                </wp:positionH>
                <wp:positionV relativeFrom="paragraph">
                  <wp:posOffset>332051</wp:posOffset>
                </wp:positionV>
                <wp:extent cx="559498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5594985" cy="1270"/>
                        </a:xfrm>
                        <a:custGeom>
                          <a:avLst/>
                          <a:gdLst/>
                          <a:ahLst/>
                          <a:cxnLst/>
                          <a:rect l="l" t="t" r="r" b="b"/>
                          <a:pathLst>
                            <a:path w="5594985" h="0">
                              <a:moveTo>
                                <a:pt x="0" y="0"/>
                              </a:moveTo>
                              <a:lnTo>
                                <a:pt x="5594604"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105.959999pt,26.145817pt" to="546.480011pt,26.145817pt" stroked="true" strokeweight=".48pt" strokecolor="#00b8ff">
                <v:stroke dashstyle="solid"/>
                <w10:wrap type="none"/>
              </v:line>
            </w:pict>
          </mc:Fallback>
        </mc:AlternateContent>
      </w:r>
      <w:r>
        <w:rPr>
          <w:w w:val="105"/>
        </w:rPr>
        <w:t>Swisscom</w:t>
      </w:r>
      <w:r>
        <w:rPr>
          <w:spacing w:val="-14"/>
          <w:w w:val="105"/>
        </w:rPr>
        <w:t> </w:t>
      </w:r>
      <w:r>
        <w:rPr>
          <w:w w:val="105"/>
        </w:rPr>
        <w:t>(Schweiz)</w:t>
      </w:r>
      <w:r>
        <w:rPr>
          <w:spacing w:val="-13"/>
          <w:w w:val="105"/>
        </w:rPr>
        <w:t> </w:t>
      </w:r>
      <w:r>
        <w:rPr>
          <w:w w:val="105"/>
        </w:rPr>
        <w:t>AG St. Gallen, 26.06.2025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3"/>
      </w:pPr>
    </w:p>
    <w:p>
      <w:pPr>
        <w:pStyle w:val="BodyText"/>
        <w:tabs>
          <w:tab w:pos="5802" w:val="left" w:leader="none"/>
        </w:tabs>
        <w:spacing w:before="1"/>
        <w:ind w:left="1399"/>
      </w:pPr>
      <w:r>
        <w:rPr>
          <w:w w:val="105"/>
        </w:rPr>
        <w:t>Roger</w:t>
      </w:r>
      <w:r>
        <w:rPr>
          <w:spacing w:val="-5"/>
          <w:w w:val="105"/>
        </w:rPr>
        <w:t> </w:t>
      </w:r>
      <w:r>
        <w:rPr>
          <w:spacing w:val="-2"/>
          <w:w w:val="105"/>
        </w:rPr>
        <w:t>Sturzenegger</w:t>
      </w:r>
      <w:r>
        <w:rPr/>
        <w:tab/>
      </w:r>
      <w:r>
        <w:rPr>
          <w:w w:val="105"/>
        </w:rPr>
        <w:t>Janine</w:t>
      </w:r>
      <w:r>
        <w:rPr>
          <w:spacing w:val="-4"/>
          <w:w w:val="105"/>
        </w:rPr>
        <w:t> </w:t>
      </w:r>
      <w:r>
        <w:rPr>
          <w:spacing w:val="-2"/>
          <w:w w:val="105"/>
        </w:rPr>
        <w:t>Branger</w:t>
      </w:r>
    </w:p>
    <w:p>
      <w:pPr>
        <w:pStyle w:val="BodyText"/>
        <w:tabs>
          <w:tab w:pos="5802" w:val="left" w:leader="none"/>
        </w:tabs>
        <w:spacing w:before="155"/>
        <w:ind w:left="1399"/>
      </w:pPr>
      <w:r>
        <w:rPr>
          <w:w w:val="105"/>
        </w:rPr>
        <w:t>Specialized</w:t>
      </w:r>
      <w:r>
        <w:rPr>
          <w:spacing w:val="-7"/>
          <w:w w:val="105"/>
        </w:rPr>
        <w:t> </w:t>
      </w:r>
      <w:r>
        <w:rPr>
          <w:spacing w:val="-2"/>
          <w:w w:val="105"/>
        </w:rPr>
        <w:t>Sales</w:t>
      </w:r>
      <w:r>
        <w:rPr/>
        <w:tab/>
      </w:r>
      <w:r>
        <w:rPr>
          <w:w w:val="105"/>
        </w:rPr>
        <w:t>Technical</w:t>
      </w:r>
      <w:r>
        <w:rPr>
          <w:spacing w:val="-7"/>
          <w:w w:val="105"/>
        </w:rPr>
        <w:t> </w:t>
      </w:r>
      <w:r>
        <w:rPr>
          <w:spacing w:val="-2"/>
          <w:w w:val="105"/>
        </w:rPr>
        <w:t>Assistant</w:t>
      </w:r>
    </w:p>
    <w:p>
      <w:pPr>
        <w:pStyle w:val="BodyText"/>
        <w:spacing w:before="171"/>
      </w:pPr>
    </w:p>
    <w:p>
      <w:pPr>
        <w:pStyle w:val="BodyText"/>
        <w:spacing w:line="364" w:lineRule="auto" w:before="1"/>
        <w:ind w:left="1399" w:right="7017"/>
      </w:pPr>
      <w:r>
        <w:rPr/>
        <mc:AlternateContent>
          <mc:Choice Requires="wps">
            <w:drawing>
              <wp:anchor distT="0" distB="0" distL="0" distR="0" allowOverlap="1" layoutInCell="1" locked="0" behindDoc="0" simplePos="0" relativeHeight="15739904">
                <wp:simplePos x="0" y="0"/>
                <wp:positionH relativeFrom="page">
                  <wp:posOffset>1345691</wp:posOffset>
                </wp:positionH>
                <wp:positionV relativeFrom="paragraph">
                  <wp:posOffset>165945</wp:posOffset>
                </wp:positionV>
                <wp:extent cx="559498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594985" cy="1270"/>
                        </a:xfrm>
                        <a:custGeom>
                          <a:avLst/>
                          <a:gdLst/>
                          <a:ahLst/>
                          <a:cxnLst/>
                          <a:rect l="l" t="t" r="r" b="b"/>
                          <a:pathLst>
                            <a:path w="5594985" h="0">
                              <a:moveTo>
                                <a:pt x="0" y="0"/>
                              </a:moveTo>
                              <a:lnTo>
                                <a:pt x="5594604"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105.959999pt,13.066598pt" to="546.480011pt,13.066598pt" stroked="true" strokeweight=".48pt" strokecolor="#00b8ff">
                <v:stroke dashstyle="solid"/>
                <w10:wrap type="none"/>
              </v:line>
            </w:pict>
          </mc:Fallback>
        </mc:AlternateContent>
      </w:r>
      <w:r>
        <w:rPr>
          <w:w w:val="105"/>
        </w:rPr>
        <w:t>VAT</w:t>
      </w:r>
      <w:r>
        <w:rPr>
          <w:spacing w:val="-14"/>
          <w:w w:val="105"/>
        </w:rPr>
        <w:t> </w:t>
      </w:r>
      <w:r>
        <w:rPr>
          <w:w w:val="105"/>
        </w:rPr>
        <w:t>Vakuumventile</w:t>
      </w:r>
      <w:r>
        <w:rPr>
          <w:spacing w:val="-12"/>
          <w:w w:val="105"/>
        </w:rPr>
        <w:t> </w:t>
      </w:r>
      <w:r>
        <w:rPr>
          <w:w w:val="105"/>
        </w:rPr>
        <w:t>AG Ort, Datum:</w:t>
      </w:r>
    </w:p>
    <w:p>
      <w:pPr>
        <w:pStyle w:val="BodyText"/>
        <w:spacing w:before="200"/>
        <w:rPr>
          <w:sz w:val="20"/>
        </w:rPr>
      </w:pPr>
      <w:r>
        <w:rPr>
          <w:sz w:val="20"/>
        </w:rPr>
        <mc:AlternateContent>
          <mc:Choice Requires="wps">
            <w:drawing>
              <wp:anchor distT="0" distB="0" distL="0" distR="0" allowOverlap="1" layoutInCell="1" locked="0" behindDoc="1" simplePos="0" relativeHeight="487597568">
                <wp:simplePos x="0" y="0"/>
                <wp:positionH relativeFrom="page">
                  <wp:posOffset>4206951</wp:posOffset>
                </wp:positionH>
                <wp:positionV relativeFrom="paragraph">
                  <wp:posOffset>296506</wp:posOffset>
                </wp:positionV>
                <wp:extent cx="1286510" cy="175895"/>
                <wp:effectExtent l="0" t="0" r="0" b="0"/>
                <wp:wrapTopAndBottom/>
                <wp:docPr id="43" name="Graphic 43">
                  <a:hlinkClick r:id="rId11"/>
                </wp:docPr>
                <wp:cNvGraphicFramePr>
                  <a:graphicFrameLocks/>
                </wp:cNvGraphicFramePr>
                <a:graphic>
                  <a:graphicData uri="http://schemas.microsoft.com/office/word/2010/wordprocessingShape">
                    <wps:wsp>
                      <wps:cNvPr id="43" name="Graphic 43">
                        <a:hlinkClick r:id="rId11"/>
                      </wps:cNvPr>
                      <wps:cNvSpPr/>
                      <wps:spPr>
                        <a:xfrm>
                          <a:off x="0" y="0"/>
                          <a:ext cx="1286510" cy="175895"/>
                        </a:xfrm>
                        <a:custGeom>
                          <a:avLst/>
                          <a:gdLst/>
                          <a:ahLst/>
                          <a:cxnLst/>
                          <a:rect l="l" t="t" r="r" b="b"/>
                          <a:pathLst>
                            <a:path w="1286510" h="175895">
                              <a:moveTo>
                                <a:pt x="170357" y="44665"/>
                              </a:moveTo>
                              <a:lnTo>
                                <a:pt x="171310" y="44665"/>
                              </a:lnTo>
                            </a:path>
                            <a:path w="1286510" h="175895">
                              <a:moveTo>
                                <a:pt x="171310" y="44665"/>
                              </a:moveTo>
                              <a:lnTo>
                                <a:pt x="172250" y="44665"/>
                              </a:lnTo>
                              <a:lnTo>
                                <a:pt x="174142" y="44665"/>
                              </a:lnTo>
                              <a:lnTo>
                                <a:pt x="174612" y="46088"/>
                              </a:lnTo>
                            </a:path>
                            <a:path w="1286510" h="175895">
                              <a:moveTo>
                                <a:pt x="174612" y="46088"/>
                              </a:moveTo>
                              <a:lnTo>
                                <a:pt x="175082" y="47510"/>
                              </a:lnTo>
                              <a:lnTo>
                                <a:pt x="174142" y="50342"/>
                              </a:lnTo>
                              <a:lnTo>
                                <a:pt x="170649" y="55079"/>
                              </a:lnTo>
                            </a:path>
                            <a:path w="1286510" h="175895">
                              <a:moveTo>
                                <a:pt x="170649" y="55079"/>
                              </a:moveTo>
                              <a:lnTo>
                                <a:pt x="167564" y="58967"/>
                              </a:lnTo>
                              <a:lnTo>
                                <a:pt x="163542" y="63503"/>
                              </a:lnTo>
                              <a:lnTo>
                                <a:pt x="158603" y="68624"/>
                              </a:lnTo>
                              <a:lnTo>
                                <a:pt x="152768" y="74269"/>
                              </a:lnTo>
                            </a:path>
                            <a:path w="1286510" h="175895">
                              <a:moveTo>
                                <a:pt x="152768" y="74269"/>
                              </a:moveTo>
                              <a:lnTo>
                                <a:pt x="146065" y="80364"/>
                              </a:lnTo>
                              <a:lnTo>
                                <a:pt x="138566" y="86793"/>
                              </a:lnTo>
                              <a:lnTo>
                                <a:pt x="130358" y="93434"/>
                              </a:lnTo>
                              <a:lnTo>
                                <a:pt x="121526" y="100164"/>
                              </a:lnTo>
                            </a:path>
                            <a:path w="1286510" h="175895">
                              <a:moveTo>
                                <a:pt x="121526" y="100164"/>
                              </a:moveTo>
                              <a:lnTo>
                                <a:pt x="112172" y="106865"/>
                              </a:lnTo>
                              <a:lnTo>
                                <a:pt x="102415" y="113433"/>
                              </a:lnTo>
                              <a:lnTo>
                                <a:pt x="92397" y="119767"/>
                              </a:lnTo>
                              <a:lnTo>
                                <a:pt x="82257" y="125768"/>
                              </a:lnTo>
                            </a:path>
                            <a:path w="1286510" h="175895">
                              <a:moveTo>
                                <a:pt x="82257" y="125768"/>
                              </a:moveTo>
                              <a:lnTo>
                                <a:pt x="72141" y="131345"/>
                              </a:lnTo>
                              <a:lnTo>
                                <a:pt x="62222" y="136459"/>
                              </a:lnTo>
                              <a:lnTo>
                                <a:pt x="52680" y="141086"/>
                              </a:lnTo>
                              <a:lnTo>
                                <a:pt x="43700" y="145199"/>
                              </a:lnTo>
                            </a:path>
                            <a:path w="1286510" h="175895">
                              <a:moveTo>
                                <a:pt x="43700" y="145199"/>
                              </a:moveTo>
                              <a:lnTo>
                                <a:pt x="35435" y="148774"/>
                              </a:lnTo>
                              <a:lnTo>
                                <a:pt x="27935" y="151790"/>
                              </a:lnTo>
                              <a:lnTo>
                                <a:pt x="21228" y="154225"/>
                              </a:lnTo>
                              <a:lnTo>
                                <a:pt x="15341" y="156057"/>
                              </a:lnTo>
                            </a:path>
                            <a:path w="1286510" h="175895">
                              <a:moveTo>
                                <a:pt x="15341" y="156057"/>
                              </a:moveTo>
                              <a:lnTo>
                                <a:pt x="8064" y="158076"/>
                              </a:lnTo>
                              <a:lnTo>
                                <a:pt x="3060" y="158457"/>
                              </a:lnTo>
                              <a:lnTo>
                                <a:pt x="0" y="149771"/>
                              </a:lnTo>
                            </a:path>
                            <a:path w="1286510" h="175895">
                              <a:moveTo>
                                <a:pt x="186093" y="36791"/>
                              </a:moveTo>
                              <a:lnTo>
                                <a:pt x="188607" y="35839"/>
                              </a:lnTo>
                            </a:path>
                            <a:path w="1286510" h="175895">
                              <a:moveTo>
                                <a:pt x="188607" y="35839"/>
                              </a:moveTo>
                              <a:lnTo>
                                <a:pt x="191122" y="34899"/>
                              </a:lnTo>
                              <a:lnTo>
                                <a:pt x="196151" y="33007"/>
                              </a:lnTo>
                              <a:lnTo>
                                <a:pt x="201498" y="31267"/>
                              </a:lnTo>
                            </a:path>
                            <a:path w="1286510" h="175895">
                              <a:moveTo>
                                <a:pt x="201498" y="31267"/>
                              </a:moveTo>
                              <a:lnTo>
                                <a:pt x="206844" y="29527"/>
                              </a:lnTo>
                              <a:lnTo>
                                <a:pt x="212509" y="27952"/>
                              </a:lnTo>
                              <a:lnTo>
                                <a:pt x="218833" y="26720"/>
                              </a:lnTo>
                            </a:path>
                            <a:path w="1286510" h="175895">
                              <a:moveTo>
                                <a:pt x="218833" y="26720"/>
                              </a:moveTo>
                              <a:lnTo>
                                <a:pt x="225158" y="25488"/>
                              </a:lnTo>
                              <a:lnTo>
                                <a:pt x="232156" y="24587"/>
                              </a:lnTo>
                              <a:lnTo>
                                <a:pt x="240487" y="23977"/>
                              </a:lnTo>
                            </a:path>
                            <a:path w="1286510" h="175895">
                              <a:moveTo>
                                <a:pt x="240487" y="23977"/>
                              </a:moveTo>
                              <a:lnTo>
                                <a:pt x="246987" y="23571"/>
                              </a:lnTo>
                              <a:lnTo>
                                <a:pt x="253947" y="23258"/>
                              </a:lnTo>
                              <a:lnTo>
                                <a:pt x="261334" y="23029"/>
                              </a:lnTo>
                              <a:lnTo>
                                <a:pt x="269113" y="22872"/>
                              </a:lnTo>
                            </a:path>
                            <a:path w="1286510" h="175895">
                              <a:moveTo>
                                <a:pt x="269113" y="22872"/>
                              </a:moveTo>
                              <a:lnTo>
                                <a:pt x="277246" y="22771"/>
                              </a:lnTo>
                              <a:lnTo>
                                <a:pt x="285689" y="22690"/>
                              </a:lnTo>
                              <a:lnTo>
                                <a:pt x="294394" y="22592"/>
                              </a:lnTo>
                              <a:lnTo>
                                <a:pt x="303314" y="22440"/>
                              </a:lnTo>
                            </a:path>
                            <a:path w="1286510" h="175895">
                              <a:moveTo>
                                <a:pt x="303314" y="22440"/>
                              </a:moveTo>
                              <a:lnTo>
                                <a:pt x="312380" y="22194"/>
                              </a:lnTo>
                              <a:lnTo>
                                <a:pt x="321427" y="21863"/>
                              </a:lnTo>
                              <a:lnTo>
                                <a:pt x="330260" y="21455"/>
                              </a:lnTo>
                              <a:lnTo>
                                <a:pt x="338683" y="20980"/>
                              </a:lnTo>
                            </a:path>
                            <a:path w="1286510" h="175895">
                              <a:moveTo>
                                <a:pt x="338683" y="20980"/>
                              </a:moveTo>
                              <a:lnTo>
                                <a:pt x="346746" y="20404"/>
                              </a:lnTo>
                              <a:lnTo>
                                <a:pt x="355477" y="19513"/>
                              </a:lnTo>
                              <a:lnTo>
                                <a:pt x="366149" y="18051"/>
                              </a:lnTo>
                              <a:lnTo>
                                <a:pt x="380034" y="15760"/>
                              </a:lnTo>
                            </a:path>
                            <a:path w="1286510" h="175895">
                              <a:moveTo>
                                <a:pt x="138912" y="78828"/>
                              </a:moveTo>
                              <a:lnTo>
                                <a:pt x="139382" y="78663"/>
                              </a:lnTo>
                            </a:path>
                            <a:path w="1286510" h="175895">
                              <a:moveTo>
                                <a:pt x="139382" y="78663"/>
                              </a:moveTo>
                              <a:lnTo>
                                <a:pt x="139852" y="78511"/>
                              </a:lnTo>
                              <a:lnTo>
                                <a:pt x="140804" y="78193"/>
                              </a:lnTo>
                              <a:lnTo>
                                <a:pt x="143624" y="77406"/>
                              </a:lnTo>
                            </a:path>
                            <a:path w="1286510" h="175895">
                              <a:moveTo>
                                <a:pt x="143624" y="77406"/>
                              </a:moveTo>
                              <a:lnTo>
                                <a:pt x="146456" y="76619"/>
                              </a:lnTo>
                              <a:lnTo>
                                <a:pt x="151180" y="75361"/>
                              </a:lnTo>
                              <a:lnTo>
                                <a:pt x="156197" y="74155"/>
                              </a:lnTo>
                            </a:path>
                            <a:path w="1286510" h="175895">
                              <a:moveTo>
                                <a:pt x="156197" y="74155"/>
                              </a:moveTo>
                              <a:lnTo>
                                <a:pt x="161213" y="72948"/>
                              </a:lnTo>
                              <a:lnTo>
                                <a:pt x="166535" y="71805"/>
                              </a:lnTo>
                              <a:lnTo>
                                <a:pt x="172275" y="71196"/>
                              </a:lnTo>
                            </a:path>
                            <a:path w="1286510" h="175895">
                              <a:moveTo>
                                <a:pt x="172275" y="71196"/>
                              </a:moveTo>
                              <a:lnTo>
                                <a:pt x="178003" y="70586"/>
                              </a:lnTo>
                              <a:lnTo>
                                <a:pt x="184137" y="70523"/>
                              </a:lnTo>
                              <a:lnTo>
                                <a:pt x="189636" y="70993"/>
                              </a:lnTo>
                            </a:path>
                            <a:path w="1286510" h="175895">
                              <a:moveTo>
                                <a:pt x="189636" y="70993"/>
                              </a:moveTo>
                              <a:lnTo>
                                <a:pt x="195135" y="71450"/>
                              </a:lnTo>
                              <a:lnTo>
                                <a:pt x="199986" y="72428"/>
                              </a:lnTo>
                              <a:lnTo>
                                <a:pt x="212293" y="78828"/>
                              </a:lnTo>
                            </a:path>
                            <a:path w="1286510" h="175895">
                              <a:moveTo>
                                <a:pt x="259473" y="149771"/>
                              </a:moveTo>
                              <a:lnTo>
                                <a:pt x="261048" y="149453"/>
                              </a:lnTo>
                            </a:path>
                            <a:path w="1286510" h="175895">
                              <a:moveTo>
                                <a:pt x="261048" y="149453"/>
                              </a:moveTo>
                              <a:lnTo>
                                <a:pt x="262623" y="149136"/>
                              </a:lnTo>
                              <a:lnTo>
                                <a:pt x="265760" y="148513"/>
                              </a:lnTo>
                              <a:lnTo>
                                <a:pt x="269849" y="147726"/>
                              </a:lnTo>
                            </a:path>
                            <a:path w="1286510" h="175895">
                              <a:moveTo>
                                <a:pt x="269849" y="147726"/>
                              </a:moveTo>
                              <a:lnTo>
                                <a:pt x="273939" y="146939"/>
                              </a:lnTo>
                              <a:lnTo>
                                <a:pt x="278968" y="145986"/>
                              </a:lnTo>
                              <a:lnTo>
                                <a:pt x="285483" y="144678"/>
                              </a:lnTo>
                            </a:path>
                            <a:path w="1286510" h="175895">
                              <a:moveTo>
                                <a:pt x="285483" y="144678"/>
                              </a:moveTo>
                              <a:lnTo>
                                <a:pt x="291998" y="143383"/>
                              </a:lnTo>
                              <a:lnTo>
                                <a:pt x="299986" y="141706"/>
                              </a:lnTo>
                              <a:lnTo>
                                <a:pt x="310362" y="139585"/>
                              </a:lnTo>
                            </a:path>
                            <a:path w="1286510" h="175895">
                              <a:moveTo>
                                <a:pt x="310362" y="139585"/>
                              </a:moveTo>
                              <a:lnTo>
                                <a:pt x="318607" y="137906"/>
                              </a:lnTo>
                              <a:lnTo>
                                <a:pt x="327775" y="136050"/>
                              </a:lnTo>
                              <a:lnTo>
                                <a:pt x="337889" y="134015"/>
                              </a:lnTo>
                              <a:lnTo>
                                <a:pt x="348970" y="131800"/>
                              </a:lnTo>
                            </a:path>
                            <a:path w="1286510" h="175895">
                              <a:moveTo>
                                <a:pt x="348970" y="131800"/>
                              </a:moveTo>
                              <a:lnTo>
                                <a:pt x="361032" y="129404"/>
                              </a:lnTo>
                              <a:lnTo>
                                <a:pt x="374037" y="126826"/>
                              </a:lnTo>
                              <a:lnTo>
                                <a:pt x="387932" y="124065"/>
                              </a:lnTo>
                              <a:lnTo>
                                <a:pt x="402666" y="121119"/>
                              </a:lnTo>
                            </a:path>
                            <a:path w="1286510" h="175895">
                              <a:moveTo>
                                <a:pt x="402666" y="121119"/>
                              </a:moveTo>
                              <a:lnTo>
                                <a:pt x="418179" y="117998"/>
                              </a:lnTo>
                              <a:lnTo>
                                <a:pt x="434378" y="114682"/>
                              </a:lnTo>
                              <a:lnTo>
                                <a:pt x="451157" y="111159"/>
                              </a:lnTo>
                              <a:lnTo>
                                <a:pt x="468414" y="107416"/>
                              </a:lnTo>
                            </a:path>
                            <a:path w="1286510" h="175895">
                              <a:moveTo>
                                <a:pt x="468414" y="107416"/>
                              </a:moveTo>
                              <a:lnTo>
                                <a:pt x="486044" y="103435"/>
                              </a:lnTo>
                              <a:lnTo>
                                <a:pt x="503961" y="99177"/>
                              </a:lnTo>
                              <a:lnTo>
                                <a:pt x="522077" y="94600"/>
                              </a:lnTo>
                              <a:lnTo>
                                <a:pt x="540308" y="89662"/>
                              </a:lnTo>
                            </a:path>
                            <a:path w="1286510" h="175895">
                              <a:moveTo>
                                <a:pt x="540308" y="89662"/>
                              </a:moveTo>
                              <a:lnTo>
                                <a:pt x="558566" y="84328"/>
                              </a:lnTo>
                              <a:lnTo>
                                <a:pt x="576748" y="78600"/>
                              </a:lnTo>
                              <a:lnTo>
                                <a:pt x="594744" y="72481"/>
                              </a:lnTo>
                              <a:lnTo>
                                <a:pt x="612444" y="65976"/>
                              </a:lnTo>
                            </a:path>
                            <a:path w="1286510" h="175895">
                              <a:moveTo>
                                <a:pt x="612444" y="65976"/>
                              </a:moveTo>
                              <a:lnTo>
                                <a:pt x="630490" y="58641"/>
                              </a:lnTo>
                              <a:lnTo>
                                <a:pt x="652513" y="48280"/>
                              </a:lnTo>
                              <a:lnTo>
                                <a:pt x="682889" y="32245"/>
                              </a:lnTo>
                              <a:lnTo>
                                <a:pt x="725995" y="7886"/>
                              </a:lnTo>
                            </a:path>
                            <a:path w="1286510" h="175895">
                              <a:moveTo>
                                <a:pt x="608050" y="0"/>
                              </a:moveTo>
                              <a:lnTo>
                                <a:pt x="604278" y="1574"/>
                              </a:lnTo>
                            </a:path>
                            <a:path w="1286510" h="175895">
                              <a:moveTo>
                                <a:pt x="604278" y="1574"/>
                              </a:moveTo>
                              <a:lnTo>
                                <a:pt x="600506" y="3149"/>
                              </a:lnTo>
                              <a:lnTo>
                                <a:pt x="592963" y="6311"/>
                              </a:lnTo>
                              <a:lnTo>
                                <a:pt x="582104" y="11506"/>
                              </a:lnTo>
                            </a:path>
                            <a:path w="1286510" h="175895">
                              <a:moveTo>
                                <a:pt x="582104" y="11506"/>
                              </a:moveTo>
                              <a:lnTo>
                                <a:pt x="573379" y="15788"/>
                              </a:lnTo>
                              <a:lnTo>
                                <a:pt x="563600" y="20799"/>
                              </a:lnTo>
                              <a:lnTo>
                                <a:pt x="552954" y="26500"/>
                              </a:lnTo>
                              <a:lnTo>
                                <a:pt x="541629" y="32854"/>
                              </a:lnTo>
                            </a:path>
                            <a:path w="1286510" h="175895">
                              <a:moveTo>
                                <a:pt x="541629" y="32854"/>
                              </a:moveTo>
                              <a:lnTo>
                                <a:pt x="529833" y="39813"/>
                              </a:lnTo>
                              <a:lnTo>
                                <a:pt x="517813" y="47288"/>
                              </a:lnTo>
                              <a:lnTo>
                                <a:pt x="505846" y="55182"/>
                              </a:lnTo>
                              <a:lnTo>
                                <a:pt x="494207" y="63398"/>
                              </a:lnTo>
                            </a:path>
                            <a:path w="1286510" h="175895">
                              <a:moveTo>
                                <a:pt x="494207" y="63398"/>
                              </a:moveTo>
                              <a:lnTo>
                                <a:pt x="483157" y="71825"/>
                              </a:lnTo>
                              <a:lnTo>
                                <a:pt x="472900" y="80359"/>
                              </a:lnTo>
                              <a:lnTo>
                                <a:pt x="463628" y="88883"/>
                              </a:lnTo>
                              <a:lnTo>
                                <a:pt x="455536" y="97282"/>
                              </a:lnTo>
                            </a:path>
                            <a:path w="1286510" h="175895">
                              <a:moveTo>
                                <a:pt x="455536" y="97282"/>
                              </a:moveTo>
                              <a:lnTo>
                                <a:pt x="448811" y="105458"/>
                              </a:lnTo>
                              <a:lnTo>
                                <a:pt x="443682" y="113331"/>
                              </a:lnTo>
                              <a:lnTo>
                                <a:pt x="440375" y="120838"/>
                              </a:lnTo>
                              <a:lnTo>
                                <a:pt x="439115" y="127914"/>
                              </a:lnTo>
                            </a:path>
                            <a:path w="1286510" h="175895">
                              <a:moveTo>
                                <a:pt x="439115" y="127914"/>
                              </a:moveTo>
                              <a:lnTo>
                                <a:pt x="440097" y="134496"/>
                              </a:lnTo>
                              <a:lnTo>
                                <a:pt x="443393" y="140531"/>
                              </a:lnTo>
                              <a:lnTo>
                                <a:pt x="449039" y="145966"/>
                              </a:lnTo>
                              <a:lnTo>
                                <a:pt x="457073" y="150749"/>
                              </a:lnTo>
                            </a:path>
                            <a:path w="1286510" h="175895">
                              <a:moveTo>
                                <a:pt x="457073" y="150749"/>
                              </a:moveTo>
                              <a:lnTo>
                                <a:pt x="467502" y="154823"/>
                              </a:lnTo>
                              <a:lnTo>
                                <a:pt x="480215" y="158119"/>
                              </a:lnTo>
                              <a:lnTo>
                                <a:pt x="495067" y="160566"/>
                              </a:lnTo>
                              <a:lnTo>
                                <a:pt x="511911" y="162090"/>
                              </a:lnTo>
                            </a:path>
                            <a:path w="1286510" h="175895">
                              <a:moveTo>
                                <a:pt x="511911" y="162090"/>
                              </a:moveTo>
                              <a:lnTo>
                                <a:pt x="530577" y="162631"/>
                              </a:lnTo>
                              <a:lnTo>
                                <a:pt x="550795" y="162239"/>
                              </a:lnTo>
                              <a:lnTo>
                                <a:pt x="572276" y="160975"/>
                              </a:lnTo>
                              <a:lnTo>
                                <a:pt x="594728" y="158902"/>
                              </a:lnTo>
                            </a:path>
                            <a:path w="1286510" h="175895">
                              <a:moveTo>
                                <a:pt x="594728" y="158902"/>
                              </a:moveTo>
                              <a:lnTo>
                                <a:pt x="617852" y="156093"/>
                              </a:lnTo>
                              <a:lnTo>
                                <a:pt x="641324" y="152706"/>
                              </a:lnTo>
                              <a:lnTo>
                                <a:pt x="664815" y="148902"/>
                              </a:lnTo>
                              <a:lnTo>
                                <a:pt x="687997" y="144843"/>
                              </a:lnTo>
                            </a:path>
                            <a:path w="1286510" h="175895">
                              <a:moveTo>
                                <a:pt x="687997" y="144843"/>
                              </a:moveTo>
                              <a:lnTo>
                                <a:pt x="710550" y="140690"/>
                              </a:lnTo>
                              <a:lnTo>
                                <a:pt x="732186" y="136555"/>
                              </a:lnTo>
                              <a:lnTo>
                                <a:pt x="752623" y="132550"/>
                              </a:lnTo>
                              <a:lnTo>
                                <a:pt x="771575" y="128790"/>
                              </a:lnTo>
                            </a:path>
                            <a:path w="1286510" h="175895">
                              <a:moveTo>
                                <a:pt x="771575" y="128790"/>
                              </a:moveTo>
                              <a:lnTo>
                                <a:pt x="788805" y="125382"/>
                              </a:lnTo>
                              <a:lnTo>
                                <a:pt x="804241" y="122412"/>
                              </a:lnTo>
                              <a:lnTo>
                                <a:pt x="817851" y="119961"/>
                              </a:lnTo>
                              <a:lnTo>
                                <a:pt x="829602" y="118110"/>
                              </a:lnTo>
                            </a:path>
                            <a:path w="1286510" h="175895">
                              <a:moveTo>
                                <a:pt x="829602" y="118110"/>
                              </a:moveTo>
                              <a:lnTo>
                                <a:pt x="839489" y="116930"/>
                              </a:lnTo>
                              <a:lnTo>
                                <a:pt x="847615" y="116449"/>
                              </a:lnTo>
                              <a:lnTo>
                                <a:pt x="854110" y="116677"/>
                              </a:lnTo>
                              <a:lnTo>
                                <a:pt x="859104" y="117627"/>
                              </a:lnTo>
                            </a:path>
                            <a:path w="1286510" h="175895">
                              <a:moveTo>
                                <a:pt x="859104" y="117627"/>
                              </a:moveTo>
                              <a:lnTo>
                                <a:pt x="864831" y="119367"/>
                              </a:lnTo>
                              <a:lnTo>
                                <a:pt x="866889" y="123075"/>
                              </a:lnTo>
                              <a:lnTo>
                                <a:pt x="866317" y="127914"/>
                              </a:lnTo>
                            </a:path>
                            <a:path w="1286510" h="175895">
                              <a:moveTo>
                                <a:pt x="866317" y="127914"/>
                              </a:moveTo>
                              <a:lnTo>
                                <a:pt x="865746" y="132765"/>
                              </a:lnTo>
                              <a:lnTo>
                                <a:pt x="862533" y="138747"/>
                              </a:lnTo>
                              <a:lnTo>
                                <a:pt x="858647" y="144538"/>
                              </a:lnTo>
                            </a:path>
                            <a:path w="1286510" h="175895">
                              <a:moveTo>
                                <a:pt x="858647" y="144538"/>
                              </a:moveTo>
                              <a:lnTo>
                                <a:pt x="854760" y="150329"/>
                              </a:lnTo>
                              <a:lnTo>
                                <a:pt x="850188" y="155917"/>
                              </a:lnTo>
                              <a:lnTo>
                                <a:pt x="846658" y="160604"/>
                              </a:lnTo>
                            </a:path>
                            <a:path w="1286510" h="175895">
                              <a:moveTo>
                                <a:pt x="846658" y="160604"/>
                              </a:moveTo>
                              <a:lnTo>
                                <a:pt x="843140" y="165277"/>
                              </a:lnTo>
                              <a:lnTo>
                                <a:pt x="840663" y="169037"/>
                              </a:lnTo>
                              <a:lnTo>
                                <a:pt x="842937" y="171627"/>
                              </a:lnTo>
                            </a:path>
                            <a:path w="1286510" h="175895">
                              <a:moveTo>
                                <a:pt x="842937" y="171627"/>
                              </a:moveTo>
                              <a:lnTo>
                                <a:pt x="845210" y="174218"/>
                              </a:lnTo>
                              <a:lnTo>
                                <a:pt x="852246" y="175653"/>
                              </a:lnTo>
                              <a:lnTo>
                                <a:pt x="866482" y="175463"/>
                              </a:lnTo>
                            </a:path>
                            <a:path w="1286510" h="175895">
                              <a:moveTo>
                                <a:pt x="866482" y="175463"/>
                              </a:moveTo>
                              <a:lnTo>
                                <a:pt x="878488" y="175014"/>
                              </a:lnTo>
                              <a:lnTo>
                                <a:pt x="893052" y="173999"/>
                              </a:lnTo>
                              <a:lnTo>
                                <a:pt x="910029" y="172455"/>
                              </a:lnTo>
                              <a:lnTo>
                                <a:pt x="929271" y="170421"/>
                              </a:lnTo>
                            </a:path>
                            <a:path w="1286510" h="175895">
                              <a:moveTo>
                                <a:pt x="929271" y="170421"/>
                              </a:moveTo>
                              <a:lnTo>
                                <a:pt x="950592" y="167959"/>
                              </a:lnTo>
                              <a:lnTo>
                                <a:pt x="973642" y="165185"/>
                              </a:lnTo>
                              <a:lnTo>
                                <a:pt x="998030" y="162245"/>
                              </a:lnTo>
                              <a:lnTo>
                                <a:pt x="1023366" y="159283"/>
                              </a:lnTo>
                            </a:path>
                            <a:path w="1286510" h="175895">
                              <a:moveTo>
                                <a:pt x="1023366" y="159283"/>
                              </a:moveTo>
                              <a:lnTo>
                                <a:pt x="1049262" y="156435"/>
                              </a:lnTo>
                              <a:lnTo>
                                <a:pt x="1075301" y="153746"/>
                              </a:lnTo>
                              <a:lnTo>
                                <a:pt x="1101070" y="151257"/>
                              </a:lnTo>
                              <a:lnTo>
                                <a:pt x="1126159" y="149009"/>
                              </a:lnTo>
                            </a:path>
                            <a:path w="1286510" h="175895">
                              <a:moveTo>
                                <a:pt x="1126159" y="149009"/>
                              </a:moveTo>
                              <a:lnTo>
                                <a:pt x="1150184" y="147067"/>
                              </a:lnTo>
                              <a:lnTo>
                                <a:pt x="1172862" y="145532"/>
                              </a:lnTo>
                              <a:lnTo>
                                <a:pt x="1193937" y="144526"/>
                              </a:lnTo>
                              <a:lnTo>
                                <a:pt x="1213154" y="144170"/>
                              </a:lnTo>
                            </a:path>
                            <a:path w="1286510" h="175895">
                              <a:moveTo>
                                <a:pt x="1213154" y="144170"/>
                              </a:moveTo>
                              <a:lnTo>
                                <a:pt x="1230296" y="144544"/>
                              </a:lnTo>
                              <a:lnTo>
                                <a:pt x="1245349" y="145561"/>
                              </a:lnTo>
                              <a:lnTo>
                                <a:pt x="1258335" y="147092"/>
                              </a:lnTo>
                              <a:lnTo>
                                <a:pt x="1269276" y="149009"/>
                              </a:lnTo>
                            </a:path>
                            <a:path w="1286510" h="175895">
                              <a:moveTo>
                                <a:pt x="1269276" y="149009"/>
                              </a:moveTo>
                              <a:lnTo>
                                <a:pt x="1278059" y="151390"/>
                              </a:lnTo>
                              <a:lnTo>
                                <a:pt x="1284020" y="155098"/>
                              </a:lnTo>
                              <a:lnTo>
                                <a:pt x="1286353" y="161207"/>
                              </a:lnTo>
                              <a:lnTo>
                                <a:pt x="1284249" y="17078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1.256012pt;margin-top:23.346931pt;width:101.3pt;height:13.85pt;mso-position-horizontal-relative:page;mso-position-vertical-relative:paragraph;z-index:-15718912;mso-wrap-distance-left:0;mso-wrap-distance-right:0" id="docshape32" href="https://eu1.documents.adobe.com/verifier?tx=CBJCHBCAABAAA-_1xCyl30u8HzHTdn_j7F60Eqs793vj" coordorigin="6625,467" coordsize="2026,277" path="m6893,537l6893,537,6893,537,6895,537m6895,537l6896,537,6899,537,6900,540m6900,540l6901,542,6899,546,6894,554m6894,554l6889,560,6883,567,6875,575,6866,584m6866,584l6855,593,6843,604,6830,614,6817,625m6817,625l6802,635,6786,646,6771,656,6755,665m6755,665l6739,674,6723,682,6708,689,6694,696m6694,696l6681,701,6669,706,6659,710,6649,713m6649,713l6638,716,6630,716,6625,703m6918,525l6918,525,6918,525,6922,523m6922,523l6926,522,6934,519,6942,516m6942,516l6951,513,6960,511,6970,509m6970,509l6980,507,6991,506,7004,505m7004,505l7014,504,7025,504,7037,503,7049,503m7049,503l7062,503,7075,503,7089,503,7103,502m7103,502l7117,502,7131,501,7145,501,7158,500m7158,500l7171,499,7185,498,7202,495,7224,492m6844,591l6844,591,6844,591,6845,591m6845,591l6845,591,6847,590,6851,589m6851,589l6856,588,6863,586,6871,584m6871,584l6879,582,6887,580,6896,579m6896,579l6905,578,6915,578,6924,579m6924,579l6932,579,6940,581,6959,591m7034,703l7034,703,7034,703,7036,702m7036,702l7039,702,7044,701,7050,700m7050,700l7057,698,7064,697,7075,695m7075,695l7085,693,7098,690,7114,687m7114,687l7127,684,7141,681,7157,678,7175,674m7175,674l7194,671,7214,667,7236,662,7259,658m7259,658l7284,653,7309,648,7336,642,7363,636m7363,636l7391,630,7419,623,7447,616,7476,608m7476,608l7505,600,7533,591,7562,581,7590,571m7590,571l7618,559,7653,543,7701,518,7768,479m7583,467l7583,467,7583,467,7577,469m7577,469l7571,472,7559,477,7542,485m7542,485l7528,492,7513,500,7496,509,7478,519m7478,519l7460,530,7441,541,7422,554,7403,567m7403,567l7386,580,7370,593,7355,607,7343,620m7343,620l7332,633,7324,645,7319,657,7317,668m7317,668l7318,679,7323,688,7332,697,7345,704m7345,704l7361,711,7381,716,7405,720,7431,722m7431,722l7461,723,7493,722,7526,720,7562,717m7562,717l7598,713,7635,707,7672,701,7709,695m7709,695l7744,688,7778,682,7810,676,7840,670m7840,670l7867,664,7892,660,7913,656,7932,653m7932,653l7947,651,7960,650,7970,651,7978,652m7978,652l7987,655,7990,661,7989,668m7989,668l7989,676,7983,685,7977,695m7977,695l7971,704,7964,712,7958,720m7958,720l7953,727,7949,733,7953,737m7953,737l7956,741,7967,744,7990,743m7990,743l8009,743,8032,741,8058,739,8089,735m8089,735l8122,731,8158,727,8197,722,8237,718m8237,718l8278,713,8319,709,8359,705,8399,702m8399,702l8436,699,8472,696,8505,695,8536,694m8536,694l8563,695,8586,696,8607,699,8624,702m8624,702l8638,705,8647,711,8651,721,8648,736e" filled="false" stroked="true" strokeweight="1pt" strokecolor="#000000">
                <v:path arrowok="t"/>
                <v:stroke dashstyle="solid"/>
                <w10:wrap type="topAndBottom"/>
              </v:shape>
            </w:pict>
          </mc:Fallback>
        </mc:AlternateContent>
      </w:r>
    </w:p>
    <w:p>
      <w:pPr>
        <w:pStyle w:val="BodyText"/>
        <w:spacing w:before="7"/>
        <w:rPr>
          <w:sz w:val="13"/>
        </w:rPr>
      </w:pPr>
    </w:p>
    <w:p>
      <w:pPr>
        <w:spacing w:line="20" w:lineRule="exact"/>
        <w:ind w:left="5253" w:right="0" w:firstLine="0"/>
        <w:rPr>
          <w:sz w:val="2"/>
        </w:rPr>
      </w:pPr>
      <w:r>
        <w:rPr>
          <w:sz w:val="2"/>
        </w:rPr>
        <mc:AlternateContent>
          <mc:Choice Requires="wps">
            <w:drawing>
              <wp:inline distT="0" distB="0" distL="0" distR="0">
                <wp:extent cx="2336800" cy="12700"/>
                <wp:effectExtent l="9525" t="0" r="6350" b="6350"/>
                <wp:docPr id="44" name="Group 44"/>
                <wp:cNvGraphicFramePr>
                  <a:graphicFrameLocks/>
                </wp:cNvGraphicFramePr>
                <a:graphic>
                  <a:graphicData uri="http://schemas.microsoft.com/office/word/2010/wordprocessingGroup">
                    <wpg:wgp>
                      <wpg:cNvPr id="44" name="Group 44"/>
                      <wpg:cNvGrpSpPr/>
                      <wpg:grpSpPr>
                        <a:xfrm>
                          <a:off x="0" y="0"/>
                          <a:ext cx="2336800" cy="12700"/>
                          <a:chExt cx="2336800" cy="12700"/>
                        </a:xfrm>
                      </wpg:grpSpPr>
                      <wps:wsp>
                        <wps:cNvPr id="45" name="Graphic 45"/>
                        <wps:cNvSpPr/>
                        <wps:spPr>
                          <a:xfrm>
                            <a:off x="0" y="6350"/>
                            <a:ext cx="2336800" cy="1270"/>
                          </a:xfrm>
                          <a:custGeom>
                            <a:avLst/>
                            <a:gdLst/>
                            <a:ahLst/>
                            <a:cxnLst/>
                            <a:rect l="l" t="t" r="r" b="b"/>
                            <a:pathLst>
                              <a:path w="2336800" h="0">
                                <a:moveTo>
                                  <a:pt x="0" y="0"/>
                                </a:moveTo>
                                <a:lnTo>
                                  <a:pt x="2336800" y="0"/>
                                </a:lnTo>
                              </a:path>
                            </a:pathLst>
                          </a:custGeom>
                          <a:ln w="12700">
                            <a:solidFill>
                              <a:srgbClr val="1372E5"/>
                            </a:solidFill>
                            <a:prstDash val="solid"/>
                          </a:ln>
                        </wps:spPr>
                        <wps:bodyPr wrap="square" lIns="0" tIns="0" rIns="0" bIns="0" rtlCol="0">
                          <a:prstTxWarp prst="textNoShape">
                            <a:avLst/>
                          </a:prstTxWarp>
                          <a:noAutofit/>
                        </wps:bodyPr>
                      </wps:wsp>
                    </wpg:wgp>
                  </a:graphicData>
                </a:graphic>
              </wp:inline>
            </w:drawing>
          </mc:Choice>
          <mc:Fallback>
            <w:pict>
              <v:group style="width:184pt;height:1pt;mso-position-horizontal-relative:char;mso-position-vertical-relative:line" id="docshapegroup33" coordorigin="0,0" coordsize="3680,20">
                <v:line style="position:absolute" from="0,10" to="3680,10" stroked="true" strokeweight="1pt" strokecolor="#1372e5">
                  <v:stroke dashstyle="solid"/>
                </v:line>
              </v:group>
            </w:pict>
          </mc:Fallback>
        </mc:AlternateContent>
      </w:r>
      <w:r>
        <w:rPr>
          <w:sz w:val="2"/>
        </w:rPr>
      </w:r>
    </w:p>
    <w:p>
      <w:pPr>
        <w:spacing w:after="0" w:line="20" w:lineRule="exact"/>
        <w:rPr>
          <w:sz w:val="2"/>
        </w:rPr>
        <w:sectPr>
          <w:pgSz w:w="12240" w:h="15840"/>
          <w:pgMar w:header="898" w:footer="816" w:top="1640" w:bottom="1000" w:left="720" w:right="1080"/>
        </w:sectPr>
      </w:pPr>
    </w:p>
    <w:p>
      <w:pPr>
        <w:pStyle w:val="BodyText"/>
        <w:spacing w:before="164"/>
        <w:rPr>
          <w:sz w:val="23"/>
        </w:rPr>
      </w:pPr>
    </w:p>
    <w:p>
      <w:pPr>
        <w:spacing w:before="0"/>
        <w:ind w:left="409" w:right="0" w:firstLine="0"/>
        <w:jc w:val="left"/>
        <w:rPr>
          <w:rFonts w:ascii="Calibri"/>
          <w:sz w:val="23"/>
        </w:rPr>
      </w:pPr>
      <w:r>
        <w:rPr>
          <w:rFonts w:ascii="Calibri"/>
          <w:sz w:val="23"/>
        </w:rPr>
        <mc:AlternateContent>
          <mc:Choice Requires="wps">
            <w:drawing>
              <wp:anchor distT="0" distB="0" distL="0" distR="0" allowOverlap="1" layoutInCell="1" locked="0" behindDoc="0" simplePos="0" relativeHeight="15740416">
                <wp:simplePos x="0" y="0"/>
                <wp:positionH relativeFrom="page">
                  <wp:posOffset>674751</wp:posOffset>
                </wp:positionH>
                <wp:positionV relativeFrom="paragraph">
                  <wp:posOffset>-505955</wp:posOffset>
                </wp:positionV>
                <wp:extent cx="2336800" cy="36639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2336800" cy="366395"/>
                          <a:chExt cx="2336800" cy="366395"/>
                        </a:xfrm>
                      </wpg:grpSpPr>
                      <wps:wsp>
                        <wps:cNvPr id="47" name="Graphic 47"/>
                        <wps:cNvSpPr/>
                        <wps:spPr>
                          <a:xfrm>
                            <a:off x="0" y="211150"/>
                            <a:ext cx="2336800" cy="1270"/>
                          </a:xfrm>
                          <a:custGeom>
                            <a:avLst/>
                            <a:gdLst/>
                            <a:ahLst/>
                            <a:cxnLst/>
                            <a:rect l="l" t="t" r="r" b="b"/>
                            <a:pathLst>
                              <a:path w="2336800" h="0">
                                <a:moveTo>
                                  <a:pt x="0" y="0"/>
                                </a:moveTo>
                                <a:lnTo>
                                  <a:pt x="2336800" y="0"/>
                                </a:lnTo>
                              </a:path>
                            </a:pathLst>
                          </a:custGeom>
                          <a:ln w="12700">
                            <a:solidFill>
                              <a:srgbClr val="1372E5"/>
                            </a:solidFill>
                            <a:prstDash val="solid"/>
                          </a:ln>
                        </wps:spPr>
                        <wps:bodyPr wrap="square" lIns="0" tIns="0" rIns="0" bIns="0" rtlCol="0">
                          <a:prstTxWarp prst="textNoShape">
                            <a:avLst/>
                          </a:prstTxWarp>
                          <a:noAutofit/>
                        </wps:bodyPr>
                      </wps:wsp>
                      <wps:wsp>
                        <wps:cNvPr id="48" name="Graphic 48">
                          <a:hlinkClick r:id="rId11"/>
                        </wps:cNvPr>
                        <wps:cNvSpPr/>
                        <wps:spPr>
                          <a:xfrm>
                            <a:off x="266852" y="6350"/>
                            <a:ext cx="770890" cy="288290"/>
                          </a:xfrm>
                          <a:custGeom>
                            <a:avLst/>
                            <a:gdLst/>
                            <a:ahLst/>
                            <a:cxnLst/>
                            <a:rect l="l" t="t" r="r" b="b"/>
                            <a:pathLst>
                              <a:path w="770890" h="288290">
                                <a:moveTo>
                                  <a:pt x="138544" y="82372"/>
                                </a:moveTo>
                                <a:lnTo>
                                  <a:pt x="139001" y="83134"/>
                                </a:lnTo>
                              </a:path>
                              <a:path w="770890" h="288290">
                                <a:moveTo>
                                  <a:pt x="139001" y="83134"/>
                                </a:moveTo>
                                <a:lnTo>
                                  <a:pt x="139446" y="83896"/>
                                </a:lnTo>
                                <a:lnTo>
                                  <a:pt x="140360" y="85420"/>
                                </a:lnTo>
                                <a:lnTo>
                                  <a:pt x="141262" y="87401"/>
                                </a:lnTo>
                              </a:path>
                              <a:path w="770890" h="288290">
                                <a:moveTo>
                                  <a:pt x="141262" y="87401"/>
                                </a:moveTo>
                                <a:lnTo>
                                  <a:pt x="142176" y="89382"/>
                                </a:lnTo>
                                <a:lnTo>
                                  <a:pt x="143078" y="91821"/>
                                </a:lnTo>
                                <a:lnTo>
                                  <a:pt x="143827" y="94589"/>
                                </a:lnTo>
                              </a:path>
                              <a:path w="770890" h="288290">
                                <a:moveTo>
                                  <a:pt x="143827" y="94589"/>
                                </a:moveTo>
                                <a:lnTo>
                                  <a:pt x="144564" y="97370"/>
                                </a:lnTo>
                                <a:lnTo>
                                  <a:pt x="145148" y="100482"/>
                                </a:lnTo>
                                <a:lnTo>
                                  <a:pt x="145567" y="103759"/>
                                </a:lnTo>
                              </a:path>
                              <a:path w="770890" h="288290">
                                <a:moveTo>
                                  <a:pt x="145567" y="103759"/>
                                </a:moveTo>
                                <a:lnTo>
                                  <a:pt x="145973" y="107035"/>
                                </a:lnTo>
                                <a:lnTo>
                                  <a:pt x="146227" y="110490"/>
                                </a:lnTo>
                                <a:lnTo>
                                  <a:pt x="146380" y="113830"/>
                                </a:lnTo>
                              </a:path>
                              <a:path w="770890" h="288290">
                                <a:moveTo>
                                  <a:pt x="146380" y="113830"/>
                                </a:moveTo>
                                <a:lnTo>
                                  <a:pt x="146532" y="117182"/>
                                </a:lnTo>
                                <a:lnTo>
                                  <a:pt x="146570" y="120434"/>
                                </a:lnTo>
                                <a:lnTo>
                                  <a:pt x="146570" y="123507"/>
                                </a:lnTo>
                              </a:path>
                              <a:path w="770890" h="288290">
                                <a:moveTo>
                                  <a:pt x="146570" y="123507"/>
                                </a:moveTo>
                                <a:lnTo>
                                  <a:pt x="146570" y="126593"/>
                                </a:lnTo>
                                <a:lnTo>
                                  <a:pt x="146532" y="129514"/>
                                </a:lnTo>
                                <a:lnTo>
                                  <a:pt x="146469" y="132448"/>
                                </a:lnTo>
                              </a:path>
                              <a:path w="770890" h="288290">
                                <a:moveTo>
                                  <a:pt x="146469" y="132448"/>
                                </a:moveTo>
                                <a:lnTo>
                                  <a:pt x="146418" y="135394"/>
                                </a:lnTo>
                                <a:lnTo>
                                  <a:pt x="146354" y="138366"/>
                                </a:lnTo>
                                <a:lnTo>
                                  <a:pt x="146304" y="141262"/>
                                </a:lnTo>
                              </a:path>
                              <a:path w="770890" h="288290">
                                <a:moveTo>
                                  <a:pt x="146304" y="141262"/>
                                </a:moveTo>
                                <a:lnTo>
                                  <a:pt x="146253" y="144170"/>
                                </a:lnTo>
                                <a:lnTo>
                                  <a:pt x="146202" y="147002"/>
                                </a:lnTo>
                                <a:lnTo>
                                  <a:pt x="146164" y="149606"/>
                                </a:lnTo>
                              </a:path>
                              <a:path w="770890" h="288290">
                                <a:moveTo>
                                  <a:pt x="146164" y="149606"/>
                                </a:moveTo>
                                <a:lnTo>
                                  <a:pt x="146138" y="152209"/>
                                </a:lnTo>
                                <a:lnTo>
                                  <a:pt x="146113" y="154571"/>
                                </a:lnTo>
                                <a:lnTo>
                                  <a:pt x="146100" y="156743"/>
                                </a:lnTo>
                              </a:path>
                              <a:path w="770890" h="288290">
                                <a:moveTo>
                                  <a:pt x="146100" y="156743"/>
                                </a:moveTo>
                                <a:lnTo>
                                  <a:pt x="146075" y="158915"/>
                                </a:lnTo>
                                <a:lnTo>
                                  <a:pt x="146075" y="160883"/>
                                </a:lnTo>
                                <a:lnTo>
                                  <a:pt x="146075" y="162572"/>
                                </a:lnTo>
                              </a:path>
                              <a:path w="770890" h="288290">
                                <a:moveTo>
                                  <a:pt x="146075" y="162572"/>
                                </a:moveTo>
                                <a:lnTo>
                                  <a:pt x="146062" y="164249"/>
                                </a:lnTo>
                                <a:lnTo>
                                  <a:pt x="146075" y="165671"/>
                                </a:lnTo>
                                <a:lnTo>
                                  <a:pt x="145923" y="166725"/>
                                </a:lnTo>
                              </a:path>
                              <a:path w="770890" h="288290">
                                <a:moveTo>
                                  <a:pt x="145923" y="166725"/>
                                </a:moveTo>
                                <a:lnTo>
                                  <a:pt x="145770" y="167792"/>
                                </a:lnTo>
                                <a:lnTo>
                                  <a:pt x="145478" y="168490"/>
                                </a:lnTo>
                                <a:lnTo>
                                  <a:pt x="144868" y="168338"/>
                                </a:lnTo>
                              </a:path>
                              <a:path w="770890" h="288290">
                                <a:moveTo>
                                  <a:pt x="144868" y="168338"/>
                                </a:moveTo>
                                <a:lnTo>
                                  <a:pt x="144272" y="168186"/>
                                </a:lnTo>
                                <a:lnTo>
                                  <a:pt x="143370" y="167157"/>
                                </a:lnTo>
                                <a:lnTo>
                                  <a:pt x="141922" y="165100"/>
                                </a:lnTo>
                              </a:path>
                              <a:path w="770890" h="288290">
                                <a:moveTo>
                                  <a:pt x="141922" y="165100"/>
                                </a:moveTo>
                                <a:lnTo>
                                  <a:pt x="140462" y="163029"/>
                                </a:lnTo>
                                <a:lnTo>
                                  <a:pt x="138455" y="159931"/>
                                </a:lnTo>
                                <a:lnTo>
                                  <a:pt x="136017" y="155943"/>
                                </a:lnTo>
                              </a:path>
                              <a:path w="770890" h="288290">
                                <a:moveTo>
                                  <a:pt x="136017" y="155943"/>
                                </a:moveTo>
                                <a:lnTo>
                                  <a:pt x="133565" y="151955"/>
                                </a:lnTo>
                                <a:lnTo>
                                  <a:pt x="130683" y="147078"/>
                                </a:lnTo>
                                <a:lnTo>
                                  <a:pt x="127241" y="141859"/>
                                </a:lnTo>
                              </a:path>
                              <a:path w="770890" h="288290">
                                <a:moveTo>
                                  <a:pt x="127241" y="141859"/>
                                </a:moveTo>
                                <a:lnTo>
                                  <a:pt x="123812" y="136626"/>
                                </a:lnTo>
                                <a:lnTo>
                                  <a:pt x="119837" y="131051"/>
                                </a:lnTo>
                                <a:lnTo>
                                  <a:pt x="115468" y="125133"/>
                                </a:lnTo>
                              </a:path>
                              <a:path w="770890" h="288290">
                                <a:moveTo>
                                  <a:pt x="115468" y="125133"/>
                                </a:moveTo>
                                <a:lnTo>
                                  <a:pt x="111099" y="119202"/>
                                </a:lnTo>
                                <a:lnTo>
                                  <a:pt x="106349" y="112941"/>
                                </a:lnTo>
                                <a:lnTo>
                                  <a:pt x="101409" y="106603"/>
                                </a:lnTo>
                              </a:path>
                              <a:path w="770890" h="288290">
                                <a:moveTo>
                                  <a:pt x="101409" y="106603"/>
                                </a:moveTo>
                                <a:lnTo>
                                  <a:pt x="96456" y="100279"/>
                                </a:lnTo>
                                <a:lnTo>
                                  <a:pt x="91325" y="93891"/>
                                </a:lnTo>
                                <a:lnTo>
                                  <a:pt x="86144" y="87553"/>
                                </a:lnTo>
                              </a:path>
                              <a:path w="770890" h="288290">
                                <a:moveTo>
                                  <a:pt x="86144" y="87553"/>
                                </a:moveTo>
                                <a:lnTo>
                                  <a:pt x="80962" y="81229"/>
                                </a:lnTo>
                                <a:lnTo>
                                  <a:pt x="75730" y="74955"/>
                                </a:lnTo>
                                <a:lnTo>
                                  <a:pt x="70510" y="68770"/>
                                </a:lnTo>
                              </a:path>
                              <a:path w="770890" h="288290">
                                <a:moveTo>
                                  <a:pt x="70510" y="68770"/>
                                </a:moveTo>
                                <a:lnTo>
                                  <a:pt x="65290" y="62585"/>
                                </a:lnTo>
                                <a:lnTo>
                                  <a:pt x="60096" y="56489"/>
                                </a:lnTo>
                                <a:lnTo>
                                  <a:pt x="54927" y="50596"/>
                                </a:lnTo>
                              </a:path>
                              <a:path w="770890" h="288290">
                                <a:moveTo>
                                  <a:pt x="54927" y="50596"/>
                                </a:moveTo>
                                <a:lnTo>
                                  <a:pt x="49758" y="44716"/>
                                </a:lnTo>
                                <a:lnTo>
                                  <a:pt x="44627" y="39039"/>
                                </a:lnTo>
                                <a:lnTo>
                                  <a:pt x="39839" y="33858"/>
                                </a:lnTo>
                              </a:path>
                              <a:path w="770890" h="288290">
                                <a:moveTo>
                                  <a:pt x="39839" y="33858"/>
                                </a:moveTo>
                                <a:lnTo>
                                  <a:pt x="35039" y="28676"/>
                                </a:lnTo>
                                <a:lnTo>
                                  <a:pt x="30568" y="23977"/>
                                </a:lnTo>
                                <a:lnTo>
                                  <a:pt x="26428" y="19989"/>
                                </a:lnTo>
                              </a:path>
                              <a:path w="770890" h="288290">
                                <a:moveTo>
                                  <a:pt x="26428" y="19989"/>
                                </a:moveTo>
                                <a:lnTo>
                                  <a:pt x="22288" y="16014"/>
                                </a:lnTo>
                                <a:lnTo>
                                  <a:pt x="18453" y="12750"/>
                                </a:lnTo>
                                <a:lnTo>
                                  <a:pt x="15125" y="10185"/>
                                </a:lnTo>
                              </a:path>
                              <a:path w="770890" h="288290">
                                <a:moveTo>
                                  <a:pt x="15125" y="10185"/>
                                </a:moveTo>
                                <a:lnTo>
                                  <a:pt x="11798" y="7607"/>
                                </a:lnTo>
                                <a:lnTo>
                                  <a:pt x="8978" y="5727"/>
                                </a:lnTo>
                                <a:lnTo>
                                  <a:pt x="6692" y="4292"/>
                                </a:lnTo>
                              </a:path>
                              <a:path w="770890" h="288290">
                                <a:moveTo>
                                  <a:pt x="6692" y="4292"/>
                                </a:moveTo>
                                <a:lnTo>
                                  <a:pt x="4406" y="2844"/>
                                </a:lnTo>
                                <a:lnTo>
                                  <a:pt x="2654" y="1841"/>
                                </a:lnTo>
                                <a:lnTo>
                                  <a:pt x="1638" y="1384"/>
                                </a:lnTo>
                              </a:path>
                              <a:path w="770890" h="288290">
                                <a:moveTo>
                                  <a:pt x="1638" y="1384"/>
                                </a:moveTo>
                                <a:lnTo>
                                  <a:pt x="622" y="914"/>
                                </a:lnTo>
                                <a:lnTo>
                                  <a:pt x="342" y="1003"/>
                                </a:lnTo>
                                <a:lnTo>
                                  <a:pt x="190" y="863"/>
                                </a:lnTo>
                              </a:path>
                              <a:path w="770890" h="288290">
                                <a:moveTo>
                                  <a:pt x="190" y="863"/>
                                </a:moveTo>
                                <a:lnTo>
                                  <a:pt x="25" y="723"/>
                                </a:lnTo>
                                <a:lnTo>
                                  <a:pt x="0" y="368"/>
                                </a:lnTo>
                                <a:lnTo>
                                  <a:pt x="444" y="190"/>
                                </a:lnTo>
                              </a:path>
                              <a:path w="770890" h="288290">
                                <a:moveTo>
                                  <a:pt x="444" y="190"/>
                                </a:moveTo>
                                <a:lnTo>
                                  <a:pt x="889" y="0"/>
                                </a:lnTo>
                                <a:lnTo>
                                  <a:pt x="1790" y="0"/>
                                </a:lnTo>
                                <a:lnTo>
                                  <a:pt x="3162" y="63"/>
                                </a:lnTo>
                              </a:path>
                              <a:path w="770890" h="288290">
                                <a:moveTo>
                                  <a:pt x="3162" y="63"/>
                                </a:moveTo>
                                <a:lnTo>
                                  <a:pt x="4521" y="139"/>
                                </a:lnTo>
                                <a:lnTo>
                                  <a:pt x="6337" y="266"/>
                                </a:lnTo>
                                <a:lnTo>
                                  <a:pt x="8610" y="393"/>
                                </a:lnTo>
                              </a:path>
                              <a:path w="770890" h="288290">
                                <a:moveTo>
                                  <a:pt x="8610" y="393"/>
                                </a:moveTo>
                                <a:lnTo>
                                  <a:pt x="10871" y="520"/>
                                </a:lnTo>
                                <a:lnTo>
                                  <a:pt x="13576" y="660"/>
                                </a:lnTo>
                                <a:lnTo>
                                  <a:pt x="16852" y="914"/>
                                </a:lnTo>
                              </a:path>
                              <a:path w="770890" h="288290">
                                <a:moveTo>
                                  <a:pt x="16852" y="914"/>
                                </a:moveTo>
                                <a:lnTo>
                                  <a:pt x="20142" y="1181"/>
                                </a:lnTo>
                                <a:lnTo>
                                  <a:pt x="24003" y="1562"/>
                                </a:lnTo>
                                <a:lnTo>
                                  <a:pt x="28282" y="2082"/>
                                </a:lnTo>
                              </a:path>
                              <a:path w="770890" h="288290">
                                <a:moveTo>
                                  <a:pt x="28282" y="2082"/>
                                </a:moveTo>
                                <a:lnTo>
                                  <a:pt x="32562" y="2603"/>
                                </a:lnTo>
                                <a:lnTo>
                                  <a:pt x="37261" y="3251"/>
                                </a:lnTo>
                                <a:lnTo>
                                  <a:pt x="42329" y="4127"/>
                                </a:lnTo>
                              </a:path>
                              <a:path w="770890" h="288290">
                                <a:moveTo>
                                  <a:pt x="42329" y="4127"/>
                                </a:moveTo>
                                <a:lnTo>
                                  <a:pt x="47396" y="5003"/>
                                </a:lnTo>
                                <a:lnTo>
                                  <a:pt x="52819" y="6121"/>
                                </a:lnTo>
                                <a:lnTo>
                                  <a:pt x="58750" y="7277"/>
                                </a:lnTo>
                              </a:path>
                              <a:path w="770890" h="288290">
                                <a:moveTo>
                                  <a:pt x="58750" y="7277"/>
                                </a:moveTo>
                                <a:lnTo>
                                  <a:pt x="64693" y="8432"/>
                                </a:lnTo>
                                <a:lnTo>
                                  <a:pt x="71145" y="9613"/>
                                </a:lnTo>
                                <a:lnTo>
                                  <a:pt x="78130" y="10756"/>
                                </a:lnTo>
                              </a:path>
                              <a:path w="770890" h="288290">
                                <a:moveTo>
                                  <a:pt x="78130" y="10756"/>
                                </a:moveTo>
                                <a:lnTo>
                                  <a:pt x="85128" y="11899"/>
                                </a:lnTo>
                                <a:lnTo>
                                  <a:pt x="92646" y="12979"/>
                                </a:lnTo>
                                <a:lnTo>
                                  <a:pt x="100660" y="14020"/>
                                </a:lnTo>
                              </a:path>
                              <a:path w="770890" h="288290">
                                <a:moveTo>
                                  <a:pt x="100660" y="14020"/>
                                </a:moveTo>
                                <a:lnTo>
                                  <a:pt x="106772" y="14783"/>
                                </a:lnTo>
                                <a:lnTo>
                                  <a:pt x="113066" y="15538"/>
                                </a:lnTo>
                                <a:lnTo>
                                  <a:pt x="119539" y="16303"/>
                                </a:lnTo>
                                <a:lnTo>
                                  <a:pt x="126187" y="17094"/>
                                </a:lnTo>
                              </a:path>
                              <a:path w="770890" h="288290">
                                <a:moveTo>
                                  <a:pt x="126187" y="17094"/>
                                </a:moveTo>
                                <a:lnTo>
                                  <a:pt x="133008" y="17917"/>
                                </a:lnTo>
                                <a:lnTo>
                                  <a:pt x="140001" y="18788"/>
                                </a:lnTo>
                                <a:lnTo>
                                  <a:pt x="147161" y="19703"/>
                                </a:lnTo>
                                <a:lnTo>
                                  <a:pt x="154482" y="20662"/>
                                </a:lnTo>
                              </a:path>
                              <a:path w="770890" h="288290">
                                <a:moveTo>
                                  <a:pt x="154482" y="20662"/>
                                </a:moveTo>
                                <a:lnTo>
                                  <a:pt x="161959" y="21676"/>
                                </a:lnTo>
                                <a:lnTo>
                                  <a:pt x="169568" y="22734"/>
                                </a:lnTo>
                                <a:lnTo>
                                  <a:pt x="177280" y="23832"/>
                                </a:lnTo>
                                <a:lnTo>
                                  <a:pt x="185064" y="24968"/>
                                </a:lnTo>
                              </a:path>
                              <a:path w="770890" h="288290">
                                <a:moveTo>
                                  <a:pt x="185064" y="24968"/>
                                </a:moveTo>
                                <a:lnTo>
                                  <a:pt x="192889" y="26136"/>
                                </a:lnTo>
                                <a:lnTo>
                                  <a:pt x="200713" y="27335"/>
                                </a:lnTo>
                                <a:lnTo>
                                  <a:pt x="208495" y="28559"/>
                                </a:lnTo>
                                <a:lnTo>
                                  <a:pt x="216192" y="29806"/>
                                </a:lnTo>
                              </a:path>
                              <a:path w="770890" h="288290">
                                <a:moveTo>
                                  <a:pt x="216192" y="29806"/>
                                </a:moveTo>
                                <a:lnTo>
                                  <a:pt x="223759" y="31070"/>
                                </a:lnTo>
                                <a:lnTo>
                                  <a:pt x="231151" y="32346"/>
                                </a:lnTo>
                                <a:lnTo>
                                  <a:pt x="238321" y="33632"/>
                                </a:lnTo>
                                <a:lnTo>
                                  <a:pt x="245224" y="34925"/>
                                </a:lnTo>
                              </a:path>
                              <a:path w="770890" h="288290">
                                <a:moveTo>
                                  <a:pt x="245224" y="34925"/>
                                </a:moveTo>
                                <a:lnTo>
                                  <a:pt x="254228" y="36652"/>
                                </a:lnTo>
                                <a:lnTo>
                                  <a:pt x="262394" y="38404"/>
                                </a:lnTo>
                                <a:lnTo>
                                  <a:pt x="269544" y="40132"/>
                                </a:lnTo>
                              </a:path>
                              <a:path w="770890" h="288290">
                                <a:moveTo>
                                  <a:pt x="269544" y="40132"/>
                                </a:moveTo>
                                <a:lnTo>
                                  <a:pt x="276694" y="41871"/>
                                </a:lnTo>
                                <a:lnTo>
                                  <a:pt x="282829" y="43599"/>
                                </a:lnTo>
                                <a:lnTo>
                                  <a:pt x="287794" y="45326"/>
                                </a:lnTo>
                              </a:path>
                              <a:path w="770890" h="288290">
                                <a:moveTo>
                                  <a:pt x="287794" y="45326"/>
                                </a:moveTo>
                                <a:lnTo>
                                  <a:pt x="292760" y="47053"/>
                                </a:lnTo>
                                <a:lnTo>
                                  <a:pt x="296557" y="48768"/>
                                </a:lnTo>
                                <a:lnTo>
                                  <a:pt x="299250" y="50622"/>
                                </a:lnTo>
                              </a:path>
                              <a:path w="770890" h="288290">
                                <a:moveTo>
                                  <a:pt x="299250" y="50622"/>
                                </a:moveTo>
                                <a:lnTo>
                                  <a:pt x="301955" y="52489"/>
                                </a:lnTo>
                                <a:lnTo>
                                  <a:pt x="303542" y="54495"/>
                                </a:lnTo>
                                <a:lnTo>
                                  <a:pt x="304444" y="56642"/>
                                </a:lnTo>
                              </a:path>
                              <a:path w="770890" h="288290">
                                <a:moveTo>
                                  <a:pt x="304444" y="56642"/>
                                </a:moveTo>
                                <a:lnTo>
                                  <a:pt x="305358" y="58801"/>
                                </a:lnTo>
                                <a:lnTo>
                                  <a:pt x="305574" y="61099"/>
                                </a:lnTo>
                                <a:lnTo>
                                  <a:pt x="305511" y="63500"/>
                                </a:lnTo>
                              </a:path>
                              <a:path w="770890" h="288290">
                                <a:moveTo>
                                  <a:pt x="305511" y="63500"/>
                                </a:moveTo>
                                <a:lnTo>
                                  <a:pt x="305447" y="65900"/>
                                </a:lnTo>
                                <a:lnTo>
                                  <a:pt x="305104" y="68402"/>
                                </a:lnTo>
                                <a:lnTo>
                                  <a:pt x="304711" y="70942"/>
                                </a:lnTo>
                              </a:path>
                              <a:path w="770890" h="288290">
                                <a:moveTo>
                                  <a:pt x="304711" y="70942"/>
                                </a:moveTo>
                                <a:lnTo>
                                  <a:pt x="304317" y="73469"/>
                                </a:lnTo>
                                <a:lnTo>
                                  <a:pt x="303885" y="76060"/>
                                </a:lnTo>
                                <a:lnTo>
                                  <a:pt x="303377" y="78790"/>
                                </a:lnTo>
                              </a:path>
                              <a:path w="770890" h="288290">
                                <a:moveTo>
                                  <a:pt x="303377" y="78790"/>
                                </a:moveTo>
                                <a:lnTo>
                                  <a:pt x="302856" y="81534"/>
                                </a:lnTo>
                                <a:lnTo>
                                  <a:pt x="302247" y="84442"/>
                                </a:lnTo>
                                <a:lnTo>
                                  <a:pt x="301561" y="87337"/>
                                </a:lnTo>
                              </a:path>
                              <a:path w="770890" h="288290">
                                <a:moveTo>
                                  <a:pt x="301561" y="87337"/>
                                </a:moveTo>
                                <a:lnTo>
                                  <a:pt x="300888" y="90220"/>
                                </a:lnTo>
                                <a:lnTo>
                                  <a:pt x="300139" y="93116"/>
                                </a:lnTo>
                                <a:lnTo>
                                  <a:pt x="299491" y="96088"/>
                                </a:lnTo>
                              </a:path>
                              <a:path w="770890" h="288290">
                                <a:moveTo>
                                  <a:pt x="299491" y="96088"/>
                                </a:moveTo>
                                <a:lnTo>
                                  <a:pt x="298843" y="99060"/>
                                </a:lnTo>
                                <a:lnTo>
                                  <a:pt x="298310" y="102120"/>
                                </a:lnTo>
                                <a:lnTo>
                                  <a:pt x="297764" y="105270"/>
                                </a:lnTo>
                              </a:path>
                              <a:path w="770890" h="288290">
                                <a:moveTo>
                                  <a:pt x="297764" y="105270"/>
                                </a:moveTo>
                                <a:lnTo>
                                  <a:pt x="297205" y="108419"/>
                                </a:lnTo>
                                <a:lnTo>
                                  <a:pt x="296646" y="111671"/>
                                </a:lnTo>
                                <a:lnTo>
                                  <a:pt x="296176" y="114820"/>
                                </a:lnTo>
                              </a:path>
                              <a:path w="770890" h="288290">
                                <a:moveTo>
                                  <a:pt x="296176" y="114820"/>
                                </a:moveTo>
                                <a:lnTo>
                                  <a:pt x="295706" y="117957"/>
                                </a:lnTo>
                                <a:lnTo>
                                  <a:pt x="295325" y="121018"/>
                                </a:lnTo>
                                <a:lnTo>
                                  <a:pt x="295059" y="123939"/>
                                </a:lnTo>
                              </a:path>
                              <a:path w="770890" h="288290">
                                <a:moveTo>
                                  <a:pt x="295059" y="123939"/>
                                </a:moveTo>
                                <a:lnTo>
                                  <a:pt x="294779" y="126873"/>
                                </a:lnTo>
                                <a:lnTo>
                                  <a:pt x="294614" y="129667"/>
                                </a:lnTo>
                                <a:lnTo>
                                  <a:pt x="294513" y="132384"/>
                                </a:lnTo>
                              </a:path>
                              <a:path w="770890" h="288290">
                                <a:moveTo>
                                  <a:pt x="294513" y="132384"/>
                                </a:moveTo>
                                <a:lnTo>
                                  <a:pt x="294411" y="135089"/>
                                </a:lnTo>
                                <a:lnTo>
                                  <a:pt x="294373" y="137706"/>
                                </a:lnTo>
                                <a:lnTo>
                                  <a:pt x="294373" y="139966"/>
                                </a:lnTo>
                              </a:path>
                              <a:path w="770890" h="288290">
                                <a:moveTo>
                                  <a:pt x="294373" y="139966"/>
                                </a:moveTo>
                                <a:lnTo>
                                  <a:pt x="294360" y="142240"/>
                                </a:lnTo>
                                <a:lnTo>
                                  <a:pt x="294386" y="144145"/>
                                </a:lnTo>
                                <a:lnTo>
                                  <a:pt x="294271" y="145592"/>
                                </a:lnTo>
                              </a:path>
                              <a:path w="770890" h="288290">
                                <a:moveTo>
                                  <a:pt x="294271" y="145592"/>
                                </a:moveTo>
                                <a:lnTo>
                                  <a:pt x="294157" y="147027"/>
                                </a:lnTo>
                                <a:lnTo>
                                  <a:pt x="293890" y="148005"/>
                                </a:lnTo>
                                <a:lnTo>
                                  <a:pt x="293319" y="148628"/>
                                </a:lnTo>
                              </a:path>
                              <a:path w="770890" h="288290">
                                <a:moveTo>
                                  <a:pt x="293319" y="148628"/>
                                </a:moveTo>
                                <a:lnTo>
                                  <a:pt x="292747" y="149250"/>
                                </a:lnTo>
                                <a:lnTo>
                                  <a:pt x="291871" y="149542"/>
                                </a:lnTo>
                                <a:lnTo>
                                  <a:pt x="287108" y="148412"/>
                                </a:lnTo>
                              </a:path>
                              <a:path w="770890" h="288290">
                                <a:moveTo>
                                  <a:pt x="292138" y="158572"/>
                                </a:moveTo>
                                <a:lnTo>
                                  <a:pt x="293052" y="158572"/>
                                </a:lnTo>
                              </a:path>
                              <a:path w="770890" h="288290">
                                <a:moveTo>
                                  <a:pt x="293052" y="158572"/>
                                </a:moveTo>
                                <a:lnTo>
                                  <a:pt x="293954" y="158572"/>
                                </a:lnTo>
                                <a:lnTo>
                                  <a:pt x="295770" y="158572"/>
                                </a:lnTo>
                                <a:lnTo>
                                  <a:pt x="298488" y="158572"/>
                                </a:lnTo>
                              </a:path>
                              <a:path w="770890" h="288290">
                                <a:moveTo>
                                  <a:pt x="298488" y="158572"/>
                                </a:moveTo>
                                <a:lnTo>
                                  <a:pt x="301205" y="158572"/>
                                </a:lnTo>
                                <a:lnTo>
                                  <a:pt x="304838" y="158572"/>
                                </a:lnTo>
                                <a:lnTo>
                                  <a:pt x="309041" y="158572"/>
                                </a:lnTo>
                              </a:path>
                              <a:path w="770890" h="288290">
                                <a:moveTo>
                                  <a:pt x="309041" y="158572"/>
                                </a:moveTo>
                                <a:lnTo>
                                  <a:pt x="313245" y="158572"/>
                                </a:lnTo>
                                <a:lnTo>
                                  <a:pt x="318033" y="158572"/>
                                </a:lnTo>
                                <a:lnTo>
                                  <a:pt x="323075" y="158572"/>
                                </a:lnTo>
                              </a:path>
                              <a:path w="770890" h="288290">
                                <a:moveTo>
                                  <a:pt x="323075" y="158572"/>
                                </a:moveTo>
                                <a:lnTo>
                                  <a:pt x="328117" y="158572"/>
                                </a:lnTo>
                                <a:lnTo>
                                  <a:pt x="333400" y="158572"/>
                                </a:lnTo>
                                <a:lnTo>
                                  <a:pt x="338747" y="158572"/>
                                </a:lnTo>
                              </a:path>
                              <a:path w="770890" h="288290">
                                <a:moveTo>
                                  <a:pt x="338747" y="158572"/>
                                </a:moveTo>
                                <a:lnTo>
                                  <a:pt x="344081" y="158572"/>
                                </a:lnTo>
                                <a:lnTo>
                                  <a:pt x="349465" y="158572"/>
                                </a:lnTo>
                                <a:lnTo>
                                  <a:pt x="354799" y="158572"/>
                                </a:lnTo>
                              </a:path>
                              <a:path w="770890" h="288290">
                                <a:moveTo>
                                  <a:pt x="354799" y="158572"/>
                                </a:moveTo>
                                <a:lnTo>
                                  <a:pt x="360146" y="158572"/>
                                </a:lnTo>
                                <a:lnTo>
                                  <a:pt x="365429" y="158572"/>
                                </a:lnTo>
                                <a:lnTo>
                                  <a:pt x="370357" y="158572"/>
                                </a:lnTo>
                              </a:path>
                              <a:path w="770890" h="288290">
                                <a:moveTo>
                                  <a:pt x="370357" y="158572"/>
                                </a:moveTo>
                                <a:lnTo>
                                  <a:pt x="375285" y="158572"/>
                                </a:lnTo>
                                <a:lnTo>
                                  <a:pt x="379844" y="158572"/>
                                </a:lnTo>
                                <a:lnTo>
                                  <a:pt x="384060" y="158572"/>
                                </a:lnTo>
                              </a:path>
                              <a:path w="770890" h="288290">
                                <a:moveTo>
                                  <a:pt x="384060" y="158572"/>
                                </a:moveTo>
                                <a:lnTo>
                                  <a:pt x="388277" y="158572"/>
                                </a:lnTo>
                                <a:lnTo>
                                  <a:pt x="392137" y="158572"/>
                                </a:lnTo>
                                <a:lnTo>
                                  <a:pt x="395643" y="158419"/>
                                </a:lnTo>
                              </a:path>
                              <a:path w="770890" h="288290">
                                <a:moveTo>
                                  <a:pt x="395643" y="158419"/>
                                </a:moveTo>
                                <a:lnTo>
                                  <a:pt x="399135" y="158267"/>
                                </a:lnTo>
                                <a:lnTo>
                                  <a:pt x="402259" y="157962"/>
                                </a:lnTo>
                                <a:lnTo>
                                  <a:pt x="405003" y="157353"/>
                                </a:lnTo>
                              </a:path>
                              <a:path w="770890" h="288290">
                                <a:moveTo>
                                  <a:pt x="405003" y="157353"/>
                                </a:moveTo>
                                <a:lnTo>
                                  <a:pt x="407733" y="156743"/>
                                </a:lnTo>
                                <a:lnTo>
                                  <a:pt x="410083" y="155829"/>
                                </a:lnTo>
                                <a:lnTo>
                                  <a:pt x="412013" y="154660"/>
                                </a:lnTo>
                              </a:path>
                              <a:path w="770890" h="288290">
                                <a:moveTo>
                                  <a:pt x="412013" y="154660"/>
                                </a:moveTo>
                                <a:lnTo>
                                  <a:pt x="413943" y="153504"/>
                                </a:lnTo>
                                <a:lnTo>
                                  <a:pt x="415455" y="152082"/>
                                </a:lnTo>
                                <a:lnTo>
                                  <a:pt x="416560" y="150533"/>
                                </a:lnTo>
                              </a:path>
                              <a:path w="770890" h="288290">
                                <a:moveTo>
                                  <a:pt x="416560" y="150533"/>
                                </a:moveTo>
                                <a:lnTo>
                                  <a:pt x="417652" y="148971"/>
                                </a:lnTo>
                                <a:lnTo>
                                  <a:pt x="418325" y="147281"/>
                                </a:lnTo>
                                <a:lnTo>
                                  <a:pt x="418731" y="145694"/>
                                </a:lnTo>
                              </a:path>
                              <a:path w="770890" h="288290">
                                <a:moveTo>
                                  <a:pt x="418731" y="145694"/>
                                </a:moveTo>
                                <a:lnTo>
                                  <a:pt x="419125" y="144094"/>
                                </a:lnTo>
                                <a:lnTo>
                                  <a:pt x="419252" y="142608"/>
                                </a:lnTo>
                                <a:lnTo>
                                  <a:pt x="419265" y="141122"/>
                                </a:lnTo>
                              </a:path>
                              <a:path w="770890" h="288290">
                                <a:moveTo>
                                  <a:pt x="419265" y="141122"/>
                                </a:moveTo>
                                <a:lnTo>
                                  <a:pt x="419265" y="139623"/>
                                </a:lnTo>
                                <a:lnTo>
                                  <a:pt x="419150" y="138137"/>
                                </a:lnTo>
                                <a:lnTo>
                                  <a:pt x="419011" y="136766"/>
                                </a:lnTo>
                              </a:path>
                              <a:path w="770890" h="288290">
                                <a:moveTo>
                                  <a:pt x="419011" y="136766"/>
                                </a:moveTo>
                                <a:lnTo>
                                  <a:pt x="418884" y="135394"/>
                                </a:lnTo>
                                <a:lnTo>
                                  <a:pt x="418719" y="134124"/>
                                </a:lnTo>
                                <a:lnTo>
                                  <a:pt x="418274" y="132842"/>
                                </a:lnTo>
                              </a:path>
                              <a:path w="770890" h="288290">
                                <a:moveTo>
                                  <a:pt x="418274" y="132842"/>
                                </a:moveTo>
                                <a:lnTo>
                                  <a:pt x="417830" y="131546"/>
                                </a:lnTo>
                                <a:lnTo>
                                  <a:pt x="417106" y="130213"/>
                                </a:lnTo>
                                <a:lnTo>
                                  <a:pt x="415658" y="128803"/>
                                </a:lnTo>
                              </a:path>
                              <a:path w="770890" h="288290">
                                <a:moveTo>
                                  <a:pt x="415658" y="128803"/>
                                </a:moveTo>
                                <a:lnTo>
                                  <a:pt x="414210" y="127393"/>
                                </a:lnTo>
                                <a:lnTo>
                                  <a:pt x="412026" y="125907"/>
                                </a:lnTo>
                                <a:lnTo>
                                  <a:pt x="408927" y="124345"/>
                                </a:lnTo>
                              </a:path>
                              <a:path w="770890" h="288290">
                                <a:moveTo>
                                  <a:pt x="408927" y="124345"/>
                                </a:moveTo>
                                <a:lnTo>
                                  <a:pt x="405828" y="122796"/>
                                </a:lnTo>
                                <a:lnTo>
                                  <a:pt x="401789" y="121183"/>
                                </a:lnTo>
                                <a:lnTo>
                                  <a:pt x="397243" y="119519"/>
                                </a:lnTo>
                              </a:path>
                              <a:path w="770890" h="288290">
                                <a:moveTo>
                                  <a:pt x="397243" y="119519"/>
                                </a:moveTo>
                                <a:lnTo>
                                  <a:pt x="392696" y="117868"/>
                                </a:lnTo>
                                <a:lnTo>
                                  <a:pt x="387642" y="116179"/>
                                </a:lnTo>
                                <a:lnTo>
                                  <a:pt x="382397" y="114617"/>
                                </a:lnTo>
                              </a:path>
                              <a:path w="770890" h="288290">
                                <a:moveTo>
                                  <a:pt x="382397" y="114617"/>
                                </a:moveTo>
                                <a:lnTo>
                                  <a:pt x="377151" y="113068"/>
                                </a:lnTo>
                                <a:lnTo>
                                  <a:pt x="371729" y="111658"/>
                                </a:lnTo>
                                <a:lnTo>
                                  <a:pt x="366623" y="110540"/>
                                </a:lnTo>
                              </a:path>
                              <a:path w="770890" h="288290">
                                <a:moveTo>
                                  <a:pt x="366623" y="110540"/>
                                </a:moveTo>
                                <a:lnTo>
                                  <a:pt x="361505" y="109435"/>
                                </a:lnTo>
                                <a:lnTo>
                                  <a:pt x="356692" y="108623"/>
                                </a:lnTo>
                                <a:lnTo>
                                  <a:pt x="352564" y="108077"/>
                                </a:lnTo>
                              </a:path>
                              <a:path w="770890" h="288290">
                                <a:moveTo>
                                  <a:pt x="352564" y="108077"/>
                                </a:moveTo>
                                <a:lnTo>
                                  <a:pt x="348424" y="107530"/>
                                </a:lnTo>
                                <a:lnTo>
                                  <a:pt x="344957" y="107226"/>
                                </a:lnTo>
                                <a:lnTo>
                                  <a:pt x="342214" y="107086"/>
                                </a:lnTo>
                              </a:path>
                              <a:path w="770890" h="288290">
                                <a:moveTo>
                                  <a:pt x="342214" y="107086"/>
                                </a:moveTo>
                                <a:lnTo>
                                  <a:pt x="339471" y="106934"/>
                                </a:lnTo>
                                <a:lnTo>
                                  <a:pt x="337439" y="106921"/>
                                </a:lnTo>
                                <a:lnTo>
                                  <a:pt x="335876" y="107429"/>
                                </a:lnTo>
                              </a:path>
                              <a:path w="770890" h="288290">
                                <a:moveTo>
                                  <a:pt x="335876" y="107429"/>
                                </a:moveTo>
                                <a:lnTo>
                                  <a:pt x="334314" y="107937"/>
                                </a:lnTo>
                                <a:lnTo>
                                  <a:pt x="333222" y="108940"/>
                                </a:lnTo>
                                <a:lnTo>
                                  <a:pt x="332511" y="110413"/>
                                </a:lnTo>
                              </a:path>
                              <a:path w="770890" h="288290">
                                <a:moveTo>
                                  <a:pt x="332511" y="110413"/>
                                </a:moveTo>
                                <a:lnTo>
                                  <a:pt x="331787" y="111887"/>
                                </a:lnTo>
                                <a:lnTo>
                                  <a:pt x="331431" y="113830"/>
                                </a:lnTo>
                                <a:lnTo>
                                  <a:pt x="331266" y="116027"/>
                                </a:lnTo>
                              </a:path>
                              <a:path w="770890" h="288290">
                                <a:moveTo>
                                  <a:pt x="331266" y="116027"/>
                                </a:moveTo>
                                <a:lnTo>
                                  <a:pt x="331101" y="118237"/>
                                </a:lnTo>
                                <a:lnTo>
                                  <a:pt x="331139" y="120713"/>
                                </a:lnTo>
                                <a:lnTo>
                                  <a:pt x="331241" y="123151"/>
                                </a:lnTo>
                              </a:path>
                              <a:path w="770890" h="288290">
                                <a:moveTo>
                                  <a:pt x="331241" y="123151"/>
                                </a:moveTo>
                                <a:lnTo>
                                  <a:pt x="331343" y="125590"/>
                                </a:lnTo>
                                <a:lnTo>
                                  <a:pt x="331495" y="127990"/>
                                </a:lnTo>
                                <a:lnTo>
                                  <a:pt x="331660" y="130238"/>
                                </a:lnTo>
                              </a:path>
                              <a:path w="770890" h="288290">
                                <a:moveTo>
                                  <a:pt x="331660" y="130238"/>
                                </a:moveTo>
                                <a:lnTo>
                                  <a:pt x="331812" y="132499"/>
                                </a:lnTo>
                                <a:lnTo>
                                  <a:pt x="331965" y="134607"/>
                                </a:lnTo>
                                <a:lnTo>
                                  <a:pt x="332244" y="136740"/>
                                </a:lnTo>
                              </a:path>
                              <a:path w="770890" h="288290">
                                <a:moveTo>
                                  <a:pt x="332244" y="136740"/>
                                </a:moveTo>
                                <a:lnTo>
                                  <a:pt x="332511" y="138874"/>
                                </a:lnTo>
                                <a:lnTo>
                                  <a:pt x="332905" y="141046"/>
                                </a:lnTo>
                                <a:lnTo>
                                  <a:pt x="333578" y="142976"/>
                                </a:lnTo>
                              </a:path>
                              <a:path w="770890" h="288290">
                                <a:moveTo>
                                  <a:pt x="333578" y="142976"/>
                                </a:moveTo>
                                <a:lnTo>
                                  <a:pt x="334238" y="144919"/>
                                </a:lnTo>
                                <a:lnTo>
                                  <a:pt x="335191" y="146621"/>
                                </a:lnTo>
                                <a:lnTo>
                                  <a:pt x="336359" y="148247"/>
                                </a:lnTo>
                              </a:path>
                              <a:path w="770890" h="288290">
                                <a:moveTo>
                                  <a:pt x="336359" y="148247"/>
                                </a:moveTo>
                                <a:lnTo>
                                  <a:pt x="337540" y="149872"/>
                                </a:lnTo>
                                <a:lnTo>
                                  <a:pt x="338950" y="151409"/>
                                </a:lnTo>
                                <a:lnTo>
                                  <a:pt x="340639" y="152793"/>
                                </a:lnTo>
                              </a:path>
                              <a:path w="770890" h="288290">
                                <a:moveTo>
                                  <a:pt x="340639" y="152793"/>
                                </a:moveTo>
                                <a:lnTo>
                                  <a:pt x="342328" y="154178"/>
                                </a:lnTo>
                                <a:lnTo>
                                  <a:pt x="344297" y="155409"/>
                                </a:lnTo>
                                <a:lnTo>
                                  <a:pt x="346468" y="156514"/>
                                </a:lnTo>
                              </a:path>
                              <a:path w="770890" h="288290">
                                <a:moveTo>
                                  <a:pt x="346468" y="156514"/>
                                </a:moveTo>
                                <a:lnTo>
                                  <a:pt x="348640" y="157619"/>
                                </a:lnTo>
                                <a:lnTo>
                                  <a:pt x="351015" y="158597"/>
                                </a:lnTo>
                                <a:lnTo>
                                  <a:pt x="353644" y="159499"/>
                                </a:lnTo>
                              </a:path>
                              <a:path w="770890" h="288290">
                                <a:moveTo>
                                  <a:pt x="353644" y="159499"/>
                                </a:moveTo>
                                <a:lnTo>
                                  <a:pt x="356260" y="160413"/>
                                </a:lnTo>
                                <a:lnTo>
                                  <a:pt x="359130" y="161264"/>
                                </a:lnTo>
                                <a:lnTo>
                                  <a:pt x="362178" y="161925"/>
                                </a:lnTo>
                              </a:path>
                              <a:path w="770890" h="288290">
                                <a:moveTo>
                                  <a:pt x="362178" y="161925"/>
                                </a:moveTo>
                                <a:lnTo>
                                  <a:pt x="365226" y="162585"/>
                                </a:lnTo>
                                <a:lnTo>
                                  <a:pt x="368452" y="163080"/>
                                </a:lnTo>
                                <a:lnTo>
                                  <a:pt x="371767" y="163410"/>
                                </a:lnTo>
                              </a:path>
                              <a:path w="770890" h="288290">
                                <a:moveTo>
                                  <a:pt x="371767" y="163410"/>
                                </a:moveTo>
                                <a:lnTo>
                                  <a:pt x="375081" y="163753"/>
                                </a:lnTo>
                                <a:lnTo>
                                  <a:pt x="378485" y="163944"/>
                                </a:lnTo>
                                <a:lnTo>
                                  <a:pt x="382066" y="164033"/>
                                </a:lnTo>
                              </a:path>
                              <a:path w="770890" h="288290">
                                <a:moveTo>
                                  <a:pt x="382066" y="164033"/>
                                </a:moveTo>
                                <a:lnTo>
                                  <a:pt x="385635" y="164134"/>
                                </a:lnTo>
                                <a:lnTo>
                                  <a:pt x="389382" y="164147"/>
                                </a:lnTo>
                                <a:lnTo>
                                  <a:pt x="393128" y="164122"/>
                                </a:lnTo>
                              </a:path>
                              <a:path w="770890" h="288290">
                                <a:moveTo>
                                  <a:pt x="393128" y="164122"/>
                                </a:moveTo>
                                <a:lnTo>
                                  <a:pt x="396875" y="164096"/>
                                </a:lnTo>
                                <a:lnTo>
                                  <a:pt x="400608" y="164045"/>
                                </a:lnTo>
                                <a:lnTo>
                                  <a:pt x="404266" y="163830"/>
                                </a:lnTo>
                              </a:path>
                              <a:path w="770890" h="288290">
                                <a:moveTo>
                                  <a:pt x="404266" y="163830"/>
                                </a:moveTo>
                                <a:lnTo>
                                  <a:pt x="407936" y="163626"/>
                                </a:lnTo>
                                <a:lnTo>
                                  <a:pt x="411530" y="163258"/>
                                </a:lnTo>
                                <a:lnTo>
                                  <a:pt x="415048" y="162902"/>
                                </a:lnTo>
                              </a:path>
                              <a:path w="770890" h="288290">
                                <a:moveTo>
                                  <a:pt x="415048" y="162902"/>
                                </a:moveTo>
                                <a:lnTo>
                                  <a:pt x="418579" y="162547"/>
                                </a:lnTo>
                                <a:lnTo>
                                  <a:pt x="422033" y="162204"/>
                                </a:lnTo>
                                <a:lnTo>
                                  <a:pt x="425297" y="161772"/>
                                </a:lnTo>
                              </a:path>
                              <a:path w="770890" h="288290">
                                <a:moveTo>
                                  <a:pt x="425297" y="161772"/>
                                </a:moveTo>
                                <a:lnTo>
                                  <a:pt x="428561" y="161340"/>
                                </a:lnTo>
                                <a:lnTo>
                                  <a:pt x="431634" y="160820"/>
                                </a:lnTo>
                                <a:lnTo>
                                  <a:pt x="434378" y="160210"/>
                                </a:lnTo>
                              </a:path>
                              <a:path w="770890" h="288290">
                                <a:moveTo>
                                  <a:pt x="434378" y="160210"/>
                                </a:moveTo>
                                <a:lnTo>
                                  <a:pt x="437134" y="159600"/>
                                </a:lnTo>
                                <a:lnTo>
                                  <a:pt x="439559" y="158902"/>
                                </a:lnTo>
                                <a:lnTo>
                                  <a:pt x="441439" y="158140"/>
                                </a:lnTo>
                              </a:path>
                              <a:path w="770890" h="288290">
                                <a:moveTo>
                                  <a:pt x="441439" y="158140"/>
                                </a:moveTo>
                                <a:lnTo>
                                  <a:pt x="443318" y="157391"/>
                                </a:lnTo>
                                <a:lnTo>
                                  <a:pt x="444639" y="156565"/>
                                </a:lnTo>
                                <a:lnTo>
                                  <a:pt x="445262" y="155790"/>
                                </a:lnTo>
                              </a:path>
                              <a:path w="770890" h="288290">
                                <a:moveTo>
                                  <a:pt x="445262" y="155790"/>
                                </a:moveTo>
                                <a:lnTo>
                                  <a:pt x="445897" y="155003"/>
                                </a:lnTo>
                                <a:lnTo>
                                  <a:pt x="445820" y="154241"/>
                                </a:lnTo>
                                <a:lnTo>
                                  <a:pt x="445871" y="153720"/>
                                </a:lnTo>
                              </a:path>
                              <a:path w="770890" h="288290">
                                <a:moveTo>
                                  <a:pt x="445871" y="153720"/>
                                </a:moveTo>
                                <a:lnTo>
                                  <a:pt x="445922" y="153200"/>
                                </a:lnTo>
                                <a:lnTo>
                                  <a:pt x="446087" y="152908"/>
                                </a:lnTo>
                                <a:lnTo>
                                  <a:pt x="445871" y="152755"/>
                                </a:lnTo>
                              </a:path>
                              <a:path w="770890" h="288290">
                                <a:moveTo>
                                  <a:pt x="445871" y="152755"/>
                                </a:moveTo>
                                <a:lnTo>
                                  <a:pt x="445655" y="152615"/>
                                </a:lnTo>
                                <a:lnTo>
                                  <a:pt x="445058" y="152615"/>
                                </a:lnTo>
                                <a:lnTo>
                                  <a:pt x="444131" y="152755"/>
                                </a:lnTo>
                              </a:path>
                              <a:path w="770890" h="288290">
                                <a:moveTo>
                                  <a:pt x="444131" y="152755"/>
                                </a:moveTo>
                                <a:lnTo>
                                  <a:pt x="443204" y="152908"/>
                                </a:lnTo>
                                <a:lnTo>
                                  <a:pt x="441960" y="153200"/>
                                </a:lnTo>
                                <a:lnTo>
                                  <a:pt x="441325" y="153339"/>
                                </a:lnTo>
                              </a:path>
                              <a:path w="770890" h="288290">
                                <a:moveTo>
                                  <a:pt x="441325" y="153339"/>
                                </a:moveTo>
                                <a:lnTo>
                                  <a:pt x="440702" y="153492"/>
                                </a:lnTo>
                              </a:path>
                              <a:path w="770890" h="288290">
                                <a:moveTo>
                                  <a:pt x="440702" y="153492"/>
                                </a:moveTo>
                              </a:path>
                              <a:path w="770890" h="288290">
                                <a:moveTo>
                                  <a:pt x="440702" y="153492"/>
                                </a:moveTo>
                                <a:lnTo>
                                  <a:pt x="440893" y="153797"/>
                                </a:lnTo>
                              </a:path>
                              <a:path w="770890" h="288290">
                                <a:moveTo>
                                  <a:pt x="440893" y="153797"/>
                                </a:moveTo>
                                <a:lnTo>
                                  <a:pt x="441096" y="154101"/>
                                </a:lnTo>
                                <a:lnTo>
                                  <a:pt x="441477" y="154711"/>
                                </a:lnTo>
                                <a:lnTo>
                                  <a:pt x="442277" y="155625"/>
                                </a:lnTo>
                              </a:path>
                              <a:path w="770890" h="288290">
                                <a:moveTo>
                                  <a:pt x="442277" y="155625"/>
                                </a:moveTo>
                                <a:lnTo>
                                  <a:pt x="443077" y="156540"/>
                                </a:lnTo>
                                <a:lnTo>
                                  <a:pt x="444284" y="157759"/>
                                </a:lnTo>
                                <a:lnTo>
                                  <a:pt x="445719" y="159169"/>
                                </a:lnTo>
                              </a:path>
                              <a:path w="770890" h="288290">
                                <a:moveTo>
                                  <a:pt x="445719" y="159169"/>
                                </a:moveTo>
                                <a:lnTo>
                                  <a:pt x="447167" y="160591"/>
                                </a:lnTo>
                                <a:lnTo>
                                  <a:pt x="448843" y="162191"/>
                                </a:lnTo>
                                <a:lnTo>
                                  <a:pt x="450596" y="163893"/>
                                </a:lnTo>
                              </a:path>
                              <a:path w="770890" h="288290">
                                <a:moveTo>
                                  <a:pt x="450596" y="163893"/>
                                </a:moveTo>
                                <a:lnTo>
                                  <a:pt x="452361" y="165582"/>
                                </a:lnTo>
                                <a:lnTo>
                                  <a:pt x="454202" y="167360"/>
                                </a:lnTo>
                                <a:lnTo>
                                  <a:pt x="456044" y="169011"/>
                                </a:lnTo>
                              </a:path>
                              <a:path w="770890" h="288290">
                                <a:moveTo>
                                  <a:pt x="456044" y="169011"/>
                                </a:moveTo>
                                <a:lnTo>
                                  <a:pt x="457885" y="170649"/>
                                </a:lnTo>
                                <a:lnTo>
                                  <a:pt x="459727" y="172161"/>
                                </a:lnTo>
                                <a:lnTo>
                                  <a:pt x="461391" y="173342"/>
                                </a:lnTo>
                              </a:path>
                              <a:path w="770890" h="288290">
                                <a:moveTo>
                                  <a:pt x="461391" y="173342"/>
                                </a:moveTo>
                                <a:lnTo>
                                  <a:pt x="463054" y="174523"/>
                                </a:lnTo>
                                <a:lnTo>
                                  <a:pt x="464540" y="175387"/>
                                </a:lnTo>
                                <a:lnTo>
                                  <a:pt x="466153" y="175983"/>
                                </a:lnTo>
                              </a:path>
                              <a:path w="770890" h="288290">
                                <a:moveTo>
                                  <a:pt x="466153" y="175983"/>
                                </a:moveTo>
                                <a:lnTo>
                                  <a:pt x="467753" y="176580"/>
                                </a:lnTo>
                                <a:lnTo>
                                  <a:pt x="469480" y="176898"/>
                                </a:lnTo>
                                <a:lnTo>
                                  <a:pt x="471385" y="177063"/>
                                </a:lnTo>
                              </a:path>
                              <a:path w="770890" h="288290">
                                <a:moveTo>
                                  <a:pt x="471385" y="177063"/>
                                </a:moveTo>
                                <a:lnTo>
                                  <a:pt x="473303" y="177241"/>
                                </a:lnTo>
                                <a:lnTo>
                                  <a:pt x="475399" y="177253"/>
                                </a:lnTo>
                                <a:lnTo>
                                  <a:pt x="477647" y="177203"/>
                                </a:lnTo>
                              </a:path>
                              <a:path w="770890" h="288290">
                                <a:moveTo>
                                  <a:pt x="477647" y="177203"/>
                                </a:moveTo>
                                <a:lnTo>
                                  <a:pt x="479882" y="177152"/>
                                </a:lnTo>
                                <a:lnTo>
                                  <a:pt x="482269" y="177050"/>
                                </a:lnTo>
                                <a:lnTo>
                                  <a:pt x="484720" y="176949"/>
                                </a:lnTo>
                              </a:path>
                              <a:path w="770890" h="288290">
                                <a:moveTo>
                                  <a:pt x="484720" y="176949"/>
                                </a:moveTo>
                                <a:lnTo>
                                  <a:pt x="487184" y="176834"/>
                                </a:lnTo>
                                <a:lnTo>
                                  <a:pt x="489712" y="176733"/>
                                </a:lnTo>
                                <a:lnTo>
                                  <a:pt x="492429" y="176326"/>
                                </a:lnTo>
                              </a:path>
                              <a:path w="770890" h="288290">
                                <a:moveTo>
                                  <a:pt x="492429" y="176326"/>
                                </a:moveTo>
                                <a:lnTo>
                                  <a:pt x="495134" y="175933"/>
                                </a:lnTo>
                                <a:lnTo>
                                  <a:pt x="498017" y="175260"/>
                                </a:lnTo>
                                <a:lnTo>
                                  <a:pt x="501053" y="174294"/>
                                </a:lnTo>
                              </a:path>
                              <a:path w="770890" h="288290">
                                <a:moveTo>
                                  <a:pt x="501053" y="174294"/>
                                </a:moveTo>
                                <a:lnTo>
                                  <a:pt x="504088" y="173329"/>
                                </a:lnTo>
                                <a:lnTo>
                                  <a:pt x="507276" y="172072"/>
                                </a:lnTo>
                                <a:lnTo>
                                  <a:pt x="510540" y="170637"/>
                                </a:lnTo>
                              </a:path>
                              <a:path w="770890" h="288290">
                                <a:moveTo>
                                  <a:pt x="510540" y="170637"/>
                                </a:moveTo>
                                <a:lnTo>
                                  <a:pt x="513803" y="169202"/>
                                </a:lnTo>
                                <a:lnTo>
                                  <a:pt x="517156" y="167589"/>
                                </a:lnTo>
                                <a:lnTo>
                                  <a:pt x="520382" y="165747"/>
                                </a:lnTo>
                              </a:path>
                              <a:path w="770890" h="288290">
                                <a:moveTo>
                                  <a:pt x="520382" y="165747"/>
                                </a:moveTo>
                                <a:lnTo>
                                  <a:pt x="523621" y="163893"/>
                                </a:lnTo>
                                <a:lnTo>
                                  <a:pt x="526732" y="161810"/>
                                </a:lnTo>
                                <a:lnTo>
                                  <a:pt x="529691" y="159880"/>
                                </a:lnTo>
                              </a:path>
                              <a:path w="770890" h="288290">
                                <a:moveTo>
                                  <a:pt x="529691" y="159880"/>
                                </a:moveTo>
                                <a:lnTo>
                                  <a:pt x="532650" y="157937"/>
                                </a:lnTo>
                                <a:lnTo>
                                  <a:pt x="535470" y="156133"/>
                                </a:lnTo>
                                <a:lnTo>
                                  <a:pt x="537870" y="154546"/>
                                </a:lnTo>
                              </a:path>
                              <a:path w="770890" h="288290">
                                <a:moveTo>
                                  <a:pt x="537870" y="154546"/>
                                </a:moveTo>
                                <a:lnTo>
                                  <a:pt x="540270" y="152971"/>
                                </a:lnTo>
                                <a:lnTo>
                                  <a:pt x="542264" y="151612"/>
                                </a:lnTo>
                                <a:lnTo>
                                  <a:pt x="543902" y="150418"/>
                                </a:lnTo>
                              </a:path>
                              <a:path w="770890" h="288290">
                                <a:moveTo>
                                  <a:pt x="543902" y="150418"/>
                                </a:moveTo>
                                <a:lnTo>
                                  <a:pt x="545541" y="149237"/>
                                </a:lnTo>
                                <a:lnTo>
                                  <a:pt x="546836" y="148221"/>
                                </a:lnTo>
                                <a:lnTo>
                                  <a:pt x="547751" y="147599"/>
                                </a:lnTo>
                              </a:path>
                              <a:path w="770890" h="288290">
                                <a:moveTo>
                                  <a:pt x="547751" y="147599"/>
                                </a:moveTo>
                                <a:lnTo>
                                  <a:pt x="548678" y="146989"/>
                                </a:lnTo>
                                <a:lnTo>
                                  <a:pt x="549249" y="146761"/>
                                </a:lnTo>
                                <a:lnTo>
                                  <a:pt x="549579" y="147180"/>
                                </a:lnTo>
                              </a:path>
                              <a:path w="770890" h="288290">
                                <a:moveTo>
                                  <a:pt x="549579" y="147180"/>
                                </a:moveTo>
                                <a:lnTo>
                                  <a:pt x="549922" y="147599"/>
                                </a:lnTo>
                                <a:lnTo>
                                  <a:pt x="550024" y="148666"/>
                                </a:lnTo>
                                <a:lnTo>
                                  <a:pt x="550024" y="150672"/>
                                </a:lnTo>
                              </a:path>
                              <a:path w="770890" h="288290">
                                <a:moveTo>
                                  <a:pt x="550024" y="150672"/>
                                </a:moveTo>
                                <a:lnTo>
                                  <a:pt x="550024" y="152692"/>
                                </a:lnTo>
                                <a:lnTo>
                                  <a:pt x="549922" y="155651"/>
                                </a:lnTo>
                                <a:lnTo>
                                  <a:pt x="549808" y="159651"/>
                                </a:lnTo>
                              </a:path>
                              <a:path w="770890" h="288290">
                                <a:moveTo>
                                  <a:pt x="549808" y="159651"/>
                                </a:moveTo>
                                <a:lnTo>
                                  <a:pt x="549681" y="163652"/>
                                </a:lnTo>
                                <a:lnTo>
                                  <a:pt x="549554" y="168668"/>
                                </a:lnTo>
                                <a:lnTo>
                                  <a:pt x="549427" y="174536"/>
                                </a:lnTo>
                              </a:path>
                              <a:path w="770890" h="288290">
                                <a:moveTo>
                                  <a:pt x="549427" y="174536"/>
                                </a:moveTo>
                                <a:lnTo>
                                  <a:pt x="549313" y="180390"/>
                                </a:lnTo>
                                <a:lnTo>
                                  <a:pt x="549211" y="187096"/>
                                </a:lnTo>
                                <a:lnTo>
                                  <a:pt x="549135" y="194106"/>
                                </a:lnTo>
                              </a:path>
                              <a:path w="770890" h="288290">
                                <a:moveTo>
                                  <a:pt x="549135" y="194106"/>
                                </a:moveTo>
                                <a:lnTo>
                                  <a:pt x="549059" y="201129"/>
                                </a:lnTo>
                                <a:lnTo>
                                  <a:pt x="549008" y="208457"/>
                                </a:lnTo>
                                <a:lnTo>
                                  <a:pt x="548817" y="215646"/>
                                </a:lnTo>
                              </a:path>
                              <a:path w="770890" h="288290">
                                <a:moveTo>
                                  <a:pt x="548817" y="215646"/>
                                </a:moveTo>
                                <a:lnTo>
                                  <a:pt x="548640" y="222834"/>
                                </a:lnTo>
                                <a:lnTo>
                                  <a:pt x="548322" y="229882"/>
                                </a:lnTo>
                                <a:lnTo>
                                  <a:pt x="547852" y="236372"/>
                                </a:lnTo>
                              </a:path>
                              <a:path w="770890" h="288290">
                                <a:moveTo>
                                  <a:pt x="547852" y="236372"/>
                                </a:moveTo>
                                <a:lnTo>
                                  <a:pt x="547395" y="242874"/>
                                </a:lnTo>
                                <a:lnTo>
                                  <a:pt x="546798" y="248805"/>
                                </a:lnTo>
                                <a:lnTo>
                                  <a:pt x="546252" y="254088"/>
                                </a:lnTo>
                              </a:path>
                              <a:path w="770890" h="288290">
                                <a:moveTo>
                                  <a:pt x="546252" y="254088"/>
                                </a:moveTo>
                                <a:lnTo>
                                  <a:pt x="545706" y="259359"/>
                                </a:lnTo>
                                <a:lnTo>
                                  <a:pt x="545223" y="263982"/>
                                </a:lnTo>
                                <a:lnTo>
                                  <a:pt x="544842" y="267982"/>
                                </a:lnTo>
                              </a:path>
                              <a:path w="770890" h="288290">
                                <a:moveTo>
                                  <a:pt x="544842" y="267982"/>
                                </a:moveTo>
                                <a:lnTo>
                                  <a:pt x="544461" y="271995"/>
                                </a:lnTo>
                                <a:lnTo>
                                  <a:pt x="544195" y="275386"/>
                                </a:lnTo>
                                <a:lnTo>
                                  <a:pt x="544017" y="278257"/>
                                </a:lnTo>
                              </a:path>
                              <a:path w="770890" h="288290">
                                <a:moveTo>
                                  <a:pt x="544017" y="278257"/>
                                </a:moveTo>
                                <a:lnTo>
                                  <a:pt x="543826" y="281127"/>
                                </a:lnTo>
                                <a:lnTo>
                                  <a:pt x="543737" y="283464"/>
                                </a:lnTo>
                                <a:lnTo>
                                  <a:pt x="543737" y="285013"/>
                                </a:lnTo>
                              </a:path>
                              <a:path w="770890" h="288290">
                                <a:moveTo>
                                  <a:pt x="543737" y="285013"/>
                                </a:moveTo>
                                <a:lnTo>
                                  <a:pt x="543737" y="286575"/>
                                </a:lnTo>
                                <a:lnTo>
                                  <a:pt x="543839" y="287337"/>
                                </a:lnTo>
                                <a:lnTo>
                                  <a:pt x="543941" y="288112"/>
                                </a:lnTo>
                              </a:path>
                              <a:path w="770890" h="288290">
                                <a:moveTo>
                                  <a:pt x="541426" y="171272"/>
                                </a:moveTo>
                                <a:lnTo>
                                  <a:pt x="542937" y="172339"/>
                                </a:lnTo>
                              </a:path>
                              <a:path w="770890" h="288290">
                                <a:moveTo>
                                  <a:pt x="542937" y="172339"/>
                                </a:moveTo>
                                <a:lnTo>
                                  <a:pt x="544449" y="173405"/>
                                </a:lnTo>
                                <a:lnTo>
                                  <a:pt x="547471" y="175539"/>
                                </a:lnTo>
                                <a:lnTo>
                                  <a:pt x="551243" y="177673"/>
                                </a:lnTo>
                              </a:path>
                              <a:path w="770890" h="288290">
                                <a:moveTo>
                                  <a:pt x="551243" y="177673"/>
                                </a:moveTo>
                                <a:lnTo>
                                  <a:pt x="555028" y="179806"/>
                                </a:lnTo>
                                <a:lnTo>
                                  <a:pt x="559549" y="181940"/>
                                </a:lnTo>
                                <a:lnTo>
                                  <a:pt x="564451" y="183692"/>
                                </a:lnTo>
                              </a:path>
                              <a:path w="770890" h="288290">
                                <a:moveTo>
                                  <a:pt x="564451" y="183692"/>
                                </a:moveTo>
                                <a:lnTo>
                                  <a:pt x="569341" y="185445"/>
                                </a:lnTo>
                                <a:lnTo>
                                  <a:pt x="574598" y="186804"/>
                                </a:lnTo>
                                <a:lnTo>
                                  <a:pt x="579945" y="187782"/>
                                </a:lnTo>
                              </a:path>
                              <a:path w="770890" h="288290">
                                <a:moveTo>
                                  <a:pt x="579945" y="187782"/>
                                </a:moveTo>
                                <a:lnTo>
                                  <a:pt x="585304" y="188772"/>
                                </a:lnTo>
                                <a:lnTo>
                                  <a:pt x="590740" y="189369"/>
                                </a:lnTo>
                                <a:lnTo>
                                  <a:pt x="595985" y="189560"/>
                                </a:lnTo>
                              </a:path>
                              <a:path w="770890" h="288290">
                                <a:moveTo>
                                  <a:pt x="595985" y="189560"/>
                                </a:moveTo>
                                <a:lnTo>
                                  <a:pt x="601230" y="189763"/>
                                </a:lnTo>
                                <a:lnTo>
                                  <a:pt x="606285" y="189560"/>
                                </a:lnTo>
                                <a:lnTo>
                                  <a:pt x="611124" y="189103"/>
                                </a:lnTo>
                              </a:path>
                              <a:path w="770890" h="288290">
                                <a:moveTo>
                                  <a:pt x="611124" y="189103"/>
                                </a:moveTo>
                                <a:lnTo>
                                  <a:pt x="615962" y="188645"/>
                                </a:lnTo>
                                <a:lnTo>
                                  <a:pt x="620572" y="187921"/>
                                </a:lnTo>
                                <a:lnTo>
                                  <a:pt x="624725" y="187096"/>
                                </a:lnTo>
                              </a:path>
                              <a:path w="770890" h="288290">
                                <a:moveTo>
                                  <a:pt x="624725" y="187096"/>
                                </a:moveTo>
                                <a:lnTo>
                                  <a:pt x="628878" y="186258"/>
                                </a:lnTo>
                                <a:lnTo>
                                  <a:pt x="632574" y="185305"/>
                                </a:lnTo>
                                <a:lnTo>
                                  <a:pt x="635736" y="184327"/>
                                </a:lnTo>
                              </a:path>
                              <a:path w="770890" h="288290">
                                <a:moveTo>
                                  <a:pt x="635736" y="184327"/>
                                </a:moveTo>
                                <a:lnTo>
                                  <a:pt x="638898" y="183349"/>
                                </a:lnTo>
                                <a:lnTo>
                                  <a:pt x="641540" y="182359"/>
                                </a:lnTo>
                                <a:lnTo>
                                  <a:pt x="643674" y="181229"/>
                                </a:lnTo>
                              </a:path>
                              <a:path w="770890" h="288290">
                                <a:moveTo>
                                  <a:pt x="643674" y="181229"/>
                                </a:moveTo>
                                <a:lnTo>
                                  <a:pt x="645795" y="180098"/>
                                </a:lnTo>
                                <a:lnTo>
                                  <a:pt x="647407" y="178828"/>
                                </a:lnTo>
                                <a:lnTo>
                                  <a:pt x="648550" y="177596"/>
                                </a:lnTo>
                              </a:path>
                              <a:path w="770890" h="288290">
                                <a:moveTo>
                                  <a:pt x="648550" y="177596"/>
                                </a:moveTo>
                                <a:lnTo>
                                  <a:pt x="649681" y="176352"/>
                                </a:lnTo>
                                <a:lnTo>
                                  <a:pt x="650341" y="175145"/>
                                </a:lnTo>
                                <a:lnTo>
                                  <a:pt x="650722" y="173850"/>
                                </a:lnTo>
                              </a:path>
                              <a:path w="770890" h="288290">
                                <a:moveTo>
                                  <a:pt x="650722" y="173850"/>
                                </a:moveTo>
                                <a:lnTo>
                                  <a:pt x="651090" y="172567"/>
                                </a:lnTo>
                                <a:lnTo>
                                  <a:pt x="651167" y="171208"/>
                                </a:lnTo>
                                <a:lnTo>
                                  <a:pt x="651129" y="169748"/>
                                </a:lnTo>
                              </a:path>
                              <a:path w="770890" h="288290">
                                <a:moveTo>
                                  <a:pt x="651129" y="169748"/>
                                </a:moveTo>
                                <a:lnTo>
                                  <a:pt x="651090" y="168300"/>
                                </a:lnTo>
                                <a:lnTo>
                                  <a:pt x="650938" y="166763"/>
                                </a:lnTo>
                                <a:lnTo>
                                  <a:pt x="650468" y="165163"/>
                                </a:lnTo>
                              </a:path>
                              <a:path w="770890" h="288290">
                                <a:moveTo>
                                  <a:pt x="650468" y="165163"/>
                                </a:moveTo>
                                <a:lnTo>
                                  <a:pt x="649986" y="163563"/>
                                </a:lnTo>
                                <a:lnTo>
                                  <a:pt x="649198" y="161912"/>
                                </a:lnTo>
                                <a:lnTo>
                                  <a:pt x="648284" y="160375"/>
                                </a:lnTo>
                              </a:path>
                              <a:path w="770890" h="288290">
                                <a:moveTo>
                                  <a:pt x="648284" y="160375"/>
                                </a:moveTo>
                                <a:lnTo>
                                  <a:pt x="647369" y="158851"/>
                                </a:lnTo>
                                <a:lnTo>
                                  <a:pt x="646341" y="157441"/>
                                </a:lnTo>
                                <a:lnTo>
                                  <a:pt x="644994" y="156019"/>
                                </a:lnTo>
                              </a:path>
                              <a:path w="770890" h="288290">
                                <a:moveTo>
                                  <a:pt x="644994" y="156019"/>
                                </a:moveTo>
                                <a:lnTo>
                                  <a:pt x="643648" y="154609"/>
                                </a:lnTo>
                                <a:lnTo>
                                  <a:pt x="641985" y="153187"/>
                                </a:lnTo>
                                <a:lnTo>
                                  <a:pt x="640054" y="151866"/>
                                </a:lnTo>
                              </a:path>
                              <a:path w="770890" h="288290">
                                <a:moveTo>
                                  <a:pt x="640054" y="151866"/>
                                </a:moveTo>
                                <a:lnTo>
                                  <a:pt x="638136" y="150545"/>
                                </a:lnTo>
                                <a:lnTo>
                                  <a:pt x="635939" y="149326"/>
                                </a:lnTo>
                                <a:lnTo>
                                  <a:pt x="633603" y="148209"/>
                                </a:lnTo>
                              </a:path>
                              <a:path w="770890" h="288290">
                                <a:moveTo>
                                  <a:pt x="633603" y="148209"/>
                                </a:moveTo>
                                <a:lnTo>
                                  <a:pt x="631253" y="147104"/>
                                </a:lnTo>
                                <a:lnTo>
                                  <a:pt x="628751" y="146088"/>
                                </a:lnTo>
                                <a:lnTo>
                                  <a:pt x="626338" y="145135"/>
                                </a:lnTo>
                              </a:path>
                              <a:path w="770890" h="288290">
                                <a:moveTo>
                                  <a:pt x="626338" y="145135"/>
                                </a:moveTo>
                                <a:lnTo>
                                  <a:pt x="623938" y="144195"/>
                                </a:lnTo>
                                <a:lnTo>
                                  <a:pt x="621614" y="143319"/>
                                </a:lnTo>
                                <a:lnTo>
                                  <a:pt x="619442" y="142621"/>
                                </a:lnTo>
                              </a:path>
                              <a:path w="770890" h="288290">
                                <a:moveTo>
                                  <a:pt x="619442" y="142621"/>
                                </a:moveTo>
                                <a:lnTo>
                                  <a:pt x="617283" y="141922"/>
                                </a:lnTo>
                                <a:lnTo>
                                  <a:pt x="615264" y="141414"/>
                                </a:lnTo>
                                <a:lnTo>
                                  <a:pt x="613498" y="141058"/>
                                </a:lnTo>
                              </a:path>
                              <a:path w="770890" h="288290">
                                <a:moveTo>
                                  <a:pt x="613498" y="141058"/>
                                </a:moveTo>
                                <a:lnTo>
                                  <a:pt x="611746" y="140703"/>
                                </a:lnTo>
                                <a:lnTo>
                                  <a:pt x="610260" y="140500"/>
                                </a:lnTo>
                                <a:lnTo>
                                  <a:pt x="608990" y="140398"/>
                                </a:lnTo>
                              </a:path>
                              <a:path w="770890" h="288290">
                                <a:moveTo>
                                  <a:pt x="608990" y="140398"/>
                                </a:moveTo>
                                <a:lnTo>
                                  <a:pt x="607707" y="140296"/>
                                </a:lnTo>
                                <a:lnTo>
                                  <a:pt x="606640" y="140284"/>
                                </a:lnTo>
                                <a:lnTo>
                                  <a:pt x="605853" y="140449"/>
                                </a:lnTo>
                              </a:path>
                              <a:path w="770890" h="288290">
                                <a:moveTo>
                                  <a:pt x="605853" y="140449"/>
                                </a:moveTo>
                                <a:lnTo>
                                  <a:pt x="605053" y="140627"/>
                                </a:lnTo>
                                <a:lnTo>
                                  <a:pt x="604532" y="140995"/>
                                </a:lnTo>
                                <a:lnTo>
                                  <a:pt x="604189" y="141668"/>
                                </a:lnTo>
                              </a:path>
                              <a:path w="770890" h="288290">
                                <a:moveTo>
                                  <a:pt x="604189" y="141668"/>
                                </a:moveTo>
                                <a:lnTo>
                                  <a:pt x="603859" y="142328"/>
                                </a:lnTo>
                                <a:lnTo>
                                  <a:pt x="603707" y="143306"/>
                                </a:lnTo>
                                <a:lnTo>
                                  <a:pt x="603656" y="144526"/>
                                </a:lnTo>
                              </a:path>
                              <a:path w="770890" h="288290">
                                <a:moveTo>
                                  <a:pt x="603656" y="144526"/>
                                </a:moveTo>
                                <a:lnTo>
                                  <a:pt x="603605" y="145745"/>
                                </a:lnTo>
                                <a:lnTo>
                                  <a:pt x="603656" y="147205"/>
                                </a:lnTo>
                                <a:lnTo>
                                  <a:pt x="603732" y="148780"/>
                                </a:lnTo>
                              </a:path>
                              <a:path w="770890" h="288290">
                                <a:moveTo>
                                  <a:pt x="603732" y="148780"/>
                                </a:moveTo>
                                <a:lnTo>
                                  <a:pt x="603796" y="150368"/>
                                </a:lnTo>
                                <a:lnTo>
                                  <a:pt x="603897" y="152082"/>
                                </a:lnTo>
                                <a:lnTo>
                                  <a:pt x="603986" y="153847"/>
                                </a:lnTo>
                              </a:path>
                              <a:path w="770890" h="288290">
                                <a:moveTo>
                                  <a:pt x="603986" y="153847"/>
                                </a:moveTo>
                                <a:lnTo>
                                  <a:pt x="604075" y="155600"/>
                                </a:lnTo>
                                <a:lnTo>
                                  <a:pt x="604151" y="157403"/>
                                </a:lnTo>
                                <a:lnTo>
                                  <a:pt x="604215" y="159194"/>
                                </a:lnTo>
                              </a:path>
                              <a:path w="770890" h="288290">
                                <a:moveTo>
                                  <a:pt x="604215" y="159194"/>
                                </a:moveTo>
                                <a:lnTo>
                                  <a:pt x="604278" y="160985"/>
                                </a:lnTo>
                                <a:lnTo>
                                  <a:pt x="604329" y="162775"/>
                                </a:lnTo>
                                <a:lnTo>
                                  <a:pt x="604812" y="164401"/>
                                </a:lnTo>
                              </a:path>
                              <a:path w="770890" h="288290">
                                <a:moveTo>
                                  <a:pt x="604812" y="164401"/>
                                </a:moveTo>
                                <a:lnTo>
                                  <a:pt x="605294" y="166027"/>
                                </a:lnTo>
                                <a:lnTo>
                                  <a:pt x="606221" y="167474"/>
                                </a:lnTo>
                                <a:lnTo>
                                  <a:pt x="607593" y="168897"/>
                                </a:lnTo>
                              </a:path>
                              <a:path w="770890" h="288290">
                                <a:moveTo>
                                  <a:pt x="607593" y="168897"/>
                                </a:moveTo>
                                <a:lnTo>
                                  <a:pt x="608952" y="170332"/>
                                </a:lnTo>
                                <a:lnTo>
                                  <a:pt x="610768" y="171742"/>
                                </a:lnTo>
                                <a:lnTo>
                                  <a:pt x="612876" y="173202"/>
                                </a:lnTo>
                              </a:path>
                              <a:path w="770890" h="288290">
                                <a:moveTo>
                                  <a:pt x="612876" y="173202"/>
                                </a:moveTo>
                                <a:lnTo>
                                  <a:pt x="614972" y="174663"/>
                                </a:lnTo>
                                <a:lnTo>
                                  <a:pt x="617359" y="176161"/>
                                </a:lnTo>
                                <a:lnTo>
                                  <a:pt x="620026" y="177711"/>
                                </a:lnTo>
                              </a:path>
                              <a:path w="770890" h="288290">
                                <a:moveTo>
                                  <a:pt x="620026" y="177711"/>
                                </a:moveTo>
                                <a:lnTo>
                                  <a:pt x="622693" y="179273"/>
                                </a:lnTo>
                                <a:lnTo>
                                  <a:pt x="625627" y="180873"/>
                                </a:lnTo>
                                <a:lnTo>
                                  <a:pt x="628599" y="182359"/>
                                </a:lnTo>
                              </a:path>
                              <a:path w="770890" h="288290">
                                <a:moveTo>
                                  <a:pt x="628599" y="182359"/>
                                </a:moveTo>
                                <a:lnTo>
                                  <a:pt x="631571" y="183832"/>
                                </a:lnTo>
                                <a:lnTo>
                                  <a:pt x="634555" y="185204"/>
                                </a:lnTo>
                                <a:lnTo>
                                  <a:pt x="637463" y="186436"/>
                                </a:lnTo>
                              </a:path>
                              <a:path w="770890" h="288290">
                                <a:moveTo>
                                  <a:pt x="637463" y="186436"/>
                                </a:moveTo>
                                <a:lnTo>
                                  <a:pt x="640384" y="187667"/>
                                </a:lnTo>
                                <a:lnTo>
                                  <a:pt x="643216" y="188760"/>
                                </a:lnTo>
                                <a:lnTo>
                                  <a:pt x="645668" y="189763"/>
                                </a:lnTo>
                              </a:path>
                              <a:path w="770890" h="288290">
                                <a:moveTo>
                                  <a:pt x="645668" y="189763"/>
                                </a:moveTo>
                                <a:lnTo>
                                  <a:pt x="648119" y="190766"/>
                                </a:lnTo>
                                <a:lnTo>
                                  <a:pt x="650176" y="191668"/>
                                </a:lnTo>
                                <a:lnTo>
                                  <a:pt x="651624" y="192379"/>
                                </a:lnTo>
                              </a:path>
                              <a:path w="770890" h="288290">
                                <a:moveTo>
                                  <a:pt x="651624" y="192379"/>
                                </a:moveTo>
                                <a:lnTo>
                                  <a:pt x="653072" y="193090"/>
                                </a:lnTo>
                                <a:lnTo>
                                  <a:pt x="653910" y="193611"/>
                                </a:lnTo>
                                <a:lnTo>
                                  <a:pt x="654837" y="193725"/>
                                </a:lnTo>
                              </a:path>
                              <a:path w="770890" h="288290">
                                <a:moveTo>
                                  <a:pt x="654837" y="193725"/>
                                </a:moveTo>
                                <a:lnTo>
                                  <a:pt x="655777" y="193852"/>
                                </a:lnTo>
                                <a:lnTo>
                                  <a:pt x="656831" y="193560"/>
                                </a:lnTo>
                                <a:lnTo>
                                  <a:pt x="657504" y="192811"/>
                                </a:lnTo>
                              </a:path>
                              <a:path w="770890" h="288290">
                                <a:moveTo>
                                  <a:pt x="657504" y="192811"/>
                                </a:moveTo>
                                <a:lnTo>
                                  <a:pt x="658177" y="192062"/>
                                </a:lnTo>
                                <a:lnTo>
                                  <a:pt x="658469" y="190842"/>
                                </a:lnTo>
                                <a:lnTo>
                                  <a:pt x="658583" y="189369"/>
                                </a:lnTo>
                              </a:path>
                              <a:path w="770890" h="288290">
                                <a:moveTo>
                                  <a:pt x="658583" y="189369"/>
                                </a:moveTo>
                                <a:lnTo>
                                  <a:pt x="658698" y="187896"/>
                                </a:lnTo>
                                <a:lnTo>
                                  <a:pt x="658634" y="186169"/>
                                </a:lnTo>
                                <a:lnTo>
                                  <a:pt x="658647" y="184365"/>
                                </a:lnTo>
                              </a:path>
                              <a:path w="770890" h="288290">
                                <a:moveTo>
                                  <a:pt x="658647" y="184365"/>
                                </a:moveTo>
                                <a:lnTo>
                                  <a:pt x="658672" y="182549"/>
                                </a:lnTo>
                                <a:lnTo>
                                  <a:pt x="658799" y="180644"/>
                                </a:lnTo>
                                <a:lnTo>
                                  <a:pt x="658926" y="178752"/>
                                </a:lnTo>
                              </a:path>
                              <a:path w="770890" h="288290">
                                <a:moveTo>
                                  <a:pt x="658926" y="178752"/>
                                </a:moveTo>
                                <a:lnTo>
                                  <a:pt x="659053" y="176860"/>
                                </a:lnTo>
                                <a:lnTo>
                                  <a:pt x="659206" y="174980"/>
                                </a:lnTo>
                                <a:lnTo>
                                  <a:pt x="659333" y="172974"/>
                                </a:lnTo>
                              </a:path>
                              <a:path w="770890" h="288290">
                                <a:moveTo>
                                  <a:pt x="659333" y="172974"/>
                                </a:moveTo>
                                <a:lnTo>
                                  <a:pt x="659460" y="170980"/>
                                </a:lnTo>
                                <a:lnTo>
                                  <a:pt x="659561" y="168859"/>
                                </a:lnTo>
                                <a:lnTo>
                                  <a:pt x="659638" y="166776"/>
                                </a:lnTo>
                              </a:path>
                              <a:path w="770890" h="288290">
                                <a:moveTo>
                                  <a:pt x="659638" y="166776"/>
                                </a:moveTo>
                                <a:lnTo>
                                  <a:pt x="659714" y="164693"/>
                                </a:lnTo>
                                <a:lnTo>
                                  <a:pt x="659765" y="162648"/>
                                </a:lnTo>
                                <a:lnTo>
                                  <a:pt x="659790" y="160680"/>
                                </a:lnTo>
                              </a:path>
                              <a:path w="770890" h="288290">
                                <a:moveTo>
                                  <a:pt x="659790" y="160680"/>
                                </a:moveTo>
                                <a:lnTo>
                                  <a:pt x="659828" y="158711"/>
                                </a:lnTo>
                                <a:lnTo>
                                  <a:pt x="659841" y="156806"/>
                                </a:lnTo>
                                <a:lnTo>
                                  <a:pt x="659841" y="155130"/>
                                </a:lnTo>
                              </a:path>
                              <a:path w="770890" h="288290">
                                <a:moveTo>
                                  <a:pt x="659841" y="155130"/>
                                </a:moveTo>
                                <a:lnTo>
                                  <a:pt x="659841" y="153454"/>
                                </a:lnTo>
                                <a:lnTo>
                                  <a:pt x="659841" y="151993"/>
                                </a:lnTo>
                                <a:lnTo>
                                  <a:pt x="659828" y="150901"/>
                                </a:lnTo>
                              </a:path>
                              <a:path w="770890" h="288290">
                                <a:moveTo>
                                  <a:pt x="659828" y="150901"/>
                                </a:moveTo>
                                <a:lnTo>
                                  <a:pt x="659815" y="149821"/>
                                </a:lnTo>
                                <a:lnTo>
                                  <a:pt x="659790" y="149123"/>
                                </a:lnTo>
                                <a:lnTo>
                                  <a:pt x="659777" y="148653"/>
                                </a:lnTo>
                              </a:path>
                              <a:path w="770890" h="288290">
                                <a:moveTo>
                                  <a:pt x="659777" y="148653"/>
                                </a:moveTo>
                                <a:lnTo>
                                  <a:pt x="659765" y="148196"/>
                                </a:lnTo>
                                <a:lnTo>
                                  <a:pt x="659765" y="147967"/>
                                </a:lnTo>
                                <a:lnTo>
                                  <a:pt x="660222" y="148615"/>
                                </a:lnTo>
                              </a:path>
                              <a:path w="770890" h="288290">
                                <a:moveTo>
                                  <a:pt x="660222" y="148615"/>
                                </a:moveTo>
                                <a:lnTo>
                                  <a:pt x="660679" y="149275"/>
                                </a:lnTo>
                                <a:lnTo>
                                  <a:pt x="661581" y="150799"/>
                                </a:lnTo>
                                <a:lnTo>
                                  <a:pt x="663092" y="152971"/>
                                </a:lnTo>
                              </a:path>
                              <a:path w="770890" h="288290">
                                <a:moveTo>
                                  <a:pt x="663092" y="152971"/>
                                </a:moveTo>
                                <a:lnTo>
                                  <a:pt x="664603" y="155143"/>
                                </a:lnTo>
                                <a:lnTo>
                                  <a:pt x="666711" y="157962"/>
                                </a:lnTo>
                                <a:lnTo>
                                  <a:pt x="668972" y="160820"/>
                                </a:lnTo>
                              </a:path>
                              <a:path w="770890" h="288290">
                                <a:moveTo>
                                  <a:pt x="668972" y="160820"/>
                                </a:moveTo>
                                <a:lnTo>
                                  <a:pt x="671233" y="163677"/>
                                </a:lnTo>
                                <a:lnTo>
                                  <a:pt x="673620" y="166560"/>
                                </a:lnTo>
                                <a:lnTo>
                                  <a:pt x="675779" y="169240"/>
                                </a:lnTo>
                              </a:path>
                              <a:path w="770890" h="288290">
                                <a:moveTo>
                                  <a:pt x="675779" y="169240"/>
                                </a:moveTo>
                                <a:lnTo>
                                  <a:pt x="677951" y="171919"/>
                                </a:lnTo>
                                <a:lnTo>
                                  <a:pt x="679881" y="174396"/>
                                </a:lnTo>
                                <a:lnTo>
                                  <a:pt x="681532" y="176352"/>
                                </a:lnTo>
                              </a:path>
                              <a:path w="770890" h="288290">
                                <a:moveTo>
                                  <a:pt x="681532" y="176352"/>
                                </a:moveTo>
                                <a:lnTo>
                                  <a:pt x="683196" y="178308"/>
                                </a:lnTo>
                                <a:lnTo>
                                  <a:pt x="684568" y="179755"/>
                                </a:lnTo>
                                <a:lnTo>
                                  <a:pt x="685596" y="180898"/>
                                </a:lnTo>
                              </a:path>
                              <a:path w="770890" h="288290">
                                <a:moveTo>
                                  <a:pt x="685596" y="180898"/>
                                </a:moveTo>
                                <a:lnTo>
                                  <a:pt x="686625" y="182041"/>
                                </a:lnTo>
                                <a:lnTo>
                                  <a:pt x="687298" y="182892"/>
                                </a:lnTo>
                                <a:lnTo>
                                  <a:pt x="687552" y="183362"/>
                                </a:lnTo>
                              </a:path>
                              <a:path w="770890" h="288290">
                                <a:moveTo>
                                  <a:pt x="687552" y="183362"/>
                                </a:moveTo>
                                <a:lnTo>
                                  <a:pt x="687806" y="183819"/>
                                </a:lnTo>
                                <a:lnTo>
                                  <a:pt x="687641" y="183896"/>
                                </a:lnTo>
                              </a:path>
                              <a:path w="770890" h="288290">
                                <a:moveTo>
                                  <a:pt x="687679" y="183934"/>
                                </a:moveTo>
                                <a:lnTo>
                                  <a:pt x="687959" y="183972"/>
                                </a:lnTo>
                                <a:lnTo>
                                  <a:pt x="688086" y="183667"/>
                                </a:lnTo>
                              </a:path>
                              <a:path w="770890" h="288290">
                                <a:moveTo>
                                  <a:pt x="688086" y="183667"/>
                                </a:moveTo>
                                <a:lnTo>
                                  <a:pt x="688200" y="183362"/>
                                </a:lnTo>
                                <a:lnTo>
                                  <a:pt x="688200" y="182753"/>
                                </a:lnTo>
                                <a:lnTo>
                                  <a:pt x="688162" y="181838"/>
                                </a:lnTo>
                              </a:path>
                              <a:path w="770890" h="288290">
                                <a:moveTo>
                                  <a:pt x="688162" y="181838"/>
                                </a:moveTo>
                                <a:lnTo>
                                  <a:pt x="688111" y="180924"/>
                                </a:lnTo>
                                <a:lnTo>
                                  <a:pt x="688022" y="179705"/>
                                </a:lnTo>
                                <a:lnTo>
                                  <a:pt x="687793" y="178142"/>
                                </a:lnTo>
                              </a:path>
                              <a:path w="770890" h="288290">
                                <a:moveTo>
                                  <a:pt x="687793" y="178142"/>
                                </a:moveTo>
                                <a:lnTo>
                                  <a:pt x="687552" y="176580"/>
                                </a:lnTo>
                                <a:lnTo>
                                  <a:pt x="687158" y="174663"/>
                                </a:lnTo>
                                <a:lnTo>
                                  <a:pt x="686777" y="172656"/>
                                </a:lnTo>
                              </a:path>
                              <a:path w="770890" h="288290">
                                <a:moveTo>
                                  <a:pt x="686777" y="172656"/>
                                </a:moveTo>
                                <a:lnTo>
                                  <a:pt x="686409" y="170662"/>
                                </a:lnTo>
                                <a:lnTo>
                                  <a:pt x="686054" y="168579"/>
                                </a:lnTo>
                                <a:lnTo>
                                  <a:pt x="685761" y="166535"/>
                                </a:lnTo>
                              </a:path>
                              <a:path w="770890" h="288290">
                                <a:moveTo>
                                  <a:pt x="685761" y="166535"/>
                                </a:moveTo>
                                <a:lnTo>
                                  <a:pt x="685469" y="164477"/>
                                </a:lnTo>
                                <a:lnTo>
                                  <a:pt x="685253" y="162483"/>
                                </a:lnTo>
                                <a:lnTo>
                                  <a:pt x="685101" y="160540"/>
                                </a:lnTo>
                              </a:path>
                              <a:path w="770890" h="288290">
                                <a:moveTo>
                                  <a:pt x="685101" y="160540"/>
                                </a:moveTo>
                                <a:lnTo>
                                  <a:pt x="684949" y="158610"/>
                                </a:lnTo>
                                <a:lnTo>
                                  <a:pt x="684860" y="156743"/>
                                </a:lnTo>
                                <a:lnTo>
                                  <a:pt x="684809" y="155092"/>
                                </a:lnTo>
                              </a:path>
                              <a:path w="770890" h="288290">
                                <a:moveTo>
                                  <a:pt x="684809" y="155092"/>
                                </a:moveTo>
                                <a:lnTo>
                                  <a:pt x="684758" y="153428"/>
                                </a:lnTo>
                                <a:lnTo>
                                  <a:pt x="684745" y="151980"/>
                                </a:lnTo>
                                <a:lnTo>
                                  <a:pt x="684758" y="150571"/>
                                </a:lnTo>
                              </a:path>
                              <a:path w="770890" h="288290">
                                <a:moveTo>
                                  <a:pt x="684758" y="150571"/>
                                </a:moveTo>
                                <a:lnTo>
                                  <a:pt x="684758" y="149148"/>
                                </a:lnTo>
                                <a:lnTo>
                                  <a:pt x="684784" y="147764"/>
                                </a:lnTo>
                                <a:lnTo>
                                  <a:pt x="685253" y="146494"/>
                                </a:lnTo>
                              </a:path>
                              <a:path w="770890" h="288290">
                                <a:moveTo>
                                  <a:pt x="685253" y="146494"/>
                                </a:moveTo>
                                <a:lnTo>
                                  <a:pt x="685736" y="145211"/>
                                </a:lnTo>
                                <a:lnTo>
                                  <a:pt x="686663" y="144043"/>
                                </a:lnTo>
                                <a:lnTo>
                                  <a:pt x="688352" y="143116"/>
                                </a:lnTo>
                              </a:path>
                              <a:path w="770890" h="288290">
                                <a:moveTo>
                                  <a:pt x="688352" y="143116"/>
                                </a:moveTo>
                                <a:lnTo>
                                  <a:pt x="690041" y="142201"/>
                                </a:lnTo>
                                <a:lnTo>
                                  <a:pt x="692467" y="141528"/>
                                </a:lnTo>
                                <a:lnTo>
                                  <a:pt x="695794" y="141071"/>
                                </a:lnTo>
                              </a:path>
                              <a:path w="770890" h="288290">
                                <a:moveTo>
                                  <a:pt x="695794" y="141071"/>
                                </a:moveTo>
                                <a:lnTo>
                                  <a:pt x="699122" y="140614"/>
                                </a:lnTo>
                                <a:lnTo>
                                  <a:pt x="703338" y="140360"/>
                                </a:lnTo>
                                <a:lnTo>
                                  <a:pt x="708164" y="140233"/>
                                </a:lnTo>
                              </a:path>
                              <a:path w="770890" h="288290">
                                <a:moveTo>
                                  <a:pt x="708164" y="140233"/>
                                </a:moveTo>
                                <a:lnTo>
                                  <a:pt x="713003" y="140106"/>
                                </a:lnTo>
                                <a:lnTo>
                                  <a:pt x="718451" y="140093"/>
                                </a:lnTo>
                                <a:lnTo>
                                  <a:pt x="723900" y="140131"/>
                                </a:lnTo>
                              </a:path>
                              <a:path w="770890" h="288290">
                                <a:moveTo>
                                  <a:pt x="723900" y="140131"/>
                                </a:moveTo>
                                <a:lnTo>
                                  <a:pt x="729361" y="140169"/>
                                </a:lnTo>
                                <a:lnTo>
                                  <a:pt x="734796" y="140246"/>
                                </a:lnTo>
                                <a:lnTo>
                                  <a:pt x="739876" y="140335"/>
                                </a:lnTo>
                              </a:path>
                              <a:path w="770890" h="288290">
                                <a:moveTo>
                                  <a:pt x="739876" y="140335"/>
                                </a:moveTo>
                                <a:lnTo>
                                  <a:pt x="744943" y="140411"/>
                                </a:lnTo>
                                <a:lnTo>
                                  <a:pt x="749630" y="140500"/>
                                </a:lnTo>
                                <a:lnTo>
                                  <a:pt x="753643" y="140576"/>
                                </a:lnTo>
                              </a:path>
                              <a:path w="770890" h="288290">
                                <a:moveTo>
                                  <a:pt x="753643" y="140576"/>
                                </a:moveTo>
                                <a:lnTo>
                                  <a:pt x="757656" y="140639"/>
                                </a:lnTo>
                                <a:lnTo>
                                  <a:pt x="760996" y="140690"/>
                                </a:lnTo>
                                <a:lnTo>
                                  <a:pt x="763638" y="140741"/>
                                </a:lnTo>
                              </a:path>
                              <a:path w="770890" h="288290">
                                <a:moveTo>
                                  <a:pt x="763638" y="140741"/>
                                </a:moveTo>
                                <a:lnTo>
                                  <a:pt x="766279" y="140779"/>
                                </a:lnTo>
                                <a:lnTo>
                                  <a:pt x="768223" y="140804"/>
                                </a:lnTo>
                                <a:lnTo>
                                  <a:pt x="769264" y="140804"/>
                                </a:lnTo>
                              </a:path>
                              <a:path w="770890" h="288290">
                                <a:moveTo>
                                  <a:pt x="769264" y="140804"/>
                                </a:moveTo>
                                <a:lnTo>
                                  <a:pt x="770305" y="140817"/>
                                </a:lnTo>
                                <a:lnTo>
                                  <a:pt x="770432" y="140804"/>
                                </a:lnTo>
                              </a:path>
                              <a:path w="770890" h="288290">
                                <a:moveTo>
                                  <a:pt x="770394" y="140804"/>
                                </a:moveTo>
                                <a:lnTo>
                                  <a:pt x="770153" y="140804"/>
                                </a:lnTo>
                                <a:lnTo>
                                  <a:pt x="769442" y="141122"/>
                                </a:lnTo>
                              </a:path>
                              <a:path w="770890" h="288290">
                                <a:moveTo>
                                  <a:pt x="769442" y="141122"/>
                                </a:moveTo>
                                <a:lnTo>
                                  <a:pt x="768743" y="141427"/>
                                </a:lnTo>
                                <a:lnTo>
                                  <a:pt x="767537" y="142036"/>
                                </a:lnTo>
                                <a:lnTo>
                                  <a:pt x="760488" y="145872"/>
                                </a:lnTo>
                              </a:path>
                              <a:path w="770890" h="288290">
                                <a:moveTo>
                                  <a:pt x="120916" y="123012"/>
                                </a:moveTo>
                                <a:lnTo>
                                  <a:pt x="120472" y="123012"/>
                                </a:lnTo>
                              </a:path>
                              <a:path w="770890" h="288290">
                                <a:moveTo>
                                  <a:pt x="120472" y="123012"/>
                                </a:moveTo>
                                <a:lnTo>
                                  <a:pt x="120015" y="123012"/>
                                </a:lnTo>
                                <a:lnTo>
                                  <a:pt x="119100" y="123012"/>
                                </a:lnTo>
                                <a:lnTo>
                                  <a:pt x="117297" y="123012"/>
                                </a:lnTo>
                              </a:path>
                              <a:path w="770890" h="288290">
                                <a:moveTo>
                                  <a:pt x="117297" y="123012"/>
                                </a:moveTo>
                                <a:lnTo>
                                  <a:pt x="115481" y="123012"/>
                                </a:lnTo>
                                <a:lnTo>
                                  <a:pt x="112763" y="123012"/>
                                </a:lnTo>
                                <a:lnTo>
                                  <a:pt x="109143" y="123012"/>
                                </a:lnTo>
                              </a:path>
                              <a:path w="770890" h="288290">
                                <a:moveTo>
                                  <a:pt x="109143" y="123012"/>
                                </a:moveTo>
                                <a:lnTo>
                                  <a:pt x="105537" y="123012"/>
                                </a:lnTo>
                                <a:lnTo>
                                  <a:pt x="101028" y="123012"/>
                                </a:lnTo>
                                <a:lnTo>
                                  <a:pt x="96253" y="123317"/>
                                </a:lnTo>
                              </a:path>
                              <a:path w="770890" h="288290">
                                <a:moveTo>
                                  <a:pt x="96253" y="123317"/>
                                </a:moveTo>
                                <a:lnTo>
                                  <a:pt x="91478" y="123621"/>
                                </a:lnTo>
                                <a:lnTo>
                                  <a:pt x="86436" y="124231"/>
                                </a:lnTo>
                                <a:lnTo>
                                  <a:pt x="81749" y="125145"/>
                                </a:lnTo>
                              </a:path>
                              <a:path w="770890" h="288290">
                                <a:moveTo>
                                  <a:pt x="81749" y="125145"/>
                                </a:moveTo>
                                <a:lnTo>
                                  <a:pt x="77076" y="126060"/>
                                </a:lnTo>
                                <a:lnTo>
                                  <a:pt x="72745" y="127279"/>
                                </a:lnTo>
                                <a:lnTo>
                                  <a:pt x="69037" y="128689"/>
                                </a:lnTo>
                              </a:path>
                              <a:path w="770890" h="288290">
                                <a:moveTo>
                                  <a:pt x="69037" y="128689"/>
                                </a:moveTo>
                                <a:lnTo>
                                  <a:pt x="65316" y="130111"/>
                                </a:lnTo>
                                <a:lnTo>
                                  <a:pt x="62204" y="131711"/>
                                </a:lnTo>
                                <a:lnTo>
                                  <a:pt x="59715" y="133261"/>
                                </a:lnTo>
                              </a:path>
                              <a:path w="770890" h="288290">
                                <a:moveTo>
                                  <a:pt x="59715" y="133261"/>
                                </a:moveTo>
                                <a:lnTo>
                                  <a:pt x="57226" y="134797"/>
                                </a:lnTo>
                                <a:lnTo>
                                  <a:pt x="55372" y="136271"/>
                                </a:lnTo>
                                <a:lnTo>
                                  <a:pt x="53924" y="137617"/>
                                </a:lnTo>
                              </a:path>
                              <a:path w="770890" h="288290">
                                <a:moveTo>
                                  <a:pt x="53924" y="137617"/>
                                </a:moveTo>
                                <a:lnTo>
                                  <a:pt x="52463" y="138950"/>
                                </a:lnTo>
                                <a:lnTo>
                                  <a:pt x="51422" y="140157"/>
                                </a:lnTo>
                                <a:lnTo>
                                  <a:pt x="50723" y="141236"/>
                                </a:lnTo>
                              </a:path>
                              <a:path w="770890" h="288290">
                                <a:moveTo>
                                  <a:pt x="50723" y="141236"/>
                                </a:moveTo>
                                <a:lnTo>
                                  <a:pt x="50012" y="142328"/>
                                </a:lnTo>
                                <a:lnTo>
                                  <a:pt x="49644" y="143306"/>
                                </a:lnTo>
                                <a:lnTo>
                                  <a:pt x="49606" y="144208"/>
                                </a:lnTo>
                              </a:path>
                              <a:path w="770890" h="288290">
                                <a:moveTo>
                                  <a:pt x="49606" y="144208"/>
                                </a:moveTo>
                                <a:lnTo>
                                  <a:pt x="49580" y="145122"/>
                                </a:lnTo>
                                <a:lnTo>
                                  <a:pt x="49885" y="145973"/>
                                </a:lnTo>
                                <a:lnTo>
                                  <a:pt x="50558" y="146799"/>
                                </a:lnTo>
                              </a:path>
                              <a:path w="770890" h="288290">
                                <a:moveTo>
                                  <a:pt x="50558" y="146799"/>
                                </a:moveTo>
                                <a:lnTo>
                                  <a:pt x="51231" y="147624"/>
                                </a:lnTo>
                                <a:lnTo>
                                  <a:pt x="52273" y="148424"/>
                                </a:lnTo>
                                <a:lnTo>
                                  <a:pt x="53721" y="149225"/>
                                </a:lnTo>
                              </a:path>
                              <a:path w="770890" h="288290">
                                <a:moveTo>
                                  <a:pt x="53721" y="149225"/>
                                </a:moveTo>
                                <a:lnTo>
                                  <a:pt x="55156" y="150025"/>
                                </a:lnTo>
                                <a:lnTo>
                                  <a:pt x="56997" y="150825"/>
                                </a:lnTo>
                                <a:lnTo>
                                  <a:pt x="59410" y="151638"/>
                                </a:lnTo>
                              </a:path>
                              <a:path w="770890" h="288290">
                                <a:moveTo>
                                  <a:pt x="59410" y="151638"/>
                                </a:moveTo>
                                <a:lnTo>
                                  <a:pt x="61810" y="152438"/>
                                </a:lnTo>
                                <a:lnTo>
                                  <a:pt x="64795" y="153263"/>
                                </a:lnTo>
                                <a:lnTo>
                                  <a:pt x="68033" y="154089"/>
                                </a:lnTo>
                              </a:path>
                              <a:path w="770890" h="288290">
                                <a:moveTo>
                                  <a:pt x="68033" y="154089"/>
                                </a:moveTo>
                                <a:lnTo>
                                  <a:pt x="71285" y="154914"/>
                                </a:lnTo>
                                <a:lnTo>
                                  <a:pt x="74803" y="155740"/>
                                </a:lnTo>
                                <a:lnTo>
                                  <a:pt x="78701" y="156578"/>
                                </a:lnTo>
                              </a:path>
                              <a:path w="770890" h="288290">
                                <a:moveTo>
                                  <a:pt x="78701" y="156578"/>
                                </a:moveTo>
                                <a:lnTo>
                                  <a:pt x="82588" y="157416"/>
                                </a:lnTo>
                                <a:lnTo>
                                  <a:pt x="86855" y="158267"/>
                                </a:lnTo>
                                <a:lnTo>
                                  <a:pt x="91389" y="159270"/>
                                </a:lnTo>
                              </a:path>
                              <a:path w="770890" h="288290">
                                <a:moveTo>
                                  <a:pt x="91389" y="159270"/>
                                </a:moveTo>
                                <a:lnTo>
                                  <a:pt x="95923" y="160261"/>
                                </a:lnTo>
                                <a:lnTo>
                                  <a:pt x="100736" y="161417"/>
                                </a:lnTo>
                                <a:lnTo>
                                  <a:pt x="105689" y="162725"/>
                                </a:lnTo>
                              </a:path>
                              <a:path w="770890" h="288290">
                                <a:moveTo>
                                  <a:pt x="105689" y="162725"/>
                                </a:moveTo>
                                <a:lnTo>
                                  <a:pt x="110629" y="164033"/>
                                </a:lnTo>
                                <a:lnTo>
                                  <a:pt x="115722" y="165493"/>
                                </a:lnTo>
                                <a:lnTo>
                                  <a:pt x="120992" y="166890"/>
                                </a:lnTo>
                              </a:path>
                              <a:path w="770890" h="288290">
                                <a:moveTo>
                                  <a:pt x="120992" y="166890"/>
                                </a:moveTo>
                                <a:lnTo>
                                  <a:pt x="126276" y="168300"/>
                                </a:lnTo>
                                <a:lnTo>
                                  <a:pt x="131749" y="169646"/>
                                </a:lnTo>
                                <a:lnTo>
                                  <a:pt x="137363" y="171043"/>
                                </a:lnTo>
                              </a:path>
                              <a:path w="770890" h="288290">
                                <a:moveTo>
                                  <a:pt x="137363" y="171043"/>
                                </a:moveTo>
                                <a:lnTo>
                                  <a:pt x="142976" y="172427"/>
                                </a:lnTo>
                                <a:lnTo>
                                  <a:pt x="148729" y="173863"/>
                                </a:lnTo>
                                <a:lnTo>
                                  <a:pt x="154559" y="175209"/>
                                </a:lnTo>
                              </a:path>
                              <a:path w="770890" h="288290">
                                <a:moveTo>
                                  <a:pt x="154559" y="175209"/>
                                </a:moveTo>
                                <a:lnTo>
                                  <a:pt x="160388" y="176542"/>
                                </a:lnTo>
                                <a:lnTo>
                                  <a:pt x="166281" y="177800"/>
                                </a:lnTo>
                                <a:lnTo>
                                  <a:pt x="172059" y="178790"/>
                                </a:lnTo>
                              </a:path>
                              <a:path w="770890" h="288290">
                                <a:moveTo>
                                  <a:pt x="172059" y="178790"/>
                                </a:moveTo>
                                <a:lnTo>
                                  <a:pt x="177825" y="179793"/>
                                </a:lnTo>
                                <a:lnTo>
                                  <a:pt x="183464" y="180530"/>
                                </a:lnTo>
                                <a:lnTo>
                                  <a:pt x="189103" y="181190"/>
                                </a:lnTo>
                              </a:path>
                              <a:path w="770890" h="288290">
                                <a:moveTo>
                                  <a:pt x="189103" y="181190"/>
                                </a:moveTo>
                                <a:lnTo>
                                  <a:pt x="194741" y="181851"/>
                                </a:lnTo>
                                <a:lnTo>
                                  <a:pt x="200367" y="182448"/>
                                </a:lnTo>
                                <a:lnTo>
                                  <a:pt x="206197" y="182905"/>
                                </a:lnTo>
                              </a:path>
                              <a:path w="770890" h="288290">
                                <a:moveTo>
                                  <a:pt x="206197" y="182905"/>
                                </a:moveTo>
                                <a:lnTo>
                                  <a:pt x="212026" y="183362"/>
                                </a:lnTo>
                                <a:lnTo>
                                  <a:pt x="218046" y="183680"/>
                                </a:lnTo>
                                <a:lnTo>
                                  <a:pt x="224256" y="183896"/>
                                </a:lnTo>
                              </a:path>
                              <a:path w="770890" h="288290">
                                <a:moveTo>
                                  <a:pt x="224256" y="183896"/>
                                </a:moveTo>
                                <a:lnTo>
                                  <a:pt x="230466" y="184124"/>
                                </a:lnTo>
                                <a:lnTo>
                                  <a:pt x="236880" y="184238"/>
                                </a:lnTo>
                                <a:lnTo>
                                  <a:pt x="243560" y="184289"/>
                                </a:lnTo>
                              </a:path>
                              <a:path w="770890" h="288290">
                                <a:moveTo>
                                  <a:pt x="243560" y="184289"/>
                                </a:moveTo>
                                <a:lnTo>
                                  <a:pt x="250253" y="184340"/>
                                </a:lnTo>
                                <a:lnTo>
                                  <a:pt x="257213" y="184340"/>
                                </a:lnTo>
                                <a:lnTo>
                                  <a:pt x="264528" y="184315"/>
                                </a:lnTo>
                              </a:path>
                              <a:path w="770890" h="288290">
                                <a:moveTo>
                                  <a:pt x="264528" y="184315"/>
                                </a:moveTo>
                                <a:lnTo>
                                  <a:pt x="271843" y="184289"/>
                                </a:lnTo>
                                <a:lnTo>
                                  <a:pt x="279527" y="184238"/>
                                </a:lnTo>
                                <a:lnTo>
                                  <a:pt x="287451" y="184200"/>
                                </a:lnTo>
                              </a:path>
                              <a:path w="770890" h="288290">
                                <a:moveTo>
                                  <a:pt x="287451" y="184200"/>
                                </a:moveTo>
                                <a:lnTo>
                                  <a:pt x="295389" y="184150"/>
                                </a:lnTo>
                                <a:lnTo>
                                  <a:pt x="303580" y="184111"/>
                                </a:lnTo>
                                <a:lnTo>
                                  <a:pt x="311899" y="184073"/>
                                </a:lnTo>
                              </a:path>
                              <a:path w="770890" h="288290">
                                <a:moveTo>
                                  <a:pt x="311899" y="184073"/>
                                </a:moveTo>
                                <a:lnTo>
                                  <a:pt x="320217" y="184035"/>
                                </a:lnTo>
                                <a:lnTo>
                                  <a:pt x="328676" y="184010"/>
                                </a:lnTo>
                                <a:lnTo>
                                  <a:pt x="337159" y="183997"/>
                                </a:lnTo>
                              </a:path>
                              <a:path w="770890" h="288290">
                                <a:moveTo>
                                  <a:pt x="337159" y="183997"/>
                                </a:moveTo>
                                <a:lnTo>
                                  <a:pt x="343528" y="183980"/>
                                </a:lnTo>
                                <a:lnTo>
                                  <a:pt x="349907" y="183969"/>
                                </a:lnTo>
                                <a:lnTo>
                                  <a:pt x="356290" y="183961"/>
                                </a:lnTo>
                                <a:lnTo>
                                  <a:pt x="362673" y="183959"/>
                                </a:lnTo>
                              </a:path>
                              <a:path w="770890" h="288290">
                                <a:moveTo>
                                  <a:pt x="362673" y="183959"/>
                                </a:moveTo>
                                <a:lnTo>
                                  <a:pt x="369060" y="183952"/>
                                </a:lnTo>
                                <a:lnTo>
                                  <a:pt x="375438" y="183948"/>
                                </a:lnTo>
                                <a:lnTo>
                                  <a:pt x="381810" y="183946"/>
                                </a:lnTo>
                                <a:lnTo>
                                  <a:pt x="388175" y="183946"/>
                                </a:lnTo>
                              </a:path>
                              <a:path w="770890" h="288290">
                                <a:moveTo>
                                  <a:pt x="388175" y="183946"/>
                                </a:moveTo>
                                <a:lnTo>
                                  <a:pt x="396646" y="183946"/>
                                </a:lnTo>
                                <a:lnTo>
                                  <a:pt x="405104" y="183946"/>
                                </a:lnTo>
                                <a:lnTo>
                                  <a:pt x="413537" y="183959"/>
                                </a:lnTo>
                              </a:path>
                              <a:path w="770890" h="288290">
                                <a:moveTo>
                                  <a:pt x="413537" y="183959"/>
                                </a:moveTo>
                                <a:lnTo>
                                  <a:pt x="421982" y="183959"/>
                                </a:lnTo>
                                <a:lnTo>
                                  <a:pt x="430390" y="183959"/>
                                </a:lnTo>
                                <a:lnTo>
                                  <a:pt x="438645" y="183959"/>
                                </a:lnTo>
                              </a:path>
                              <a:path w="770890" h="288290">
                                <a:moveTo>
                                  <a:pt x="438645" y="183959"/>
                                </a:moveTo>
                                <a:lnTo>
                                  <a:pt x="446900" y="183959"/>
                                </a:lnTo>
                                <a:lnTo>
                                  <a:pt x="454990" y="183972"/>
                                </a:lnTo>
                                <a:lnTo>
                                  <a:pt x="463080" y="184124"/>
                                </a:lnTo>
                              </a:path>
                              <a:path w="770890" h="288290">
                                <a:moveTo>
                                  <a:pt x="463080" y="184124"/>
                                </a:moveTo>
                                <a:lnTo>
                                  <a:pt x="471170" y="184277"/>
                                </a:lnTo>
                                <a:lnTo>
                                  <a:pt x="479247" y="184581"/>
                                </a:lnTo>
                                <a:lnTo>
                                  <a:pt x="487235" y="185039"/>
                                </a:lnTo>
                              </a:path>
                              <a:path w="770890" h="288290">
                                <a:moveTo>
                                  <a:pt x="487235" y="185039"/>
                                </a:moveTo>
                                <a:lnTo>
                                  <a:pt x="495223" y="185496"/>
                                </a:lnTo>
                                <a:lnTo>
                                  <a:pt x="503123" y="186105"/>
                                </a:lnTo>
                                <a:lnTo>
                                  <a:pt x="510603" y="186664"/>
                                </a:lnTo>
                              </a:path>
                              <a:path w="770890" h="288290">
                                <a:moveTo>
                                  <a:pt x="510603" y="186664"/>
                                </a:moveTo>
                                <a:lnTo>
                                  <a:pt x="518096" y="187210"/>
                                </a:lnTo>
                                <a:lnTo>
                                  <a:pt x="525195" y="187718"/>
                                </a:lnTo>
                                <a:lnTo>
                                  <a:pt x="531774" y="188264"/>
                                </a:lnTo>
                              </a:path>
                              <a:path w="770890" h="288290">
                                <a:moveTo>
                                  <a:pt x="531774" y="188264"/>
                                </a:moveTo>
                                <a:lnTo>
                                  <a:pt x="538353" y="188798"/>
                                </a:lnTo>
                                <a:lnTo>
                                  <a:pt x="544423" y="189382"/>
                                </a:lnTo>
                                <a:lnTo>
                                  <a:pt x="549973" y="189877"/>
                                </a:lnTo>
                              </a:path>
                              <a:path w="770890" h="288290">
                                <a:moveTo>
                                  <a:pt x="549973" y="189877"/>
                                </a:moveTo>
                                <a:lnTo>
                                  <a:pt x="555523" y="190373"/>
                                </a:lnTo>
                                <a:lnTo>
                                  <a:pt x="560539" y="190779"/>
                                </a:lnTo>
                                <a:lnTo>
                                  <a:pt x="564629" y="191084"/>
                                </a:lnTo>
                              </a:path>
                              <a:path w="770890" h="288290">
                                <a:moveTo>
                                  <a:pt x="564629" y="191084"/>
                                </a:moveTo>
                                <a:lnTo>
                                  <a:pt x="568706" y="191376"/>
                                </a:lnTo>
                                <a:lnTo>
                                  <a:pt x="571855" y="191579"/>
                                </a:lnTo>
                                <a:lnTo>
                                  <a:pt x="573633" y="191846"/>
                                </a:lnTo>
                              </a:path>
                              <a:path w="770890" h="288290">
                                <a:moveTo>
                                  <a:pt x="573633" y="191846"/>
                                </a:moveTo>
                                <a:lnTo>
                                  <a:pt x="575424" y="192125"/>
                                </a:lnTo>
                                <a:lnTo>
                                  <a:pt x="575843" y="192481"/>
                                </a:lnTo>
                                <a:lnTo>
                                  <a:pt x="569125" y="194132"/>
                                </a:lnTo>
                              </a:path>
                            </a:pathLst>
                          </a:custGeom>
                          <a:ln w="12700">
                            <a:solidFill>
                              <a:srgbClr val="000000"/>
                            </a:solidFill>
                            <a:prstDash val="solid"/>
                          </a:ln>
                        </wps:spPr>
                        <wps:bodyPr wrap="square" lIns="0" tIns="0" rIns="0" bIns="0" rtlCol="0">
                          <a:prstTxWarp prst="textNoShape">
                            <a:avLst/>
                          </a:prstTxWarp>
                          <a:noAutofit/>
                        </wps:bodyPr>
                      </wps:wsp>
                      <wps:wsp>
                        <wps:cNvPr id="49" name="Graphic 49">
                          <a:hlinkClick r:id="rId11"/>
                        </wps:cNvPr>
                        <wps:cNvSpPr/>
                        <wps:spPr>
                          <a:xfrm>
                            <a:off x="439953" y="24586"/>
                            <a:ext cx="555625" cy="191770"/>
                          </a:xfrm>
                          <a:custGeom>
                            <a:avLst/>
                            <a:gdLst/>
                            <a:ahLst/>
                            <a:cxnLst/>
                            <a:rect l="l" t="t" r="r" b="b"/>
                            <a:pathLst>
                              <a:path w="555625" h="191770">
                                <a:moveTo>
                                  <a:pt x="16510" y="8255"/>
                                </a:moveTo>
                                <a:lnTo>
                                  <a:pt x="14084" y="2425"/>
                                </a:lnTo>
                                <a:lnTo>
                                  <a:pt x="8255" y="0"/>
                                </a:lnTo>
                                <a:lnTo>
                                  <a:pt x="2413" y="2425"/>
                                </a:lnTo>
                                <a:lnTo>
                                  <a:pt x="0" y="8255"/>
                                </a:lnTo>
                                <a:lnTo>
                                  <a:pt x="2413" y="14097"/>
                                </a:lnTo>
                                <a:lnTo>
                                  <a:pt x="8255" y="16510"/>
                                </a:lnTo>
                                <a:lnTo>
                                  <a:pt x="14084" y="14097"/>
                                </a:lnTo>
                                <a:lnTo>
                                  <a:pt x="16510" y="8255"/>
                                </a:lnTo>
                                <a:close/>
                              </a:path>
                              <a:path w="555625" h="191770">
                                <a:moveTo>
                                  <a:pt x="555358" y="183515"/>
                                </a:moveTo>
                                <a:lnTo>
                                  <a:pt x="552932" y="177685"/>
                                </a:lnTo>
                                <a:lnTo>
                                  <a:pt x="547103" y="175260"/>
                                </a:lnTo>
                                <a:lnTo>
                                  <a:pt x="541261" y="177685"/>
                                </a:lnTo>
                                <a:lnTo>
                                  <a:pt x="538848" y="183515"/>
                                </a:lnTo>
                                <a:lnTo>
                                  <a:pt x="541261" y="189357"/>
                                </a:lnTo>
                                <a:lnTo>
                                  <a:pt x="547103" y="191770"/>
                                </a:lnTo>
                                <a:lnTo>
                                  <a:pt x="552932" y="189357"/>
                                </a:lnTo>
                                <a:lnTo>
                                  <a:pt x="555358" y="183515"/>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438137" y="37922"/>
                            <a:ext cx="2540" cy="25400"/>
                          </a:xfrm>
                          <a:custGeom>
                            <a:avLst/>
                            <a:gdLst/>
                            <a:ahLst/>
                            <a:cxnLst/>
                            <a:rect l="l" t="t" r="r" b="b"/>
                            <a:pathLst>
                              <a:path w="2540" h="25400">
                                <a:moveTo>
                                  <a:pt x="0" y="0"/>
                                </a:moveTo>
                                <a:lnTo>
                                  <a:pt x="139" y="914"/>
                                </a:lnTo>
                              </a:path>
                              <a:path w="2540" h="25400">
                                <a:moveTo>
                                  <a:pt x="139" y="914"/>
                                </a:moveTo>
                                <a:lnTo>
                                  <a:pt x="292" y="1828"/>
                                </a:lnTo>
                                <a:lnTo>
                                  <a:pt x="596" y="3657"/>
                                </a:lnTo>
                                <a:lnTo>
                                  <a:pt x="901" y="5791"/>
                                </a:lnTo>
                              </a:path>
                              <a:path w="2540" h="25400">
                                <a:moveTo>
                                  <a:pt x="901" y="5791"/>
                                </a:moveTo>
                                <a:lnTo>
                                  <a:pt x="1206" y="7924"/>
                                </a:lnTo>
                                <a:lnTo>
                                  <a:pt x="1511" y="10363"/>
                                </a:lnTo>
                                <a:lnTo>
                                  <a:pt x="1752" y="12776"/>
                                </a:lnTo>
                              </a:path>
                              <a:path w="2540" h="25400">
                                <a:moveTo>
                                  <a:pt x="1752" y="12776"/>
                                </a:moveTo>
                                <a:lnTo>
                                  <a:pt x="2006" y="15189"/>
                                </a:lnTo>
                                <a:lnTo>
                                  <a:pt x="2197" y="17576"/>
                                </a:lnTo>
                                <a:lnTo>
                                  <a:pt x="2514" y="25400"/>
                                </a:lnTo>
                              </a:path>
                            </a:pathLst>
                          </a:custGeom>
                          <a:ln w="12700">
                            <a:solidFill>
                              <a:srgbClr val="000000"/>
                            </a:solidFill>
                            <a:prstDash val="solid"/>
                          </a:ln>
                        </wps:spPr>
                        <wps:bodyPr wrap="square" lIns="0" tIns="0" rIns="0" bIns="0" rtlCol="0">
                          <a:prstTxWarp prst="textNoShape">
                            <a:avLst/>
                          </a:prstTxWarp>
                          <a:noAutofit/>
                        </wps:bodyPr>
                      </wps:wsp>
                      <wps:wsp>
                        <wps:cNvPr id="51" name="Textbox 51"/>
                        <wps:cNvSpPr txBox="1"/>
                        <wps:spPr>
                          <a:xfrm>
                            <a:off x="0" y="0"/>
                            <a:ext cx="2336800" cy="366395"/>
                          </a:xfrm>
                          <a:prstGeom prst="rect">
                            <a:avLst/>
                          </a:prstGeom>
                        </wps:spPr>
                        <wps:txbx>
                          <w:txbxContent>
                            <w:p>
                              <w:pPr>
                                <w:spacing w:line="240" w:lineRule="auto" w:before="122"/>
                                <w:rPr>
                                  <w:sz w:val="19"/>
                                </w:rPr>
                              </w:pPr>
                            </w:p>
                            <w:p>
                              <w:pPr>
                                <w:spacing w:before="0"/>
                                <w:ind w:left="40" w:right="0" w:firstLine="0"/>
                                <w:jc w:val="left"/>
                                <w:rPr>
                                  <w:rFonts w:ascii="Calibri"/>
                                  <w:sz w:val="19"/>
                                </w:rPr>
                              </w:pPr>
                              <w:hyperlink r:id="rId11">
                                <w:r>
                                  <w:rPr>
                                    <w:rFonts w:ascii="Calibri"/>
                                    <w:color w:val="1372E5"/>
                                    <w:sz w:val="19"/>
                                  </w:rPr>
                                  <w:t>Claude</w:t>
                                </w:r>
                                <w:r>
                                  <w:rPr>
                                    <w:rFonts w:ascii="Calibri"/>
                                    <w:color w:val="1372E5"/>
                                    <w:spacing w:val="-4"/>
                                    <w:sz w:val="19"/>
                                  </w:rPr>
                                  <w:t> </w:t>
                                </w:r>
                                <w:r>
                                  <w:rPr>
                                    <w:rFonts w:ascii="Calibri"/>
                                    <w:color w:val="1372E5"/>
                                    <w:sz w:val="19"/>
                                  </w:rPr>
                                  <w:t>Meyer</w:t>
                                </w:r>
                                <w:r>
                                  <w:rPr>
                                    <w:rFonts w:ascii="Calibri"/>
                                    <w:color w:val="1372E5"/>
                                    <w:spacing w:val="-3"/>
                                    <w:sz w:val="19"/>
                                  </w:rPr>
                                  <w:t> </w:t>
                                </w:r>
                                <w:r>
                                  <w:rPr>
                                    <w:rFonts w:ascii="Calibri"/>
                                    <w:color w:val="1372E5"/>
                                    <w:sz w:val="19"/>
                                  </w:rPr>
                                  <w:t>(Nov</w:t>
                                </w:r>
                                <w:r>
                                  <w:rPr>
                                    <w:rFonts w:ascii="Calibri"/>
                                    <w:color w:val="1372E5"/>
                                    <w:spacing w:val="-4"/>
                                    <w:sz w:val="19"/>
                                  </w:rPr>
                                  <w:t> </w:t>
                                </w:r>
                                <w:r>
                                  <w:rPr>
                                    <w:rFonts w:ascii="Calibri"/>
                                    <w:color w:val="1372E5"/>
                                    <w:sz w:val="19"/>
                                  </w:rPr>
                                  <w:t>28,</w:t>
                                </w:r>
                                <w:r>
                                  <w:rPr>
                                    <w:rFonts w:ascii="Calibri"/>
                                    <w:color w:val="1372E5"/>
                                    <w:spacing w:val="-3"/>
                                    <w:sz w:val="19"/>
                                  </w:rPr>
                                  <w:t> </w:t>
                                </w:r>
                                <w:r>
                                  <w:rPr>
                                    <w:rFonts w:ascii="Calibri"/>
                                    <w:color w:val="1372E5"/>
                                    <w:sz w:val="19"/>
                                  </w:rPr>
                                  <w:t>2025</w:t>
                                </w:r>
                                <w:r>
                                  <w:rPr>
                                    <w:rFonts w:ascii="Calibri"/>
                                    <w:color w:val="1372E5"/>
                                    <w:spacing w:val="-4"/>
                                    <w:sz w:val="19"/>
                                  </w:rPr>
                                  <w:t> </w:t>
                                </w:r>
                                <w:r>
                                  <w:rPr>
                                    <w:rFonts w:ascii="Calibri"/>
                                    <w:color w:val="1372E5"/>
                                    <w:sz w:val="19"/>
                                  </w:rPr>
                                  <w:t>16:12:18</w:t>
                                </w:r>
                                <w:r>
                                  <w:rPr>
                                    <w:rFonts w:ascii="Calibri"/>
                                    <w:color w:val="1372E5"/>
                                    <w:spacing w:val="-3"/>
                                    <w:sz w:val="19"/>
                                  </w:rPr>
                                  <w:t> </w:t>
                                </w:r>
                                <w:r>
                                  <w:rPr>
                                    <w:rFonts w:ascii="Calibri"/>
                                    <w:color w:val="1372E5"/>
                                    <w:spacing w:val="-2"/>
                                    <w:sz w:val="19"/>
                                  </w:rPr>
                                  <w:t>GMT+1)</w:t>
                                </w:r>
                              </w:hyperlink>
                            </w:p>
                          </w:txbxContent>
                        </wps:txbx>
                        <wps:bodyPr wrap="square" lIns="0" tIns="0" rIns="0" bIns="0" rtlCol="0">
                          <a:noAutofit/>
                        </wps:bodyPr>
                      </wps:wsp>
                    </wpg:wgp>
                  </a:graphicData>
                </a:graphic>
              </wp:anchor>
            </w:drawing>
          </mc:Choice>
          <mc:Fallback>
            <w:pict>
              <v:group style="position:absolute;margin-left:53.130001pt;margin-top:-39.839027pt;width:184pt;height:28.85pt;mso-position-horizontal-relative:page;mso-position-vertical-relative:paragraph;z-index:15740416" id="docshapegroup34" coordorigin="1063,-797" coordsize="3680,577">
                <v:line style="position:absolute" from="1063,-464" to="4743,-464" stroked="true" strokeweight="1pt" strokecolor="#1372e5">
                  <v:stroke dashstyle="solid"/>
                </v:line>
                <v:shape style="position:absolute;left:1482;top:-787;width:1214;height:454" id="docshape35" href="https://eu1.documents.adobe.com/verifier?tx=CBJCHBCAABAAA-_1xCyl30u8HzHTdn_j7F60Eqs793vj" coordorigin="1483,-787" coordsize="1214,454" path="m1701,-657l1701,-657,1701,-657,1702,-656m1702,-656l1702,-655,1704,-652,1705,-649m1705,-649l1707,-646,1708,-642,1709,-638m1709,-638l1711,-633,1711,-629,1712,-623m1712,-623l1713,-618,1713,-613,1713,-608m1713,-608l1714,-602,1714,-597,1714,-592m1714,-592l1714,-587,1714,-583,1714,-578m1714,-578l1713,-574,1713,-569,1713,-564m1713,-564l1713,-560,1713,-555,1713,-551m1713,-551l1713,-547,1713,-543,1713,-540m1713,-540l1713,-537,1713,-533,1713,-531m1713,-531l1713,-528,1713,-526,1713,-524m1713,-524l1712,-523,1712,-521,1711,-522m1711,-522l1710,-522,1709,-524,1706,-527m1706,-527l1704,-530,1701,-535,1697,-541m1697,-541l1693,-547,1689,-555,1683,-563m1683,-563l1678,-572,1672,-580,1665,-590m1665,-590l1658,-599,1650,-609,1643,-619m1643,-619l1635,-629,1627,-639,1619,-649m1619,-649l1610,-659,1602,-669,1594,-678m1594,-678l1586,-688,1577,-698,1569,-707m1569,-707l1561,-716,1553,-725,1546,-733m1546,-733l1538,-742,1531,-749,1524,-755m1524,-755l1518,-762,1512,-767,1507,-771m1507,-771l1501,-775,1497,-778,1493,-780m1493,-780l1490,-782,1487,-784,1485,-785m1485,-785l1484,-785,1483,-785,1483,-785m1483,-785l1483,-786,1483,-786,1484,-786m1484,-786l1484,-787,1486,-787,1488,-787m1488,-787l1490,-787,1493,-786,1496,-786m1496,-786l1500,-786,1504,-786,1509,-785m1509,-785l1515,-785,1521,-784,1527,-784m1527,-784l1534,-783,1542,-782,1550,-780m1550,-780l1557,-779,1566,-777,1575,-775m1575,-775l1585,-774,1595,-772,1606,-770m1606,-770l1617,-768,1629,-766,1641,-765m1641,-765l1651,-763,1661,-762,1671,-761,1682,-760m1682,-760l1692,-759,1703,-757,1715,-756,1726,-754m1726,-754l1738,-753,1750,-751,1762,-749,1774,-747m1774,-747l1787,-746,1799,-744,1811,-742,1823,-740m1823,-740l1835,-738,1847,-736,1858,-734,1869,-732m1869,-732l1883,-729,1896,-726,1907,-724m1907,-724l1919,-721,1928,-718,1936,-715m1936,-715l1944,-713,1950,-710,1954,-707m1954,-707l1958,-704,1961,-701,1962,-698m1962,-698l1964,-694,1964,-691,1964,-687m1964,-687l1964,-683,1963,-679,1963,-675m1963,-675l1962,-671,1961,-667,1961,-663m1961,-663l1960,-658,1959,-654,1958,-649m1958,-649l1957,-645,1956,-640,1954,-635m1954,-635l1953,-631,1953,-626,1952,-621m1952,-621l1951,-616,1950,-611,1949,-606m1949,-606l1949,-601,1948,-596,1948,-592m1948,-592l1947,-587,1947,-583,1947,-578m1947,-578l1946,-574,1946,-570,1946,-566m1946,-566l1946,-563,1946,-560,1946,-558m1946,-558l1946,-555,1946,-554,1945,-553m1945,-553l1944,-552,1942,-551,1935,-553m1943,-537l1943,-537,1943,-537,1944,-537m1944,-537l1946,-537,1949,-537,1953,-537m1953,-537l1957,-537,1963,-537,1970,-537m1970,-537l1976,-537,1984,-537,1992,-537m1992,-537l2000,-537,2008,-537,2016,-537m2016,-537l2025,-537,2033,-537,2042,-537m2042,-537l2050,-537,2058,-537,2066,-537m2066,-537l2074,-537,2081,-537,2088,-537m2088,-537l2094,-537,2100,-537,2106,-537m2106,-537l2111,-538,2116,-538,2121,-539m2121,-539l2125,-540,2129,-541,2132,-543m2132,-543l2135,-545,2137,-547,2139,-550m2139,-550l2141,-552,2142,-555,2142,-557m2142,-557l2143,-560,2143,-562,2143,-565m2143,-565l2143,-567,2143,-569,2143,-571m2143,-571l2143,-574,2142,-576,2142,-578m2142,-578l2141,-580,2140,-582,2137,-584m2137,-584l2135,-586,2132,-589,2127,-591m2127,-591l2122,-593,2116,-596,2108,-599m2108,-599l2101,-601,2093,-604,2085,-606m2085,-606l2077,-609,2068,-611,2060,-613m2060,-613l2052,-614,2045,-616,2038,-617m2038,-617l2032,-617,2026,-618,2022,-618m2022,-618l2017,-618,2014,-618,2012,-618m2012,-618l2009,-617,2008,-615,2006,-613m2006,-613l2005,-611,2005,-608,2005,-604m2005,-604l2004,-601,2004,-597,2004,-593m2004,-593l2005,-589,2005,-585,2005,-582m2005,-582l2005,-578,2006,-575,2006,-571m2006,-571l2006,-568,2007,-565,2008,-562m2008,-562l2009,-559,2011,-556,2013,-553m2013,-553l2014,-551,2017,-548,2019,-546m2019,-546l2022,-544,2025,-542,2028,-540m2028,-540l2032,-539,2036,-537,2040,-536m2040,-536l2044,-534,2048,-533,2053,-532m2053,-532l2058,-531,2063,-530,2068,-529m2068,-529l2074,-529,2079,-529,2085,-528m2085,-528l2090,-528,2096,-528,2102,-528m2102,-528l2108,-528,2114,-528,2119,-529m2119,-529l2125,-529,2131,-530,2136,-530m2136,-530l2142,-531,2147,-531,2153,-532m2153,-532l2158,-533,2163,-534,2167,-534m2167,-534l2171,-535,2175,-537,2178,-538m2178,-538l2181,-539,2183,-540,2184,-541m2184,-541l2185,-543,2185,-544,2185,-545m2185,-545l2185,-546,2185,-546,2185,-546m2185,-546l2185,-546,2184,-546,2182,-546m2182,-546l2181,-546,2179,-546,2178,-545m2178,-545l2177,-545,2177,-545,2177,-545m2177,-545l2177,-545,2177,-545,2177,-545m2177,-545l2177,-545,2177,-545,2177,-545m2177,-545l2177,-544,2178,-543,2179,-542m2179,-542l2181,-540,2183,-538,2185,-536m2185,-536l2187,-534,2190,-531,2192,-529m2192,-529l2195,-526,2198,-523,2201,-521m2201,-521l2204,-518,2207,-516,2209,-514m2209,-514l2212,-512,2214,-511,2217,-510m2217,-510l2219,-509,2222,-508,2225,-508m2225,-508l2228,-508,2232,-508,2235,-508m2235,-508l2239,-508,2242,-508,2246,-508m2246,-508l2250,-508,2254,-508,2258,-509m2258,-509l2263,-510,2267,-511,2272,-512m2272,-512l2277,-514,2282,-516,2287,-518m2287,-518l2292,-520,2297,-523,2302,-526m2302,-526l2307,-529,2312,-532,2317,-535m2317,-535l2322,-538,2326,-541,2330,-543m2330,-543l2334,-546,2337,-548,2339,-550m2339,-550l2342,-552,2344,-553,2345,-554m2345,-554l2347,-555,2348,-556,2348,-555m2348,-555l2349,-554,2349,-553,2349,-550m2349,-550l2349,-546,2349,-542,2349,-535m2349,-535l2348,-529,2348,-521,2348,-512m2348,-512l2348,-503,2348,-492,2348,-481m2348,-481l2348,-470,2347,-459,2347,-447m2347,-447l2347,-436,2346,-425,2346,-415m2346,-415l2345,-404,2344,-395,2343,-387m2343,-387l2342,-378,2341,-371,2341,-365m2341,-365l2340,-358,2340,-353,2340,-349m2340,-349l2339,-344,2339,-340,2339,-338m2339,-338l2339,-335,2339,-334,2339,-333m2335,-517l2335,-517,2335,-517,2338,-515m2338,-515l2340,-514,2345,-510,2351,-507m2351,-507l2357,-504,2364,-500,2372,-498m2372,-498l2379,-495,2388,-493,2396,-491m2396,-491l2405,-490,2413,-489,2421,-488m2421,-488l2430,-488,2438,-488,2445,-489m2445,-489l2453,-490,2460,-491,2467,-492m2467,-492l2473,-493,2479,-495,2484,-497m2484,-497l2489,-498,2493,-500,2497,-501m2497,-501l2500,-503,2502,-505,2504,-507m2504,-507l2506,-509,2507,-511,2508,-513m2508,-513l2508,-515,2508,-517,2508,-519m2508,-519l2508,-522,2508,-524,2507,-527m2507,-527l2506,-529,2505,-532,2504,-534m2504,-534l2502,-537,2501,-539,2499,-541m2499,-541l2496,-543,2494,-546,2491,-548m2491,-548l2488,-550,2484,-552,2481,-553m2481,-553l2477,-555,2473,-557,2469,-558m2469,-558l2465,-560,2462,-561,2458,-562m2458,-562l2455,-563,2452,-564,2449,-565m2449,-565l2446,-565,2444,-566,2442,-566m2442,-566l2440,-566,2438,-566,2437,-566m2437,-566l2436,-565,2435,-565,2434,-564m2434,-564l2434,-563,2434,-561,2433,-559m2433,-559l2433,-557,2433,-555,2434,-552m2434,-552l2434,-550,2434,-547,2434,-545m2434,-545l2434,-542,2434,-539,2434,-536m2434,-536l2434,-533,2435,-530,2435,-528m2435,-528l2436,-525,2438,-523,2440,-521m2440,-521l2442,-519,2445,-516,2448,-514m2448,-514l2451,-512,2455,-509,2459,-507m2459,-507l2463,-504,2468,-502,2473,-500m2473,-500l2477,-497,2482,-495,2487,-493m2487,-493l2491,-491,2496,-490,2500,-488m2500,-488l2504,-486,2507,-485,2509,-484m2509,-484l2511,-483,2513,-482,2514,-482m2514,-482l2516,-482,2517,-482,2518,-483m2518,-483l2519,-484,2520,-486,2520,-489m2520,-489l2520,-491,2520,-494,2520,-496m2520,-496l2520,-499,2520,-502,2521,-505m2521,-505l2521,-508,2521,-511,2521,-514m2521,-514l2521,-518,2522,-521,2522,-524m2522,-524l2522,-527,2522,-531,2522,-534m2522,-534l2522,-537,2522,-540,2522,-542m2522,-542l2522,-545,2522,-547,2522,-549m2522,-549l2522,-551,2522,-552,2522,-553m2522,-553l2522,-553,2522,-554,2523,-553m2523,-553l2523,-552,2525,-549,2527,-546m2527,-546l2529,-542,2533,-538,2536,-534m2536,-534l2540,-529,2544,-524,2547,-520m2547,-520l2550,-516,2554,-512,2556,-509m2556,-509l2559,-506,2561,-504,2563,-502m2563,-502l2564,-500,2565,-499,2566,-498m2566,-498l2566,-497,2566,-497,2566,-497m2566,-497l2566,-497,2566,-497,2566,-498m2566,-498l2567,-498,2567,-499,2567,-500m2567,-500l2566,-502,2566,-504,2566,-506m2566,-506l2566,-509,2565,-512,2564,-515m2564,-515l2564,-518,2563,-521,2563,-525m2563,-525l2562,-528,2562,-531,2562,-534m2562,-534l2562,-537,2561,-540,2561,-543m2561,-543l2561,-545,2561,-547,2561,-550m2561,-550l2561,-552,2561,-554,2562,-556m2562,-556l2563,-558,2564,-560,2567,-561m2567,-561l2570,-563,2573,-564,2579,-565m2579,-565l2584,-565,2590,-566,2598,-566m2598,-566l2606,-566,2614,-566,2623,-566m2623,-566l2631,-566,2640,-566,2648,-566m2648,-566l2656,-566,2663,-566,2670,-565m2670,-565l2676,-565,2681,-565,2685,-565m2685,-565l2690,-565,2693,-565,2694,-565m2694,-565l2696,-565,2696,-565,2696,-565m2696,-565l2696,-565,2696,-565,2695,-565m2695,-565l2693,-564,2692,-563,2680,-557m1673,-593l1673,-593,1673,-593,1673,-593m1673,-593l1672,-593,1670,-593,1668,-593m1668,-593l1665,-593,1660,-593,1655,-593m1655,-593l1649,-593,1642,-593,1634,-593m1634,-593l1627,-592,1619,-591,1612,-590m1612,-590l1604,-588,1597,-586,1592,-584m1592,-584l1586,-582,1581,-579,1577,-577m1577,-577l1573,-575,1570,-572,1568,-570m1568,-570l1565,-568,1564,-566,1563,-564m1563,-564l1562,-563,1561,-561,1561,-560m1561,-560l1561,-558,1561,-557,1562,-556m1562,-556l1564,-554,1565,-553,1567,-552m1567,-552l1570,-551,1573,-549,1576,-548m1576,-548l1580,-547,1585,-545,1590,-544m1590,-544l1595,-543,1601,-542,1607,-540m1607,-540l1613,-539,1620,-538,1627,-536m1627,-536l1634,-534,1641,-533,1649,-531m1649,-531l1657,-528,1665,-526,1673,-524m1673,-524l1682,-522,1690,-520,1699,-517m1699,-517l1708,-515,1717,-513,1726,-511m1726,-511l1735,-509,1745,-507,1754,-505m1754,-505l1763,-504,1772,-502,1781,-501m1781,-501l1790,-500,1798,-499,1808,-499m1808,-499l1817,-498,1826,-498,1836,-497m1836,-497l1846,-497,1856,-497,1866,-497m1866,-497l1877,-496,1888,-496,1899,-497m1899,-497l1911,-497,1923,-497,1936,-497m1936,-497l1948,-497,1961,-497,1974,-497m1974,-497l1987,-497,2000,-497,2014,-497m2014,-497l2024,-497,2034,-497,2044,-497,2054,-497m2054,-497l2064,-497,2074,-497,2084,-497,2094,-497m2094,-497l2107,-497,2121,-497,2134,-497m2134,-497l2147,-497,2161,-497,2174,-497m2174,-497l2187,-497,2199,-497,2212,-497m2212,-497l2225,-497,2238,-496,2250,-495m2250,-495l2263,-495,2275,-494,2287,-493m2287,-493l2299,-492,2310,-491,2320,-490m2320,-490l2331,-489,2340,-489,2349,-488m2349,-488l2358,-487,2366,-486,2372,-486m2372,-486l2378,-485,2383,-485,2386,-485m2386,-485l2389,-484,2390,-484,2379,-481e" filled="false" stroked="true" strokeweight="1pt" strokecolor="#000000">
                  <v:path arrowok="t"/>
                  <v:stroke dashstyle="solid"/>
                </v:shape>
                <v:shape style="position:absolute;left:1755;top:-759;width:875;height:302" id="docshape36" href="https://eu1.documents.adobe.com/verifier?tx=CBJCHBCAABAAA-_1xCyl30u8HzHTdn_j7F60Eqs793vj" coordorigin="1755,-758" coordsize="875,302" path="m1781,-745l1778,-754,1768,-758,1759,-754,1755,-745,1759,-736,1768,-732,1778,-736,1781,-745xm2630,-469l2626,-478,2617,-482,2608,-478,2604,-469,2608,-460,2617,-456,2626,-460,2630,-469xe" filled="true" fillcolor="#000000" stroked="false">
                  <v:path arrowok="t"/>
                  <v:fill type="solid"/>
                </v:shape>
                <v:shape style="position:absolute;left:1752;top:-738;width:4;height:40" id="docshape37" coordorigin="1753,-737" coordsize="4,40" path="m1753,-737l1753,-737,1753,-737,1753,-736m1753,-736l1753,-734,1754,-731,1754,-728m1754,-728l1754,-725,1755,-721,1755,-717m1755,-717l1756,-713,1756,-709,1757,-697e" filled="false" stroked="true" strokeweight="1pt" strokecolor="#000000">
                  <v:path arrowok="t"/>
                  <v:stroke dashstyle="solid"/>
                </v:shape>
                <v:shape style="position:absolute;left:1062;top:-797;width:3680;height:577" type="#_x0000_t202" id="docshape38" filled="false" stroked="false">
                  <v:textbox inset="0,0,0,0">
                    <w:txbxContent>
                      <w:p>
                        <w:pPr>
                          <w:spacing w:line="240" w:lineRule="auto" w:before="122"/>
                          <w:rPr>
                            <w:sz w:val="19"/>
                          </w:rPr>
                        </w:pPr>
                      </w:p>
                      <w:p>
                        <w:pPr>
                          <w:spacing w:before="0"/>
                          <w:ind w:left="40" w:right="0" w:firstLine="0"/>
                          <w:jc w:val="left"/>
                          <w:rPr>
                            <w:rFonts w:ascii="Calibri"/>
                            <w:sz w:val="19"/>
                          </w:rPr>
                        </w:pPr>
                        <w:hyperlink r:id="rId11">
                          <w:r>
                            <w:rPr>
                              <w:rFonts w:ascii="Calibri"/>
                              <w:color w:val="1372E5"/>
                              <w:sz w:val="19"/>
                            </w:rPr>
                            <w:t>Claude</w:t>
                          </w:r>
                          <w:r>
                            <w:rPr>
                              <w:rFonts w:ascii="Calibri"/>
                              <w:color w:val="1372E5"/>
                              <w:spacing w:val="-4"/>
                              <w:sz w:val="19"/>
                            </w:rPr>
                            <w:t> </w:t>
                          </w:r>
                          <w:r>
                            <w:rPr>
                              <w:rFonts w:ascii="Calibri"/>
                              <w:color w:val="1372E5"/>
                              <w:sz w:val="19"/>
                            </w:rPr>
                            <w:t>Meyer</w:t>
                          </w:r>
                          <w:r>
                            <w:rPr>
                              <w:rFonts w:ascii="Calibri"/>
                              <w:color w:val="1372E5"/>
                              <w:spacing w:val="-3"/>
                              <w:sz w:val="19"/>
                            </w:rPr>
                            <w:t> </w:t>
                          </w:r>
                          <w:r>
                            <w:rPr>
                              <w:rFonts w:ascii="Calibri"/>
                              <w:color w:val="1372E5"/>
                              <w:sz w:val="19"/>
                            </w:rPr>
                            <w:t>(Nov</w:t>
                          </w:r>
                          <w:r>
                            <w:rPr>
                              <w:rFonts w:ascii="Calibri"/>
                              <w:color w:val="1372E5"/>
                              <w:spacing w:val="-4"/>
                              <w:sz w:val="19"/>
                            </w:rPr>
                            <w:t> </w:t>
                          </w:r>
                          <w:r>
                            <w:rPr>
                              <w:rFonts w:ascii="Calibri"/>
                              <w:color w:val="1372E5"/>
                              <w:sz w:val="19"/>
                            </w:rPr>
                            <w:t>28,</w:t>
                          </w:r>
                          <w:r>
                            <w:rPr>
                              <w:rFonts w:ascii="Calibri"/>
                              <w:color w:val="1372E5"/>
                              <w:spacing w:val="-3"/>
                              <w:sz w:val="19"/>
                            </w:rPr>
                            <w:t> </w:t>
                          </w:r>
                          <w:r>
                            <w:rPr>
                              <w:rFonts w:ascii="Calibri"/>
                              <w:color w:val="1372E5"/>
                              <w:sz w:val="19"/>
                            </w:rPr>
                            <w:t>2025</w:t>
                          </w:r>
                          <w:r>
                            <w:rPr>
                              <w:rFonts w:ascii="Calibri"/>
                              <w:color w:val="1372E5"/>
                              <w:spacing w:val="-4"/>
                              <w:sz w:val="19"/>
                            </w:rPr>
                            <w:t> </w:t>
                          </w:r>
                          <w:r>
                            <w:rPr>
                              <w:rFonts w:ascii="Calibri"/>
                              <w:color w:val="1372E5"/>
                              <w:sz w:val="19"/>
                            </w:rPr>
                            <w:t>16:12:18</w:t>
                          </w:r>
                          <w:r>
                            <w:rPr>
                              <w:rFonts w:ascii="Calibri"/>
                              <w:color w:val="1372E5"/>
                              <w:spacing w:val="-3"/>
                              <w:sz w:val="19"/>
                            </w:rPr>
                            <w:t> </w:t>
                          </w:r>
                          <w:r>
                            <w:rPr>
                              <w:rFonts w:ascii="Calibri"/>
                              <w:color w:val="1372E5"/>
                              <w:spacing w:val="-2"/>
                              <w:sz w:val="19"/>
                            </w:rPr>
                            <w:t>GMT+1)</w:t>
                          </w:r>
                        </w:hyperlink>
                      </w:p>
                    </w:txbxContent>
                  </v:textbox>
                  <w10:wrap type="none"/>
                </v:shape>
                <w10:wrap type="none"/>
              </v:group>
            </w:pict>
          </mc:Fallback>
        </mc:AlternateContent>
      </w:r>
      <w:r>
        <w:rPr>
          <w:rFonts w:ascii="Calibri"/>
          <w:sz w:val="23"/>
        </w:rPr>
        <w:t>Claude</w:t>
      </w:r>
      <w:r>
        <w:rPr>
          <w:rFonts w:ascii="Calibri"/>
          <w:spacing w:val="2"/>
          <w:sz w:val="23"/>
        </w:rPr>
        <w:t> </w:t>
      </w:r>
      <w:r>
        <w:rPr>
          <w:rFonts w:ascii="Calibri"/>
          <w:sz w:val="23"/>
        </w:rPr>
        <w:t>Meyer</w:t>
      </w:r>
      <w:r>
        <w:rPr>
          <w:rFonts w:ascii="Calibri"/>
          <w:spacing w:val="3"/>
          <w:sz w:val="23"/>
        </w:rPr>
        <w:t> </w:t>
      </w:r>
      <w:r>
        <w:rPr>
          <w:rFonts w:ascii="Calibri"/>
          <w:sz w:val="23"/>
        </w:rPr>
        <w:t>-</w:t>
      </w:r>
      <w:r>
        <w:rPr>
          <w:rFonts w:ascii="Calibri"/>
          <w:spacing w:val="2"/>
          <w:sz w:val="23"/>
        </w:rPr>
        <w:t> </w:t>
      </w:r>
      <w:r>
        <w:rPr>
          <w:rFonts w:ascii="Calibri"/>
          <w:sz w:val="23"/>
        </w:rPr>
        <w:t>Head</w:t>
      </w:r>
      <w:r>
        <w:rPr>
          <w:rFonts w:ascii="Calibri"/>
          <w:spacing w:val="3"/>
          <w:sz w:val="23"/>
        </w:rPr>
        <w:t> </w:t>
      </w:r>
      <w:r>
        <w:rPr>
          <w:rFonts w:ascii="Calibri"/>
          <w:sz w:val="23"/>
        </w:rPr>
        <w:t>of</w:t>
      </w:r>
      <w:r>
        <w:rPr>
          <w:rFonts w:ascii="Calibri"/>
          <w:spacing w:val="3"/>
          <w:sz w:val="23"/>
        </w:rPr>
        <w:t> </w:t>
      </w:r>
      <w:r>
        <w:rPr>
          <w:rFonts w:ascii="Calibri"/>
          <w:spacing w:val="-5"/>
          <w:sz w:val="23"/>
        </w:rPr>
        <w:t>IT</w:t>
      </w:r>
    </w:p>
    <w:p>
      <w:pPr>
        <w:spacing w:before="2"/>
        <w:ind w:left="408" w:right="0" w:firstLine="0"/>
        <w:jc w:val="left"/>
        <w:rPr>
          <w:rFonts w:ascii="Calibri"/>
          <w:sz w:val="18"/>
        </w:rPr>
      </w:pPr>
      <w:r>
        <w:rPr/>
        <w:br w:type="column"/>
      </w:r>
      <w:hyperlink r:id="rId11">
        <w:r>
          <w:rPr>
            <w:rFonts w:ascii="Calibri"/>
            <w:color w:val="1372E5"/>
            <w:w w:val="105"/>
            <w:sz w:val="18"/>
          </w:rPr>
          <w:t>Fabian</w:t>
        </w:r>
        <w:r>
          <w:rPr>
            <w:rFonts w:ascii="Calibri"/>
            <w:color w:val="1372E5"/>
            <w:spacing w:val="-8"/>
            <w:w w:val="105"/>
            <w:sz w:val="18"/>
          </w:rPr>
          <w:t> </w:t>
        </w:r>
        <w:r>
          <w:rPr>
            <w:rFonts w:ascii="Calibri"/>
            <w:color w:val="1372E5"/>
            <w:w w:val="105"/>
            <w:sz w:val="18"/>
          </w:rPr>
          <w:t>Chiozza</w:t>
        </w:r>
        <w:r>
          <w:rPr>
            <w:rFonts w:ascii="Calibri"/>
            <w:color w:val="1372E5"/>
            <w:spacing w:val="-7"/>
            <w:w w:val="105"/>
            <w:sz w:val="18"/>
          </w:rPr>
          <w:t> </w:t>
        </w:r>
        <w:r>
          <w:rPr>
            <w:rFonts w:ascii="Calibri"/>
            <w:color w:val="1372E5"/>
            <w:w w:val="105"/>
            <w:sz w:val="18"/>
          </w:rPr>
          <w:t>(Nov</w:t>
        </w:r>
        <w:r>
          <w:rPr>
            <w:rFonts w:ascii="Calibri"/>
            <w:color w:val="1372E5"/>
            <w:spacing w:val="-8"/>
            <w:w w:val="105"/>
            <w:sz w:val="18"/>
          </w:rPr>
          <w:t> </w:t>
        </w:r>
        <w:r>
          <w:rPr>
            <w:rFonts w:ascii="Calibri"/>
            <w:color w:val="1372E5"/>
            <w:w w:val="105"/>
            <w:sz w:val="18"/>
          </w:rPr>
          <w:t>28,</w:t>
        </w:r>
        <w:r>
          <w:rPr>
            <w:rFonts w:ascii="Calibri"/>
            <w:color w:val="1372E5"/>
            <w:spacing w:val="-7"/>
            <w:w w:val="105"/>
            <w:sz w:val="18"/>
          </w:rPr>
          <w:t> </w:t>
        </w:r>
        <w:r>
          <w:rPr>
            <w:rFonts w:ascii="Calibri"/>
            <w:color w:val="1372E5"/>
            <w:w w:val="105"/>
            <w:sz w:val="18"/>
          </w:rPr>
          <w:t>2025</w:t>
        </w:r>
        <w:r>
          <w:rPr>
            <w:rFonts w:ascii="Calibri"/>
            <w:color w:val="1372E5"/>
            <w:spacing w:val="-7"/>
            <w:w w:val="105"/>
            <w:sz w:val="18"/>
          </w:rPr>
          <w:t> </w:t>
        </w:r>
        <w:r>
          <w:rPr>
            <w:rFonts w:ascii="Calibri"/>
            <w:color w:val="1372E5"/>
            <w:w w:val="105"/>
            <w:sz w:val="18"/>
          </w:rPr>
          <w:t>16:23:38</w:t>
        </w:r>
        <w:r>
          <w:rPr>
            <w:rFonts w:ascii="Calibri"/>
            <w:color w:val="1372E5"/>
            <w:spacing w:val="-8"/>
            <w:w w:val="105"/>
            <w:sz w:val="18"/>
          </w:rPr>
          <w:t> </w:t>
        </w:r>
        <w:r>
          <w:rPr>
            <w:rFonts w:ascii="Calibri"/>
            <w:color w:val="1372E5"/>
            <w:spacing w:val="-2"/>
            <w:w w:val="105"/>
            <w:sz w:val="18"/>
          </w:rPr>
          <w:t>GMT+1)</w:t>
        </w:r>
      </w:hyperlink>
    </w:p>
    <w:p>
      <w:pPr>
        <w:spacing w:before="202"/>
        <w:ind w:left="422" w:right="0" w:firstLine="0"/>
        <w:jc w:val="left"/>
        <w:rPr>
          <w:rFonts w:ascii="Calibri"/>
          <w:sz w:val="24"/>
        </w:rPr>
      </w:pPr>
      <w:r>
        <w:rPr>
          <w:rFonts w:ascii="Calibri"/>
          <w:spacing w:val="-2"/>
          <w:w w:val="105"/>
          <w:sz w:val="24"/>
        </w:rPr>
        <w:t>Fabian</w:t>
      </w:r>
      <w:r>
        <w:rPr>
          <w:rFonts w:ascii="Calibri"/>
          <w:spacing w:val="-7"/>
          <w:w w:val="105"/>
          <w:sz w:val="24"/>
        </w:rPr>
        <w:t> </w:t>
      </w:r>
      <w:r>
        <w:rPr>
          <w:rFonts w:ascii="Calibri"/>
          <w:spacing w:val="-2"/>
          <w:w w:val="105"/>
          <w:sz w:val="24"/>
        </w:rPr>
        <w:t>Chiozza</w:t>
      </w:r>
      <w:r>
        <w:rPr>
          <w:rFonts w:ascii="Calibri"/>
          <w:spacing w:val="-6"/>
          <w:w w:val="105"/>
          <w:sz w:val="24"/>
        </w:rPr>
        <w:t> </w:t>
      </w:r>
      <w:r>
        <w:rPr>
          <w:rFonts w:ascii="Calibri"/>
          <w:spacing w:val="-2"/>
          <w:w w:val="105"/>
          <w:sz w:val="24"/>
        </w:rPr>
        <w:t>-</w:t>
      </w:r>
      <w:r>
        <w:rPr>
          <w:rFonts w:ascii="Calibri"/>
          <w:spacing w:val="-7"/>
          <w:w w:val="105"/>
          <w:sz w:val="24"/>
        </w:rPr>
        <w:t> </w:t>
      </w:r>
      <w:r>
        <w:rPr>
          <w:rFonts w:ascii="Calibri"/>
          <w:spacing w:val="-5"/>
          <w:w w:val="105"/>
          <w:sz w:val="24"/>
        </w:rPr>
        <w:t>CFO</w:t>
      </w:r>
    </w:p>
    <w:p>
      <w:pPr>
        <w:spacing w:after="0"/>
        <w:jc w:val="left"/>
        <w:rPr>
          <w:rFonts w:ascii="Calibri"/>
          <w:sz w:val="24"/>
        </w:rPr>
        <w:sectPr>
          <w:type w:val="continuous"/>
          <w:pgSz w:w="12240" w:h="15840"/>
          <w:pgMar w:header="898" w:footer="816" w:top="1640" w:bottom="280" w:left="720" w:right="1080"/>
          <w:cols w:num="2" w:equalWidth="0">
            <w:col w:w="2929" w:space="1955"/>
            <w:col w:w="5556"/>
          </w:cols>
        </w:sectPr>
      </w:pPr>
    </w:p>
    <w:p>
      <w:pPr>
        <w:pStyle w:val="BodyText"/>
        <w:spacing w:before="63"/>
        <w:rPr>
          <w:rFonts w:ascii="Calibri"/>
        </w:rPr>
      </w:pPr>
    </w:p>
    <w:p>
      <w:pPr>
        <w:pStyle w:val="BodyText"/>
        <w:tabs>
          <w:tab w:pos="5802" w:val="left" w:leader="none"/>
        </w:tabs>
        <w:ind w:left="1399"/>
      </w:pPr>
      <w:r>
        <w:rPr>
          <w:w w:val="105"/>
        </w:rPr>
        <w:t>Vorname</w:t>
      </w:r>
      <w:r>
        <w:rPr>
          <w:spacing w:val="-4"/>
          <w:w w:val="105"/>
        </w:rPr>
        <w:t> Name</w:t>
      </w:r>
      <w:r>
        <w:rPr/>
        <w:tab/>
      </w:r>
      <w:r>
        <w:rPr>
          <w:w w:val="105"/>
        </w:rPr>
        <w:t>Vorname</w:t>
      </w:r>
      <w:r>
        <w:rPr>
          <w:spacing w:val="-7"/>
          <w:w w:val="105"/>
        </w:rPr>
        <w:t> </w:t>
      </w:r>
      <w:r>
        <w:rPr>
          <w:spacing w:val="-4"/>
          <w:w w:val="105"/>
        </w:rPr>
        <w:t>Name</w:t>
      </w:r>
    </w:p>
    <w:p>
      <w:pPr>
        <w:pStyle w:val="BodyText"/>
        <w:tabs>
          <w:tab w:pos="5802" w:val="left" w:leader="none"/>
        </w:tabs>
        <w:spacing w:before="156"/>
        <w:ind w:left="1399"/>
      </w:pPr>
      <w:r>
        <w:rPr>
          <w:spacing w:val="-2"/>
          <w:w w:val="105"/>
        </w:rPr>
        <w:t>Funktion</w:t>
      </w:r>
      <w:r>
        <w:rPr/>
        <w:tab/>
      </w:r>
      <w:r>
        <w:rPr>
          <w:spacing w:val="-2"/>
          <w:w w:val="105"/>
        </w:rPr>
        <w:t>Funktion</w:t>
      </w:r>
    </w:p>
    <w:p>
      <w:pPr>
        <w:pStyle w:val="BodyText"/>
        <w:spacing w:after="0"/>
        <w:sectPr>
          <w:type w:val="continuous"/>
          <w:pgSz w:w="12240" w:h="15840"/>
          <w:pgMar w:header="898" w:footer="816" w:top="1640" w:bottom="280" w:left="720" w:right="1080"/>
        </w:sectPr>
      </w:pPr>
    </w:p>
    <w:p>
      <w:pPr>
        <w:spacing w:line="240" w:lineRule="auto"/>
        <w:ind w:left="1053" w:right="0" w:firstLine="0"/>
        <w:jc w:val="left"/>
        <w:rPr>
          <w:position w:val="25"/>
          <w:sz w:val="20"/>
        </w:rPr>
      </w:pPr>
      <w:r>
        <w:rPr>
          <w:sz w:val="20"/>
        </w:rPr>
        <mc:AlternateContent>
          <mc:Choice Requires="wps">
            <w:drawing>
              <wp:inline distT="0" distB="0" distL="0" distR="0">
                <wp:extent cx="356870" cy="483234"/>
                <wp:effectExtent l="0" t="0" r="0" b="2540"/>
                <wp:docPr id="52" name="Group 52"/>
                <wp:cNvGraphicFramePr>
                  <a:graphicFrameLocks/>
                </wp:cNvGraphicFramePr>
                <a:graphic>
                  <a:graphicData uri="http://schemas.microsoft.com/office/word/2010/wordprocessingGroup">
                    <wpg:wgp>
                      <wpg:cNvPr id="52" name="Group 52"/>
                      <wpg:cNvGrpSpPr/>
                      <wpg:grpSpPr>
                        <a:xfrm>
                          <a:off x="0" y="0"/>
                          <a:ext cx="356870" cy="483234"/>
                          <a:chExt cx="356870" cy="483234"/>
                        </a:xfrm>
                      </wpg:grpSpPr>
                      <pic:pic>
                        <pic:nvPicPr>
                          <pic:cNvPr id="53" name="Image 53"/>
                          <pic:cNvPicPr/>
                        </pic:nvPicPr>
                        <pic:blipFill>
                          <a:blip r:embed="rId14" cstate="print"/>
                          <a:stretch>
                            <a:fillRect/>
                          </a:stretch>
                        </pic:blipFill>
                        <pic:spPr>
                          <a:xfrm>
                            <a:off x="121919" y="71769"/>
                            <a:ext cx="234695" cy="411338"/>
                          </a:xfrm>
                          <a:prstGeom prst="rect">
                            <a:avLst/>
                          </a:prstGeom>
                        </pic:spPr>
                      </pic:pic>
                      <pic:pic>
                        <pic:nvPicPr>
                          <pic:cNvPr id="54" name="Image 54"/>
                          <pic:cNvPicPr/>
                        </pic:nvPicPr>
                        <pic:blipFill>
                          <a:blip r:embed="rId15" cstate="print"/>
                          <a:stretch>
                            <a:fillRect/>
                          </a:stretch>
                        </pic:blipFill>
                        <pic:spPr>
                          <a:xfrm>
                            <a:off x="156971" y="47243"/>
                            <a:ext cx="138683" cy="388619"/>
                          </a:xfrm>
                          <a:prstGeom prst="rect">
                            <a:avLst/>
                          </a:prstGeom>
                        </pic:spPr>
                      </pic:pic>
                      <pic:pic>
                        <pic:nvPicPr>
                          <pic:cNvPr id="55" name="Image 55"/>
                          <pic:cNvPicPr/>
                        </pic:nvPicPr>
                        <pic:blipFill>
                          <a:blip r:embed="rId16" cstate="print"/>
                          <a:stretch>
                            <a:fillRect/>
                          </a:stretch>
                        </pic:blipFill>
                        <pic:spPr>
                          <a:xfrm>
                            <a:off x="0" y="51815"/>
                            <a:ext cx="289559" cy="384047"/>
                          </a:xfrm>
                          <a:prstGeom prst="rect">
                            <a:avLst/>
                          </a:prstGeom>
                        </pic:spPr>
                      </pic:pic>
                      <pic:pic>
                        <pic:nvPicPr>
                          <pic:cNvPr id="56" name="Image 56"/>
                          <pic:cNvPicPr/>
                        </pic:nvPicPr>
                        <pic:blipFill>
                          <a:blip r:embed="rId17" cstate="print"/>
                          <a:stretch>
                            <a:fillRect/>
                          </a:stretch>
                        </pic:blipFill>
                        <pic:spPr>
                          <a:xfrm>
                            <a:off x="67055" y="124967"/>
                            <a:ext cx="89915" cy="222504"/>
                          </a:xfrm>
                          <a:prstGeom prst="rect">
                            <a:avLst/>
                          </a:prstGeom>
                        </pic:spPr>
                      </pic:pic>
                      <pic:pic>
                        <pic:nvPicPr>
                          <pic:cNvPr id="57" name="Image 57"/>
                          <pic:cNvPicPr/>
                        </pic:nvPicPr>
                        <pic:blipFill>
                          <a:blip r:embed="rId18" cstate="print"/>
                          <a:stretch>
                            <a:fillRect/>
                          </a:stretch>
                        </pic:blipFill>
                        <pic:spPr>
                          <a:xfrm>
                            <a:off x="82295" y="268196"/>
                            <a:ext cx="74676" cy="166143"/>
                          </a:xfrm>
                          <a:prstGeom prst="rect">
                            <a:avLst/>
                          </a:prstGeom>
                        </pic:spPr>
                      </pic:pic>
                      <pic:pic>
                        <pic:nvPicPr>
                          <pic:cNvPr id="58" name="Image 58"/>
                          <pic:cNvPicPr/>
                        </pic:nvPicPr>
                        <pic:blipFill>
                          <a:blip r:embed="rId19"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39" coordorigin="0,0" coordsize="562,761">
                <v:shape style="position:absolute;left:192;top:113;width:370;height:648" type="#_x0000_t75" id="docshape40" stroked="false">
                  <v:imagedata r:id="rId14" o:title=""/>
                </v:shape>
                <v:shape style="position:absolute;left:247;top:74;width:219;height:612" type="#_x0000_t75" id="docshape41" stroked="false">
                  <v:imagedata r:id="rId15" o:title=""/>
                </v:shape>
                <v:shape style="position:absolute;left:0;top:81;width:456;height:605" type="#_x0000_t75" id="docshape42" stroked="false">
                  <v:imagedata r:id="rId16" o:title=""/>
                </v:shape>
                <v:shape style="position:absolute;left:105;top:196;width:142;height:351" type="#_x0000_t75" id="docshape43" stroked="false">
                  <v:imagedata r:id="rId17" o:title=""/>
                </v:shape>
                <v:shape style="position:absolute;left:129;top:422;width:118;height:262" type="#_x0000_t75" id="docshape44" stroked="false">
                  <v:imagedata r:id="rId18" o:title=""/>
                </v:shape>
                <v:shape style="position:absolute;left:170;top:0;width:80;height:161" type="#_x0000_t75" id="docshape45" stroked="false">
                  <v:imagedata r:id="rId19" o:title=""/>
                </v:shape>
              </v:group>
            </w:pict>
          </mc:Fallback>
        </mc:AlternateContent>
      </w:r>
      <w:r>
        <w:rPr>
          <w:sz w:val="20"/>
        </w:rPr>
      </w:r>
      <w:r>
        <w:rPr>
          <w:rFonts w:ascii="Times New Roman"/>
          <w:spacing w:val="64"/>
          <w:sz w:val="20"/>
        </w:rPr>
        <w:t> </w:t>
      </w:r>
      <w:r>
        <w:rPr>
          <w:spacing w:val="64"/>
          <w:position w:val="25"/>
          <w:sz w:val="20"/>
        </w:rPr>
        <mc:AlternateContent>
          <mc:Choice Requires="wps">
            <w:drawing>
              <wp:inline distT="0" distB="0" distL="0" distR="0">
                <wp:extent cx="1270000" cy="236220"/>
                <wp:effectExtent l="0" t="0" r="0" b="0"/>
                <wp:docPr id="59" name="Group 59"/>
                <wp:cNvGraphicFramePr>
                  <a:graphicFrameLocks/>
                </wp:cNvGraphicFramePr>
                <a:graphic>
                  <a:graphicData uri="http://schemas.microsoft.com/office/word/2010/wordprocessingGroup">
                    <wpg:wgp>
                      <wpg:cNvPr id="59" name="Group 59"/>
                      <wpg:cNvGrpSpPr/>
                      <wpg:grpSpPr>
                        <a:xfrm>
                          <a:off x="0" y="0"/>
                          <a:ext cx="1270000" cy="236220"/>
                          <a:chExt cx="1270000" cy="236220"/>
                        </a:xfrm>
                      </wpg:grpSpPr>
                      <wps:wsp>
                        <wps:cNvPr id="60" name="Graphic 60"/>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46" coordorigin="0,0" coordsize="2000,372">
                <v:shape style="position:absolute;left:0;top:0;width:2000;height:372" id="docshape47"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spacing w:val="64"/>
          <w:position w:val="25"/>
          <w:sz w:val="20"/>
        </w:rPr>
      </w:r>
    </w:p>
    <w:p>
      <w:pPr>
        <w:pStyle w:val="BodyText"/>
        <w:rPr>
          <w:sz w:val="64"/>
        </w:rPr>
      </w:pPr>
    </w:p>
    <w:p>
      <w:pPr>
        <w:pStyle w:val="BodyText"/>
        <w:rPr>
          <w:sz w:val="64"/>
        </w:rPr>
      </w:pPr>
    </w:p>
    <w:p>
      <w:pPr>
        <w:pStyle w:val="BodyText"/>
        <w:spacing w:before="490"/>
        <w:rPr>
          <w:sz w:val="64"/>
        </w:rPr>
      </w:pPr>
    </w:p>
    <w:p>
      <w:pPr>
        <w:spacing w:before="1"/>
        <w:ind w:left="1399" w:right="0" w:firstLine="0"/>
        <w:jc w:val="left"/>
        <w:rPr>
          <w:b/>
          <w:sz w:val="64"/>
        </w:rPr>
      </w:pPr>
      <w:r>
        <w:rPr>
          <w:b/>
          <w:spacing w:val="-2"/>
          <w:w w:val="105"/>
          <w:sz w:val="64"/>
        </w:rPr>
        <w:t>Leistungsbeschreibung </w:t>
      </w:r>
      <w:r>
        <w:rPr>
          <w:b/>
          <w:w w:val="105"/>
          <w:sz w:val="64"/>
        </w:rPr>
        <w:t>NATEL® go</w:t>
      </w:r>
    </w:p>
    <w:p>
      <w:pPr>
        <w:spacing w:after="0"/>
        <w:jc w:val="left"/>
        <w:rPr>
          <w:b/>
          <w:sz w:val="64"/>
        </w:rPr>
        <w:sectPr>
          <w:headerReference w:type="default" r:id="rId12"/>
          <w:footerReference w:type="default" r:id="rId13"/>
          <w:pgSz w:w="12240" w:h="15840"/>
          <w:pgMar w:header="0" w:footer="0" w:top="900" w:bottom="280" w:left="720" w:right="1080"/>
        </w:sect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spacing w:before="142"/>
        <w:rPr>
          <w:b/>
          <w:sz w:val="41"/>
        </w:rPr>
      </w:pPr>
    </w:p>
    <w:p>
      <w:pPr>
        <w:pStyle w:val="Heading1"/>
        <w:ind w:left="1403"/>
        <w:rPr>
          <w:rFonts w:ascii="Arial"/>
        </w:rPr>
      </w:pPr>
      <w:r>
        <w:rPr>
          <w:rFonts w:ascii="Arial"/>
          <w:spacing w:val="-2"/>
          <w:w w:val="105"/>
        </w:rPr>
        <w:t>Leistungsbeschreibung</w:t>
      </w:r>
    </w:p>
    <w:p>
      <w:pPr>
        <w:spacing w:before="139"/>
        <w:ind w:left="1406" w:right="0" w:firstLine="0"/>
        <w:jc w:val="left"/>
        <w:rPr>
          <w:rFonts w:ascii="Arial" w:hAnsi="Arial"/>
          <w:b/>
          <w:sz w:val="64"/>
        </w:rPr>
      </w:pPr>
      <w:r>
        <w:rPr>
          <w:rFonts w:ascii="Arial" w:hAnsi="Arial"/>
          <w:b/>
          <w:sz w:val="64"/>
        </w:rPr>
        <w:t>NATEL®</w:t>
      </w:r>
      <w:r>
        <w:rPr>
          <w:rFonts w:ascii="Arial" w:hAnsi="Arial"/>
          <w:b/>
          <w:spacing w:val="17"/>
          <w:w w:val="150"/>
          <w:sz w:val="64"/>
        </w:rPr>
        <w:t> </w:t>
      </w:r>
      <w:r>
        <w:rPr>
          <w:rFonts w:ascii="Arial" w:hAnsi="Arial"/>
          <w:b/>
          <w:spacing w:val="-5"/>
          <w:sz w:val="64"/>
        </w:rPr>
        <w:t>go</w:t>
      </w:r>
    </w:p>
    <w:p>
      <w:pPr>
        <w:spacing w:after="0"/>
        <w:jc w:val="left"/>
        <w:rPr>
          <w:rFonts w:ascii="Arial" w:hAnsi="Arial"/>
          <w:b/>
          <w:sz w:val="64"/>
        </w:rPr>
        <w:sectPr>
          <w:headerReference w:type="default" r:id="rId20"/>
          <w:footerReference w:type="default" r:id="rId21"/>
          <w:pgSz w:w="12240" w:h="15840"/>
          <w:pgMar w:header="834" w:footer="0" w:top="1620" w:bottom="280" w:left="720" w:right="1080"/>
        </w:sectPr>
      </w:pPr>
    </w:p>
    <w:p>
      <w:pPr>
        <w:pStyle w:val="BodyText"/>
        <w:rPr>
          <w:rFonts w:ascii="Arial"/>
          <w:b/>
          <w:sz w:val="22"/>
        </w:rPr>
      </w:pPr>
    </w:p>
    <w:p>
      <w:pPr>
        <w:pStyle w:val="BodyText"/>
        <w:rPr>
          <w:rFonts w:ascii="Arial"/>
          <w:b/>
          <w:sz w:val="22"/>
        </w:rPr>
      </w:pPr>
    </w:p>
    <w:p>
      <w:pPr>
        <w:pStyle w:val="BodyText"/>
        <w:spacing w:before="77"/>
        <w:rPr>
          <w:rFonts w:ascii="Arial"/>
          <w:b/>
          <w:sz w:val="22"/>
        </w:rPr>
      </w:pPr>
    </w:p>
    <w:p>
      <w:pPr>
        <w:spacing w:before="0"/>
        <w:ind w:left="1403" w:right="0" w:firstLine="0"/>
        <w:jc w:val="left"/>
        <w:rPr>
          <w:rFonts w:ascii="Arial"/>
          <w:b/>
          <w:sz w:val="22"/>
        </w:rPr>
      </w:pPr>
      <w:r>
        <w:rPr>
          <w:rFonts w:ascii="Arial"/>
          <w:b/>
          <w:color w:val="030303"/>
          <w:spacing w:val="-2"/>
          <w:w w:val="110"/>
          <w:sz w:val="22"/>
        </w:rPr>
        <w:t>lnhalt</w:t>
      </w:r>
    </w:p>
    <w:p>
      <w:pPr>
        <w:pStyle w:val="Heading5"/>
        <w:numPr>
          <w:ilvl w:val="0"/>
          <w:numId w:val="7"/>
        </w:numPr>
        <w:tabs>
          <w:tab w:pos="2166" w:val="left" w:leader="none"/>
          <w:tab w:pos="10199" w:val="right" w:leader="none"/>
        </w:tabs>
        <w:spacing w:line="240" w:lineRule="auto" w:before="88" w:after="0"/>
        <w:ind w:left="2166" w:right="0" w:hanging="729"/>
        <w:jc w:val="left"/>
        <w:rPr>
          <w:rFonts w:ascii="Courier New"/>
          <w:color w:val="030303"/>
          <w:sz w:val="19"/>
        </w:rPr>
      </w:pPr>
      <w:r>
        <w:rPr>
          <w:rFonts w:ascii="Arial"/>
          <w:color w:val="030303"/>
          <w:spacing w:val="-2"/>
        </w:rPr>
        <w:t>Ubersicht</w:t>
      </w:r>
      <w:r>
        <w:rPr>
          <w:rFonts w:ascii="Arial"/>
          <w:color w:val="030303"/>
        </w:rPr>
        <w:tab/>
      </w:r>
      <w:r>
        <w:rPr>
          <w:rFonts w:ascii="Arial"/>
          <w:b w:val="0"/>
          <w:color w:val="030303"/>
          <w:spacing w:val="-10"/>
          <w:position w:val="9"/>
          <w:sz w:val="16"/>
        </w:rPr>
        <w:t>3</w:t>
      </w:r>
    </w:p>
    <w:p>
      <w:pPr>
        <w:pStyle w:val="ListParagraph"/>
        <w:numPr>
          <w:ilvl w:val="0"/>
          <w:numId w:val="7"/>
        </w:numPr>
        <w:tabs>
          <w:tab w:pos="2166" w:val="left" w:leader="none"/>
          <w:tab w:pos="10218" w:val="right" w:leader="none"/>
        </w:tabs>
        <w:spacing w:line="240" w:lineRule="auto" w:before="31" w:after="0"/>
        <w:ind w:left="2166" w:right="0" w:hanging="728"/>
        <w:jc w:val="left"/>
        <w:rPr>
          <w:rFonts w:ascii="Arial"/>
          <w:color w:val="030303"/>
          <w:sz w:val="17"/>
        </w:rPr>
      </w:pPr>
      <w:r>
        <w:rPr>
          <w:rFonts w:ascii="Arial"/>
          <w:color w:val="030303"/>
          <w:sz w:val="17"/>
        </w:rPr>
        <w:t>Service</w:t>
      </w:r>
      <w:r>
        <w:rPr>
          <w:rFonts w:ascii="Arial"/>
          <w:color w:val="030303"/>
          <w:spacing w:val="27"/>
          <w:sz w:val="17"/>
        </w:rPr>
        <w:t> </w:t>
      </w:r>
      <w:r>
        <w:rPr>
          <w:rFonts w:ascii="Arial"/>
          <w:color w:val="030303"/>
          <w:sz w:val="17"/>
        </w:rPr>
        <w:t>Design</w:t>
      </w:r>
      <w:r>
        <w:rPr>
          <w:rFonts w:ascii="Arial"/>
          <w:color w:val="030303"/>
          <w:spacing w:val="24"/>
          <w:sz w:val="17"/>
        </w:rPr>
        <w:t> </w:t>
      </w:r>
      <w:r>
        <w:rPr>
          <w:rFonts w:ascii="Arial"/>
          <w:color w:val="030303"/>
          <w:sz w:val="17"/>
        </w:rPr>
        <w:t>&amp;</w:t>
      </w:r>
      <w:r>
        <w:rPr>
          <w:rFonts w:ascii="Arial"/>
          <w:color w:val="030303"/>
          <w:spacing w:val="35"/>
          <w:sz w:val="17"/>
        </w:rPr>
        <w:t> </w:t>
      </w:r>
      <w:r>
        <w:rPr>
          <w:rFonts w:ascii="Arial"/>
          <w:color w:val="030303"/>
          <w:spacing w:val="-2"/>
          <w:sz w:val="17"/>
        </w:rPr>
        <w:t>Definitionen</w:t>
      </w:r>
      <w:r>
        <w:rPr>
          <w:rFonts w:ascii="Arial"/>
          <w:color w:val="030303"/>
          <w:sz w:val="17"/>
        </w:rPr>
        <w:tab/>
      </w:r>
      <w:r>
        <w:rPr>
          <w:rFonts w:ascii="Courier New"/>
          <w:b/>
          <w:color w:val="030303"/>
          <w:spacing w:val="-10"/>
          <w:position w:val="9"/>
          <w:sz w:val="19"/>
        </w:rPr>
        <w:t>4</w:t>
      </w:r>
    </w:p>
    <w:p>
      <w:pPr>
        <w:pStyle w:val="ListParagraph"/>
        <w:numPr>
          <w:ilvl w:val="1"/>
          <w:numId w:val="7"/>
        </w:numPr>
        <w:tabs>
          <w:tab w:pos="2169" w:val="left" w:leader="none"/>
          <w:tab w:pos="10203" w:val="right" w:leader="none"/>
        </w:tabs>
        <w:spacing w:line="240" w:lineRule="auto" w:before="43" w:after="0"/>
        <w:ind w:left="2169" w:right="0" w:hanging="748"/>
        <w:jc w:val="left"/>
        <w:rPr>
          <w:rFonts w:ascii="Courier New"/>
          <w:b/>
          <w:sz w:val="19"/>
        </w:rPr>
      </w:pPr>
      <w:r>
        <w:rPr>
          <w:rFonts w:ascii="Arial"/>
          <w:color w:val="030303"/>
          <w:sz w:val="17"/>
        </w:rPr>
        <w:t>Aufbau</w:t>
      </w:r>
      <w:r>
        <w:rPr>
          <w:rFonts w:ascii="Arial"/>
          <w:color w:val="030303"/>
          <w:spacing w:val="11"/>
          <w:sz w:val="17"/>
        </w:rPr>
        <w:t> </w:t>
      </w:r>
      <w:r>
        <w:rPr>
          <w:rFonts w:ascii="Arial"/>
          <w:color w:val="030303"/>
          <w:sz w:val="17"/>
        </w:rPr>
        <w:t>des</w:t>
      </w:r>
      <w:r>
        <w:rPr>
          <w:rFonts w:ascii="Arial"/>
          <w:color w:val="030303"/>
          <w:spacing w:val="12"/>
          <w:sz w:val="17"/>
        </w:rPr>
        <w:t> </w:t>
      </w:r>
      <w:r>
        <w:rPr>
          <w:rFonts w:ascii="Arial"/>
          <w:color w:val="030303"/>
          <w:spacing w:val="-2"/>
          <w:sz w:val="17"/>
        </w:rPr>
        <w:t>Service</w:t>
      </w:r>
      <w:r>
        <w:rPr>
          <w:rFonts w:ascii="Arial"/>
          <w:color w:val="030303"/>
          <w:sz w:val="17"/>
        </w:rPr>
        <w:tab/>
      </w:r>
      <w:r>
        <w:rPr>
          <w:rFonts w:ascii="Courier New"/>
          <w:b/>
          <w:color w:val="030303"/>
          <w:spacing w:val="-10"/>
          <w:sz w:val="19"/>
        </w:rPr>
        <w:t>4</w:t>
      </w:r>
    </w:p>
    <w:p>
      <w:pPr>
        <w:pStyle w:val="ListParagraph"/>
        <w:numPr>
          <w:ilvl w:val="1"/>
          <w:numId w:val="7"/>
        </w:numPr>
        <w:tabs>
          <w:tab w:pos="2166" w:val="left" w:leader="none"/>
          <w:tab w:pos="10203" w:val="right" w:leader="none"/>
        </w:tabs>
        <w:spacing w:line="240" w:lineRule="auto" w:before="23" w:after="0"/>
        <w:ind w:left="2166" w:right="0" w:hanging="745"/>
        <w:jc w:val="left"/>
        <w:rPr>
          <w:rFonts w:ascii="Arial"/>
          <w:sz w:val="16"/>
        </w:rPr>
      </w:pPr>
      <w:r>
        <w:rPr>
          <w:rFonts w:ascii="Arial"/>
          <w:color w:val="030303"/>
          <w:sz w:val="17"/>
        </w:rPr>
        <w:t>Service</w:t>
      </w:r>
      <w:r>
        <w:rPr>
          <w:rFonts w:ascii="Arial"/>
          <w:color w:val="030303"/>
          <w:spacing w:val="26"/>
          <w:sz w:val="17"/>
        </w:rPr>
        <w:t> </w:t>
      </w:r>
      <w:r>
        <w:rPr>
          <w:rFonts w:ascii="Arial"/>
          <w:color w:val="030303"/>
          <w:sz w:val="17"/>
        </w:rPr>
        <w:t>Access</w:t>
      </w:r>
      <w:r>
        <w:rPr>
          <w:rFonts w:ascii="Arial"/>
          <w:color w:val="030303"/>
          <w:spacing w:val="19"/>
          <w:sz w:val="17"/>
        </w:rPr>
        <w:t> </w:t>
      </w:r>
      <w:r>
        <w:rPr>
          <w:rFonts w:ascii="Arial"/>
          <w:color w:val="030303"/>
          <w:sz w:val="17"/>
        </w:rPr>
        <w:t>Interface</w:t>
      </w:r>
      <w:r>
        <w:rPr>
          <w:rFonts w:ascii="Arial"/>
          <w:color w:val="030303"/>
          <w:spacing w:val="23"/>
          <w:sz w:val="17"/>
        </w:rPr>
        <w:t> </w:t>
      </w:r>
      <w:r>
        <w:rPr>
          <w:rFonts w:ascii="Arial"/>
          <w:color w:val="030303"/>
          <w:sz w:val="17"/>
        </w:rPr>
        <w:t>Point</w:t>
      </w:r>
      <w:r>
        <w:rPr>
          <w:rFonts w:ascii="Arial"/>
          <w:color w:val="030303"/>
          <w:spacing w:val="43"/>
          <w:sz w:val="17"/>
        </w:rPr>
        <w:t> </w:t>
      </w:r>
      <w:r>
        <w:rPr>
          <w:rFonts w:ascii="Arial"/>
          <w:color w:val="030303"/>
          <w:spacing w:val="-2"/>
          <w:sz w:val="17"/>
        </w:rPr>
        <w:t>(SAIP)</w:t>
      </w:r>
      <w:r>
        <w:rPr>
          <w:rFonts w:ascii="Arial"/>
          <w:color w:val="030303"/>
          <w:sz w:val="17"/>
        </w:rPr>
        <w:tab/>
      </w:r>
      <w:r>
        <w:rPr>
          <w:rFonts w:ascii="Arial"/>
          <w:color w:val="030303"/>
          <w:spacing w:val="-10"/>
          <w:sz w:val="16"/>
        </w:rPr>
        <w:t>5</w:t>
      </w:r>
    </w:p>
    <w:p>
      <w:pPr>
        <w:pStyle w:val="ListParagraph"/>
        <w:numPr>
          <w:ilvl w:val="1"/>
          <w:numId w:val="7"/>
        </w:numPr>
        <w:tabs>
          <w:tab w:pos="2165" w:val="left" w:leader="none"/>
          <w:tab w:pos="10206" w:val="right" w:leader="none"/>
        </w:tabs>
        <w:spacing w:line="240" w:lineRule="auto" w:before="23" w:after="0"/>
        <w:ind w:left="2165" w:right="0" w:hanging="744"/>
        <w:jc w:val="left"/>
        <w:rPr>
          <w:rFonts w:ascii="Courier New"/>
          <w:b/>
          <w:sz w:val="19"/>
        </w:rPr>
      </w:pPr>
      <w:r>
        <w:rPr>
          <w:rFonts w:ascii="Arial"/>
          <w:color w:val="030303"/>
          <w:sz w:val="17"/>
        </w:rPr>
        <w:t>Glossar,</w:t>
      </w:r>
      <w:r>
        <w:rPr>
          <w:rFonts w:ascii="Arial"/>
          <w:color w:val="030303"/>
          <w:spacing w:val="23"/>
          <w:sz w:val="17"/>
        </w:rPr>
        <w:t> </w:t>
      </w:r>
      <w:r>
        <w:rPr>
          <w:rFonts w:ascii="Arial"/>
          <w:color w:val="030303"/>
          <w:sz w:val="17"/>
        </w:rPr>
        <w:t>Abkurzungen</w:t>
      </w:r>
      <w:r>
        <w:rPr>
          <w:rFonts w:ascii="Arial"/>
          <w:color w:val="030303"/>
          <w:spacing w:val="28"/>
          <w:sz w:val="17"/>
        </w:rPr>
        <w:t> </w:t>
      </w:r>
      <w:r>
        <w:rPr>
          <w:rFonts w:ascii="Arial"/>
          <w:color w:val="030303"/>
          <w:sz w:val="17"/>
        </w:rPr>
        <w:t>und</w:t>
      </w:r>
      <w:r>
        <w:rPr>
          <w:rFonts w:ascii="Arial"/>
          <w:color w:val="030303"/>
          <w:spacing w:val="6"/>
          <w:sz w:val="17"/>
        </w:rPr>
        <w:t> </w:t>
      </w:r>
      <w:r>
        <w:rPr>
          <w:rFonts w:ascii="Arial"/>
          <w:color w:val="030303"/>
          <w:spacing w:val="-2"/>
          <w:sz w:val="17"/>
        </w:rPr>
        <w:t>Legenden</w:t>
      </w:r>
      <w:r>
        <w:rPr>
          <w:rFonts w:ascii="Arial"/>
          <w:color w:val="030303"/>
          <w:sz w:val="17"/>
        </w:rPr>
        <w:tab/>
      </w:r>
      <w:r>
        <w:rPr>
          <w:rFonts w:ascii="Courier New"/>
          <w:b/>
          <w:color w:val="030303"/>
          <w:spacing w:val="-10"/>
          <w:sz w:val="19"/>
        </w:rPr>
        <w:t>5</w:t>
      </w:r>
    </w:p>
    <w:p>
      <w:pPr>
        <w:pStyle w:val="Heading5"/>
        <w:numPr>
          <w:ilvl w:val="0"/>
          <w:numId w:val="7"/>
        </w:numPr>
        <w:tabs>
          <w:tab w:pos="2166" w:val="left" w:leader="none"/>
          <w:tab w:pos="10193" w:val="right" w:leader="none"/>
        </w:tabs>
        <w:spacing w:line="240" w:lineRule="auto" w:before="27" w:after="0"/>
        <w:ind w:left="2166" w:right="0" w:hanging="730"/>
        <w:jc w:val="left"/>
        <w:rPr>
          <w:rFonts w:ascii="Arial"/>
          <w:b w:val="0"/>
          <w:color w:val="030303"/>
          <w:sz w:val="16"/>
        </w:rPr>
      </w:pPr>
      <w:r>
        <w:rPr>
          <w:rFonts w:ascii="Arial"/>
          <w:color w:val="030303"/>
          <w:spacing w:val="-2"/>
        </w:rPr>
        <w:t>Kernleistungen</w:t>
      </w:r>
      <w:r>
        <w:rPr>
          <w:rFonts w:ascii="Arial"/>
          <w:color w:val="030303"/>
        </w:rPr>
        <w:tab/>
      </w:r>
      <w:r>
        <w:rPr>
          <w:rFonts w:ascii="Arial"/>
          <w:b w:val="0"/>
          <w:color w:val="030303"/>
          <w:spacing w:val="-10"/>
          <w:position w:val="9"/>
        </w:rPr>
        <w:t>7</w:t>
      </w:r>
    </w:p>
    <w:p>
      <w:pPr>
        <w:pStyle w:val="ListParagraph"/>
        <w:numPr>
          <w:ilvl w:val="1"/>
          <w:numId w:val="7"/>
        </w:numPr>
        <w:tabs>
          <w:tab w:pos="2166" w:val="left" w:leader="none"/>
          <w:tab w:pos="10193" w:val="right" w:leader="none"/>
        </w:tabs>
        <w:spacing w:line="240" w:lineRule="auto" w:before="48" w:after="0"/>
        <w:ind w:left="2166" w:right="0" w:hanging="742"/>
        <w:jc w:val="left"/>
        <w:rPr>
          <w:rFonts w:ascii="Arial"/>
          <w:sz w:val="17"/>
        </w:rPr>
      </w:pPr>
      <w:r>
        <w:rPr>
          <w:rFonts w:ascii="Arial"/>
          <w:color w:val="030303"/>
          <w:spacing w:val="-2"/>
          <w:sz w:val="17"/>
        </w:rPr>
        <w:t>Basisauspragungen</w:t>
      </w:r>
      <w:r>
        <w:rPr>
          <w:rFonts w:ascii="Arial"/>
          <w:color w:val="030303"/>
          <w:sz w:val="17"/>
        </w:rPr>
        <w:tab/>
      </w:r>
      <w:r>
        <w:rPr>
          <w:rFonts w:ascii="Arial"/>
          <w:color w:val="030303"/>
          <w:spacing w:val="-10"/>
          <w:sz w:val="17"/>
        </w:rPr>
        <w:t>7</w:t>
      </w:r>
    </w:p>
    <w:p>
      <w:pPr>
        <w:pStyle w:val="ListParagraph"/>
        <w:numPr>
          <w:ilvl w:val="1"/>
          <w:numId w:val="7"/>
        </w:numPr>
        <w:tabs>
          <w:tab w:pos="2156" w:val="left" w:leader="none"/>
          <w:tab w:pos="10195" w:val="right" w:leader="none"/>
        </w:tabs>
        <w:spacing w:line="240" w:lineRule="auto" w:before="18" w:after="0"/>
        <w:ind w:left="2156" w:right="0" w:hanging="732"/>
        <w:jc w:val="left"/>
        <w:rPr>
          <w:rFonts w:ascii="Arial"/>
          <w:sz w:val="17"/>
        </w:rPr>
      </w:pPr>
      <w:r>
        <w:rPr>
          <w:rFonts w:ascii="Arial"/>
          <w:color w:val="030303"/>
          <w:sz w:val="17"/>
        </w:rPr>
        <w:t>Multi</w:t>
      </w:r>
      <w:r>
        <w:rPr>
          <w:rFonts w:ascii="Arial"/>
          <w:color w:val="030303"/>
          <w:spacing w:val="55"/>
          <w:sz w:val="17"/>
        </w:rPr>
        <w:t> </w:t>
      </w:r>
      <w:r>
        <w:rPr>
          <w:rFonts w:ascii="Arial"/>
          <w:color w:val="030303"/>
          <w:spacing w:val="-2"/>
          <w:sz w:val="17"/>
        </w:rPr>
        <w:t>Device</w:t>
      </w:r>
      <w:r>
        <w:rPr>
          <w:rFonts w:ascii="Arial"/>
          <w:color w:val="030303"/>
          <w:sz w:val="17"/>
        </w:rPr>
        <w:tab/>
      </w:r>
      <w:r>
        <w:rPr>
          <w:rFonts w:ascii="Arial"/>
          <w:color w:val="030303"/>
          <w:spacing w:val="-12"/>
          <w:sz w:val="17"/>
        </w:rPr>
        <w:t>7</w:t>
      </w:r>
    </w:p>
    <w:p>
      <w:pPr>
        <w:pStyle w:val="ListParagraph"/>
        <w:numPr>
          <w:ilvl w:val="1"/>
          <w:numId w:val="7"/>
        </w:numPr>
        <w:tabs>
          <w:tab w:pos="2165" w:val="left" w:leader="none"/>
          <w:tab w:pos="10207" w:val="right" w:leader="none"/>
        </w:tabs>
        <w:spacing w:line="240" w:lineRule="auto" w:before="24" w:after="0"/>
        <w:ind w:left="2165" w:right="0" w:hanging="741"/>
        <w:jc w:val="left"/>
        <w:rPr>
          <w:rFonts w:ascii="Arial"/>
          <w:b/>
          <w:sz w:val="17"/>
        </w:rPr>
      </w:pPr>
      <w:r>
        <w:rPr>
          <w:rFonts w:ascii="Arial"/>
          <w:color w:val="030303"/>
          <w:w w:val="105"/>
          <w:sz w:val="17"/>
        </w:rPr>
        <w:t>Data</w:t>
      </w:r>
      <w:r>
        <w:rPr>
          <w:rFonts w:ascii="Arial"/>
          <w:color w:val="030303"/>
          <w:spacing w:val="2"/>
          <w:w w:val="105"/>
          <w:sz w:val="17"/>
        </w:rPr>
        <w:t> </w:t>
      </w:r>
      <w:r>
        <w:rPr>
          <w:rFonts w:ascii="Arial"/>
          <w:color w:val="030303"/>
          <w:w w:val="105"/>
          <w:sz w:val="17"/>
        </w:rPr>
        <w:t>Option</w:t>
      </w:r>
      <w:r>
        <w:rPr>
          <w:rFonts w:ascii="Arial"/>
          <w:color w:val="030303"/>
          <w:spacing w:val="3"/>
          <w:w w:val="105"/>
          <w:sz w:val="17"/>
        </w:rPr>
        <w:t> </w:t>
      </w:r>
      <w:r>
        <w:rPr>
          <w:rFonts w:ascii="Arial"/>
          <w:color w:val="030303"/>
          <w:spacing w:val="-2"/>
          <w:w w:val="105"/>
          <w:sz w:val="17"/>
        </w:rPr>
        <w:t>start</w:t>
      </w:r>
      <w:r>
        <w:rPr>
          <w:rFonts w:ascii="Arial"/>
          <w:color w:val="030303"/>
          <w:sz w:val="17"/>
        </w:rPr>
        <w:tab/>
      </w:r>
      <w:r>
        <w:rPr>
          <w:rFonts w:ascii="Arial"/>
          <w:b/>
          <w:color w:val="030303"/>
          <w:spacing w:val="-10"/>
          <w:w w:val="110"/>
          <w:sz w:val="17"/>
        </w:rPr>
        <w:t>8</w:t>
      </w:r>
    </w:p>
    <w:p>
      <w:pPr>
        <w:pStyle w:val="ListParagraph"/>
        <w:numPr>
          <w:ilvl w:val="1"/>
          <w:numId w:val="7"/>
        </w:numPr>
        <w:tabs>
          <w:tab w:pos="2164" w:val="left" w:leader="none"/>
          <w:tab w:pos="10202" w:val="right" w:leader="none"/>
        </w:tabs>
        <w:spacing w:line="240" w:lineRule="auto" w:before="23" w:after="0"/>
        <w:ind w:left="2164" w:right="0" w:hanging="740"/>
        <w:jc w:val="left"/>
        <w:rPr>
          <w:rFonts w:ascii="Arial"/>
          <w:b/>
          <w:sz w:val="17"/>
        </w:rPr>
      </w:pPr>
      <w:r>
        <w:rPr>
          <w:rFonts w:ascii="Arial"/>
          <w:color w:val="030303"/>
          <w:sz w:val="17"/>
        </w:rPr>
        <w:t>Fringe</w:t>
      </w:r>
      <w:r>
        <w:rPr>
          <w:rFonts w:ascii="Arial"/>
          <w:color w:val="030303"/>
          <w:spacing w:val="24"/>
          <w:sz w:val="17"/>
        </w:rPr>
        <w:t> </w:t>
      </w:r>
      <w:r>
        <w:rPr>
          <w:rFonts w:ascii="Arial"/>
          <w:color w:val="030303"/>
          <w:spacing w:val="-2"/>
          <w:sz w:val="17"/>
        </w:rPr>
        <w:t>Benefit</w:t>
      </w:r>
      <w:r>
        <w:rPr>
          <w:rFonts w:ascii="Arial"/>
          <w:color w:val="030303"/>
          <w:sz w:val="17"/>
        </w:rPr>
        <w:tab/>
      </w:r>
      <w:r>
        <w:rPr>
          <w:rFonts w:ascii="Arial"/>
          <w:b/>
          <w:color w:val="030303"/>
          <w:spacing w:val="-10"/>
          <w:sz w:val="17"/>
        </w:rPr>
        <w:t>8</w:t>
      </w:r>
    </w:p>
    <w:p>
      <w:pPr>
        <w:pStyle w:val="ListParagraph"/>
        <w:numPr>
          <w:ilvl w:val="1"/>
          <w:numId w:val="7"/>
        </w:numPr>
        <w:tabs>
          <w:tab w:pos="2156" w:val="left" w:leader="none"/>
          <w:tab w:pos="10197" w:val="right" w:leader="none"/>
        </w:tabs>
        <w:spacing w:line="240" w:lineRule="auto" w:before="18" w:after="0"/>
        <w:ind w:left="2156" w:right="0" w:hanging="732"/>
        <w:jc w:val="left"/>
        <w:rPr>
          <w:rFonts w:ascii="Arial"/>
          <w:b/>
          <w:sz w:val="17"/>
        </w:rPr>
      </w:pPr>
      <w:r>
        <w:rPr>
          <w:rFonts w:ascii="Arial"/>
          <w:color w:val="030303"/>
          <w:sz w:val="17"/>
        </w:rPr>
        <w:t>MS</w:t>
      </w:r>
      <w:r>
        <w:rPr>
          <w:rFonts w:ascii="Arial"/>
          <w:color w:val="030303"/>
          <w:spacing w:val="-12"/>
          <w:sz w:val="17"/>
        </w:rPr>
        <w:t> </w:t>
      </w:r>
      <w:r>
        <w:rPr>
          <w:rFonts w:ascii="Arial"/>
          <w:color w:val="030303"/>
          <w:sz w:val="17"/>
        </w:rPr>
        <w:t>Teams</w:t>
      </w:r>
      <w:r>
        <w:rPr>
          <w:rFonts w:ascii="Arial"/>
          <w:color w:val="030303"/>
          <w:spacing w:val="-10"/>
          <w:sz w:val="17"/>
        </w:rPr>
        <w:t> </w:t>
      </w:r>
      <w:r>
        <w:rPr>
          <w:rFonts w:ascii="Arial"/>
          <w:color w:val="030303"/>
          <w:spacing w:val="-2"/>
          <w:sz w:val="17"/>
        </w:rPr>
        <w:t>Telephony</w:t>
      </w:r>
      <w:r>
        <w:rPr>
          <w:rFonts w:ascii="Arial"/>
          <w:color w:val="030303"/>
          <w:sz w:val="17"/>
        </w:rPr>
        <w:tab/>
      </w:r>
      <w:r>
        <w:rPr>
          <w:rFonts w:ascii="Arial"/>
          <w:b/>
          <w:color w:val="030303"/>
          <w:spacing w:val="-10"/>
          <w:sz w:val="17"/>
        </w:rPr>
        <w:t>8</w:t>
      </w:r>
    </w:p>
    <w:p>
      <w:pPr>
        <w:pStyle w:val="ListParagraph"/>
        <w:numPr>
          <w:ilvl w:val="1"/>
          <w:numId w:val="7"/>
        </w:numPr>
        <w:tabs>
          <w:tab w:pos="2156" w:val="left" w:leader="none"/>
          <w:tab w:pos="10205" w:val="right" w:leader="none"/>
        </w:tabs>
        <w:spacing w:line="240" w:lineRule="auto" w:before="24" w:after="0"/>
        <w:ind w:left="2156" w:right="0" w:hanging="732"/>
        <w:jc w:val="left"/>
        <w:rPr>
          <w:rFonts w:ascii="Arial"/>
          <w:b/>
          <w:sz w:val="17"/>
        </w:rPr>
      </w:pPr>
      <w:r>
        <w:rPr>
          <w:rFonts w:ascii="Arial"/>
          <w:color w:val="030303"/>
          <w:spacing w:val="-2"/>
          <w:w w:val="110"/>
          <w:sz w:val="17"/>
        </w:rPr>
        <w:t>Mobile</w:t>
      </w:r>
      <w:r>
        <w:rPr>
          <w:rFonts w:ascii="Arial"/>
          <w:color w:val="030303"/>
          <w:spacing w:val="-3"/>
          <w:w w:val="110"/>
          <w:sz w:val="17"/>
        </w:rPr>
        <w:t> </w:t>
      </w:r>
      <w:r>
        <w:rPr>
          <w:rFonts w:ascii="Arial"/>
          <w:color w:val="030303"/>
          <w:spacing w:val="-2"/>
          <w:w w:val="110"/>
          <w:sz w:val="17"/>
        </w:rPr>
        <w:t>Private</w:t>
      </w:r>
      <w:r>
        <w:rPr>
          <w:rFonts w:ascii="Arial"/>
          <w:color w:val="030303"/>
          <w:spacing w:val="-4"/>
          <w:w w:val="110"/>
          <w:sz w:val="17"/>
        </w:rPr>
        <w:t> </w:t>
      </w:r>
      <w:r>
        <w:rPr>
          <w:rFonts w:ascii="Arial"/>
          <w:color w:val="030303"/>
          <w:spacing w:val="-2"/>
          <w:w w:val="110"/>
          <w:sz w:val="17"/>
        </w:rPr>
        <w:t>Network</w:t>
      </w:r>
      <w:r>
        <w:rPr>
          <w:rFonts w:ascii="Arial"/>
          <w:color w:val="030303"/>
          <w:spacing w:val="6"/>
          <w:w w:val="110"/>
          <w:sz w:val="17"/>
        </w:rPr>
        <w:t> </w:t>
      </w:r>
      <w:r>
        <w:rPr>
          <w:rFonts w:ascii="Arial"/>
          <w:color w:val="030303"/>
          <w:spacing w:val="-2"/>
          <w:w w:val="110"/>
          <w:sz w:val="17"/>
        </w:rPr>
        <w:t>light</w:t>
      </w:r>
      <w:r>
        <w:rPr>
          <w:rFonts w:ascii="Arial"/>
          <w:color w:val="030303"/>
          <w:sz w:val="17"/>
        </w:rPr>
        <w:tab/>
      </w:r>
      <w:r>
        <w:rPr>
          <w:rFonts w:ascii="Arial"/>
          <w:b/>
          <w:color w:val="030303"/>
          <w:spacing w:val="-10"/>
          <w:w w:val="110"/>
          <w:sz w:val="17"/>
        </w:rPr>
        <w:t>9</w:t>
      </w:r>
    </w:p>
    <w:p>
      <w:pPr>
        <w:pStyle w:val="ListParagraph"/>
        <w:numPr>
          <w:ilvl w:val="1"/>
          <w:numId w:val="7"/>
        </w:numPr>
        <w:tabs>
          <w:tab w:pos="2166" w:val="left" w:leader="none"/>
          <w:tab w:pos="10205" w:val="right" w:leader="none"/>
        </w:tabs>
        <w:spacing w:line="240" w:lineRule="auto" w:before="23" w:after="0"/>
        <w:ind w:left="2166" w:right="0" w:hanging="742"/>
        <w:jc w:val="left"/>
        <w:rPr>
          <w:rFonts w:ascii="Arial"/>
          <w:b/>
          <w:sz w:val="17"/>
        </w:rPr>
      </w:pPr>
      <w:r>
        <w:rPr>
          <w:rFonts w:ascii="Arial"/>
          <w:color w:val="030303"/>
          <w:spacing w:val="-2"/>
          <w:sz w:val="17"/>
        </w:rPr>
        <w:t>Sperrsets</w:t>
      </w:r>
      <w:r>
        <w:rPr>
          <w:rFonts w:ascii="Arial"/>
          <w:color w:val="030303"/>
          <w:sz w:val="17"/>
        </w:rPr>
        <w:tab/>
      </w:r>
      <w:r>
        <w:rPr>
          <w:rFonts w:ascii="Arial"/>
          <w:b/>
          <w:color w:val="030303"/>
          <w:spacing w:val="-10"/>
          <w:sz w:val="17"/>
        </w:rPr>
        <w:t>9</w:t>
      </w:r>
    </w:p>
    <w:p>
      <w:pPr>
        <w:pStyle w:val="ListParagraph"/>
        <w:numPr>
          <w:ilvl w:val="1"/>
          <w:numId w:val="7"/>
        </w:numPr>
        <w:tabs>
          <w:tab w:pos="2165" w:val="left" w:leader="none"/>
          <w:tab w:pos="10205" w:val="right" w:leader="none"/>
        </w:tabs>
        <w:spacing w:line="240" w:lineRule="auto" w:before="23" w:after="0"/>
        <w:ind w:left="2165" w:right="0" w:hanging="741"/>
        <w:jc w:val="left"/>
        <w:rPr>
          <w:rFonts w:ascii="Arial"/>
          <w:b/>
          <w:sz w:val="17"/>
        </w:rPr>
      </w:pPr>
      <w:r>
        <w:rPr>
          <w:rFonts w:ascii="Arial"/>
          <w:color w:val="030303"/>
          <w:sz w:val="17"/>
        </w:rPr>
        <w:t>Pakete</w:t>
      </w:r>
      <w:r>
        <w:rPr>
          <w:rFonts w:ascii="Arial"/>
          <w:color w:val="030303"/>
          <w:spacing w:val="33"/>
          <w:sz w:val="17"/>
        </w:rPr>
        <w:t> </w:t>
      </w:r>
      <w:r>
        <w:rPr>
          <w:rFonts w:ascii="Arial"/>
          <w:color w:val="030303"/>
          <w:sz w:val="17"/>
        </w:rPr>
        <w:t>/</w:t>
      </w:r>
      <w:r>
        <w:rPr>
          <w:rFonts w:ascii="Arial"/>
          <w:color w:val="030303"/>
          <w:spacing w:val="45"/>
          <w:sz w:val="17"/>
        </w:rPr>
        <w:t> </w:t>
      </w:r>
      <w:r>
        <w:rPr>
          <w:rFonts w:ascii="Arial"/>
          <w:color w:val="030303"/>
          <w:spacing w:val="-2"/>
          <w:sz w:val="17"/>
        </w:rPr>
        <w:t>Basistarife</w:t>
      </w:r>
      <w:r>
        <w:rPr>
          <w:rFonts w:ascii="Arial"/>
          <w:color w:val="030303"/>
          <w:sz w:val="17"/>
        </w:rPr>
        <w:tab/>
      </w:r>
      <w:r>
        <w:rPr>
          <w:rFonts w:ascii="Arial"/>
          <w:b/>
          <w:color w:val="030303"/>
          <w:spacing w:val="-10"/>
          <w:sz w:val="17"/>
        </w:rPr>
        <w:t>9</w:t>
      </w:r>
    </w:p>
    <w:p>
      <w:pPr>
        <w:pStyle w:val="ListParagraph"/>
        <w:numPr>
          <w:ilvl w:val="1"/>
          <w:numId w:val="7"/>
        </w:numPr>
        <w:tabs>
          <w:tab w:pos="2163" w:val="left" w:leader="none"/>
          <w:tab w:pos="10211" w:val="right" w:leader="none"/>
        </w:tabs>
        <w:spacing w:line="240" w:lineRule="auto" w:before="19" w:after="0"/>
        <w:ind w:left="2163" w:right="0" w:hanging="739"/>
        <w:jc w:val="left"/>
        <w:rPr>
          <w:rFonts w:ascii="Courier New"/>
          <w:b/>
          <w:sz w:val="19"/>
        </w:rPr>
      </w:pPr>
      <w:r>
        <w:rPr>
          <w:rFonts w:ascii="Arial"/>
          <w:color w:val="030303"/>
          <w:w w:val="110"/>
          <w:sz w:val="17"/>
        </w:rPr>
        <w:t>Intelligent</w:t>
      </w:r>
      <w:r>
        <w:rPr>
          <w:rFonts w:ascii="Arial"/>
          <w:color w:val="030303"/>
          <w:spacing w:val="10"/>
          <w:w w:val="110"/>
          <w:sz w:val="17"/>
        </w:rPr>
        <w:t> </w:t>
      </w:r>
      <w:r>
        <w:rPr>
          <w:rFonts w:ascii="Arial"/>
          <w:color w:val="030303"/>
          <w:w w:val="110"/>
          <w:sz w:val="17"/>
        </w:rPr>
        <w:t>Network</w:t>
      </w:r>
      <w:r>
        <w:rPr>
          <w:rFonts w:ascii="Arial"/>
          <w:color w:val="030303"/>
          <w:spacing w:val="4"/>
          <w:w w:val="110"/>
          <w:sz w:val="17"/>
        </w:rPr>
        <w:t> </w:t>
      </w:r>
      <w:r>
        <w:rPr>
          <w:rFonts w:ascii="Arial"/>
          <w:color w:val="030303"/>
          <w:spacing w:val="-2"/>
          <w:w w:val="110"/>
          <w:sz w:val="17"/>
        </w:rPr>
        <w:t>Funktionalitaten</w:t>
      </w:r>
      <w:r>
        <w:rPr>
          <w:rFonts w:ascii="Arial"/>
          <w:color w:val="030303"/>
          <w:sz w:val="17"/>
        </w:rPr>
        <w:tab/>
      </w:r>
      <w:r>
        <w:rPr>
          <w:rFonts w:ascii="Courier New"/>
          <w:b/>
          <w:color w:val="030303"/>
          <w:spacing w:val="-5"/>
          <w:w w:val="110"/>
          <w:sz w:val="19"/>
        </w:rPr>
        <w:t>10</w:t>
      </w:r>
    </w:p>
    <w:p>
      <w:pPr>
        <w:pStyle w:val="ListParagraph"/>
        <w:numPr>
          <w:ilvl w:val="1"/>
          <w:numId w:val="7"/>
        </w:numPr>
        <w:tabs>
          <w:tab w:pos="2164" w:val="left" w:leader="none"/>
          <w:tab w:pos="10211" w:val="right" w:leader="none"/>
        </w:tabs>
        <w:spacing w:line="240" w:lineRule="auto" w:before="23" w:after="0"/>
        <w:ind w:left="2164" w:right="0" w:hanging="740"/>
        <w:jc w:val="left"/>
        <w:rPr>
          <w:rFonts w:ascii="Courier New"/>
          <w:b/>
          <w:sz w:val="19"/>
        </w:rPr>
      </w:pPr>
      <w:r>
        <w:rPr>
          <w:rFonts w:ascii="Arial"/>
          <w:color w:val="030303"/>
          <w:spacing w:val="-2"/>
          <w:sz w:val="17"/>
        </w:rPr>
        <w:t>Firmenpools</w:t>
      </w:r>
      <w:r>
        <w:rPr>
          <w:rFonts w:ascii="Arial"/>
          <w:color w:val="030303"/>
          <w:sz w:val="17"/>
        </w:rPr>
        <w:tab/>
      </w:r>
      <w:r>
        <w:rPr>
          <w:rFonts w:ascii="Courier New"/>
          <w:b/>
          <w:color w:val="030303"/>
          <w:spacing w:val="-5"/>
          <w:sz w:val="19"/>
        </w:rPr>
        <w:t>10</w:t>
      </w:r>
    </w:p>
    <w:p>
      <w:pPr>
        <w:pStyle w:val="Heading5"/>
        <w:numPr>
          <w:ilvl w:val="0"/>
          <w:numId w:val="7"/>
        </w:numPr>
        <w:tabs>
          <w:tab w:pos="2166" w:val="left" w:leader="none"/>
          <w:tab w:pos="10177" w:val="right" w:leader="none"/>
        </w:tabs>
        <w:spacing w:line="240" w:lineRule="auto" w:before="33" w:after="0"/>
        <w:ind w:left="2166" w:right="0" w:hanging="747"/>
        <w:jc w:val="left"/>
        <w:rPr>
          <w:rFonts w:ascii="Courier New"/>
          <w:color w:val="030303"/>
          <w:sz w:val="19"/>
        </w:rPr>
      </w:pPr>
      <w:r>
        <w:rPr>
          <w:rFonts w:ascii="Arial"/>
          <w:color w:val="030303"/>
          <w:spacing w:val="2"/>
        </w:rPr>
        <w:t>UnterstUtzende</w:t>
      </w:r>
      <w:r>
        <w:rPr>
          <w:rFonts w:ascii="Arial"/>
          <w:color w:val="030303"/>
          <w:spacing w:val="22"/>
        </w:rPr>
        <w:t> </w:t>
      </w:r>
      <w:r>
        <w:rPr>
          <w:rFonts w:ascii="Arial"/>
          <w:color w:val="030303"/>
          <w:spacing w:val="-2"/>
        </w:rPr>
        <w:t>Leistungen</w:t>
      </w:r>
      <w:r>
        <w:rPr>
          <w:rFonts w:ascii="Arial"/>
          <w:color w:val="030303"/>
        </w:rPr>
        <w:tab/>
      </w:r>
      <w:r>
        <w:rPr>
          <w:rFonts w:ascii="Courier New"/>
          <w:color w:val="030303"/>
          <w:spacing w:val="-5"/>
          <w:position w:val="9"/>
          <w:sz w:val="19"/>
        </w:rPr>
        <w:t>11</w:t>
      </w:r>
    </w:p>
    <w:p>
      <w:pPr>
        <w:pStyle w:val="ListParagraph"/>
        <w:numPr>
          <w:ilvl w:val="1"/>
          <w:numId w:val="7"/>
        </w:numPr>
        <w:tabs>
          <w:tab w:pos="2165" w:val="left" w:leader="none"/>
          <w:tab w:pos="10177" w:val="right" w:leader="none"/>
        </w:tabs>
        <w:spacing w:line="240" w:lineRule="auto" w:before="22" w:after="0"/>
        <w:ind w:left="2165" w:right="0" w:hanging="753"/>
        <w:jc w:val="left"/>
        <w:rPr>
          <w:rFonts w:ascii="Courier New"/>
          <w:b/>
          <w:sz w:val="19"/>
        </w:rPr>
      </w:pPr>
      <w:r>
        <w:rPr>
          <w:rFonts w:ascii="Arial"/>
          <w:color w:val="030303"/>
          <w:sz w:val="17"/>
        </w:rPr>
        <w:t>Einmalige</w:t>
      </w:r>
      <w:r>
        <w:rPr>
          <w:rFonts w:ascii="Arial"/>
          <w:color w:val="030303"/>
          <w:spacing w:val="33"/>
          <w:sz w:val="17"/>
        </w:rPr>
        <w:t> </w:t>
      </w:r>
      <w:r>
        <w:rPr>
          <w:rFonts w:ascii="Arial"/>
          <w:color w:val="030303"/>
          <w:spacing w:val="-2"/>
          <w:sz w:val="17"/>
        </w:rPr>
        <w:t>Leistungen</w:t>
      </w:r>
      <w:r>
        <w:rPr>
          <w:rFonts w:ascii="Arial"/>
          <w:color w:val="030303"/>
          <w:sz w:val="17"/>
        </w:rPr>
        <w:tab/>
      </w:r>
      <w:r>
        <w:rPr>
          <w:rFonts w:ascii="Courier New"/>
          <w:b/>
          <w:color w:val="030303"/>
          <w:spacing w:val="-5"/>
          <w:sz w:val="19"/>
        </w:rPr>
        <w:t>11</w:t>
      </w:r>
    </w:p>
    <w:p>
      <w:pPr>
        <w:pStyle w:val="ListParagraph"/>
        <w:numPr>
          <w:ilvl w:val="2"/>
          <w:numId w:val="7"/>
        </w:numPr>
        <w:tabs>
          <w:tab w:pos="2164" w:val="left" w:leader="none"/>
          <w:tab w:pos="10177" w:val="right" w:leader="none"/>
        </w:tabs>
        <w:spacing w:line="240" w:lineRule="auto" w:before="23" w:after="0"/>
        <w:ind w:left="2164" w:right="0" w:hanging="752"/>
        <w:jc w:val="left"/>
        <w:rPr>
          <w:rFonts w:ascii="Courier New"/>
          <w:b/>
          <w:sz w:val="19"/>
        </w:rPr>
      </w:pPr>
      <w:r>
        <w:rPr>
          <w:rFonts w:ascii="Arial"/>
          <w:color w:val="030303"/>
          <w:spacing w:val="2"/>
          <w:sz w:val="17"/>
        </w:rPr>
        <w:t>Bereitstellung</w:t>
      </w:r>
      <w:r>
        <w:rPr>
          <w:rFonts w:ascii="Arial"/>
          <w:color w:val="030303"/>
          <w:spacing w:val="12"/>
          <w:sz w:val="17"/>
        </w:rPr>
        <w:t> </w:t>
      </w:r>
      <w:r>
        <w:rPr>
          <w:rFonts w:ascii="Arial"/>
          <w:color w:val="030303"/>
          <w:spacing w:val="2"/>
          <w:sz w:val="17"/>
        </w:rPr>
        <w:t>des</w:t>
      </w:r>
      <w:r>
        <w:rPr>
          <w:rFonts w:ascii="Arial"/>
          <w:color w:val="030303"/>
          <w:spacing w:val="43"/>
          <w:sz w:val="17"/>
        </w:rPr>
        <w:t> </w:t>
      </w:r>
      <w:r>
        <w:rPr>
          <w:rFonts w:ascii="Arial"/>
          <w:color w:val="030303"/>
          <w:spacing w:val="-2"/>
          <w:sz w:val="17"/>
        </w:rPr>
        <w:t>Service</w:t>
      </w:r>
      <w:r>
        <w:rPr>
          <w:rFonts w:ascii="Arial"/>
          <w:color w:val="030303"/>
          <w:sz w:val="17"/>
        </w:rPr>
        <w:tab/>
      </w:r>
      <w:r>
        <w:rPr>
          <w:rFonts w:ascii="Courier New"/>
          <w:b/>
          <w:color w:val="030303"/>
          <w:spacing w:val="-5"/>
          <w:sz w:val="19"/>
        </w:rPr>
        <w:t>11</w:t>
      </w:r>
    </w:p>
    <w:p>
      <w:pPr>
        <w:pStyle w:val="ListParagraph"/>
        <w:numPr>
          <w:ilvl w:val="2"/>
          <w:numId w:val="7"/>
        </w:numPr>
        <w:tabs>
          <w:tab w:pos="2166" w:val="left" w:leader="none"/>
          <w:tab w:pos="10177" w:val="right" w:leader="none"/>
        </w:tabs>
        <w:spacing w:line="240" w:lineRule="auto" w:before="24" w:after="0"/>
        <w:ind w:left="2166" w:right="0" w:hanging="754"/>
        <w:jc w:val="left"/>
        <w:rPr>
          <w:rFonts w:ascii="Courier New"/>
          <w:b/>
          <w:sz w:val="19"/>
        </w:rPr>
      </w:pPr>
      <w:r>
        <w:rPr>
          <w:rFonts w:ascii="Arial"/>
          <w:color w:val="030303"/>
          <w:sz w:val="17"/>
        </w:rPr>
        <w:t>Bereitstellung</w:t>
      </w:r>
      <w:r>
        <w:rPr>
          <w:rFonts w:ascii="Arial"/>
          <w:color w:val="030303"/>
          <w:spacing w:val="13"/>
          <w:sz w:val="17"/>
        </w:rPr>
        <w:t> </w:t>
      </w:r>
      <w:r>
        <w:rPr>
          <w:rFonts w:ascii="Arial"/>
          <w:color w:val="030303"/>
          <w:sz w:val="17"/>
        </w:rPr>
        <w:t>von</w:t>
      </w:r>
      <w:r>
        <w:rPr>
          <w:rFonts w:ascii="Arial"/>
          <w:color w:val="030303"/>
          <w:spacing w:val="49"/>
          <w:sz w:val="17"/>
        </w:rPr>
        <w:t> </w:t>
      </w:r>
      <w:r>
        <w:rPr>
          <w:rFonts w:ascii="Arial"/>
          <w:color w:val="030303"/>
          <w:sz w:val="17"/>
        </w:rPr>
        <w:t>Optionen</w:t>
      </w:r>
      <w:r>
        <w:rPr>
          <w:rFonts w:ascii="Arial"/>
          <w:color w:val="030303"/>
          <w:spacing w:val="51"/>
          <w:sz w:val="17"/>
        </w:rPr>
        <w:t> </w:t>
      </w:r>
      <w:r>
        <w:rPr>
          <w:rFonts w:ascii="Arial"/>
          <w:color w:val="030303"/>
          <w:sz w:val="17"/>
        </w:rPr>
        <w:t>oder</w:t>
      </w:r>
      <w:r>
        <w:rPr>
          <w:rFonts w:ascii="Arial"/>
          <w:color w:val="030303"/>
          <w:spacing w:val="66"/>
          <w:sz w:val="17"/>
        </w:rPr>
        <w:t> </w:t>
      </w:r>
      <w:r>
        <w:rPr>
          <w:rFonts w:ascii="Arial"/>
          <w:color w:val="030303"/>
          <w:spacing w:val="-2"/>
          <w:sz w:val="17"/>
        </w:rPr>
        <w:t>Zusatzdiensten</w:t>
      </w:r>
      <w:r>
        <w:rPr>
          <w:rFonts w:ascii="Arial"/>
          <w:color w:val="030303"/>
          <w:sz w:val="17"/>
        </w:rPr>
        <w:tab/>
      </w:r>
      <w:r>
        <w:rPr>
          <w:rFonts w:ascii="Courier New"/>
          <w:b/>
          <w:color w:val="030303"/>
          <w:spacing w:val="-5"/>
          <w:sz w:val="19"/>
        </w:rPr>
        <w:t>11</w:t>
      </w:r>
    </w:p>
    <w:p>
      <w:pPr>
        <w:pStyle w:val="ListParagraph"/>
        <w:numPr>
          <w:ilvl w:val="1"/>
          <w:numId w:val="7"/>
        </w:numPr>
        <w:tabs>
          <w:tab w:pos="2167" w:val="left" w:leader="none"/>
          <w:tab w:pos="10214" w:val="right" w:leader="none"/>
        </w:tabs>
        <w:spacing w:line="240" w:lineRule="auto" w:before="18" w:after="0"/>
        <w:ind w:left="2167" w:right="0" w:hanging="755"/>
        <w:jc w:val="left"/>
        <w:rPr>
          <w:rFonts w:ascii="Courier New"/>
          <w:b/>
          <w:sz w:val="19"/>
        </w:rPr>
      </w:pPr>
      <w:r>
        <w:rPr>
          <w:rFonts w:ascii="Arial"/>
          <w:color w:val="030303"/>
          <w:spacing w:val="2"/>
          <w:sz w:val="17"/>
        </w:rPr>
        <w:t>Wiederkehrende</w:t>
      </w:r>
      <w:r>
        <w:rPr>
          <w:rFonts w:ascii="Arial"/>
          <w:color w:val="030303"/>
          <w:spacing w:val="36"/>
          <w:sz w:val="17"/>
        </w:rPr>
        <w:t> </w:t>
      </w:r>
      <w:r>
        <w:rPr>
          <w:rFonts w:ascii="Arial"/>
          <w:color w:val="030303"/>
          <w:spacing w:val="-2"/>
          <w:sz w:val="17"/>
        </w:rPr>
        <w:t>Leistungen</w:t>
      </w:r>
      <w:r>
        <w:rPr>
          <w:rFonts w:ascii="Arial"/>
          <w:color w:val="030303"/>
          <w:sz w:val="17"/>
        </w:rPr>
        <w:tab/>
      </w:r>
      <w:r>
        <w:rPr>
          <w:rFonts w:ascii="Courier New"/>
          <w:b/>
          <w:color w:val="030303"/>
          <w:spacing w:val="-5"/>
          <w:sz w:val="19"/>
        </w:rPr>
        <w:t>12</w:t>
      </w:r>
    </w:p>
    <w:p>
      <w:pPr>
        <w:pStyle w:val="ListParagraph"/>
        <w:numPr>
          <w:ilvl w:val="2"/>
          <w:numId w:val="7"/>
        </w:numPr>
        <w:tabs>
          <w:tab w:pos="2163" w:val="left" w:leader="none"/>
          <w:tab w:pos="10214" w:val="right" w:leader="none"/>
        </w:tabs>
        <w:spacing w:line="240" w:lineRule="auto" w:before="23" w:after="0"/>
        <w:ind w:left="2163" w:right="0" w:hanging="751"/>
        <w:jc w:val="left"/>
        <w:rPr>
          <w:rFonts w:ascii="Courier New" w:hAnsi="Courier New"/>
          <w:b/>
          <w:sz w:val="19"/>
        </w:rPr>
      </w:pPr>
      <w:r>
        <w:rPr>
          <w:rFonts w:ascii="Arial" w:hAnsi="Arial"/>
          <w:color w:val="030303"/>
          <w:sz w:val="17"/>
        </w:rPr>
        <w:t>Tatigkeiten</w:t>
      </w:r>
      <w:r>
        <w:rPr>
          <w:rFonts w:ascii="Arial" w:hAnsi="Arial"/>
          <w:color w:val="030303"/>
          <w:spacing w:val="44"/>
          <w:sz w:val="17"/>
        </w:rPr>
        <w:t> </w:t>
      </w:r>
      <w:r>
        <w:rPr>
          <w:rFonts w:ascii="Arial" w:hAnsi="Arial"/>
          <w:color w:val="030303"/>
          <w:sz w:val="17"/>
        </w:rPr>
        <w:t>im</w:t>
      </w:r>
      <w:r>
        <w:rPr>
          <w:rFonts w:ascii="Arial" w:hAnsi="Arial"/>
          <w:color w:val="030303"/>
          <w:spacing w:val="55"/>
          <w:sz w:val="17"/>
        </w:rPr>
        <w:t> </w:t>
      </w:r>
      <w:r>
        <w:rPr>
          <w:rFonts w:ascii="Arial" w:hAnsi="Arial"/>
          <w:color w:val="030303"/>
          <w:sz w:val="17"/>
        </w:rPr>
        <w:t>Bereich</w:t>
      </w:r>
      <w:r>
        <w:rPr>
          <w:rFonts w:ascii="Arial" w:hAnsi="Arial"/>
          <w:color w:val="030303"/>
          <w:spacing w:val="44"/>
          <w:sz w:val="17"/>
        </w:rPr>
        <w:t> </w:t>
      </w:r>
      <w:r>
        <w:rPr>
          <w:rFonts w:ascii="Arial" w:hAnsi="Arial"/>
          <w:color w:val="1A1A1A"/>
          <w:spacing w:val="-2"/>
          <w:sz w:val="17"/>
        </w:rPr>
        <w:t>«Mobilfunknetz»</w:t>
      </w:r>
      <w:r>
        <w:rPr>
          <w:rFonts w:ascii="Arial" w:hAnsi="Arial"/>
          <w:color w:val="1A1A1A"/>
          <w:sz w:val="17"/>
        </w:rPr>
        <w:tab/>
      </w:r>
      <w:r>
        <w:rPr>
          <w:rFonts w:ascii="Courier New" w:hAnsi="Courier New"/>
          <w:b/>
          <w:color w:val="030303"/>
          <w:spacing w:val="-5"/>
          <w:sz w:val="19"/>
        </w:rPr>
        <w:t>12</w:t>
      </w:r>
    </w:p>
    <w:p>
      <w:pPr>
        <w:pStyle w:val="ListParagraph"/>
        <w:numPr>
          <w:ilvl w:val="2"/>
          <w:numId w:val="7"/>
        </w:numPr>
        <w:tabs>
          <w:tab w:pos="2161" w:val="left" w:leader="none"/>
          <w:tab w:pos="10214" w:val="right" w:leader="none"/>
        </w:tabs>
        <w:spacing w:line="240" w:lineRule="auto" w:before="24" w:after="0"/>
        <w:ind w:left="2161" w:right="0" w:hanging="749"/>
        <w:jc w:val="left"/>
        <w:rPr>
          <w:rFonts w:ascii="Courier New" w:hAnsi="Courier New"/>
          <w:b/>
          <w:sz w:val="19"/>
        </w:rPr>
      </w:pPr>
      <w:r>
        <w:rPr>
          <w:rFonts w:ascii="Arial" w:hAnsi="Arial"/>
          <w:color w:val="030303"/>
          <w:w w:val="110"/>
          <w:sz w:val="17"/>
        </w:rPr>
        <w:t>Tatigkeiten</w:t>
      </w:r>
      <w:r>
        <w:rPr>
          <w:rFonts w:ascii="Arial" w:hAnsi="Arial"/>
          <w:color w:val="030303"/>
          <w:spacing w:val="-9"/>
          <w:w w:val="110"/>
          <w:sz w:val="17"/>
        </w:rPr>
        <w:t> </w:t>
      </w:r>
      <w:r>
        <w:rPr>
          <w:rFonts w:ascii="Arial" w:hAnsi="Arial"/>
          <w:color w:val="030303"/>
          <w:w w:val="110"/>
          <w:sz w:val="17"/>
        </w:rPr>
        <w:t>im</w:t>
      </w:r>
      <w:r>
        <w:rPr>
          <w:rFonts w:ascii="Arial" w:hAnsi="Arial"/>
          <w:color w:val="030303"/>
          <w:spacing w:val="-4"/>
          <w:w w:val="110"/>
          <w:sz w:val="17"/>
        </w:rPr>
        <w:t> </w:t>
      </w:r>
      <w:r>
        <w:rPr>
          <w:rFonts w:ascii="Arial" w:hAnsi="Arial"/>
          <w:color w:val="030303"/>
          <w:w w:val="110"/>
          <w:sz w:val="17"/>
        </w:rPr>
        <w:t>Bereich</w:t>
      </w:r>
      <w:r>
        <w:rPr>
          <w:rFonts w:ascii="Arial" w:hAnsi="Arial"/>
          <w:color w:val="030303"/>
          <w:spacing w:val="-9"/>
          <w:w w:val="110"/>
          <w:sz w:val="17"/>
        </w:rPr>
        <w:t> </w:t>
      </w:r>
      <w:r>
        <w:rPr>
          <w:rFonts w:ascii="Arial" w:hAnsi="Arial"/>
          <w:color w:val="1A1A1A"/>
          <w:w w:val="110"/>
          <w:sz w:val="17"/>
        </w:rPr>
        <w:t>«Betrieb</w:t>
      </w:r>
      <w:r>
        <w:rPr>
          <w:rFonts w:ascii="Arial" w:hAnsi="Arial"/>
          <w:color w:val="1A1A1A"/>
          <w:spacing w:val="-4"/>
          <w:w w:val="110"/>
          <w:sz w:val="17"/>
        </w:rPr>
        <w:t> </w:t>
      </w:r>
      <w:r>
        <w:rPr>
          <w:rFonts w:ascii="Arial" w:hAnsi="Arial"/>
          <w:color w:val="030303"/>
          <w:w w:val="110"/>
          <w:sz w:val="17"/>
        </w:rPr>
        <w:t>ft</w:t>
      </w:r>
      <w:r>
        <w:rPr>
          <w:rFonts w:ascii="Arial" w:hAnsi="Arial"/>
          <w:color w:val="030303"/>
          <w:spacing w:val="-2"/>
          <w:w w:val="110"/>
          <w:sz w:val="17"/>
        </w:rPr>
        <w:t> Support»</w:t>
      </w:r>
      <w:r>
        <w:rPr>
          <w:rFonts w:ascii="Arial" w:hAnsi="Arial"/>
          <w:color w:val="030303"/>
          <w:sz w:val="17"/>
        </w:rPr>
        <w:tab/>
      </w:r>
      <w:r>
        <w:rPr>
          <w:rFonts w:ascii="Courier New" w:hAnsi="Courier New"/>
          <w:b/>
          <w:color w:val="030303"/>
          <w:spacing w:val="-5"/>
          <w:w w:val="110"/>
          <w:sz w:val="19"/>
        </w:rPr>
        <w:t>12</w:t>
      </w:r>
    </w:p>
    <w:p>
      <w:pPr>
        <w:pStyle w:val="ListParagraph"/>
        <w:numPr>
          <w:ilvl w:val="2"/>
          <w:numId w:val="7"/>
        </w:numPr>
        <w:tabs>
          <w:tab w:pos="2165" w:val="left" w:leader="none"/>
          <w:tab w:pos="10214" w:val="right" w:leader="none"/>
        </w:tabs>
        <w:spacing w:line="240" w:lineRule="auto" w:before="18" w:after="0"/>
        <w:ind w:left="2165" w:right="0" w:hanging="753"/>
        <w:jc w:val="left"/>
        <w:rPr>
          <w:rFonts w:ascii="Courier New" w:hAnsi="Courier New"/>
          <w:b/>
          <w:sz w:val="19"/>
        </w:rPr>
      </w:pPr>
      <w:r>
        <w:rPr>
          <w:rFonts w:ascii="Arial" w:hAnsi="Arial"/>
          <w:color w:val="030303"/>
          <w:sz w:val="17"/>
        </w:rPr>
        <w:t>Tatigkeiten</w:t>
      </w:r>
      <w:r>
        <w:rPr>
          <w:rFonts w:ascii="Arial" w:hAnsi="Arial"/>
          <w:color w:val="030303"/>
          <w:spacing w:val="43"/>
          <w:sz w:val="17"/>
        </w:rPr>
        <w:t> </w:t>
      </w:r>
      <w:r>
        <w:rPr>
          <w:rFonts w:ascii="Arial" w:hAnsi="Arial"/>
          <w:color w:val="030303"/>
          <w:sz w:val="17"/>
        </w:rPr>
        <w:t>im</w:t>
      </w:r>
      <w:r>
        <w:rPr>
          <w:rFonts w:ascii="Arial" w:hAnsi="Arial"/>
          <w:color w:val="030303"/>
          <w:spacing w:val="55"/>
          <w:sz w:val="17"/>
        </w:rPr>
        <w:t> </w:t>
      </w:r>
      <w:r>
        <w:rPr>
          <w:rFonts w:ascii="Arial" w:hAnsi="Arial"/>
          <w:color w:val="030303"/>
          <w:sz w:val="17"/>
        </w:rPr>
        <w:t>Bereich</w:t>
      </w:r>
      <w:r>
        <w:rPr>
          <w:rFonts w:ascii="Arial" w:hAnsi="Arial"/>
          <w:color w:val="030303"/>
          <w:spacing w:val="42"/>
          <w:sz w:val="17"/>
        </w:rPr>
        <w:t> </w:t>
      </w:r>
      <w:r>
        <w:rPr>
          <w:rFonts w:ascii="Arial" w:hAnsi="Arial"/>
          <w:color w:val="2B2B2B"/>
          <w:sz w:val="17"/>
        </w:rPr>
        <w:t>«</w:t>
      </w:r>
      <w:r>
        <w:rPr>
          <w:rFonts w:ascii="Arial" w:hAnsi="Arial"/>
          <w:color w:val="030303"/>
          <w:sz w:val="17"/>
        </w:rPr>
        <w:t>Optionen</w:t>
      </w:r>
      <w:r>
        <w:rPr>
          <w:rFonts w:ascii="Arial" w:hAnsi="Arial"/>
          <w:color w:val="030303"/>
          <w:spacing w:val="29"/>
          <w:sz w:val="17"/>
        </w:rPr>
        <w:t> </w:t>
      </w:r>
      <w:r>
        <w:rPr>
          <w:rFonts w:ascii="Arial" w:hAnsi="Arial"/>
          <w:color w:val="030303"/>
          <w:sz w:val="17"/>
        </w:rPr>
        <w:t>und</w:t>
      </w:r>
      <w:r>
        <w:rPr>
          <w:rFonts w:ascii="Arial" w:hAnsi="Arial"/>
          <w:color w:val="030303"/>
          <w:spacing w:val="36"/>
          <w:sz w:val="17"/>
        </w:rPr>
        <w:t> </w:t>
      </w:r>
      <w:r>
        <w:rPr>
          <w:rFonts w:ascii="Arial" w:hAnsi="Arial"/>
          <w:color w:val="030303"/>
          <w:spacing w:val="-2"/>
          <w:sz w:val="17"/>
        </w:rPr>
        <w:t>Zusatzdienste</w:t>
      </w:r>
      <w:r>
        <w:rPr>
          <w:rFonts w:ascii="Arial" w:hAnsi="Arial"/>
          <w:color w:val="2B2B2B"/>
          <w:spacing w:val="-2"/>
          <w:sz w:val="17"/>
        </w:rPr>
        <w:t>»</w:t>
      </w:r>
      <w:r>
        <w:rPr>
          <w:rFonts w:ascii="Arial" w:hAnsi="Arial"/>
          <w:color w:val="2B2B2B"/>
          <w:sz w:val="17"/>
        </w:rPr>
        <w:tab/>
      </w:r>
      <w:r>
        <w:rPr>
          <w:rFonts w:ascii="Courier New" w:hAnsi="Courier New"/>
          <w:b/>
          <w:color w:val="030303"/>
          <w:spacing w:val="-5"/>
          <w:sz w:val="19"/>
        </w:rPr>
        <w:t>12</w:t>
      </w:r>
    </w:p>
    <w:p>
      <w:pPr>
        <w:pStyle w:val="Heading5"/>
        <w:numPr>
          <w:ilvl w:val="0"/>
          <w:numId w:val="7"/>
        </w:numPr>
        <w:tabs>
          <w:tab w:pos="2168" w:val="left" w:leader="none"/>
          <w:tab w:pos="10198" w:val="right" w:leader="none"/>
        </w:tabs>
        <w:spacing w:line="240" w:lineRule="auto" w:before="33" w:after="0"/>
        <w:ind w:left="2168" w:right="0" w:hanging="732"/>
        <w:jc w:val="left"/>
        <w:rPr>
          <w:rFonts w:ascii="Courier New"/>
          <w:color w:val="030303"/>
          <w:sz w:val="19"/>
        </w:rPr>
      </w:pPr>
      <w:r>
        <w:rPr>
          <w:rFonts w:ascii="Arial"/>
          <w:color w:val="030303"/>
        </w:rPr>
        <w:t>Service</w:t>
      </w:r>
      <w:r>
        <w:rPr>
          <w:rFonts w:ascii="Arial"/>
          <w:color w:val="030303"/>
          <w:spacing w:val="11"/>
        </w:rPr>
        <w:t> </w:t>
      </w:r>
      <w:r>
        <w:rPr>
          <w:rFonts w:ascii="Arial"/>
          <w:color w:val="030303"/>
          <w:spacing w:val="-2"/>
        </w:rPr>
        <w:t>Level</w:t>
      </w:r>
      <w:r>
        <w:rPr>
          <w:rFonts w:ascii="Arial"/>
          <w:color w:val="030303"/>
        </w:rPr>
        <w:tab/>
      </w:r>
      <w:r>
        <w:rPr>
          <w:rFonts w:ascii="Courier New"/>
          <w:color w:val="030303"/>
          <w:spacing w:val="-5"/>
          <w:position w:val="9"/>
          <w:sz w:val="19"/>
        </w:rPr>
        <w:t>13</w:t>
      </w:r>
    </w:p>
    <w:p>
      <w:pPr>
        <w:pStyle w:val="ListParagraph"/>
        <w:numPr>
          <w:ilvl w:val="1"/>
          <w:numId w:val="7"/>
        </w:numPr>
        <w:tabs>
          <w:tab w:pos="2166" w:val="left" w:leader="none"/>
          <w:tab w:pos="10198" w:val="right" w:leader="none"/>
        </w:tabs>
        <w:spacing w:line="240" w:lineRule="auto" w:before="22" w:after="0"/>
        <w:ind w:left="2166" w:right="0" w:hanging="742"/>
        <w:jc w:val="left"/>
        <w:rPr>
          <w:rFonts w:ascii="Courier New"/>
          <w:b/>
          <w:sz w:val="19"/>
        </w:rPr>
      </w:pPr>
      <w:r>
        <w:rPr>
          <w:rFonts w:ascii="Arial"/>
          <w:color w:val="030303"/>
          <w:sz w:val="17"/>
        </w:rPr>
        <w:t>Service</w:t>
      </w:r>
      <w:r>
        <w:rPr>
          <w:rFonts w:ascii="Arial"/>
          <w:color w:val="030303"/>
          <w:spacing w:val="23"/>
          <w:sz w:val="17"/>
        </w:rPr>
        <w:t> </w:t>
      </w:r>
      <w:r>
        <w:rPr>
          <w:rFonts w:ascii="Arial"/>
          <w:color w:val="030303"/>
          <w:sz w:val="17"/>
        </w:rPr>
        <w:t>Level</w:t>
      </w:r>
      <w:r>
        <w:rPr>
          <w:rFonts w:ascii="Arial"/>
          <w:color w:val="030303"/>
          <w:spacing w:val="15"/>
          <w:sz w:val="17"/>
        </w:rPr>
        <w:t> </w:t>
      </w:r>
      <w:r>
        <w:rPr>
          <w:rFonts w:ascii="Arial"/>
          <w:color w:val="030303"/>
          <w:spacing w:val="-2"/>
          <w:sz w:val="17"/>
        </w:rPr>
        <w:t>Agreement</w:t>
      </w:r>
      <w:r>
        <w:rPr>
          <w:rFonts w:ascii="Arial"/>
          <w:color w:val="030303"/>
          <w:sz w:val="17"/>
        </w:rPr>
        <w:tab/>
      </w:r>
      <w:r>
        <w:rPr>
          <w:rFonts w:ascii="Courier New"/>
          <w:b/>
          <w:color w:val="030303"/>
          <w:spacing w:val="-5"/>
          <w:sz w:val="19"/>
        </w:rPr>
        <w:t>13</w:t>
      </w:r>
    </w:p>
    <w:p>
      <w:pPr>
        <w:pStyle w:val="ListParagraph"/>
        <w:numPr>
          <w:ilvl w:val="1"/>
          <w:numId w:val="7"/>
        </w:numPr>
        <w:tabs>
          <w:tab w:pos="2166" w:val="left" w:leader="none"/>
          <w:tab w:pos="10211" w:val="right" w:leader="none"/>
        </w:tabs>
        <w:spacing w:line="240" w:lineRule="auto" w:before="23" w:after="0"/>
        <w:ind w:left="2166" w:right="0" w:hanging="742"/>
        <w:jc w:val="left"/>
        <w:rPr>
          <w:rFonts w:ascii="Courier New"/>
          <w:b/>
          <w:sz w:val="19"/>
        </w:rPr>
      </w:pPr>
      <w:r>
        <w:rPr>
          <w:rFonts w:ascii="Arial"/>
          <w:color w:val="030303"/>
          <w:sz w:val="17"/>
        </w:rPr>
        <w:t>Service</w:t>
      </w:r>
      <w:r>
        <w:rPr>
          <w:rFonts w:ascii="Arial"/>
          <w:color w:val="030303"/>
          <w:spacing w:val="23"/>
          <w:sz w:val="17"/>
        </w:rPr>
        <w:t> </w:t>
      </w:r>
      <w:r>
        <w:rPr>
          <w:rFonts w:ascii="Arial"/>
          <w:color w:val="030303"/>
          <w:sz w:val="17"/>
        </w:rPr>
        <w:t>Level</w:t>
      </w:r>
      <w:r>
        <w:rPr>
          <w:rFonts w:ascii="Arial"/>
          <w:color w:val="030303"/>
          <w:spacing w:val="15"/>
          <w:sz w:val="17"/>
        </w:rPr>
        <w:t> </w:t>
      </w:r>
      <w:r>
        <w:rPr>
          <w:rFonts w:ascii="Arial"/>
          <w:color w:val="030303"/>
          <w:spacing w:val="-2"/>
          <w:sz w:val="17"/>
        </w:rPr>
        <w:t>Reporting</w:t>
      </w:r>
      <w:r>
        <w:rPr>
          <w:rFonts w:ascii="Arial"/>
          <w:color w:val="030303"/>
          <w:sz w:val="17"/>
        </w:rPr>
        <w:tab/>
      </w:r>
      <w:r>
        <w:rPr>
          <w:rFonts w:ascii="Courier New"/>
          <w:b/>
          <w:color w:val="030303"/>
          <w:spacing w:val="-5"/>
          <w:sz w:val="19"/>
        </w:rPr>
        <w:t>14</w:t>
      </w:r>
    </w:p>
    <w:p>
      <w:pPr>
        <w:pStyle w:val="Heading5"/>
        <w:numPr>
          <w:ilvl w:val="0"/>
          <w:numId w:val="7"/>
        </w:numPr>
        <w:tabs>
          <w:tab w:pos="2166" w:val="left" w:leader="none"/>
          <w:tab w:pos="10211" w:val="right" w:leader="none"/>
        </w:tabs>
        <w:spacing w:line="240" w:lineRule="auto" w:before="33" w:after="0"/>
        <w:ind w:left="2166" w:right="0" w:hanging="730"/>
        <w:jc w:val="left"/>
        <w:rPr>
          <w:rFonts w:ascii="Arial"/>
          <w:color w:val="030303"/>
        </w:rPr>
      </w:pPr>
      <w:r>
        <w:rPr>
          <w:rFonts w:ascii="Arial"/>
          <w:color w:val="030303"/>
          <w:spacing w:val="-2"/>
        </w:rPr>
        <w:t>Rechnungsstellung</w:t>
      </w:r>
      <w:r>
        <w:rPr>
          <w:rFonts w:ascii="Arial"/>
          <w:color w:val="030303"/>
          <w:spacing w:val="-1"/>
        </w:rPr>
        <w:t> </w:t>
      </w:r>
      <w:r>
        <w:rPr>
          <w:rFonts w:ascii="Arial"/>
          <w:color w:val="030303"/>
          <w:spacing w:val="-2"/>
        </w:rPr>
        <w:t>und</w:t>
      </w:r>
      <w:r>
        <w:rPr>
          <w:rFonts w:ascii="Arial"/>
          <w:color w:val="030303"/>
          <w:spacing w:val="14"/>
        </w:rPr>
        <w:t> </w:t>
      </w:r>
      <w:r>
        <w:rPr>
          <w:rFonts w:ascii="Arial"/>
          <w:color w:val="030303"/>
          <w:spacing w:val="-2"/>
        </w:rPr>
        <w:t>Mengenreport</w:t>
      </w:r>
      <w:r>
        <w:rPr>
          <w:rFonts w:ascii="Arial"/>
          <w:color w:val="030303"/>
        </w:rPr>
        <w:tab/>
      </w:r>
      <w:r>
        <w:rPr>
          <w:rFonts w:ascii="Courier New"/>
          <w:color w:val="030303"/>
          <w:spacing w:val="-5"/>
          <w:position w:val="9"/>
          <w:sz w:val="19"/>
        </w:rPr>
        <w:t>14</w:t>
      </w:r>
    </w:p>
    <w:p>
      <w:pPr>
        <w:pStyle w:val="ListParagraph"/>
        <w:numPr>
          <w:ilvl w:val="1"/>
          <w:numId w:val="7"/>
        </w:numPr>
        <w:tabs>
          <w:tab w:pos="2165" w:val="left" w:leader="none"/>
          <w:tab w:pos="10211" w:val="right" w:leader="none"/>
        </w:tabs>
        <w:spacing w:line="240" w:lineRule="auto" w:before="43" w:after="0"/>
        <w:ind w:left="2165" w:right="0" w:hanging="754"/>
        <w:jc w:val="left"/>
        <w:rPr>
          <w:rFonts w:ascii="Courier New"/>
          <w:b/>
          <w:sz w:val="19"/>
        </w:rPr>
      </w:pPr>
      <w:r>
        <w:rPr>
          <w:rFonts w:ascii="Arial"/>
          <w:color w:val="030303"/>
          <w:spacing w:val="-2"/>
          <w:sz w:val="17"/>
        </w:rPr>
        <w:t>Rechnungsstellung</w:t>
      </w:r>
      <w:r>
        <w:rPr>
          <w:rFonts w:ascii="Arial"/>
          <w:color w:val="030303"/>
          <w:sz w:val="17"/>
        </w:rPr>
        <w:tab/>
      </w:r>
      <w:r>
        <w:rPr>
          <w:rFonts w:ascii="Courier New"/>
          <w:b/>
          <w:color w:val="030303"/>
          <w:spacing w:val="-5"/>
          <w:sz w:val="19"/>
        </w:rPr>
        <w:t>14</w:t>
      </w:r>
    </w:p>
    <w:p>
      <w:pPr>
        <w:pStyle w:val="ListParagraph"/>
        <w:numPr>
          <w:ilvl w:val="1"/>
          <w:numId w:val="7"/>
        </w:numPr>
        <w:tabs>
          <w:tab w:pos="2156" w:val="left" w:leader="none"/>
          <w:tab w:pos="10205" w:val="right" w:leader="none"/>
        </w:tabs>
        <w:spacing w:line="240" w:lineRule="auto" w:before="23" w:after="0"/>
        <w:ind w:left="2156" w:right="0" w:hanging="745"/>
        <w:jc w:val="left"/>
        <w:rPr>
          <w:rFonts w:ascii="Courier New"/>
          <w:b/>
          <w:sz w:val="19"/>
        </w:rPr>
      </w:pPr>
      <w:r>
        <w:rPr>
          <w:rFonts w:ascii="Arial"/>
          <w:color w:val="030303"/>
          <w:spacing w:val="-2"/>
          <w:sz w:val="17"/>
        </w:rPr>
        <w:t>Mengenreport</w:t>
      </w:r>
      <w:r>
        <w:rPr>
          <w:rFonts w:ascii="Arial"/>
          <w:color w:val="030303"/>
          <w:sz w:val="17"/>
        </w:rPr>
        <w:tab/>
      </w:r>
      <w:r>
        <w:rPr>
          <w:rFonts w:ascii="Courier New"/>
          <w:b/>
          <w:color w:val="030303"/>
          <w:spacing w:val="-5"/>
          <w:sz w:val="19"/>
        </w:rPr>
        <w:t>15</w:t>
      </w:r>
    </w:p>
    <w:p>
      <w:pPr>
        <w:pStyle w:val="Heading5"/>
        <w:numPr>
          <w:ilvl w:val="0"/>
          <w:numId w:val="7"/>
        </w:numPr>
        <w:tabs>
          <w:tab w:pos="2166" w:val="left" w:leader="none"/>
          <w:tab w:pos="10202" w:val="right" w:leader="none"/>
        </w:tabs>
        <w:spacing w:line="240" w:lineRule="auto" w:before="28" w:after="0"/>
        <w:ind w:left="2166" w:right="0" w:hanging="730"/>
        <w:jc w:val="left"/>
        <w:rPr>
          <w:rFonts w:ascii="Arial"/>
          <w:color w:val="030303"/>
        </w:rPr>
      </w:pPr>
      <w:r>
        <w:rPr>
          <w:rFonts w:ascii="Arial"/>
          <w:color w:val="030303"/>
          <w:spacing w:val="-2"/>
        </w:rPr>
        <w:t>Datenschutz</w:t>
      </w:r>
      <w:r>
        <w:rPr>
          <w:rFonts w:ascii="Arial"/>
          <w:color w:val="030303"/>
        </w:rPr>
        <w:tab/>
      </w:r>
      <w:r>
        <w:rPr>
          <w:rFonts w:ascii="Courier New"/>
          <w:color w:val="030303"/>
          <w:spacing w:val="-5"/>
          <w:position w:val="9"/>
          <w:sz w:val="19"/>
        </w:rPr>
        <w:t>16</w:t>
      </w:r>
    </w:p>
    <w:p>
      <w:pPr>
        <w:pStyle w:val="Heading5"/>
        <w:spacing w:after="0" w:line="240" w:lineRule="auto"/>
        <w:jc w:val="left"/>
        <w:rPr>
          <w:rFonts w:ascii="Arial"/>
        </w:rPr>
        <w:sectPr>
          <w:headerReference w:type="default" r:id="rId22"/>
          <w:footerReference w:type="default" r:id="rId23"/>
          <w:pgSz w:w="12240" w:h="15840"/>
          <w:pgMar w:header="834" w:footer="451" w:top="1620" w:bottom="640" w:left="720" w:right="1080"/>
          <w:pgNumType w:start="2"/>
        </w:sectPr>
      </w:pPr>
    </w:p>
    <w:p>
      <w:pPr>
        <w:pStyle w:val="BodyText"/>
        <w:rPr>
          <w:rFonts w:ascii="Courier New"/>
          <w:b/>
          <w:sz w:val="26"/>
        </w:rPr>
      </w:pPr>
    </w:p>
    <w:p>
      <w:pPr>
        <w:pStyle w:val="BodyText"/>
        <w:spacing w:before="247"/>
        <w:rPr>
          <w:rFonts w:ascii="Courier New"/>
          <w:b/>
          <w:sz w:val="26"/>
        </w:rPr>
      </w:pPr>
    </w:p>
    <w:p>
      <w:pPr>
        <w:pStyle w:val="ListParagraph"/>
        <w:numPr>
          <w:ilvl w:val="0"/>
          <w:numId w:val="8"/>
        </w:numPr>
        <w:tabs>
          <w:tab w:pos="1650" w:val="left" w:leader="none"/>
        </w:tabs>
        <w:spacing w:line="240" w:lineRule="auto" w:before="1" w:after="0"/>
        <w:ind w:left="1650" w:right="0" w:hanging="232"/>
        <w:jc w:val="left"/>
        <w:rPr>
          <w:rFonts w:ascii="Arial"/>
          <w:b/>
          <w:color w:val="030303"/>
          <w:sz w:val="26"/>
        </w:rPr>
      </w:pPr>
      <w:r>
        <w:rPr>
          <w:rFonts w:ascii="Arial"/>
          <w:b/>
          <w:color w:val="030303"/>
          <w:spacing w:val="-2"/>
          <w:w w:val="105"/>
          <w:sz w:val="26"/>
        </w:rPr>
        <w:t>Ubersicht</w:t>
      </w:r>
    </w:p>
    <w:p>
      <w:pPr>
        <w:pStyle w:val="BodyText"/>
        <w:spacing w:line="271" w:lineRule="auto" w:before="246"/>
        <w:ind w:left="1400" w:right="377" w:hanging="9"/>
        <w:rPr>
          <w:rFonts w:ascii="Arial" w:hAnsi="Arial"/>
        </w:rPr>
      </w:pPr>
      <w:r>
        <w:rPr>
          <w:rFonts w:ascii="Arial" w:hAnsi="Arial"/>
          <w:color w:val="030303"/>
          <w:w w:val="105"/>
        </w:rPr>
        <w:t>Mit</w:t>
      </w:r>
      <w:r>
        <w:rPr>
          <w:rFonts w:ascii="Arial" w:hAnsi="Arial"/>
          <w:color w:val="030303"/>
          <w:spacing w:val="21"/>
          <w:w w:val="105"/>
        </w:rPr>
        <w:t> </w:t>
      </w:r>
      <w:r>
        <w:rPr>
          <w:rFonts w:ascii="Arial" w:hAnsi="Arial"/>
          <w:color w:val="030303"/>
          <w:w w:val="105"/>
        </w:rPr>
        <w:t>dem</w:t>
      </w:r>
      <w:r>
        <w:rPr>
          <w:rFonts w:ascii="Arial" w:hAnsi="Arial"/>
          <w:color w:val="030303"/>
          <w:spacing w:val="-3"/>
          <w:w w:val="105"/>
        </w:rPr>
        <w:t> </w:t>
      </w:r>
      <w:r>
        <w:rPr>
          <w:rFonts w:ascii="Arial" w:hAnsi="Arial"/>
          <w:color w:val="030303"/>
          <w:w w:val="105"/>
        </w:rPr>
        <w:t>Service </w:t>
      </w:r>
      <w:r>
        <w:rPr>
          <w:rFonts w:ascii="Arial" w:hAnsi="Arial"/>
          <w:color w:val="232323"/>
          <w:w w:val="105"/>
        </w:rPr>
        <w:t>«NATEL® </w:t>
      </w:r>
      <w:r>
        <w:rPr>
          <w:rFonts w:ascii="Arial" w:hAnsi="Arial"/>
          <w:color w:val="030303"/>
          <w:w w:val="105"/>
        </w:rPr>
        <w:t>go» -</w:t>
      </w:r>
      <w:r>
        <w:rPr>
          <w:rFonts w:ascii="Arial" w:hAnsi="Arial"/>
          <w:color w:val="030303"/>
          <w:spacing w:val="-5"/>
          <w:w w:val="105"/>
        </w:rPr>
        <w:t> </w:t>
      </w:r>
      <w:r>
        <w:rPr>
          <w:rFonts w:ascii="Arial" w:hAnsi="Arial"/>
          <w:color w:val="030303"/>
          <w:w w:val="105"/>
        </w:rPr>
        <w:t>nachfolgend auch </w:t>
      </w:r>
      <w:r>
        <w:rPr>
          <w:rFonts w:ascii="Arial" w:hAnsi="Arial"/>
          <w:color w:val="232323"/>
          <w:w w:val="105"/>
        </w:rPr>
        <w:t>«Service» </w:t>
      </w:r>
      <w:r>
        <w:rPr>
          <w:rFonts w:ascii="Arial" w:hAnsi="Arial"/>
          <w:color w:val="030303"/>
          <w:w w:val="105"/>
        </w:rPr>
        <w:t>genannt</w:t>
      </w:r>
      <w:r>
        <w:rPr>
          <w:rFonts w:ascii="Arial" w:hAnsi="Arial"/>
          <w:color w:val="030303"/>
          <w:w w:val="105"/>
        </w:rPr>
        <w:t> - stellt</w:t>
      </w:r>
      <w:r>
        <w:rPr>
          <w:rFonts w:ascii="Arial" w:hAnsi="Arial"/>
          <w:color w:val="030303"/>
          <w:spacing w:val="-4"/>
          <w:w w:val="105"/>
        </w:rPr>
        <w:t> </w:t>
      </w:r>
      <w:r>
        <w:rPr>
          <w:rFonts w:ascii="Arial" w:hAnsi="Arial"/>
          <w:color w:val="030303"/>
          <w:w w:val="105"/>
        </w:rPr>
        <w:t>Swisscom dem</w:t>
      </w:r>
      <w:r>
        <w:rPr>
          <w:rFonts w:ascii="Arial" w:hAnsi="Arial"/>
          <w:color w:val="030303"/>
          <w:spacing w:val="-3"/>
          <w:w w:val="105"/>
        </w:rPr>
        <w:t> </w:t>
      </w:r>
      <w:r>
        <w:rPr>
          <w:rFonts w:ascii="Arial" w:hAnsi="Arial"/>
          <w:color w:val="030303"/>
          <w:w w:val="105"/>
        </w:rPr>
        <w:t>Kunden</w:t>
      </w:r>
      <w:r>
        <w:rPr>
          <w:rFonts w:ascii="Arial" w:hAnsi="Arial"/>
          <w:color w:val="030303"/>
          <w:spacing w:val="-3"/>
          <w:w w:val="105"/>
        </w:rPr>
        <w:t> </w:t>
      </w:r>
      <w:r>
        <w:rPr>
          <w:rFonts w:ascii="Arial" w:hAnsi="Arial"/>
          <w:color w:val="030303"/>
          <w:w w:val="105"/>
        </w:rPr>
        <w:t>den Zugang zum Swisscom Mobilfunknetz inklusive Zugang zu den</w:t>
      </w:r>
      <w:r>
        <w:rPr>
          <w:rFonts w:ascii="Arial" w:hAnsi="Arial"/>
          <w:color w:val="030303"/>
          <w:spacing w:val="-1"/>
          <w:w w:val="105"/>
        </w:rPr>
        <w:t> </w:t>
      </w:r>
      <w:r>
        <w:rPr>
          <w:rFonts w:ascii="Arial" w:hAnsi="Arial"/>
          <w:color w:val="030303"/>
          <w:w w:val="105"/>
        </w:rPr>
        <w:t>Mobilfunknetzen</w:t>
      </w:r>
      <w:r>
        <w:rPr>
          <w:rFonts w:ascii="Arial" w:hAnsi="Arial"/>
          <w:color w:val="030303"/>
          <w:spacing w:val="-3"/>
          <w:w w:val="105"/>
        </w:rPr>
        <w:t> </w:t>
      </w:r>
      <w:r>
        <w:rPr>
          <w:rFonts w:ascii="Arial" w:hAnsi="Arial"/>
          <w:color w:val="030303"/>
          <w:w w:val="105"/>
        </w:rPr>
        <w:t>der Roaming-Partner von </w:t>
      </w:r>
      <w:r>
        <w:rPr>
          <w:rFonts w:ascii="Arial" w:hAnsi="Arial"/>
          <w:color w:val="030303"/>
        </w:rPr>
        <w:t>Swisscom im</w:t>
      </w:r>
      <w:r>
        <w:rPr>
          <w:rFonts w:ascii="Arial" w:hAnsi="Arial"/>
          <w:color w:val="030303"/>
          <w:spacing w:val="40"/>
        </w:rPr>
        <w:t> </w:t>
      </w:r>
      <w:r>
        <w:rPr>
          <w:rFonts w:ascii="Arial" w:hAnsi="Arial"/>
          <w:color w:val="030303"/>
        </w:rPr>
        <w:t>Ausland und den Swisscom PWLAN Hotspots bereit. Festnetz- und</w:t>
      </w:r>
      <w:r>
        <w:rPr>
          <w:rFonts w:ascii="Arial" w:hAnsi="Arial"/>
          <w:color w:val="030303"/>
          <w:spacing w:val="-3"/>
        </w:rPr>
        <w:t> </w:t>
      </w:r>
      <w:r>
        <w:rPr>
          <w:rFonts w:ascii="Arial" w:hAnsi="Arial"/>
          <w:color w:val="030303"/>
        </w:rPr>
        <w:t>Mobilfunkanschli..isse aus dem </w:t>
      </w:r>
      <w:r>
        <w:rPr>
          <w:rFonts w:ascii="Arial" w:hAnsi="Arial"/>
          <w:color w:val="030303"/>
          <w:w w:val="105"/>
        </w:rPr>
        <w:t>Geschaftskundenbereich von Swisscom konnen zu einem virtuellen, internen Firmennetzwerk zusammengeschaltet werden.</w:t>
      </w:r>
    </w:p>
    <w:p>
      <w:pPr>
        <w:pStyle w:val="BodyText"/>
        <w:spacing w:line="271" w:lineRule="auto" w:before="112"/>
        <w:ind w:left="1402" w:right="377" w:hanging="1"/>
        <w:rPr>
          <w:rFonts w:ascii="Arial"/>
        </w:rPr>
      </w:pPr>
      <w:r>
        <w:rPr>
          <w:rFonts w:ascii="Arial"/>
          <w:color w:val="030303"/>
        </w:rPr>
        <w:t>Der</w:t>
      </w:r>
      <w:r>
        <w:rPr>
          <w:rFonts w:ascii="Arial"/>
          <w:color w:val="030303"/>
          <w:spacing w:val="30"/>
        </w:rPr>
        <w:t> </w:t>
      </w:r>
      <w:r>
        <w:rPr>
          <w:rFonts w:ascii="Arial"/>
          <w:color w:val="030303"/>
        </w:rPr>
        <w:t>Service</w:t>
      </w:r>
      <w:r>
        <w:rPr>
          <w:rFonts w:ascii="Arial"/>
          <w:color w:val="030303"/>
          <w:spacing w:val="30"/>
        </w:rPr>
        <w:t> </w:t>
      </w:r>
      <w:r>
        <w:rPr>
          <w:rFonts w:ascii="Arial"/>
          <w:color w:val="030303"/>
        </w:rPr>
        <w:t>ist</w:t>
      </w:r>
      <w:r>
        <w:rPr>
          <w:rFonts w:ascii="Arial"/>
          <w:color w:val="030303"/>
          <w:spacing w:val="40"/>
        </w:rPr>
        <w:t> </w:t>
      </w:r>
      <w:r>
        <w:rPr>
          <w:rFonts w:ascii="Arial"/>
          <w:color w:val="030303"/>
        </w:rPr>
        <w:t>ein</w:t>
      </w:r>
      <w:r>
        <w:rPr>
          <w:rFonts w:ascii="Arial"/>
          <w:color w:val="030303"/>
          <w:spacing w:val="40"/>
        </w:rPr>
        <w:t> </w:t>
      </w:r>
      <w:r>
        <w:rPr>
          <w:rFonts w:ascii="Arial"/>
          <w:color w:val="030303"/>
        </w:rPr>
        <w:t>aus</w:t>
      </w:r>
      <w:r>
        <w:rPr>
          <w:rFonts w:ascii="Arial"/>
          <w:color w:val="030303"/>
          <w:spacing w:val="27"/>
        </w:rPr>
        <w:t> </w:t>
      </w:r>
      <w:r>
        <w:rPr>
          <w:rFonts w:ascii="Arial"/>
          <w:color w:val="030303"/>
        </w:rPr>
        <w:t>mehreren</w:t>
      </w:r>
      <w:r>
        <w:rPr>
          <w:rFonts w:ascii="Arial"/>
          <w:color w:val="030303"/>
          <w:spacing w:val="40"/>
        </w:rPr>
        <w:t> </w:t>
      </w:r>
      <w:r>
        <w:rPr>
          <w:rFonts w:ascii="Arial"/>
          <w:color w:val="030303"/>
        </w:rPr>
        <w:t>Abonnementstypen</w:t>
      </w:r>
      <w:r>
        <w:rPr>
          <w:rFonts w:ascii="Arial"/>
          <w:color w:val="030303"/>
          <w:spacing w:val="31"/>
        </w:rPr>
        <w:t> </w:t>
      </w:r>
      <w:r>
        <w:rPr>
          <w:rFonts w:ascii="Arial"/>
          <w:color w:val="030303"/>
        </w:rPr>
        <w:t>bestehendes</w:t>
      </w:r>
      <w:r>
        <w:rPr>
          <w:rFonts w:ascii="Arial"/>
          <w:color w:val="030303"/>
          <w:spacing w:val="40"/>
        </w:rPr>
        <w:t> </w:t>
      </w:r>
      <w:r>
        <w:rPr>
          <w:rFonts w:ascii="Arial"/>
          <w:color w:val="030303"/>
        </w:rPr>
        <w:t>Oekosystem</w:t>
      </w:r>
      <w:r>
        <w:rPr>
          <w:rFonts w:ascii="Arial"/>
          <w:color w:val="030303"/>
          <w:spacing w:val="40"/>
        </w:rPr>
        <w:t> </w:t>
      </w:r>
      <w:r>
        <w:rPr>
          <w:rFonts w:ascii="Arial"/>
          <w:color w:val="030303"/>
        </w:rPr>
        <w:t>fi..ir</w:t>
      </w:r>
      <w:r>
        <w:rPr>
          <w:rFonts w:ascii="Arial"/>
          <w:color w:val="030303"/>
          <w:spacing w:val="34"/>
        </w:rPr>
        <w:t> </w:t>
      </w:r>
      <w:r>
        <w:rPr>
          <w:rFonts w:ascii="Arial"/>
          <w:color w:val="030303"/>
        </w:rPr>
        <w:t>Geschaftskunden, </w:t>
      </w:r>
      <w:r>
        <w:rPr>
          <w:rFonts w:ascii="Arial"/>
          <w:color w:val="030303"/>
          <w:w w:val="110"/>
        </w:rPr>
        <w:t>welches</w:t>
      </w:r>
      <w:r>
        <w:rPr>
          <w:rFonts w:ascii="Arial"/>
          <w:color w:val="030303"/>
          <w:spacing w:val="-13"/>
          <w:w w:val="110"/>
        </w:rPr>
        <w:t> </w:t>
      </w:r>
      <w:r>
        <w:rPr>
          <w:rFonts w:ascii="Arial"/>
          <w:color w:val="030303"/>
          <w:w w:val="110"/>
        </w:rPr>
        <w:t>die</w:t>
      </w:r>
      <w:r>
        <w:rPr>
          <w:rFonts w:ascii="Arial"/>
          <w:color w:val="030303"/>
          <w:spacing w:val="-13"/>
          <w:w w:val="110"/>
        </w:rPr>
        <w:t> </w:t>
      </w:r>
      <w:r>
        <w:rPr>
          <w:rFonts w:ascii="Arial"/>
          <w:color w:val="030303"/>
          <w:w w:val="110"/>
        </w:rPr>
        <w:t>Mobilkommunikation</w:t>
      </w:r>
      <w:r>
        <w:rPr>
          <w:rFonts w:ascii="Arial"/>
          <w:color w:val="030303"/>
          <w:spacing w:val="-13"/>
          <w:w w:val="110"/>
        </w:rPr>
        <w:t> </w:t>
      </w:r>
      <w:r>
        <w:rPr>
          <w:rFonts w:ascii="Arial"/>
          <w:color w:val="030303"/>
          <w:w w:val="110"/>
        </w:rPr>
        <w:t>zu</w:t>
      </w:r>
      <w:r>
        <w:rPr>
          <w:rFonts w:ascii="Arial"/>
          <w:color w:val="030303"/>
          <w:spacing w:val="-13"/>
          <w:w w:val="110"/>
        </w:rPr>
        <w:t> </w:t>
      </w:r>
      <w:r>
        <w:rPr>
          <w:rFonts w:ascii="Arial"/>
          <w:color w:val="030303"/>
          <w:w w:val="110"/>
        </w:rPr>
        <w:t>verschiedenen</w:t>
      </w:r>
      <w:r>
        <w:rPr>
          <w:rFonts w:ascii="Arial"/>
          <w:color w:val="030303"/>
          <w:spacing w:val="-5"/>
          <w:w w:val="110"/>
        </w:rPr>
        <w:t> </w:t>
      </w:r>
      <w:r>
        <w:rPr>
          <w:rFonts w:ascii="Arial"/>
          <w:color w:val="030303"/>
          <w:w w:val="110"/>
        </w:rPr>
        <w:t>Tarifmodellen</w:t>
      </w:r>
      <w:r>
        <w:rPr>
          <w:rFonts w:ascii="Arial"/>
          <w:color w:val="030303"/>
          <w:spacing w:val="-6"/>
          <w:w w:val="110"/>
        </w:rPr>
        <w:t> </w:t>
      </w:r>
      <w:r>
        <w:rPr>
          <w:rFonts w:ascii="Arial"/>
          <w:color w:val="030303"/>
          <w:w w:val="110"/>
        </w:rPr>
        <w:t>ermoglicht -</w:t>
      </w:r>
      <w:r>
        <w:rPr>
          <w:rFonts w:ascii="Arial"/>
          <w:color w:val="030303"/>
          <w:spacing w:val="-9"/>
          <w:w w:val="110"/>
        </w:rPr>
        <w:t> </w:t>
      </w:r>
      <w:r>
        <w:rPr>
          <w:rFonts w:ascii="Arial"/>
          <w:color w:val="030303"/>
          <w:w w:val="110"/>
        </w:rPr>
        <w:t>verbunden</w:t>
      </w:r>
      <w:r>
        <w:rPr>
          <w:rFonts w:ascii="Arial"/>
          <w:color w:val="030303"/>
          <w:spacing w:val="-1"/>
          <w:w w:val="110"/>
        </w:rPr>
        <w:t> </w:t>
      </w:r>
      <w:r>
        <w:rPr>
          <w:rFonts w:ascii="Arial"/>
          <w:color w:val="030303"/>
          <w:w w:val="110"/>
        </w:rPr>
        <w:t>mit</w:t>
      </w:r>
      <w:r>
        <w:rPr>
          <w:rFonts w:ascii="Arial"/>
          <w:color w:val="030303"/>
          <w:spacing w:val="13"/>
          <w:w w:val="110"/>
        </w:rPr>
        <w:t> </w:t>
      </w:r>
      <w:r>
        <w:rPr>
          <w:rFonts w:ascii="Arial"/>
          <w:color w:val="030303"/>
          <w:w w:val="110"/>
        </w:rPr>
        <w:t>einem Kundenportal,</w:t>
      </w:r>
      <w:r>
        <w:rPr>
          <w:rFonts w:ascii="Arial"/>
          <w:color w:val="030303"/>
          <w:spacing w:val="-10"/>
          <w:w w:val="110"/>
        </w:rPr>
        <w:t> </w:t>
      </w:r>
      <w:r>
        <w:rPr>
          <w:rFonts w:ascii="Arial"/>
          <w:color w:val="030303"/>
          <w:w w:val="110"/>
        </w:rPr>
        <w:t>in</w:t>
      </w:r>
      <w:r>
        <w:rPr>
          <w:rFonts w:ascii="Arial"/>
          <w:color w:val="030303"/>
          <w:spacing w:val="-6"/>
          <w:w w:val="110"/>
        </w:rPr>
        <w:t> </w:t>
      </w:r>
      <w:r>
        <w:rPr>
          <w:rFonts w:ascii="Arial"/>
          <w:color w:val="030303"/>
          <w:w w:val="110"/>
        </w:rPr>
        <w:t>welchem</w:t>
      </w:r>
      <w:r>
        <w:rPr>
          <w:rFonts w:ascii="Arial"/>
          <w:color w:val="030303"/>
          <w:spacing w:val="-13"/>
          <w:w w:val="110"/>
        </w:rPr>
        <w:t> </w:t>
      </w:r>
      <w:r>
        <w:rPr>
          <w:rFonts w:ascii="Arial"/>
          <w:color w:val="030303"/>
          <w:w w:val="110"/>
        </w:rPr>
        <w:t>eine</w:t>
      </w:r>
      <w:r>
        <w:rPr>
          <w:rFonts w:ascii="Arial"/>
          <w:color w:val="030303"/>
          <w:spacing w:val="-13"/>
          <w:w w:val="110"/>
        </w:rPr>
        <w:t> </w:t>
      </w:r>
      <w:r>
        <w:rPr>
          <w:rFonts w:ascii="Arial"/>
          <w:color w:val="030303"/>
          <w:w w:val="110"/>
        </w:rPr>
        <w:t>Vielzahl</w:t>
      </w:r>
      <w:r>
        <w:rPr>
          <w:rFonts w:ascii="Arial"/>
          <w:color w:val="030303"/>
          <w:spacing w:val="-13"/>
          <w:w w:val="110"/>
        </w:rPr>
        <w:t> </w:t>
      </w:r>
      <w:r>
        <w:rPr>
          <w:rFonts w:ascii="Arial"/>
          <w:color w:val="030303"/>
          <w:w w:val="110"/>
        </w:rPr>
        <w:t>von</w:t>
      </w:r>
      <w:r>
        <w:rPr>
          <w:rFonts w:ascii="Arial"/>
          <w:color w:val="030303"/>
          <w:spacing w:val="-13"/>
          <w:w w:val="110"/>
        </w:rPr>
        <w:t> </w:t>
      </w:r>
      <w:r>
        <w:rPr>
          <w:rFonts w:ascii="Arial"/>
          <w:color w:val="030303"/>
          <w:w w:val="110"/>
        </w:rPr>
        <w:t>Geschaftsfallen</w:t>
      </w:r>
      <w:r>
        <w:rPr>
          <w:rFonts w:ascii="Arial"/>
          <w:color w:val="030303"/>
          <w:spacing w:val="-13"/>
          <w:w w:val="110"/>
        </w:rPr>
        <w:t> </w:t>
      </w:r>
      <w:r>
        <w:rPr>
          <w:rFonts w:ascii="Arial"/>
          <w:color w:val="030303"/>
          <w:w w:val="110"/>
        </w:rPr>
        <w:t>online</w:t>
      </w:r>
      <w:r>
        <w:rPr>
          <w:rFonts w:ascii="Arial"/>
          <w:color w:val="030303"/>
          <w:spacing w:val="-13"/>
          <w:w w:val="110"/>
        </w:rPr>
        <w:t> </w:t>
      </w:r>
      <w:r>
        <w:rPr>
          <w:rFonts w:ascii="Arial"/>
          <w:color w:val="030303"/>
          <w:w w:val="110"/>
        </w:rPr>
        <w:t>in</w:t>
      </w:r>
      <w:r>
        <w:rPr>
          <w:rFonts w:ascii="Arial"/>
          <w:color w:val="030303"/>
          <w:spacing w:val="-10"/>
          <w:w w:val="110"/>
        </w:rPr>
        <w:t> </w:t>
      </w:r>
      <w:r>
        <w:rPr>
          <w:rFonts w:ascii="Arial"/>
          <w:color w:val="030303"/>
          <w:w w:val="110"/>
        </w:rPr>
        <w:t>einem</w:t>
      </w:r>
      <w:r>
        <w:rPr>
          <w:rFonts w:ascii="Arial"/>
          <w:color w:val="030303"/>
          <w:spacing w:val="-13"/>
          <w:w w:val="110"/>
        </w:rPr>
        <w:t> </w:t>
      </w:r>
      <w:r>
        <w:rPr>
          <w:rFonts w:ascii="Arial"/>
          <w:color w:val="030303"/>
          <w:w w:val="110"/>
        </w:rPr>
        <w:t>Arbeitsschritt</w:t>
      </w:r>
      <w:r>
        <w:rPr>
          <w:rFonts w:ascii="Arial"/>
          <w:color w:val="030303"/>
          <w:spacing w:val="-13"/>
          <w:w w:val="110"/>
        </w:rPr>
        <w:t> </w:t>
      </w:r>
      <w:r>
        <w:rPr>
          <w:rFonts w:ascii="Arial"/>
          <w:color w:val="030303"/>
          <w:w w:val="110"/>
        </w:rPr>
        <w:t>erledigt</w:t>
      </w:r>
      <w:r>
        <w:rPr>
          <w:rFonts w:ascii="Arial"/>
          <w:color w:val="030303"/>
          <w:spacing w:val="-3"/>
          <w:w w:val="110"/>
        </w:rPr>
        <w:t> </w:t>
      </w:r>
      <w:r>
        <w:rPr>
          <w:rFonts w:ascii="Arial"/>
          <w:color w:val="030303"/>
          <w:w w:val="110"/>
        </w:rPr>
        <w:t>werden </w:t>
      </w:r>
      <w:r>
        <w:rPr>
          <w:rFonts w:ascii="Arial"/>
          <w:color w:val="030303"/>
          <w:spacing w:val="-2"/>
          <w:w w:val="110"/>
        </w:rPr>
        <w:t>konnen.</w:t>
      </w:r>
    </w:p>
    <w:p>
      <w:pPr>
        <w:pStyle w:val="BodyText"/>
        <w:spacing w:line="271" w:lineRule="auto" w:before="111"/>
        <w:ind w:left="1405" w:right="519" w:hanging="4"/>
        <w:rPr>
          <w:rFonts w:ascii="Arial"/>
        </w:rPr>
      </w:pPr>
      <w:r>
        <w:rPr>
          <w:rFonts w:ascii="Arial"/>
          <w:color w:val="030303"/>
          <w:w w:val="105"/>
        </w:rPr>
        <w:t>Der Service zeichnet sich u</w:t>
      </w:r>
      <w:r>
        <w:rPr>
          <w:rFonts w:ascii="Arial"/>
          <w:color w:val="232323"/>
          <w:w w:val="105"/>
        </w:rPr>
        <w:t>.</w:t>
      </w:r>
      <w:r>
        <w:rPr>
          <w:rFonts w:ascii="Arial"/>
          <w:color w:val="030303"/>
          <w:w w:val="105"/>
        </w:rPr>
        <w:t>a</w:t>
      </w:r>
      <w:r>
        <w:rPr>
          <w:rFonts w:ascii="Arial"/>
          <w:color w:val="3B3B3B"/>
          <w:w w:val="105"/>
        </w:rPr>
        <w:t>. </w:t>
      </w:r>
      <w:r>
        <w:rPr>
          <w:rFonts w:ascii="Arial"/>
          <w:color w:val="030303"/>
          <w:w w:val="105"/>
        </w:rPr>
        <w:t>durch die folgenden wichtigsten Merkmale und Funktionalitaten aus, deren Anwendbarkeit</w:t>
      </w:r>
      <w:r>
        <w:rPr>
          <w:rFonts w:ascii="Arial"/>
          <w:color w:val="030303"/>
          <w:spacing w:val="40"/>
          <w:w w:val="105"/>
        </w:rPr>
        <w:t> </w:t>
      </w:r>
      <w:r>
        <w:rPr>
          <w:rFonts w:ascii="Arial"/>
          <w:color w:val="030303"/>
          <w:w w:val="105"/>
        </w:rPr>
        <w:t>auch vom Abonnementstyp abhangt:</w:t>
      </w:r>
    </w:p>
    <w:p>
      <w:pPr>
        <w:pStyle w:val="ListParagraph"/>
        <w:numPr>
          <w:ilvl w:val="0"/>
          <w:numId w:val="9"/>
        </w:numPr>
        <w:tabs>
          <w:tab w:pos="1743" w:val="left" w:leader="none"/>
          <w:tab w:pos="1754" w:val="left" w:leader="none"/>
        </w:tabs>
        <w:spacing w:line="271" w:lineRule="auto" w:before="111" w:after="0"/>
        <w:ind w:left="1754" w:right="499" w:hanging="350"/>
        <w:jc w:val="left"/>
        <w:rPr>
          <w:rFonts w:ascii="Arial" w:hAnsi="Arial"/>
          <w:sz w:val="17"/>
        </w:rPr>
      </w:pPr>
      <w:r>
        <w:rPr>
          <w:rFonts w:ascii="Arial" w:hAnsi="Arial"/>
          <w:color w:val="030303"/>
          <w:w w:val="105"/>
          <w:sz w:val="17"/>
        </w:rPr>
        <w:t>Mobilkommunikation </w:t>
      </w:r>
      <w:r>
        <w:rPr>
          <w:rFonts w:ascii="Arial" w:hAnsi="Arial"/>
          <w:color w:val="232323"/>
          <w:w w:val="105"/>
          <w:sz w:val="17"/>
        </w:rPr>
        <w:t>«Pay-as-you-go» </w:t>
      </w:r>
      <w:r>
        <w:rPr>
          <w:rFonts w:ascii="Arial" w:hAnsi="Arial"/>
          <w:color w:val="030303"/>
          <w:w w:val="105"/>
          <w:sz w:val="17"/>
        </w:rPr>
        <w:t>(Fakturierung der effektiv erfolgten Nutzung) fi..ir einzelne oder alle Regionen</w:t>
      </w:r>
    </w:p>
    <w:p>
      <w:pPr>
        <w:pStyle w:val="ListParagraph"/>
        <w:numPr>
          <w:ilvl w:val="0"/>
          <w:numId w:val="9"/>
        </w:numPr>
        <w:tabs>
          <w:tab w:pos="1743" w:val="left" w:leader="none"/>
        </w:tabs>
        <w:spacing w:line="240" w:lineRule="auto" w:before="77" w:after="0"/>
        <w:ind w:left="1743" w:right="0" w:hanging="338"/>
        <w:jc w:val="left"/>
        <w:rPr>
          <w:rFonts w:ascii="Arial" w:hAnsi="Arial"/>
          <w:sz w:val="17"/>
        </w:rPr>
      </w:pPr>
      <w:r>
        <w:rPr>
          <w:rFonts w:ascii="Arial" w:hAnsi="Arial"/>
          <w:color w:val="030303"/>
          <w:w w:val="105"/>
          <w:sz w:val="17"/>
        </w:rPr>
        <w:t>Mobilkommunikation zu</w:t>
      </w:r>
      <w:r>
        <w:rPr>
          <w:rFonts w:ascii="Arial" w:hAnsi="Arial"/>
          <w:color w:val="030303"/>
          <w:spacing w:val="1"/>
          <w:w w:val="105"/>
          <w:sz w:val="17"/>
        </w:rPr>
        <w:t> </w:t>
      </w:r>
      <w:r>
        <w:rPr>
          <w:rFonts w:ascii="Arial" w:hAnsi="Arial"/>
          <w:color w:val="030303"/>
          <w:w w:val="105"/>
          <w:sz w:val="17"/>
        </w:rPr>
        <w:t>Pauschaltarifen</w:t>
      </w:r>
      <w:r>
        <w:rPr>
          <w:rFonts w:ascii="Arial" w:hAnsi="Arial"/>
          <w:color w:val="030303"/>
          <w:spacing w:val="1"/>
          <w:w w:val="105"/>
          <w:sz w:val="17"/>
        </w:rPr>
        <w:t> </w:t>
      </w:r>
      <w:r>
        <w:rPr>
          <w:rFonts w:ascii="Arial" w:hAnsi="Arial"/>
          <w:color w:val="030303"/>
          <w:w w:val="105"/>
          <w:sz w:val="17"/>
        </w:rPr>
        <w:t>abhangig</w:t>
      </w:r>
      <w:r>
        <w:rPr>
          <w:rFonts w:ascii="Arial" w:hAnsi="Arial"/>
          <w:color w:val="030303"/>
          <w:spacing w:val="10"/>
          <w:w w:val="105"/>
          <w:sz w:val="17"/>
        </w:rPr>
        <w:t> </w:t>
      </w:r>
      <w:r>
        <w:rPr>
          <w:rFonts w:ascii="Arial" w:hAnsi="Arial"/>
          <w:color w:val="030303"/>
          <w:w w:val="105"/>
          <w:sz w:val="17"/>
        </w:rPr>
        <w:t>von</w:t>
      </w:r>
      <w:r>
        <w:rPr>
          <w:rFonts w:ascii="Arial" w:hAnsi="Arial"/>
          <w:color w:val="030303"/>
          <w:spacing w:val="6"/>
          <w:w w:val="105"/>
          <w:sz w:val="17"/>
        </w:rPr>
        <w:t> </w:t>
      </w:r>
      <w:r>
        <w:rPr>
          <w:rFonts w:ascii="Arial" w:hAnsi="Arial"/>
          <w:color w:val="030303"/>
          <w:w w:val="105"/>
          <w:sz w:val="17"/>
        </w:rPr>
        <w:t>der</w:t>
      </w:r>
      <w:r>
        <w:rPr>
          <w:rFonts w:ascii="Arial" w:hAnsi="Arial"/>
          <w:color w:val="030303"/>
          <w:spacing w:val="5"/>
          <w:w w:val="105"/>
          <w:sz w:val="17"/>
        </w:rPr>
        <w:t> </w:t>
      </w:r>
      <w:r>
        <w:rPr>
          <w:rFonts w:ascii="Arial" w:hAnsi="Arial"/>
          <w:color w:val="030303"/>
          <w:w w:val="105"/>
          <w:sz w:val="17"/>
        </w:rPr>
        <w:t>gewahlten</w:t>
      </w:r>
      <w:r>
        <w:rPr>
          <w:rFonts w:ascii="Arial" w:hAnsi="Arial"/>
          <w:color w:val="030303"/>
          <w:spacing w:val="20"/>
          <w:w w:val="105"/>
          <w:sz w:val="17"/>
        </w:rPr>
        <w:t> </w:t>
      </w:r>
      <w:r>
        <w:rPr>
          <w:rFonts w:ascii="Arial" w:hAnsi="Arial"/>
          <w:color w:val="030303"/>
          <w:spacing w:val="-2"/>
          <w:w w:val="105"/>
          <w:sz w:val="17"/>
        </w:rPr>
        <w:t>Region</w:t>
      </w:r>
    </w:p>
    <w:p>
      <w:pPr>
        <w:pStyle w:val="ListParagraph"/>
        <w:numPr>
          <w:ilvl w:val="0"/>
          <w:numId w:val="9"/>
        </w:numPr>
        <w:tabs>
          <w:tab w:pos="1743" w:val="left" w:leader="none"/>
          <w:tab w:pos="1757" w:val="left" w:leader="none"/>
        </w:tabs>
        <w:spacing w:line="271" w:lineRule="auto" w:before="98" w:after="0"/>
        <w:ind w:left="1743" w:right="346" w:hanging="338"/>
        <w:jc w:val="left"/>
        <w:rPr>
          <w:rFonts w:ascii="Arial" w:hAnsi="Arial"/>
          <w:sz w:val="17"/>
        </w:rPr>
      </w:pPr>
      <w:r>
        <w:rPr>
          <w:rFonts w:ascii="Arial" w:hAnsi="Arial"/>
          <w:color w:val="030303"/>
          <w:w w:val="105"/>
          <w:sz w:val="17"/>
        </w:rPr>
        <w:t>Zugang</w:t>
      </w:r>
      <w:r>
        <w:rPr>
          <w:rFonts w:ascii="Arial" w:hAnsi="Arial"/>
          <w:color w:val="030303"/>
          <w:w w:val="105"/>
          <w:sz w:val="17"/>
        </w:rPr>
        <w:t> zum</w:t>
      </w:r>
      <w:r>
        <w:rPr>
          <w:rFonts w:ascii="Arial" w:hAnsi="Arial"/>
          <w:color w:val="030303"/>
          <w:spacing w:val="-8"/>
          <w:w w:val="105"/>
          <w:sz w:val="17"/>
        </w:rPr>
        <w:t> </w:t>
      </w:r>
      <w:r>
        <w:rPr>
          <w:rFonts w:ascii="Arial" w:hAnsi="Arial"/>
          <w:color w:val="030303"/>
          <w:w w:val="105"/>
          <w:sz w:val="17"/>
        </w:rPr>
        <w:t>Swisscom Kundenportal</w:t>
      </w:r>
      <w:r>
        <w:rPr>
          <w:rFonts w:ascii="Arial" w:hAnsi="Arial"/>
          <w:color w:val="030303"/>
          <w:spacing w:val="-7"/>
          <w:w w:val="105"/>
          <w:sz w:val="17"/>
        </w:rPr>
        <w:t> </w:t>
      </w:r>
      <w:r>
        <w:rPr>
          <w:rFonts w:ascii="Arial" w:hAnsi="Arial"/>
          <w:color w:val="030303"/>
          <w:w w:val="105"/>
          <w:sz w:val="17"/>
        </w:rPr>
        <w:t>fi..ir</w:t>
      </w:r>
      <w:r>
        <w:rPr>
          <w:rFonts w:ascii="Arial" w:hAnsi="Arial"/>
          <w:color w:val="030303"/>
          <w:spacing w:val="-2"/>
          <w:w w:val="105"/>
          <w:sz w:val="17"/>
        </w:rPr>
        <w:t> </w:t>
      </w:r>
      <w:r>
        <w:rPr>
          <w:rFonts w:ascii="Arial" w:hAnsi="Arial"/>
          <w:color w:val="030303"/>
          <w:w w:val="105"/>
          <w:sz w:val="17"/>
        </w:rPr>
        <w:t>die</w:t>
      </w:r>
      <w:r>
        <w:rPr>
          <w:rFonts w:ascii="Arial" w:hAnsi="Arial"/>
          <w:color w:val="030303"/>
          <w:spacing w:val="-6"/>
          <w:w w:val="105"/>
          <w:sz w:val="17"/>
        </w:rPr>
        <w:t> </w:t>
      </w:r>
      <w:r>
        <w:rPr>
          <w:rFonts w:ascii="Arial" w:hAnsi="Arial"/>
          <w:color w:val="030303"/>
          <w:w w:val="105"/>
          <w:sz w:val="17"/>
        </w:rPr>
        <w:t>Abonnementsverwaltung</w:t>
      </w:r>
      <w:r>
        <w:rPr>
          <w:rFonts w:ascii="Arial" w:hAnsi="Arial"/>
          <w:color w:val="030303"/>
          <w:spacing w:val="-13"/>
          <w:w w:val="105"/>
          <w:sz w:val="17"/>
        </w:rPr>
        <w:t> </w:t>
      </w:r>
      <w:r>
        <w:rPr>
          <w:rFonts w:ascii="Arial" w:hAnsi="Arial"/>
          <w:color w:val="030303"/>
          <w:w w:val="105"/>
          <w:sz w:val="17"/>
        </w:rPr>
        <w:t>und</w:t>
      </w:r>
      <w:r>
        <w:rPr>
          <w:rFonts w:ascii="Arial" w:hAnsi="Arial"/>
          <w:color w:val="030303"/>
          <w:spacing w:val="-8"/>
          <w:w w:val="105"/>
          <w:sz w:val="17"/>
        </w:rPr>
        <w:t> </w:t>
      </w:r>
      <w:r>
        <w:rPr>
          <w:rFonts w:ascii="Arial" w:hAnsi="Arial"/>
          <w:color w:val="030303"/>
          <w:w w:val="105"/>
          <w:sz w:val="17"/>
        </w:rPr>
        <w:t>Kostenkontrolle</w:t>
      </w:r>
      <w:r>
        <w:rPr>
          <w:rFonts w:ascii="Arial" w:hAnsi="Arial"/>
          <w:color w:val="030303"/>
          <w:spacing w:val="-8"/>
          <w:w w:val="105"/>
          <w:sz w:val="17"/>
        </w:rPr>
        <w:t> </w:t>
      </w:r>
      <w:r>
        <w:rPr>
          <w:rFonts w:ascii="Arial" w:hAnsi="Arial"/>
          <w:color w:val="030303"/>
          <w:w w:val="105"/>
          <w:sz w:val="17"/>
        </w:rPr>
        <w:t>mit</w:t>
      </w:r>
      <w:r>
        <w:rPr>
          <w:rFonts w:ascii="Arial" w:hAnsi="Arial"/>
          <w:color w:val="030303"/>
          <w:spacing w:val="15"/>
          <w:w w:val="105"/>
          <w:sz w:val="17"/>
        </w:rPr>
        <w:t> </w:t>
      </w:r>
      <w:r>
        <w:rPr>
          <w:rFonts w:ascii="Arial" w:hAnsi="Arial"/>
          <w:color w:val="030303"/>
          <w:w w:val="105"/>
          <w:sz w:val="17"/>
        </w:rPr>
        <w:t>Fokus</w:t>
      </w:r>
      <w:r>
        <w:rPr>
          <w:rFonts w:ascii="Arial" w:hAnsi="Arial"/>
          <w:color w:val="030303"/>
          <w:spacing w:val="-6"/>
          <w:w w:val="105"/>
          <w:sz w:val="17"/>
        </w:rPr>
        <w:t> </w:t>
      </w:r>
      <w:r>
        <w:rPr>
          <w:rFonts w:ascii="Arial" w:hAnsi="Arial"/>
          <w:color w:val="030303"/>
          <w:w w:val="105"/>
          <w:sz w:val="17"/>
        </w:rPr>
        <w:t>auf Minimierung des administrativen Aufwandes fi..ir Abonnementsverwaltung</w:t>
      </w:r>
    </w:p>
    <w:p>
      <w:pPr>
        <w:pStyle w:val="ListParagraph"/>
        <w:numPr>
          <w:ilvl w:val="0"/>
          <w:numId w:val="9"/>
        </w:numPr>
        <w:tabs>
          <w:tab w:pos="1754" w:val="left" w:leader="none"/>
        </w:tabs>
        <w:spacing w:line="240" w:lineRule="auto" w:before="77" w:after="0"/>
        <w:ind w:left="1754" w:right="0" w:hanging="349"/>
        <w:jc w:val="left"/>
        <w:rPr>
          <w:rFonts w:ascii="Arial" w:hAnsi="Arial"/>
          <w:sz w:val="17"/>
        </w:rPr>
      </w:pPr>
      <w:r>
        <w:rPr>
          <w:rFonts w:ascii="Arial" w:hAnsi="Arial"/>
          <w:color w:val="030303"/>
          <w:w w:val="105"/>
          <w:sz w:val="17"/>
        </w:rPr>
        <w:t>Intelligent</w:t>
      </w:r>
      <w:r>
        <w:rPr>
          <w:rFonts w:ascii="Arial" w:hAnsi="Arial"/>
          <w:color w:val="030303"/>
          <w:spacing w:val="26"/>
          <w:w w:val="105"/>
          <w:sz w:val="17"/>
        </w:rPr>
        <w:t> </w:t>
      </w:r>
      <w:r>
        <w:rPr>
          <w:rFonts w:ascii="Arial" w:hAnsi="Arial"/>
          <w:color w:val="030303"/>
          <w:w w:val="105"/>
          <w:sz w:val="17"/>
        </w:rPr>
        <w:t>Network</w:t>
      </w:r>
      <w:r>
        <w:rPr>
          <w:rFonts w:ascii="Arial" w:hAnsi="Arial"/>
          <w:color w:val="030303"/>
          <w:spacing w:val="15"/>
          <w:w w:val="105"/>
          <w:sz w:val="17"/>
        </w:rPr>
        <w:t> </w:t>
      </w:r>
      <w:r>
        <w:rPr>
          <w:rFonts w:ascii="Arial" w:hAnsi="Arial"/>
          <w:color w:val="030303"/>
          <w:w w:val="105"/>
          <w:sz w:val="17"/>
        </w:rPr>
        <w:t>Funktionalitaten</w:t>
      </w:r>
      <w:r>
        <w:rPr>
          <w:rFonts w:ascii="Arial" w:hAnsi="Arial"/>
          <w:color w:val="030303"/>
          <w:spacing w:val="-1"/>
          <w:w w:val="105"/>
          <w:sz w:val="17"/>
        </w:rPr>
        <w:t> </w:t>
      </w:r>
      <w:r>
        <w:rPr>
          <w:rFonts w:ascii="Arial" w:hAnsi="Arial"/>
          <w:color w:val="030303"/>
          <w:w w:val="105"/>
          <w:sz w:val="17"/>
        </w:rPr>
        <w:t>fi..ir</w:t>
      </w:r>
      <w:r>
        <w:rPr>
          <w:rFonts w:ascii="Arial" w:hAnsi="Arial"/>
          <w:color w:val="030303"/>
          <w:spacing w:val="11"/>
          <w:w w:val="105"/>
          <w:sz w:val="17"/>
        </w:rPr>
        <w:t> </w:t>
      </w:r>
      <w:r>
        <w:rPr>
          <w:rFonts w:ascii="Arial" w:hAnsi="Arial"/>
          <w:color w:val="030303"/>
          <w:w w:val="105"/>
          <w:sz w:val="17"/>
        </w:rPr>
        <w:t>abgehende</w:t>
      </w:r>
      <w:r>
        <w:rPr>
          <w:rFonts w:ascii="Arial" w:hAnsi="Arial"/>
          <w:color w:val="030303"/>
          <w:spacing w:val="20"/>
          <w:w w:val="105"/>
          <w:sz w:val="17"/>
        </w:rPr>
        <w:t> </w:t>
      </w:r>
      <w:r>
        <w:rPr>
          <w:rFonts w:ascii="Arial" w:hAnsi="Arial"/>
          <w:color w:val="030303"/>
          <w:spacing w:val="-2"/>
          <w:w w:val="105"/>
          <w:sz w:val="17"/>
        </w:rPr>
        <w:t>Anrufe</w:t>
      </w:r>
    </w:p>
    <w:p>
      <w:pPr>
        <w:pStyle w:val="ListParagraph"/>
        <w:numPr>
          <w:ilvl w:val="0"/>
          <w:numId w:val="9"/>
        </w:numPr>
        <w:tabs>
          <w:tab w:pos="1751" w:val="left" w:leader="none"/>
        </w:tabs>
        <w:spacing w:line="240" w:lineRule="auto" w:before="98" w:after="0"/>
        <w:ind w:left="1751" w:right="0" w:hanging="346"/>
        <w:jc w:val="left"/>
        <w:rPr>
          <w:rFonts w:ascii="Arial" w:hAnsi="Arial"/>
          <w:sz w:val="17"/>
        </w:rPr>
      </w:pPr>
      <w:r>
        <w:rPr>
          <w:rFonts w:ascii="Arial" w:hAnsi="Arial"/>
          <w:color w:val="030303"/>
          <w:spacing w:val="-2"/>
          <w:w w:val="110"/>
          <w:sz w:val="17"/>
        </w:rPr>
        <w:t>Hybrides</w:t>
      </w:r>
      <w:r>
        <w:rPr>
          <w:rFonts w:ascii="Arial" w:hAnsi="Arial"/>
          <w:color w:val="030303"/>
          <w:spacing w:val="-5"/>
          <w:w w:val="110"/>
          <w:sz w:val="17"/>
        </w:rPr>
        <w:t> </w:t>
      </w:r>
      <w:r>
        <w:rPr>
          <w:rFonts w:ascii="Arial" w:hAnsi="Arial"/>
          <w:color w:val="030303"/>
          <w:spacing w:val="-2"/>
          <w:w w:val="110"/>
          <w:sz w:val="17"/>
        </w:rPr>
        <w:t>Arbeiten</w:t>
      </w:r>
      <w:r>
        <w:rPr>
          <w:rFonts w:ascii="Arial" w:hAnsi="Arial"/>
          <w:color w:val="030303"/>
          <w:spacing w:val="4"/>
          <w:w w:val="110"/>
          <w:sz w:val="17"/>
        </w:rPr>
        <w:t> </w:t>
      </w:r>
      <w:r>
        <w:rPr>
          <w:rFonts w:ascii="Arial" w:hAnsi="Arial"/>
          <w:color w:val="030303"/>
          <w:spacing w:val="-2"/>
          <w:w w:val="110"/>
          <w:sz w:val="17"/>
        </w:rPr>
        <w:t>auf</w:t>
      </w:r>
      <w:r>
        <w:rPr>
          <w:rFonts w:ascii="Arial" w:hAnsi="Arial"/>
          <w:color w:val="030303"/>
          <w:spacing w:val="1"/>
          <w:w w:val="110"/>
          <w:sz w:val="17"/>
        </w:rPr>
        <w:t> </w:t>
      </w:r>
      <w:r>
        <w:rPr>
          <w:rFonts w:ascii="Arial" w:hAnsi="Arial"/>
          <w:color w:val="030303"/>
          <w:spacing w:val="-2"/>
          <w:w w:val="110"/>
          <w:sz w:val="17"/>
        </w:rPr>
        <w:t>mehreren Geraten</w:t>
      </w:r>
      <w:r>
        <w:rPr>
          <w:rFonts w:ascii="Arial" w:hAnsi="Arial"/>
          <w:color w:val="030303"/>
          <w:spacing w:val="-1"/>
          <w:w w:val="110"/>
          <w:sz w:val="17"/>
        </w:rPr>
        <w:t> </w:t>
      </w:r>
      <w:r>
        <w:rPr>
          <w:rFonts w:ascii="Arial" w:hAnsi="Arial"/>
          <w:color w:val="030303"/>
          <w:spacing w:val="-2"/>
          <w:w w:val="110"/>
          <w:sz w:val="17"/>
        </w:rPr>
        <w:t>gleichzeitig</w:t>
      </w:r>
      <w:r>
        <w:rPr>
          <w:rFonts w:ascii="Arial" w:hAnsi="Arial"/>
          <w:color w:val="030303"/>
          <w:spacing w:val="-4"/>
          <w:w w:val="110"/>
          <w:sz w:val="17"/>
        </w:rPr>
        <w:t> </w:t>
      </w:r>
      <w:r>
        <w:rPr>
          <w:rFonts w:ascii="Arial" w:hAnsi="Arial"/>
          <w:color w:val="030303"/>
          <w:spacing w:val="-2"/>
          <w:w w:val="110"/>
          <w:sz w:val="17"/>
        </w:rPr>
        <w:t>dank</w:t>
      </w:r>
      <w:r>
        <w:rPr>
          <w:rFonts w:ascii="Arial" w:hAnsi="Arial"/>
          <w:color w:val="030303"/>
          <w:spacing w:val="-11"/>
          <w:w w:val="110"/>
          <w:sz w:val="17"/>
        </w:rPr>
        <w:t> </w:t>
      </w:r>
      <w:r>
        <w:rPr>
          <w:rFonts w:ascii="Arial" w:hAnsi="Arial"/>
          <w:color w:val="030303"/>
          <w:spacing w:val="-2"/>
          <w:w w:val="110"/>
          <w:sz w:val="17"/>
        </w:rPr>
        <w:t>Multi</w:t>
      </w:r>
      <w:r>
        <w:rPr>
          <w:rFonts w:ascii="Arial" w:hAnsi="Arial"/>
          <w:color w:val="030303"/>
          <w:spacing w:val="-3"/>
          <w:w w:val="110"/>
          <w:sz w:val="17"/>
        </w:rPr>
        <w:t> </w:t>
      </w:r>
      <w:r>
        <w:rPr>
          <w:rFonts w:ascii="Arial" w:hAnsi="Arial"/>
          <w:color w:val="030303"/>
          <w:spacing w:val="-2"/>
          <w:w w:val="110"/>
          <w:sz w:val="17"/>
        </w:rPr>
        <w:t>Device</w:t>
      </w:r>
    </w:p>
    <w:p>
      <w:pPr>
        <w:pStyle w:val="ListParagraph"/>
        <w:numPr>
          <w:ilvl w:val="0"/>
          <w:numId w:val="9"/>
        </w:numPr>
        <w:tabs>
          <w:tab w:pos="1752" w:val="left" w:leader="none"/>
        </w:tabs>
        <w:spacing w:line="240" w:lineRule="auto" w:before="102" w:after="0"/>
        <w:ind w:left="1752" w:right="0" w:hanging="347"/>
        <w:jc w:val="left"/>
        <w:rPr>
          <w:rFonts w:ascii="Arial" w:hAnsi="Arial"/>
          <w:sz w:val="17"/>
        </w:rPr>
      </w:pPr>
      <w:r>
        <w:rPr>
          <w:rFonts w:ascii="Arial" w:hAnsi="Arial"/>
          <w:color w:val="030303"/>
          <w:w w:val="105"/>
          <w:sz w:val="17"/>
        </w:rPr>
        <w:t>Personliche</w:t>
      </w:r>
      <w:r>
        <w:rPr>
          <w:rFonts w:ascii="Arial" w:hAnsi="Arial"/>
          <w:color w:val="030303"/>
          <w:spacing w:val="2"/>
          <w:w w:val="105"/>
          <w:sz w:val="17"/>
        </w:rPr>
        <w:t> </w:t>
      </w:r>
      <w:r>
        <w:rPr>
          <w:rFonts w:ascii="Arial" w:hAnsi="Arial"/>
          <w:color w:val="030303"/>
          <w:w w:val="105"/>
          <w:sz w:val="17"/>
        </w:rPr>
        <w:t>Betreuung</w:t>
      </w:r>
      <w:r>
        <w:rPr>
          <w:rFonts w:ascii="Arial" w:hAnsi="Arial"/>
          <w:color w:val="030303"/>
          <w:spacing w:val="-13"/>
          <w:w w:val="105"/>
          <w:sz w:val="17"/>
        </w:rPr>
        <w:t> </w:t>
      </w:r>
      <w:r>
        <w:rPr>
          <w:rFonts w:ascii="Arial" w:hAnsi="Arial"/>
          <w:color w:val="030303"/>
          <w:w w:val="105"/>
          <w:sz w:val="17"/>
        </w:rPr>
        <w:t>im</w:t>
      </w:r>
      <w:r>
        <w:rPr>
          <w:rFonts w:ascii="Arial" w:hAnsi="Arial"/>
          <w:color w:val="030303"/>
          <w:spacing w:val="10"/>
          <w:w w:val="105"/>
          <w:sz w:val="17"/>
        </w:rPr>
        <w:t> </w:t>
      </w:r>
      <w:r>
        <w:rPr>
          <w:rFonts w:ascii="Arial" w:hAnsi="Arial"/>
          <w:color w:val="030303"/>
          <w:w w:val="105"/>
          <w:sz w:val="17"/>
        </w:rPr>
        <w:t>Bereich</w:t>
      </w:r>
      <w:r>
        <w:rPr>
          <w:rFonts w:ascii="Arial" w:hAnsi="Arial"/>
          <w:color w:val="030303"/>
          <w:spacing w:val="-5"/>
          <w:w w:val="105"/>
          <w:sz w:val="17"/>
        </w:rPr>
        <w:t> </w:t>
      </w:r>
      <w:r>
        <w:rPr>
          <w:rFonts w:ascii="Arial" w:hAnsi="Arial"/>
          <w:color w:val="030303"/>
          <w:w w:val="105"/>
          <w:sz w:val="17"/>
        </w:rPr>
        <w:t>Account</w:t>
      </w:r>
      <w:r>
        <w:rPr>
          <w:rFonts w:ascii="Arial" w:hAnsi="Arial"/>
          <w:color w:val="030303"/>
          <w:spacing w:val="-6"/>
          <w:w w:val="105"/>
          <w:sz w:val="17"/>
        </w:rPr>
        <w:t> </w:t>
      </w:r>
      <w:r>
        <w:rPr>
          <w:rFonts w:ascii="Arial" w:hAnsi="Arial"/>
          <w:color w:val="030303"/>
          <w:w w:val="105"/>
          <w:sz w:val="17"/>
        </w:rPr>
        <w:t>Management</w:t>
      </w:r>
      <w:r>
        <w:rPr>
          <w:rFonts w:ascii="Arial" w:hAnsi="Arial"/>
          <w:color w:val="030303"/>
          <w:spacing w:val="14"/>
          <w:w w:val="105"/>
          <w:sz w:val="17"/>
        </w:rPr>
        <w:t> </w:t>
      </w:r>
      <w:r>
        <w:rPr>
          <w:rFonts w:ascii="Arial" w:hAnsi="Arial"/>
          <w:color w:val="030303"/>
          <w:w w:val="105"/>
          <w:sz w:val="17"/>
        </w:rPr>
        <w:t>ft</w:t>
      </w:r>
      <w:r>
        <w:rPr>
          <w:rFonts w:ascii="Arial" w:hAnsi="Arial"/>
          <w:color w:val="030303"/>
          <w:spacing w:val="9"/>
          <w:w w:val="105"/>
          <w:sz w:val="17"/>
        </w:rPr>
        <w:t> </w:t>
      </w:r>
      <w:r>
        <w:rPr>
          <w:rFonts w:ascii="Arial" w:hAnsi="Arial"/>
          <w:color w:val="030303"/>
          <w:w w:val="105"/>
          <w:sz w:val="17"/>
        </w:rPr>
        <w:t>After</w:t>
      </w:r>
      <w:r>
        <w:rPr>
          <w:rFonts w:ascii="Arial" w:hAnsi="Arial"/>
          <w:color w:val="030303"/>
          <w:spacing w:val="-8"/>
          <w:w w:val="105"/>
          <w:sz w:val="17"/>
        </w:rPr>
        <w:t> </w:t>
      </w:r>
      <w:r>
        <w:rPr>
          <w:rFonts w:ascii="Arial" w:hAnsi="Arial"/>
          <w:color w:val="030303"/>
          <w:w w:val="105"/>
          <w:sz w:val="17"/>
        </w:rPr>
        <w:t>Sales</w:t>
      </w:r>
      <w:r>
        <w:rPr>
          <w:rFonts w:ascii="Arial" w:hAnsi="Arial"/>
          <w:color w:val="030303"/>
          <w:spacing w:val="-4"/>
          <w:w w:val="105"/>
          <w:sz w:val="17"/>
        </w:rPr>
        <w:t> </w:t>
      </w:r>
      <w:r>
        <w:rPr>
          <w:rFonts w:ascii="Arial" w:hAnsi="Arial"/>
          <w:color w:val="030303"/>
          <w:spacing w:val="-2"/>
          <w:w w:val="105"/>
          <w:sz w:val="17"/>
        </w:rPr>
        <w:t>Support</w:t>
      </w:r>
    </w:p>
    <w:p>
      <w:pPr>
        <w:pStyle w:val="BodyText"/>
        <w:spacing w:line="268" w:lineRule="auto" w:before="136"/>
        <w:ind w:left="1401" w:right="389"/>
        <w:rPr>
          <w:rFonts w:ascii="Arial" w:hAnsi="Arial"/>
        </w:rPr>
      </w:pPr>
      <w:r>
        <w:rPr>
          <w:rFonts w:ascii="Arial" w:hAnsi="Arial"/>
          <w:color w:val="030303"/>
          <w:w w:val="105"/>
        </w:rPr>
        <w:t>Swisscom ist</w:t>
      </w:r>
      <w:r>
        <w:rPr>
          <w:rFonts w:ascii="Arial" w:hAnsi="Arial"/>
          <w:color w:val="030303"/>
          <w:spacing w:val="40"/>
          <w:w w:val="105"/>
        </w:rPr>
        <w:t> </w:t>
      </w:r>
      <w:r>
        <w:rPr>
          <w:rFonts w:ascii="Arial" w:hAnsi="Arial"/>
          <w:color w:val="030303"/>
          <w:w w:val="105"/>
        </w:rPr>
        <w:t>bestrebt,</w:t>
      </w:r>
      <w:r>
        <w:rPr>
          <w:rFonts w:ascii="Arial" w:hAnsi="Arial"/>
          <w:color w:val="030303"/>
          <w:w w:val="105"/>
        </w:rPr>
        <w:t> jeweils aktuelle Mobilfunknetz-Technologien und -Standards zu untersti..itzen. Dies bezieht sich auf samtliche Sprach- und Datenkonnektivitatsdienstleistungen auf dem Mobilfunknetz von Swisscom</w:t>
      </w:r>
      <w:r>
        <w:rPr>
          <w:rFonts w:ascii="Arial" w:hAnsi="Arial"/>
          <w:color w:val="030303"/>
          <w:spacing w:val="-11"/>
          <w:w w:val="105"/>
        </w:rPr>
        <w:t> </w:t>
      </w:r>
      <w:r>
        <w:rPr>
          <w:rFonts w:ascii="Arial" w:hAnsi="Arial"/>
          <w:color w:val="030303"/>
          <w:w w:val="105"/>
        </w:rPr>
        <w:t>in</w:t>
      </w:r>
      <w:r>
        <w:rPr>
          <w:rFonts w:ascii="Arial" w:hAnsi="Arial"/>
          <w:color w:val="030303"/>
          <w:spacing w:val="1"/>
          <w:w w:val="105"/>
        </w:rPr>
        <w:t> </w:t>
      </w:r>
      <w:r>
        <w:rPr>
          <w:rFonts w:ascii="Arial" w:hAnsi="Arial"/>
          <w:color w:val="030303"/>
          <w:w w:val="105"/>
        </w:rPr>
        <w:t>der</w:t>
      </w:r>
      <w:r>
        <w:rPr>
          <w:rFonts w:ascii="Arial" w:hAnsi="Arial"/>
          <w:color w:val="030303"/>
          <w:spacing w:val="-12"/>
          <w:w w:val="105"/>
        </w:rPr>
        <w:t> </w:t>
      </w:r>
      <w:r>
        <w:rPr>
          <w:rFonts w:ascii="Arial" w:hAnsi="Arial"/>
          <w:color w:val="030303"/>
          <w:w w:val="105"/>
        </w:rPr>
        <w:t>Schweiz</w:t>
      </w:r>
      <w:r>
        <w:rPr>
          <w:rFonts w:ascii="Arial" w:hAnsi="Arial"/>
          <w:color w:val="030303"/>
          <w:spacing w:val="-11"/>
          <w:w w:val="105"/>
        </w:rPr>
        <w:t> </w:t>
      </w:r>
      <w:r>
        <w:rPr>
          <w:rFonts w:ascii="Arial" w:hAnsi="Arial"/>
          <w:color w:val="030303"/>
          <w:w w:val="105"/>
        </w:rPr>
        <w:t>sowie</w:t>
      </w:r>
      <w:r>
        <w:rPr>
          <w:rFonts w:ascii="Arial" w:hAnsi="Arial"/>
          <w:color w:val="030303"/>
          <w:spacing w:val="-13"/>
          <w:w w:val="105"/>
        </w:rPr>
        <w:t> </w:t>
      </w:r>
      <w:r>
        <w:rPr>
          <w:rFonts w:ascii="Arial" w:hAnsi="Arial"/>
          <w:color w:val="030303"/>
          <w:w w:val="105"/>
        </w:rPr>
        <w:t>i..iber</w:t>
      </w:r>
      <w:r>
        <w:rPr>
          <w:rFonts w:ascii="Arial" w:hAnsi="Arial"/>
          <w:color w:val="030303"/>
          <w:spacing w:val="-12"/>
          <w:w w:val="105"/>
        </w:rPr>
        <w:t> </w:t>
      </w:r>
      <w:r>
        <w:rPr>
          <w:rFonts w:ascii="Arial" w:hAnsi="Arial"/>
          <w:color w:val="030303"/>
          <w:w w:val="105"/>
        </w:rPr>
        <w:t>die</w:t>
      </w:r>
      <w:r>
        <w:rPr>
          <w:rFonts w:ascii="Arial" w:hAnsi="Arial"/>
          <w:color w:val="030303"/>
          <w:spacing w:val="14"/>
          <w:w w:val="105"/>
        </w:rPr>
        <w:t> </w:t>
      </w:r>
      <w:r>
        <w:rPr>
          <w:rFonts w:ascii="Arial" w:hAnsi="Arial"/>
          <w:color w:val="030303"/>
          <w:w w:val="105"/>
        </w:rPr>
        <w:t>Mobilfunknetze</w:t>
      </w:r>
      <w:r>
        <w:rPr>
          <w:rFonts w:ascii="Arial" w:hAnsi="Arial"/>
          <w:color w:val="030303"/>
          <w:spacing w:val="-12"/>
          <w:w w:val="105"/>
        </w:rPr>
        <w:t> </w:t>
      </w:r>
      <w:r>
        <w:rPr>
          <w:rFonts w:ascii="Arial" w:hAnsi="Arial"/>
          <w:color w:val="030303"/>
          <w:w w:val="105"/>
        </w:rPr>
        <w:t>der</w:t>
      </w:r>
      <w:r>
        <w:rPr>
          <w:rFonts w:ascii="Arial" w:hAnsi="Arial"/>
          <w:color w:val="030303"/>
          <w:spacing w:val="-12"/>
          <w:w w:val="105"/>
        </w:rPr>
        <w:t> </w:t>
      </w:r>
      <w:r>
        <w:rPr>
          <w:rFonts w:ascii="Arial" w:hAnsi="Arial"/>
          <w:color w:val="030303"/>
          <w:w w:val="105"/>
        </w:rPr>
        <w:t>Roamingpartner</w:t>
      </w:r>
      <w:r>
        <w:rPr>
          <w:rFonts w:ascii="Arial" w:hAnsi="Arial"/>
          <w:color w:val="030303"/>
          <w:spacing w:val="-12"/>
          <w:w w:val="105"/>
        </w:rPr>
        <w:t> </w:t>
      </w:r>
      <w:r>
        <w:rPr>
          <w:rFonts w:ascii="Arial" w:hAnsi="Arial"/>
          <w:color w:val="030303"/>
          <w:w w:val="105"/>
        </w:rPr>
        <w:t>von</w:t>
      </w:r>
      <w:r>
        <w:rPr>
          <w:rFonts w:ascii="Arial" w:hAnsi="Arial"/>
          <w:color w:val="030303"/>
          <w:spacing w:val="-13"/>
          <w:w w:val="105"/>
        </w:rPr>
        <w:t> </w:t>
      </w:r>
      <w:r>
        <w:rPr>
          <w:rFonts w:ascii="Arial" w:hAnsi="Arial"/>
          <w:color w:val="030303"/>
          <w:w w:val="105"/>
        </w:rPr>
        <w:t>Swisscom</w:t>
      </w:r>
      <w:r>
        <w:rPr>
          <w:rFonts w:ascii="Arial" w:hAnsi="Arial"/>
          <w:color w:val="030303"/>
          <w:spacing w:val="-12"/>
          <w:w w:val="105"/>
        </w:rPr>
        <w:t> </w:t>
      </w:r>
      <w:r>
        <w:rPr>
          <w:rFonts w:ascii="Arial" w:hAnsi="Arial"/>
          <w:color w:val="030303"/>
          <w:w w:val="105"/>
        </w:rPr>
        <w:t>im</w:t>
      </w:r>
      <w:r>
        <w:rPr>
          <w:rFonts w:ascii="Arial" w:hAnsi="Arial"/>
          <w:color w:val="030303"/>
          <w:spacing w:val="8"/>
          <w:w w:val="105"/>
        </w:rPr>
        <w:t> </w:t>
      </w:r>
      <w:r>
        <w:rPr>
          <w:rFonts w:ascii="Arial" w:hAnsi="Arial"/>
          <w:color w:val="030303"/>
          <w:w w:val="105"/>
        </w:rPr>
        <w:t>Ausland.</w:t>
      </w:r>
      <w:r>
        <w:rPr>
          <w:rFonts w:ascii="Arial" w:hAnsi="Arial"/>
          <w:color w:val="030303"/>
          <w:spacing w:val="-1"/>
          <w:w w:val="105"/>
        </w:rPr>
        <w:t> </w:t>
      </w:r>
      <w:r>
        <w:rPr>
          <w:rFonts w:ascii="Arial" w:hAnsi="Arial"/>
          <w:color w:val="030303"/>
          <w:w w:val="105"/>
        </w:rPr>
        <w:t>Die Leistungserbringung</w:t>
      </w:r>
      <w:r>
        <w:rPr>
          <w:rFonts w:ascii="Arial" w:hAnsi="Arial"/>
          <w:color w:val="030303"/>
          <w:spacing w:val="-2"/>
          <w:w w:val="105"/>
        </w:rPr>
        <w:t> </w:t>
      </w:r>
      <w:r>
        <w:rPr>
          <w:rFonts w:ascii="Arial" w:hAnsi="Arial"/>
          <w:color w:val="030303"/>
          <w:w w:val="105"/>
        </w:rPr>
        <w:t>basiert auf dem </w:t>
      </w:r>
      <w:r>
        <w:rPr>
          <w:rFonts w:ascii="Arial" w:hAnsi="Arial"/>
          <w:color w:val="232323"/>
          <w:w w:val="105"/>
        </w:rPr>
        <w:t>«Best </w:t>
      </w:r>
      <w:r>
        <w:rPr>
          <w:rFonts w:ascii="Arial" w:hAnsi="Arial"/>
          <w:color w:val="030303"/>
          <w:w w:val="105"/>
        </w:rPr>
        <w:t>Effort» Prinzip. Swisscom sichert dem Kunden entsprechend keine Verfi..igbarkeit einzelner Mobilfunknetz-Technologien und -Standards zu.</w:t>
      </w:r>
    </w:p>
    <w:p>
      <w:pPr>
        <w:pStyle w:val="BodyText"/>
        <w:spacing w:after="0" w:line="268" w:lineRule="auto"/>
        <w:rPr>
          <w:rFonts w:ascii="Arial" w:hAnsi="Arial"/>
        </w:rPr>
        <w:sectPr>
          <w:pgSz w:w="12240" w:h="15840"/>
          <w:pgMar w:header="834" w:footer="451" w:top="1620" w:bottom="640" w:left="720" w:right="1080"/>
        </w:sectPr>
      </w:pPr>
    </w:p>
    <w:p>
      <w:pPr>
        <w:pStyle w:val="ListParagraph"/>
        <w:numPr>
          <w:ilvl w:val="0"/>
          <w:numId w:val="10"/>
        </w:numPr>
        <w:tabs>
          <w:tab w:pos="2529" w:val="left" w:leader="none"/>
        </w:tabs>
        <w:spacing w:line="285" w:lineRule="exact" w:before="71" w:after="0"/>
        <w:ind w:left="2529" w:right="0" w:hanging="133"/>
        <w:jc w:val="left"/>
        <w:rPr>
          <w:rFonts w:ascii="Times New Roman" w:hAnsi="Times New Roman"/>
          <w:sz w:val="33"/>
        </w:rPr>
      </w:pPr>
      <w:r>
        <w:rPr>
          <w:rFonts w:ascii="Times New Roman" w:hAnsi="Times New Roman"/>
          <w:sz w:val="33"/>
        </w:rPr>
        <w:drawing>
          <wp:anchor distT="0" distB="0" distL="0" distR="0" allowOverlap="1" layoutInCell="1" locked="0" behindDoc="0" simplePos="0" relativeHeight="15742464">
            <wp:simplePos x="0" y="0"/>
            <wp:positionH relativeFrom="page">
              <wp:posOffset>1184479</wp:posOffset>
            </wp:positionH>
            <wp:positionV relativeFrom="paragraph">
              <wp:posOffset>85030</wp:posOffset>
            </wp:positionV>
            <wp:extent cx="354122" cy="427237"/>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26" cstate="print"/>
                    <a:stretch>
                      <a:fillRect/>
                    </a:stretch>
                  </pic:blipFill>
                  <pic:spPr>
                    <a:xfrm>
                      <a:off x="0" y="0"/>
                      <a:ext cx="354122" cy="427237"/>
                    </a:xfrm>
                    <a:prstGeom prst="rect">
                      <a:avLst/>
                    </a:prstGeom>
                  </pic:spPr>
                </pic:pic>
              </a:graphicData>
            </a:graphic>
          </wp:anchor>
        </w:drawing>
      </w:r>
    </w:p>
    <w:p>
      <w:pPr>
        <w:pStyle w:val="Heading2"/>
      </w:pPr>
      <w:r>
        <w:rPr>
          <w:color w:val="0C164D"/>
          <w:spacing w:val="-2"/>
        </w:rPr>
        <w:t>SWISSCOm</w:t>
      </w:r>
    </w:p>
    <w:p>
      <w:pPr>
        <w:pStyle w:val="BodyText"/>
        <w:rPr>
          <w:rFonts w:ascii="Arial"/>
          <w:b/>
          <w:sz w:val="35"/>
        </w:rPr>
      </w:pPr>
    </w:p>
    <w:p>
      <w:pPr>
        <w:pStyle w:val="BodyText"/>
        <w:spacing w:before="227"/>
        <w:rPr>
          <w:rFonts w:ascii="Arial"/>
          <w:b/>
          <w:sz w:val="35"/>
        </w:rPr>
      </w:pPr>
    </w:p>
    <w:p>
      <w:pPr>
        <w:pStyle w:val="Heading3"/>
        <w:numPr>
          <w:ilvl w:val="0"/>
          <w:numId w:val="8"/>
        </w:numPr>
        <w:tabs>
          <w:tab w:pos="1649" w:val="left" w:leader="none"/>
        </w:tabs>
        <w:spacing w:line="240" w:lineRule="auto" w:before="0" w:after="0"/>
        <w:ind w:left="1649" w:right="0" w:hanging="232"/>
        <w:jc w:val="left"/>
        <w:rPr>
          <w:rFonts w:ascii="Arial"/>
        </w:rPr>
      </w:pPr>
      <w:r>
        <w:rPr>
          <w:rFonts w:ascii="Arial"/>
          <w:spacing w:val="-2"/>
          <w:w w:val="105"/>
        </w:rPr>
        <w:t>Service</w:t>
      </w:r>
      <w:r>
        <w:rPr>
          <w:rFonts w:ascii="Arial"/>
          <w:spacing w:val="-7"/>
          <w:w w:val="105"/>
        </w:rPr>
        <w:t> </w:t>
      </w:r>
      <w:r>
        <w:rPr>
          <w:rFonts w:ascii="Arial"/>
          <w:spacing w:val="-2"/>
          <w:w w:val="105"/>
        </w:rPr>
        <w:t>Design </w:t>
      </w:r>
      <w:r>
        <w:rPr>
          <w:rFonts w:ascii="Arial"/>
          <w:b w:val="0"/>
          <w:spacing w:val="-2"/>
          <w:w w:val="105"/>
        </w:rPr>
        <w:t>&amp;</w:t>
      </w:r>
      <w:r>
        <w:rPr>
          <w:rFonts w:ascii="Arial"/>
          <w:b w:val="0"/>
          <w:spacing w:val="-14"/>
          <w:w w:val="105"/>
        </w:rPr>
        <w:t> </w:t>
      </w:r>
      <w:r>
        <w:rPr>
          <w:rFonts w:ascii="Arial"/>
          <w:spacing w:val="-2"/>
          <w:w w:val="105"/>
        </w:rPr>
        <w:t>Definitionen</w:t>
      </w:r>
    </w:p>
    <w:p>
      <w:pPr>
        <w:pStyle w:val="ListParagraph"/>
        <w:numPr>
          <w:ilvl w:val="1"/>
          <w:numId w:val="8"/>
        </w:numPr>
        <w:tabs>
          <w:tab w:pos="1917" w:val="left" w:leader="none"/>
        </w:tabs>
        <w:spacing w:line="240" w:lineRule="auto" w:before="254" w:after="0"/>
        <w:ind w:left="1917" w:right="0" w:hanging="500"/>
        <w:jc w:val="left"/>
        <w:rPr>
          <w:rFonts w:ascii="Arial"/>
          <w:b/>
          <w:sz w:val="26"/>
        </w:rPr>
      </w:pPr>
      <w:r>
        <w:rPr>
          <w:rFonts w:ascii="Arial"/>
          <w:b/>
          <w:sz w:val="26"/>
        </w:rPr>
        <w:t>Aufbau</w:t>
      </w:r>
      <w:r>
        <w:rPr>
          <w:rFonts w:ascii="Arial"/>
          <w:b/>
          <w:spacing w:val="27"/>
          <w:sz w:val="26"/>
        </w:rPr>
        <w:t> </w:t>
      </w:r>
      <w:r>
        <w:rPr>
          <w:rFonts w:ascii="Arial"/>
          <w:b/>
          <w:sz w:val="26"/>
        </w:rPr>
        <w:t>des</w:t>
      </w:r>
      <w:r>
        <w:rPr>
          <w:rFonts w:ascii="Arial"/>
          <w:b/>
          <w:spacing w:val="9"/>
          <w:sz w:val="26"/>
        </w:rPr>
        <w:t> </w:t>
      </w:r>
      <w:r>
        <w:rPr>
          <w:rFonts w:ascii="Arial"/>
          <w:b/>
          <w:spacing w:val="-2"/>
          <w:sz w:val="26"/>
        </w:rPr>
        <w:t>Service</w:t>
      </w:r>
    </w:p>
    <w:p>
      <w:pPr>
        <w:pStyle w:val="BodyText"/>
        <w:spacing w:before="136"/>
        <w:ind w:left="1401"/>
        <w:rPr>
          <w:rFonts w:ascii="Arial"/>
        </w:rPr>
      </w:pPr>
      <w:r>
        <w:rPr>
          <w:rFonts w:ascii="Arial"/>
          <w:w w:val="105"/>
        </w:rPr>
        <w:t>Der</w:t>
      </w:r>
      <w:r>
        <w:rPr>
          <w:rFonts w:ascii="Arial"/>
          <w:spacing w:val="-4"/>
          <w:w w:val="105"/>
        </w:rPr>
        <w:t> </w:t>
      </w:r>
      <w:r>
        <w:rPr>
          <w:rFonts w:ascii="Arial"/>
          <w:w w:val="105"/>
        </w:rPr>
        <w:t>Service</w:t>
      </w:r>
      <w:r>
        <w:rPr>
          <w:rFonts w:ascii="Arial"/>
          <w:spacing w:val="-3"/>
          <w:w w:val="105"/>
        </w:rPr>
        <w:t> </w:t>
      </w:r>
      <w:r>
        <w:rPr>
          <w:rFonts w:ascii="Arial"/>
          <w:w w:val="105"/>
        </w:rPr>
        <w:t>ist</w:t>
      </w:r>
      <w:r>
        <w:rPr>
          <w:rFonts w:ascii="Arial"/>
          <w:spacing w:val="23"/>
          <w:w w:val="105"/>
        </w:rPr>
        <w:t> </w:t>
      </w:r>
      <w:r>
        <w:rPr>
          <w:rFonts w:ascii="Arial"/>
          <w:w w:val="105"/>
        </w:rPr>
        <w:t>schematisch</w:t>
      </w:r>
      <w:r>
        <w:rPr>
          <w:rFonts w:ascii="Arial"/>
          <w:spacing w:val="7"/>
          <w:w w:val="105"/>
        </w:rPr>
        <w:t> </w:t>
      </w:r>
      <w:r>
        <w:rPr>
          <w:rFonts w:ascii="Arial"/>
          <w:w w:val="105"/>
        </w:rPr>
        <w:t>wie</w:t>
      </w:r>
      <w:r>
        <w:rPr>
          <w:rFonts w:ascii="Arial"/>
          <w:spacing w:val="13"/>
          <w:w w:val="105"/>
        </w:rPr>
        <w:t> </w:t>
      </w:r>
      <w:r>
        <w:rPr>
          <w:rFonts w:ascii="Arial"/>
          <w:w w:val="105"/>
        </w:rPr>
        <w:t>folgt</w:t>
      </w:r>
      <w:r>
        <w:rPr>
          <w:rFonts w:ascii="Arial"/>
          <w:spacing w:val="3"/>
          <w:w w:val="105"/>
        </w:rPr>
        <w:t> </w:t>
      </w:r>
      <w:r>
        <w:rPr>
          <w:rFonts w:ascii="Arial"/>
          <w:spacing w:val="-2"/>
          <w:w w:val="105"/>
        </w:rPr>
        <w:t>aufgebaut:</w:t>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63"/>
        <w:rPr>
          <w:rFonts w:ascii="Arial"/>
          <w:sz w:val="10"/>
        </w:rPr>
      </w:pPr>
    </w:p>
    <w:p>
      <w:pPr>
        <w:tabs>
          <w:tab w:pos="2207" w:val="left" w:leader="none"/>
        </w:tabs>
        <w:spacing w:before="0"/>
        <w:ind w:left="0" w:right="815" w:firstLine="0"/>
        <w:jc w:val="center"/>
        <w:rPr>
          <w:rFonts w:ascii="Arial" w:hAnsi="Arial" w:cs="Arial" w:eastAsia="Arial"/>
          <w:sz w:val="10"/>
          <w:szCs w:val="10"/>
        </w:rPr>
      </w:pPr>
      <w:r>
        <w:rPr>
          <w:rFonts w:ascii="Arial" w:hAnsi="Arial" w:cs="Arial" w:eastAsia="Arial"/>
          <w:sz w:val="10"/>
          <w:szCs w:val="10"/>
        </w:rPr>
        <mc:AlternateContent>
          <mc:Choice Requires="wps">
            <w:drawing>
              <wp:anchor distT="0" distB="0" distL="0" distR="0" allowOverlap="1" layoutInCell="1" locked="0" behindDoc="1" simplePos="0" relativeHeight="486972416">
                <wp:simplePos x="0" y="0"/>
                <wp:positionH relativeFrom="page">
                  <wp:posOffset>5790403</wp:posOffset>
                </wp:positionH>
                <wp:positionV relativeFrom="paragraph">
                  <wp:posOffset>231625</wp:posOffset>
                </wp:positionV>
                <wp:extent cx="48895"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48895" cy="1270"/>
                        </a:xfrm>
                        <a:custGeom>
                          <a:avLst/>
                          <a:gdLst/>
                          <a:ahLst/>
                          <a:cxnLst/>
                          <a:rect l="l" t="t" r="r" b="b"/>
                          <a:pathLst>
                            <a:path w="48895" h="0">
                              <a:moveTo>
                                <a:pt x="0" y="0"/>
                              </a:moveTo>
                              <a:lnTo>
                                <a:pt x="48844" y="0"/>
                              </a:lnTo>
                            </a:path>
                          </a:pathLst>
                        </a:custGeom>
                        <a:ln w="12715">
                          <a:solidFill>
                            <a:srgbClr val="4DA7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44064" from="455.937256pt,18.238226pt" to="459.783281pt,18.238226pt" stroked="true" strokeweight="1.001212pt" strokecolor="#4da7d8">
                <v:stroke dashstyle="solid"/>
                <w10:wrap type="none"/>
              </v:line>
            </w:pict>
          </mc:Fallback>
        </mc:AlternateContent>
      </w:r>
      <w:r>
        <w:rPr>
          <w:rFonts w:ascii="Arial" w:hAnsi="Arial" w:cs="Arial" w:eastAsia="Arial"/>
          <w:sz w:val="10"/>
          <w:szCs w:val="10"/>
        </w:rPr>
        <mc:AlternateContent>
          <mc:Choice Requires="wps">
            <w:drawing>
              <wp:anchor distT="0" distB="0" distL="0" distR="0" allowOverlap="1" layoutInCell="1" locked="0" behindDoc="1" simplePos="0" relativeHeight="486972928">
                <wp:simplePos x="0" y="0"/>
                <wp:positionH relativeFrom="page">
                  <wp:posOffset>2335898</wp:posOffset>
                </wp:positionH>
                <wp:positionV relativeFrom="paragraph">
                  <wp:posOffset>-6321</wp:posOffset>
                </wp:positionV>
                <wp:extent cx="3533140" cy="29591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533140" cy="295910"/>
                        </a:xfrm>
                        <a:prstGeom prst="rect">
                          <a:avLst/>
                        </a:prstGeom>
                      </wps:spPr>
                      <wps:txbx>
                        <w:txbxContent>
                          <w:p>
                            <w:pPr>
                              <w:tabs>
                                <w:tab w:pos="2524" w:val="left" w:leader="none"/>
                                <w:tab w:pos="5440" w:val="left" w:leader="none"/>
                              </w:tabs>
                              <w:spacing w:line="466" w:lineRule="exact" w:before="0"/>
                              <w:ind w:left="0" w:right="0" w:firstLine="0"/>
                              <w:jc w:val="left"/>
                              <w:rPr>
                                <w:rFonts w:ascii="Times New Roman" w:hAnsi="Times New Roman" w:cs="Times New Roman" w:eastAsia="Times New Roman"/>
                                <w:sz w:val="42"/>
                                <w:szCs w:val="42"/>
                              </w:rPr>
                            </w:pPr>
                            <w:r>
                              <w:rPr>
                                <w:rFonts w:ascii="Arial" w:hAnsi="Arial" w:cs="Arial" w:eastAsia="Arial"/>
                                <w:color w:val="31A8E4"/>
                                <w:w w:val="70"/>
                                <w:sz w:val="22"/>
                                <w:szCs w:val="22"/>
                                <w:u w:val="thick" w:color="11A8F9"/>
                              </w:rPr>
                              <w:t>[�-</w:t>
                            </w:r>
                            <w:r>
                              <w:rPr>
                                <w:rFonts w:ascii="Arial" w:hAnsi="Arial" w:cs="Arial" w:eastAsia="Arial"/>
                                <w:color w:val="11A8F9"/>
                                <w:w w:val="70"/>
                                <w:sz w:val="22"/>
                                <w:szCs w:val="22"/>
                                <w:u w:val="thick" w:color="11A8F9"/>
                              </w:rPr>
                              <w:t>Ku</w:t>
                            </w:r>
                            <w:r>
                              <w:rPr>
                                <w:rFonts w:ascii="Arial" w:hAnsi="Arial" w:cs="Arial" w:eastAsia="Arial"/>
                                <w:color w:val="31A8E4"/>
                                <w:w w:val="70"/>
                                <w:sz w:val="22"/>
                                <w:szCs w:val="22"/>
                                <w:u w:val="thick" w:color="11A8F9"/>
                              </w:rPr>
                              <w:t>_</w:t>
                            </w:r>
                            <w:r>
                              <w:rPr>
                                <w:rFonts w:ascii="Arial" w:hAnsi="Arial" w:cs="Arial" w:eastAsia="Arial"/>
                                <w:color w:val="11A8F9"/>
                                <w:w w:val="70"/>
                                <w:sz w:val="22"/>
                                <w:szCs w:val="22"/>
                                <w:u w:val="thick" w:color="11A8F9"/>
                              </w:rPr>
                              <w:t>n</w:t>
                            </w:r>
                            <w:r>
                              <w:rPr>
                                <w:rFonts w:ascii="Arial" w:hAnsi="Arial" w:cs="Arial" w:eastAsia="Arial"/>
                                <w:color w:val="31A8E4"/>
                                <w:w w:val="70"/>
                                <w:sz w:val="22"/>
                                <w:szCs w:val="22"/>
                                <w:u w:val="thick" w:color="11A8F9"/>
                              </w:rPr>
                              <w:t>_</w:t>
                            </w:r>
                            <w:r>
                              <w:rPr>
                                <w:rFonts w:ascii="Arial" w:hAnsi="Arial" w:cs="Arial" w:eastAsia="Arial"/>
                                <w:color w:val="11A8F9"/>
                                <w:w w:val="70"/>
                                <w:sz w:val="22"/>
                                <w:szCs w:val="22"/>
                                <w:u w:val="thick" w:color="11A8F9"/>
                              </w:rPr>
                              <w:t>d</w:t>
                            </w:r>
                            <w:r>
                              <w:rPr>
                                <w:rFonts w:ascii="Arial" w:hAnsi="Arial" w:cs="Arial" w:eastAsia="Arial"/>
                                <w:color w:val="11A8F9"/>
                                <w:spacing w:val="40"/>
                                <w:sz w:val="22"/>
                                <w:szCs w:val="22"/>
                                <w:u w:val="thick" w:color="11A8F9"/>
                              </w:rPr>
                              <w:t> </w:t>
                            </w:r>
                            <w:r>
                              <w:rPr>
                                <w:rFonts w:ascii="Arial" w:hAnsi="Arial" w:cs="Arial" w:eastAsia="Arial"/>
                                <w:color w:val="11A8F9"/>
                                <w:w w:val="70"/>
                                <w:sz w:val="22"/>
                                <w:szCs w:val="22"/>
                                <w:u w:val="thick" w:color="11A8F9"/>
                              </w:rPr>
                              <w:t>e</w:t>
                            </w:r>
                            <w:r>
                              <w:rPr>
                                <w:rFonts w:ascii="Arial" w:hAnsi="Arial" w:cs="Arial" w:eastAsia="Arial"/>
                                <w:color w:val="11A8F9"/>
                                <w:spacing w:val="32"/>
                                <w:w w:val="70"/>
                                <w:sz w:val="22"/>
                                <w:szCs w:val="22"/>
                                <w:u w:val="none"/>
                              </w:rPr>
                              <w:t> </w:t>
                            </w:r>
                            <w:r>
                              <w:rPr>
                                <w:rFonts w:ascii="Times New Roman" w:hAnsi="Times New Roman" w:cs="Times New Roman" w:eastAsia="Times New Roman"/>
                                <w:color w:val="11A8F9"/>
                                <w:sz w:val="42"/>
                                <w:szCs w:val="42"/>
                                <w:u w:val="single" w:color="30A7E3"/>
                              </w:rPr>
                              <w:tab/>
                            </w:r>
                            <w:r>
                              <w:rPr>
                                <w:rFonts w:ascii="Times New Roman" w:hAnsi="Times New Roman" w:cs="Times New Roman" w:eastAsia="Times New Roman"/>
                                <w:color w:val="11A8F9"/>
                                <w:spacing w:val="-5"/>
                                <w:w w:val="90"/>
                                <w:sz w:val="42"/>
                                <w:szCs w:val="42"/>
                                <w:u w:val="single" w:color="30A7E3"/>
                              </w:rPr>
                              <w:t>g</w:t>
                            </w:r>
                            <w:r>
                              <w:rPr>
                                <w:rFonts w:ascii="Times New Roman" w:hAnsi="Times New Roman" w:cs="Times New Roman" w:eastAsia="Times New Roman"/>
                                <w:color w:val="11A8F9"/>
                                <w:spacing w:val="-5"/>
                                <w:w w:val="90"/>
                                <w:sz w:val="42"/>
                                <w:szCs w:val="42"/>
                                <w:u w:val="none"/>
                              </w:rPr>
                              <w:t>�</w:t>
                            </w:r>
                            <w:r>
                              <w:rPr>
                                <w:rFonts w:ascii="Times New Roman" w:hAnsi="Times New Roman" w:cs="Times New Roman" w:eastAsia="Times New Roman"/>
                                <w:color w:val="4DA7D8"/>
                                <w:sz w:val="42"/>
                                <w:szCs w:val="42"/>
                                <w:u w:val="single" w:color="10A7F8"/>
                              </w:rPr>
                              <w:tab/>
                            </w:r>
                            <w:r>
                              <w:rPr>
                                <w:rFonts w:ascii="Times New Roman" w:hAnsi="Times New Roman" w:cs="Times New Roman" w:eastAsia="Times New Roman"/>
                                <w:color w:val="4DA7D8"/>
                                <w:spacing w:val="-13"/>
                                <w:w w:val="90"/>
                                <w:sz w:val="42"/>
                                <w:szCs w:val="42"/>
                                <w:u w:val="none"/>
                              </w:rPr>
                              <w:t>]</w:t>
                            </w:r>
                          </w:p>
                        </w:txbxContent>
                      </wps:txbx>
                      <wps:bodyPr wrap="square" lIns="0" tIns="0" rIns="0" bIns="0" rtlCol="0">
                        <a:noAutofit/>
                      </wps:bodyPr>
                    </wps:wsp>
                  </a:graphicData>
                </a:graphic>
              </wp:anchor>
            </w:drawing>
          </mc:Choice>
          <mc:Fallback>
            <w:pict>
              <v:shape style="position:absolute;margin-left:183.929001pt;margin-top:-.497751pt;width:278.2pt;height:23.3pt;mso-position-horizontal-relative:page;mso-position-vertical-relative:paragraph;z-index:-16343552" type="#_x0000_t202" id="docshape54" filled="false" stroked="false">
                <v:textbox inset="0,0,0,0">
                  <w:txbxContent>
                    <w:p>
                      <w:pPr>
                        <w:tabs>
                          <w:tab w:pos="2524" w:val="left" w:leader="none"/>
                          <w:tab w:pos="5440" w:val="left" w:leader="none"/>
                        </w:tabs>
                        <w:spacing w:line="466" w:lineRule="exact" w:before="0"/>
                        <w:ind w:left="0" w:right="0" w:firstLine="0"/>
                        <w:jc w:val="left"/>
                        <w:rPr>
                          <w:rFonts w:ascii="Times New Roman" w:hAnsi="Times New Roman" w:cs="Times New Roman" w:eastAsia="Times New Roman"/>
                          <w:sz w:val="42"/>
                          <w:szCs w:val="42"/>
                        </w:rPr>
                      </w:pPr>
                      <w:r>
                        <w:rPr>
                          <w:rFonts w:ascii="Arial" w:hAnsi="Arial" w:cs="Arial" w:eastAsia="Arial"/>
                          <w:color w:val="31A8E4"/>
                          <w:w w:val="70"/>
                          <w:sz w:val="22"/>
                          <w:szCs w:val="22"/>
                          <w:u w:val="thick" w:color="11A8F9"/>
                        </w:rPr>
                        <w:t>[�-</w:t>
                      </w:r>
                      <w:r>
                        <w:rPr>
                          <w:rFonts w:ascii="Arial" w:hAnsi="Arial" w:cs="Arial" w:eastAsia="Arial"/>
                          <w:color w:val="11A8F9"/>
                          <w:w w:val="70"/>
                          <w:sz w:val="22"/>
                          <w:szCs w:val="22"/>
                          <w:u w:val="thick" w:color="11A8F9"/>
                        </w:rPr>
                        <w:t>Ku</w:t>
                      </w:r>
                      <w:r>
                        <w:rPr>
                          <w:rFonts w:ascii="Arial" w:hAnsi="Arial" w:cs="Arial" w:eastAsia="Arial"/>
                          <w:color w:val="31A8E4"/>
                          <w:w w:val="70"/>
                          <w:sz w:val="22"/>
                          <w:szCs w:val="22"/>
                          <w:u w:val="thick" w:color="11A8F9"/>
                        </w:rPr>
                        <w:t>_</w:t>
                      </w:r>
                      <w:r>
                        <w:rPr>
                          <w:rFonts w:ascii="Arial" w:hAnsi="Arial" w:cs="Arial" w:eastAsia="Arial"/>
                          <w:color w:val="11A8F9"/>
                          <w:w w:val="70"/>
                          <w:sz w:val="22"/>
                          <w:szCs w:val="22"/>
                          <w:u w:val="thick" w:color="11A8F9"/>
                        </w:rPr>
                        <w:t>n</w:t>
                      </w:r>
                      <w:r>
                        <w:rPr>
                          <w:rFonts w:ascii="Arial" w:hAnsi="Arial" w:cs="Arial" w:eastAsia="Arial"/>
                          <w:color w:val="31A8E4"/>
                          <w:w w:val="70"/>
                          <w:sz w:val="22"/>
                          <w:szCs w:val="22"/>
                          <w:u w:val="thick" w:color="11A8F9"/>
                        </w:rPr>
                        <w:t>_</w:t>
                      </w:r>
                      <w:r>
                        <w:rPr>
                          <w:rFonts w:ascii="Arial" w:hAnsi="Arial" w:cs="Arial" w:eastAsia="Arial"/>
                          <w:color w:val="11A8F9"/>
                          <w:w w:val="70"/>
                          <w:sz w:val="22"/>
                          <w:szCs w:val="22"/>
                          <w:u w:val="thick" w:color="11A8F9"/>
                        </w:rPr>
                        <w:t>d</w:t>
                      </w:r>
                      <w:r>
                        <w:rPr>
                          <w:rFonts w:ascii="Arial" w:hAnsi="Arial" w:cs="Arial" w:eastAsia="Arial"/>
                          <w:color w:val="11A8F9"/>
                          <w:spacing w:val="40"/>
                          <w:sz w:val="22"/>
                          <w:szCs w:val="22"/>
                          <w:u w:val="thick" w:color="11A8F9"/>
                        </w:rPr>
                        <w:t> </w:t>
                      </w:r>
                      <w:r>
                        <w:rPr>
                          <w:rFonts w:ascii="Arial" w:hAnsi="Arial" w:cs="Arial" w:eastAsia="Arial"/>
                          <w:color w:val="11A8F9"/>
                          <w:w w:val="70"/>
                          <w:sz w:val="22"/>
                          <w:szCs w:val="22"/>
                          <w:u w:val="thick" w:color="11A8F9"/>
                        </w:rPr>
                        <w:t>e</w:t>
                      </w:r>
                      <w:r>
                        <w:rPr>
                          <w:rFonts w:ascii="Arial" w:hAnsi="Arial" w:cs="Arial" w:eastAsia="Arial"/>
                          <w:color w:val="11A8F9"/>
                          <w:spacing w:val="32"/>
                          <w:w w:val="70"/>
                          <w:sz w:val="22"/>
                          <w:szCs w:val="22"/>
                          <w:u w:val="none"/>
                        </w:rPr>
                        <w:t> </w:t>
                      </w:r>
                      <w:r>
                        <w:rPr>
                          <w:rFonts w:ascii="Times New Roman" w:hAnsi="Times New Roman" w:cs="Times New Roman" w:eastAsia="Times New Roman"/>
                          <w:color w:val="11A8F9"/>
                          <w:sz w:val="42"/>
                          <w:szCs w:val="42"/>
                          <w:u w:val="single" w:color="30A7E3"/>
                        </w:rPr>
                        <w:tab/>
                      </w:r>
                      <w:r>
                        <w:rPr>
                          <w:rFonts w:ascii="Times New Roman" w:hAnsi="Times New Roman" w:cs="Times New Roman" w:eastAsia="Times New Roman"/>
                          <w:color w:val="11A8F9"/>
                          <w:spacing w:val="-5"/>
                          <w:w w:val="90"/>
                          <w:sz w:val="42"/>
                          <w:szCs w:val="42"/>
                          <w:u w:val="single" w:color="30A7E3"/>
                        </w:rPr>
                        <w:t>g</w:t>
                      </w:r>
                      <w:r>
                        <w:rPr>
                          <w:rFonts w:ascii="Times New Roman" w:hAnsi="Times New Roman" w:cs="Times New Roman" w:eastAsia="Times New Roman"/>
                          <w:color w:val="11A8F9"/>
                          <w:spacing w:val="-5"/>
                          <w:w w:val="90"/>
                          <w:sz w:val="42"/>
                          <w:szCs w:val="42"/>
                          <w:u w:val="none"/>
                        </w:rPr>
                        <w:t>�</w:t>
                      </w:r>
                      <w:r>
                        <w:rPr>
                          <w:rFonts w:ascii="Times New Roman" w:hAnsi="Times New Roman" w:cs="Times New Roman" w:eastAsia="Times New Roman"/>
                          <w:color w:val="4DA7D8"/>
                          <w:sz w:val="42"/>
                          <w:szCs w:val="42"/>
                          <w:u w:val="single" w:color="10A7F8"/>
                        </w:rPr>
                        <w:tab/>
                      </w:r>
                      <w:r>
                        <w:rPr>
                          <w:rFonts w:ascii="Times New Roman" w:hAnsi="Times New Roman" w:cs="Times New Roman" w:eastAsia="Times New Roman"/>
                          <w:color w:val="4DA7D8"/>
                          <w:spacing w:val="-13"/>
                          <w:w w:val="90"/>
                          <w:sz w:val="42"/>
                          <w:szCs w:val="42"/>
                          <w:u w:val="none"/>
                        </w:rPr>
                        <w:t>]</w:t>
                      </w:r>
                    </w:p>
                  </w:txbxContent>
                </v:textbox>
                <w10:wrap type="none"/>
              </v:shape>
            </w:pict>
          </mc:Fallback>
        </mc:AlternateContent>
      </w:r>
      <w:r>
        <w:rPr>
          <w:rFonts w:ascii="Arial" w:hAnsi="Arial" w:cs="Arial" w:eastAsia="Arial"/>
          <w:color w:val="31A8E4"/>
          <w:spacing w:val="-5"/>
          <w:w w:val="95"/>
          <w:sz w:val="46"/>
          <w:szCs w:val="46"/>
        </w:rPr>
        <w:t>l�</w:t>
      </w:r>
      <w:r>
        <w:rPr>
          <w:rFonts w:ascii="Arial" w:hAnsi="Arial" w:cs="Arial" w:eastAsia="Arial"/>
          <w:color w:val="31A8E4"/>
          <w:sz w:val="46"/>
          <w:szCs w:val="46"/>
        </w:rPr>
        <w:tab/>
      </w:r>
      <w:r>
        <w:rPr>
          <w:rFonts w:ascii="Arial" w:hAnsi="Arial" w:cs="Arial" w:eastAsia="Arial"/>
          <w:color w:val="31A8E4"/>
          <w:sz w:val="10"/>
          <w:szCs w:val="10"/>
        </w:rPr>
        <w:t>Stakeho</w:t>
      </w:r>
      <w:r>
        <w:rPr>
          <w:rFonts w:ascii="Arial" w:hAnsi="Arial" w:cs="Arial" w:eastAsia="Arial"/>
          <w:color w:val="11A8F9"/>
          <w:sz w:val="10"/>
          <w:szCs w:val="10"/>
        </w:rPr>
        <w:t>l</w:t>
      </w:r>
      <w:r>
        <w:rPr>
          <w:rFonts w:ascii="Arial" w:hAnsi="Arial" w:cs="Arial" w:eastAsia="Arial"/>
          <w:color w:val="31A8E4"/>
          <w:sz w:val="10"/>
          <w:szCs w:val="10"/>
        </w:rPr>
        <w:t>der</w:t>
      </w:r>
      <w:r>
        <w:rPr>
          <w:rFonts w:ascii="Arial" w:hAnsi="Arial" w:cs="Arial" w:eastAsia="Arial"/>
          <w:color w:val="31A8E4"/>
          <w:spacing w:val="39"/>
          <w:sz w:val="10"/>
          <w:szCs w:val="10"/>
        </w:rPr>
        <w:t> </w:t>
      </w:r>
      <w:r>
        <w:rPr>
          <w:rFonts w:ascii="Arial" w:hAnsi="Arial" w:cs="Arial" w:eastAsia="Arial"/>
          <w:color w:val="31A8E4"/>
          <w:sz w:val="10"/>
          <w:szCs w:val="10"/>
        </w:rPr>
        <w:t>/</w:t>
      </w:r>
      <w:r>
        <w:rPr>
          <w:rFonts w:ascii="Arial" w:hAnsi="Arial" w:cs="Arial" w:eastAsia="Arial"/>
          <w:color w:val="31A8E4"/>
          <w:spacing w:val="39"/>
          <w:sz w:val="10"/>
          <w:szCs w:val="10"/>
        </w:rPr>
        <w:t> </w:t>
      </w:r>
      <w:r>
        <w:rPr>
          <w:rFonts w:ascii="Arial" w:hAnsi="Arial" w:cs="Arial" w:eastAsia="Arial"/>
          <w:color w:val="31A8E4"/>
          <w:spacing w:val="-2"/>
          <w:sz w:val="10"/>
          <w:szCs w:val="10"/>
        </w:rPr>
        <w:t>Benutzertypen</w:t>
      </w:r>
    </w:p>
    <w:p>
      <w:pPr>
        <w:pStyle w:val="BodyText"/>
        <w:spacing w:before="193"/>
        <w:rPr>
          <w:rFonts w:ascii="Arial"/>
          <w:sz w:val="20"/>
        </w:rPr>
      </w:pPr>
      <w:r>
        <w:rPr>
          <w:rFonts w:ascii="Arial"/>
          <w:sz w:val="20"/>
        </w:rPr>
        <mc:AlternateContent>
          <mc:Choice Requires="wps">
            <w:drawing>
              <wp:anchor distT="0" distB="0" distL="0" distR="0" allowOverlap="1" layoutInCell="1" locked="0" behindDoc="1" simplePos="0" relativeHeight="487601152">
                <wp:simplePos x="0" y="0"/>
                <wp:positionH relativeFrom="page">
                  <wp:posOffset>2379643</wp:posOffset>
                </wp:positionH>
                <wp:positionV relativeFrom="paragraph">
                  <wp:posOffset>284829</wp:posOffset>
                </wp:positionV>
                <wp:extent cx="3463925" cy="2139950"/>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3463925" cy="2139950"/>
                          <a:chExt cx="3463925" cy="2139950"/>
                        </a:xfrm>
                      </wpg:grpSpPr>
                      <wps:wsp>
                        <wps:cNvPr id="73" name="Graphic 73"/>
                        <wps:cNvSpPr/>
                        <wps:spPr>
                          <a:xfrm>
                            <a:off x="1526" y="1525"/>
                            <a:ext cx="3462020" cy="2063114"/>
                          </a:xfrm>
                          <a:custGeom>
                            <a:avLst/>
                            <a:gdLst/>
                            <a:ahLst/>
                            <a:cxnLst/>
                            <a:rect l="l" t="t" r="r" b="b"/>
                            <a:pathLst>
                              <a:path w="3462020" h="2063114">
                                <a:moveTo>
                                  <a:pt x="0" y="0"/>
                                </a:moveTo>
                                <a:lnTo>
                                  <a:pt x="3461855" y="0"/>
                                </a:lnTo>
                              </a:path>
                              <a:path w="3462020" h="2063114">
                                <a:moveTo>
                                  <a:pt x="0" y="2062945"/>
                                </a:moveTo>
                                <a:lnTo>
                                  <a:pt x="0" y="0"/>
                                </a:lnTo>
                              </a:path>
                              <a:path w="3462020" h="2063114">
                                <a:moveTo>
                                  <a:pt x="3458802" y="2062945"/>
                                </a:moveTo>
                                <a:lnTo>
                                  <a:pt x="3458802" y="0"/>
                                </a:lnTo>
                              </a:path>
                              <a:path w="3462020" h="2063114">
                                <a:moveTo>
                                  <a:pt x="256433" y="924663"/>
                                </a:moveTo>
                                <a:lnTo>
                                  <a:pt x="256433" y="234980"/>
                                </a:lnTo>
                              </a:path>
                              <a:path w="3462020" h="2063114">
                                <a:moveTo>
                                  <a:pt x="1718716" y="927715"/>
                                </a:moveTo>
                                <a:lnTo>
                                  <a:pt x="1718716" y="234980"/>
                                </a:lnTo>
                              </a:path>
                              <a:path w="3462020" h="2063114">
                                <a:moveTo>
                                  <a:pt x="1990414" y="924663"/>
                                </a:moveTo>
                                <a:lnTo>
                                  <a:pt x="1990414" y="234980"/>
                                </a:lnTo>
                              </a:path>
                              <a:path w="3462020" h="2063114">
                                <a:moveTo>
                                  <a:pt x="3208474" y="927715"/>
                                </a:moveTo>
                                <a:lnTo>
                                  <a:pt x="3208474" y="234980"/>
                                </a:lnTo>
                              </a:path>
                              <a:path w="3462020" h="2063114">
                                <a:moveTo>
                                  <a:pt x="256433" y="924663"/>
                                </a:moveTo>
                                <a:lnTo>
                                  <a:pt x="1721769" y="924663"/>
                                </a:lnTo>
                              </a:path>
                              <a:path w="3462020" h="2063114">
                                <a:moveTo>
                                  <a:pt x="1990414" y="924663"/>
                                </a:moveTo>
                                <a:lnTo>
                                  <a:pt x="3211527" y="924663"/>
                                </a:lnTo>
                              </a:path>
                              <a:path w="3462020" h="2063114">
                                <a:moveTo>
                                  <a:pt x="1282168" y="1123023"/>
                                </a:moveTo>
                                <a:lnTo>
                                  <a:pt x="1718716" y="1123023"/>
                                </a:lnTo>
                              </a:path>
                              <a:path w="3462020" h="2063114">
                                <a:moveTo>
                                  <a:pt x="256433" y="1797447"/>
                                </a:moveTo>
                                <a:lnTo>
                                  <a:pt x="256433" y="1123023"/>
                                </a:lnTo>
                              </a:path>
                              <a:path w="3462020" h="2063114">
                                <a:moveTo>
                                  <a:pt x="1718716" y="1800499"/>
                                </a:moveTo>
                                <a:lnTo>
                                  <a:pt x="1718716" y="1123023"/>
                                </a:lnTo>
                              </a:path>
                              <a:path w="3462020" h="2063114">
                                <a:moveTo>
                                  <a:pt x="256433" y="1797447"/>
                                </a:moveTo>
                                <a:lnTo>
                                  <a:pt x="1721769" y="1797447"/>
                                </a:lnTo>
                              </a:path>
                              <a:path w="3462020" h="2063114">
                                <a:moveTo>
                                  <a:pt x="0" y="2059893"/>
                                </a:moveTo>
                                <a:lnTo>
                                  <a:pt x="839515" y="2059893"/>
                                </a:lnTo>
                              </a:path>
                              <a:path w="3462020" h="2063114">
                                <a:moveTo>
                                  <a:pt x="1282168" y="2059893"/>
                                </a:moveTo>
                                <a:lnTo>
                                  <a:pt x="3461855" y="2059893"/>
                                </a:lnTo>
                              </a:path>
                            </a:pathLst>
                          </a:custGeom>
                          <a:ln w="3052">
                            <a:solidFill>
                              <a:srgbClr val="000000"/>
                            </a:solidFill>
                            <a:prstDash val="solid"/>
                          </a:ln>
                        </wps:spPr>
                        <wps:bodyPr wrap="square" lIns="0" tIns="0" rIns="0" bIns="0" rtlCol="0">
                          <a:prstTxWarp prst="textNoShape">
                            <a:avLst/>
                          </a:prstTxWarp>
                          <a:noAutofit/>
                        </wps:bodyPr>
                      </wps:wsp>
                      <wps:wsp>
                        <wps:cNvPr id="74" name="Textbox 74"/>
                        <wps:cNvSpPr txBox="1"/>
                        <wps:spPr>
                          <a:xfrm>
                            <a:off x="364056" y="244429"/>
                            <a:ext cx="542925" cy="99695"/>
                          </a:xfrm>
                          <a:prstGeom prst="rect">
                            <a:avLst/>
                          </a:prstGeom>
                        </wps:spPr>
                        <wps:txbx>
                          <w:txbxContent>
                            <w:p>
                              <w:pPr>
                                <w:spacing w:line="157" w:lineRule="exact" w:before="0"/>
                                <w:ind w:left="0" w:right="0" w:firstLine="0"/>
                                <w:jc w:val="left"/>
                                <w:rPr>
                                  <w:rFonts w:ascii="Arial"/>
                                  <w:sz w:val="14"/>
                                </w:rPr>
                              </w:pPr>
                              <w:r>
                                <w:rPr>
                                  <w:rFonts w:ascii="Arial"/>
                                  <w:color w:val="0C164D"/>
                                  <w:spacing w:val="-2"/>
                                  <w:w w:val="105"/>
                                  <w:sz w:val="14"/>
                                </w:rPr>
                                <w:t>Preismodelle</w:t>
                              </w:r>
                            </w:p>
                          </w:txbxContent>
                        </wps:txbx>
                        <wps:bodyPr wrap="square" lIns="0" tIns="0" rIns="0" bIns="0" rtlCol="0">
                          <a:noAutofit/>
                        </wps:bodyPr>
                      </wps:wsp>
                      <wps:wsp>
                        <wps:cNvPr id="75" name="Textbox 75"/>
                        <wps:cNvSpPr txBox="1"/>
                        <wps:spPr>
                          <a:xfrm>
                            <a:off x="344620" y="393117"/>
                            <a:ext cx="261620" cy="359410"/>
                          </a:xfrm>
                          <a:prstGeom prst="rect">
                            <a:avLst/>
                          </a:prstGeom>
                        </wps:spPr>
                        <wps:txbx>
                          <w:txbxContent>
                            <w:p>
                              <w:pPr>
                                <w:spacing w:line="565" w:lineRule="exact" w:before="0"/>
                                <w:ind w:left="0" w:right="0" w:firstLine="0"/>
                                <w:jc w:val="left"/>
                                <w:rPr>
                                  <w:rFonts w:ascii="Times New Roman" w:hAnsi="Times New Roman"/>
                                  <w:sz w:val="51"/>
                                </w:rPr>
                              </w:pPr>
                              <w:r>
                                <w:rPr>
                                  <w:rFonts w:ascii="Times New Roman" w:hAnsi="Times New Roman"/>
                                  <w:color w:val="0C164D"/>
                                  <w:spacing w:val="-10"/>
                                  <w:sz w:val="51"/>
                                </w:rPr>
                                <w:t>©</w:t>
                              </w:r>
                            </w:p>
                          </w:txbxContent>
                        </wps:txbx>
                        <wps:bodyPr wrap="square" lIns="0" tIns="0" rIns="0" bIns="0" rtlCol="0">
                          <a:noAutofit/>
                        </wps:bodyPr>
                      </wps:wsp>
                      <wps:wsp>
                        <wps:cNvPr id="76" name="Textbox 76"/>
                        <wps:cNvSpPr txBox="1"/>
                        <wps:spPr>
                          <a:xfrm>
                            <a:off x="777830" y="452800"/>
                            <a:ext cx="134620" cy="241935"/>
                          </a:xfrm>
                          <a:prstGeom prst="rect">
                            <a:avLst/>
                          </a:prstGeom>
                        </wps:spPr>
                        <wps:txbx>
                          <w:txbxContent>
                            <w:p>
                              <w:pPr>
                                <w:spacing w:line="380" w:lineRule="exact" w:before="0"/>
                                <w:ind w:left="0" w:right="0" w:firstLine="0"/>
                                <w:jc w:val="left"/>
                                <w:rPr>
                                  <w:rFonts w:ascii="Arial"/>
                                  <w:sz w:val="34"/>
                                </w:rPr>
                              </w:pPr>
                              <w:r>
                                <w:rPr>
                                  <w:rFonts w:ascii="Arial"/>
                                  <w:color w:val="0C164D"/>
                                  <w:spacing w:val="-10"/>
                                  <w:sz w:val="34"/>
                                </w:rPr>
                                <w:t>0</w:t>
                              </w:r>
                            </w:p>
                          </w:txbxContent>
                        </wps:txbx>
                        <wps:bodyPr wrap="square" lIns="0" tIns="0" rIns="0" bIns="0" rtlCol="0">
                          <a:noAutofit/>
                        </wps:bodyPr>
                      </wps:wsp>
                      <wps:wsp>
                        <wps:cNvPr id="77" name="Textbox 77"/>
                        <wps:cNvSpPr txBox="1"/>
                        <wps:spPr>
                          <a:xfrm>
                            <a:off x="1301755" y="449589"/>
                            <a:ext cx="262890" cy="222885"/>
                          </a:xfrm>
                          <a:prstGeom prst="rect">
                            <a:avLst/>
                          </a:prstGeom>
                        </wps:spPr>
                        <wps:txbx>
                          <w:txbxContent>
                            <w:p>
                              <w:pPr>
                                <w:spacing w:line="150" w:lineRule="exact" w:before="0"/>
                                <w:ind w:left="22" w:right="0" w:firstLine="0"/>
                                <w:jc w:val="left"/>
                                <w:rPr>
                                  <w:rFonts w:ascii="Arial"/>
                                  <w:b/>
                                  <w:sz w:val="16"/>
                                </w:rPr>
                              </w:pPr>
                              <w:r>
                                <w:rPr>
                                  <w:rFonts w:ascii="Arial"/>
                                  <w:b/>
                                  <w:color w:val="0C164D"/>
                                  <w:spacing w:val="-5"/>
                                  <w:w w:val="105"/>
                                  <w:sz w:val="16"/>
                                </w:rPr>
                                <w:t>oOo</w:t>
                              </w:r>
                            </w:p>
                            <w:p>
                              <w:pPr>
                                <w:spacing w:line="201" w:lineRule="exact" w:before="0"/>
                                <w:ind w:left="0" w:right="0" w:firstLine="0"/>
                                <w:jc w:val="left"/>
                                <w:rPr>
                                  <w:rFonts w:ascii="Arial"/>
                                  <w:sz w:val="20"/>
                                </w:rPr>
                              </w:pPr>
                              <w:r>
                                <w:rPr>
                                  <w:rFonts w:ascii="Arial"/>
                                  <w:color w:val="0C164D"/>
                                  <w:spacing w:val="-4"/>
                                  <w:w w:val="120"/>
                                  <w:sz w:val="20"/>
                                </w:rPr>
                                <w:t>C()l</w:t>
                              </w:r>
                            </w:p>
                          </w:txbxContent>
                        </wps:txbx>
                        <wps:bodyPr wrap="square" lIns="0" tIns="0" rIns="0" bIns="0" rtlCol="0">
                          <a:noAutofit/>
                        </wps:bodyPr>
                      </wps:wsp>
                      <wps:wsp>
                        <wps:cNvPr id="78" name="Textbox 78"/>
                        <wps:cNvSpPr txBox="1"/>
                        <wps:spPr>
                          <a:xfrm>
                            <a:off x="300186" y="764530"/>
                            <a:ext cx="1395095" cy="137160"/>
                          </a:xfrm>
                          <a:prstGeom prst="rect">
                            <a:avLst/>
                          </a:prstGeom>
                        </wps:spPr>
                        <wps:txbx>
                          <w:txbxContent>
                            <w:p>
                              <w:pPr>
                                <w:spacing w:line="266" w:lineRule="auto" w:before="0"/>
                                <w:ind w:left="4" w:right="18" w:hanging="5"/>
                                <w:jc w:val="left"/>
                                <w:rPr>
                                  <w:rFonts w:ascii="Arial"/>
                                  <w:sz w:val="9"/>
                                </w:rPr>
                              </w:pPr>
                              <w:r>
                                <w:rPr>
                                  <w:rFonts w:ascii="Arial"/>
                                  <w:color w:val="0C164D"/>
                                  <w:w w:val="110"/>
                                  <w:sz w:val="9"/>
                                </w:rPr>
                                <w:t>fLlr verschiedene Regionen und Benutzerprofile</w:t>
                              </w:r>
                              <w:r>
                                <w:rPr>
                                  <w:rFonts w:ascii="Arial"/>
                                  <w:color w:val="0C164D"/>
                                  <w:spacing w:val="40"/>
                                  <w:w w:val="110"/>
                                  <w:sz w:val="9"/>
                                </w:rPr>
                                <w:t> </w:t>
                              </w:r>
                              <w:r>
                                <w:rPr>
                                  <w:rFonts w:ascii="Arial"/>
                                  <w:color w:val="0C164D"/>
                                  <w:w w:val="110"/>
                                  <w:sz w:val="9"/>
                                </w:rPr>
                                <w:t>(Von Pay</w:t>
                              </w:r>
                              <w:r>
                                <w:rPr>
                                  <w:rFonts w:ascii="Arial"/>
                                  <w:color w:val="5E6091"/>
                                  <w:w w:val="110"/>
                                  <w:sz w:val="9"/>
                                </w:rPr>
                                <w:t>-</w:t>
                              </w:r>
                              <w:r>
                                <w:rPr>
                                  <w:rFonts w:ascii="Arial"/>
                                  <w:color w:val="0C164D"/>
                                  <w:w w:val="110"/>
                                  <w:sz w:val="9"/>
                                </w:rPr>
                                <w:t>a</w:t>
                              </w:r>
                              <w:r>
                                <w:rPr>
                                  <w:rFonts w:ascii="Arial"/>
                                  <w:color w:val="363D66"/>
                                  <w:w w:val="110"/>
                                  <w:sz w:val="9"/>
                                </w:rPr>
                                <w:t>s-yo</w:t>
                              </w:r>
                              <w:r>
                                <w:rPr>
                                  <w:rFonts w:ascii="Arial"/>
                                  <w:color w:val="0C164D"/>
                                  <w:w w:val="110"/>
                                  <w:sz w:val="9"/>
                                </w:rPr>
                                <w:t>u</w:t>
                              </w:r>
                              <w:r>
                                <w:rPr>
                                  <w:rFonts w:ascii="Arial"/>
                                  <w:color w:val="363D66"/>
                                  <w:w w:val="110"/>
                                  <w:sz w:val="9"/>
                                </w:rPr>
                                <w:t>-go </w:t>
                              </w:r>
                              <w:r>
                                <w:rPr>
                                  <w:rFonts w:ascii="Arial"/>
                                  <w:color w:val="0C164D"/>
                                  <w:w w:val="110"/>
                                  <w:sz w:val="9"/>
                                </w:rPr>
                                <w:t>b</w:t>
                              </w:r>
                              <w:r>
                                <w:rPr>
                                  <w:rFonts w:ascii="Arial"/>
                                  <w:color w:val="363D66"/>
                                  <w:w w:val="110"/>
                                  <w:sz w:val="9"/>
                                </w:rPr>
                                <w:t>is</w:t>
                              </w:r>
                              <w:r>
                                <w:rPr>
                                  <w:rFonts w:ascii="Arial"/>
                                  <w:color w:val="363D66"/>
                                  <w:spacing w:val="-3"/>
                                  <w:w w:val="110"/>
                                  <w:sz w:val="9"/>
                                </w:rPr>
                                <w:t> </w:t>
                              </w:r>
                              <w:r>
                                <w:rPr>
                                  <w:rFonts w:ascii="Arial"/>
                                  <w:color w:val="0C164D"/>
                                  <w:w w:val="110"/>
                                  <w:sz w:val="9"/>
                                </w:rPr>
                                <w:t>F</w:t>
                              </w:r>
                              <w:r>
                                <w:rPr>
                                  <w:rFonts w:ascii="Arial"/>
                                  <w:color w:val="363D66"/>
                                  <w:w w:val="110"/>
                                  <w:sz w:val="9"/>
                                </w:rPr>
                                <w:t>lat</w:t>
                              </w:r>
                              <w:r>
                                <w:rPr>
                                  <w:rFonts w:ascii="Arial"/>
                                  <w:color w:val="0C164D"/>
                                  <w:w w:val="110"/>
                                  <w:sz w:val="9"/>
                                </w:rPr>
                                <w:t>rates)</w:t>
                              </w:r>
                            </w:p>
                          </w:txbxContent>
                        </wps:txbx>
                        <wps:bodyPr wrap="square" lIns="0" tIns="0" rIns="0" bIns="0" rtlCol="0">
                          <a:noAutofit/>
                        </wps:bodyPr>
                      </wps:wsp>
                      <wps:wsp>
                        <wps:cNvPr id="79" name="Textbox 79"/>
                        <wps:cNvSpPr txBox="1"/>
                        <wps:spPr>
                          <a:xfrm>
                            <a:off x="363610" y="137621"/>
                            <a:ext cx="340995" cy="99695"/>
                          </a:xfrm>
                          <a:prstGeom prst="rect">
                            <a:avLst/>
                          </a:prstGeom>
                        </wps:spPr>
                        <wps:txbx>
                          <w:txbxContent>
                            <w:p>
                              <w:pPr>
                                <w:spacing w:line="157" w:lineRule="exact" w:before="0"/>
                                <w:ind w:left="0" w:right="0" w:firstLine="0"/>
                                <w:jc w:val="left"/>
                                <w:rPr>
                                  <w:rFonts w:ascii="Arial"/>
                                  <w:sz w:val="14"/>
                                </w:rPr>
                              </w:pPr>
                              <w:r>
                                <w:rPr>
                                  <w:rFonts w:ascii="Arial"/>
                                  <w:color w:val="0C164D"/>
                                  <w:spacing w:val="-2"/>
                                  <w:w w:val="105"/>
                                  <w:sz w:val="14"/>
                                </w:rPr>
                                <w:t>Flexible</w:t>
                              </w:r>
                            </w:p>
                          </w:txbxContent>
                        </wps:txbx>
                        <wps:bodyPr wrap="square" lIns="0" tIns="0" rIns="0" bIns="0" rtlCol="0">
                          <a:noAutofit/>
                        </wps:bodyPr>
                      </wps:wsp>
                      <wps:wsp>
                        <wps:cNvPr id="80" name="Textbox 80"/>
                        <wps:cNvSpPr txBox="1"/>
                        <wps:spPr>
                          <a:xfrm>
                            <a:off x="1283694" y="137621"/>
                            <a:ext cx="470534" cy="99695"/>
                          </a:xfrm>
                          <a:prstGeom prst="rect">
                            <a:avLst/>
                          </a:prstGeom>
                        </wps:spPr>
                        <wps:txbx>
                          <w:txbxContent>
                            <w:p>
                              <w:pPr>
                                <w:tabs>
                                  <w:tab w:pos="720" w:val="left" w:leader="none"/>
                                </w:tabs>
                                <w:spacing w:line="157" w:lineRule="exact" w:before="0"/>
                                <w:ind w:left="0" w:right="0" w:firstLine="0"/>
                                <w:jc w:val="left"/>
                                <w:rPr>
                                  <w:rFonts w:ascii="Arial"/>
                                  <w:sz w:val="14"/>
                                </w:rPr>
                              </w:pPr>
                              <w:r>
                                <w:rPr>
                                  <w:rFonts w:ascii="Arial"/>
                                  <w:color w:val="0C164D"/>
                                  <w:w w:val="100"/>
                                  <w:sz w:val="14"/>
                                  <w:u w:val="single" w:color="000000"/>
                                </w:rPr>
                                <w:t> </w:t>
                              </w:r>
                              <w:r>
                                <w:rPr>
                                  <w:rFonts w:ascii="Arial"/>
                                  <w:color w:val="0C164D"/>
                                  <w:sz w:val="14"/>
                                  <w:u w:val="single" w:color="000000"/>
                                </w:rPr>
                                <w:tab/>
                              </w:r>
                            </w:p>
                          </w:txbxContent>
                        </wps:txbx>
                        <wps:bodyPr wrap="square" lIns="0" tIns="0" rIns="0" bIns="0" rtlCol="0">
                          <a:noAutofit/>
                        </wps:bodyPr>
                      </wps:wsp>
                      <wps:wsp>
                        <wps:cNvPr id="81" name="Textbox 81"/>
                        <wps:cNvSpPr txBox="1"/>
                        <wps:spPr>
                          <a:xfrm>
                            <a:off x="2098035" y="134569"/>
                            <a:ext cx="517525" cy="99695"/>
                          </a:xfrm>
                          <a:prstGeom prst="rect">
                            <a:avLst/>
                          </a:prstGeom>
                        </wps:spPr>
                        <wps:txbx>
                          <w:txbxContent>
                            <w:p>
                              <w:pPr>
                                <w:spacing w:line="157" w:lineRule="exact" w:before="0"/>
                                <w:ind w:left="0" w:right="0" w:firstLine="0"/>
                                <w:jc w:val="left"/>
                                <w:rPr>
                                  <w:rFonts w:ascii="Arial"/>
                                  <w:sz w:val="14"/>
                                </w:rPr>
                              </w:pPr>
                              <w:r>
                                <w:rPr>
                                  <w:rFonts w:ascii="Arial"/>
                                  <w:color w:val="0C164D"/>
                                  <w:spacing w:val="-2"/>
                                  <w:sz w:val="14"/>
                                </w:rPr>
                                <w:t>Personlicher</w:t>
                              </w:r>
                            </w:p>
                          </w:txbxContent>
                        </wps:txbx>
                        <wps:bodyPr wrap="square" lIns="0" tIns="0" rIns="0" bIns="0" rtlCol="0">
                          <a:noAutofit/>
                        </wps:bodyPr>
                      </wps:wsp>
                      <wps:wsp>
                        <wps:cNvPr id="82" name="Textbox 82"/>
                        <wps:cNvSpPr txBox="1"/>
                        <wps:spPr>
                          <a:xfrm>
                            <a:off x="204587" y="235275"/>
                            <a:ext cx="1754505" cy="109220"/>
                          </a:xfrm>
                          <a:prstGeom prst="rect">
                            <a:avLst/>
                          </a:prstGeom>
                        </wps:spPr>
                        <wps:txbx>
                          <w:txbxContent>
                            <w:p>
                              <w:pPr>
                                <w:tabs>
                                  <w:tab w:pos="2702" w:val="left" w:leader="none"/>
                                </w:tabs>
                                <w:spacing w:before="0"/>
                                <w:ind w:left="0" w:right="0" w:firstLine="0"/>
                                <w:jc w:val="left"/>
                                <w:rPr>
                                  <w:rFonts w:ascii="Arial"/>
                                  <w:position w:val="1"/>
                                  <w:sz w:val="14"/>
                                </w:rPr>
                              </w:pPr>
                              <w:r>
                                <w:rPr>
                                  <w:rFonts w:ascii="Arial"/>
                                  <w:color w:val="1F2859"/>
                                  <w:spacing w:val="-10"/>
                                  <w:w w:val="105"/>
                                  <w:sz w:val="14"/>
                                </w:rPr>
                                <w:t>-</w:t>
                              </w:r>
                              <w:r>
                                <w:rPr>
                                  <w:rFonts w:ascii="Arial"/>
                                  <w:color w:val="1F2859"/>
                                  <w:sz w:val="14"/>
                                </w:rPr>
                                <w:tab/>
                              </w:r>
                              <w:r>
                                <w:rPr>
                                  <w:rFonts w:ascii="Arial"/>
                                  <w:color w:val="1F2859"/>
                                  <w:spacing w:val="-12"/>
                                  <w:w w:val="105"/>
                                  <w:position w:val="1"/>
                                  <w:sz w:val="14"/>
                                </w:rPr>
                                <w:t>,</w:t>
                              </w:r>
                            </w:p>
                          </w:txbxContent>
                        </wps:txbx>
                        <wps:bodyPr wrap="square" lIns="0" tIns="0" rIns="0" bIns="0" rtlCol="0">
                          <a:noAutofit/>
                        </wps:bodyPr>
                      </wps:wsp>
                      <wps:wsp>
                        <wps:cNvPr id="83" name="Textbox 83"/>
                        <wps:cNvSpPr txBox="1"/>
                        <wps:spPr>
                          <a:xfrm>
                            <a:off x="183459" y="1083645"/>
                            <a:ext cx="844550" cy="475615"/>
                          </a:xfrm>
                          <a:prstGeom prst="rect">
                            <a:avLst/>
                          </a:prstGeom>
                        </wps:spPr>
                        <wps:txbx>
                          <w:txbxContent>
                            <w:p>
                              <w:pPr>
                                <w:tabs>
                                  <w:tab w:pos="280" w:val="left" w:leader="none"/>
                                </w:tabs>
                                <w:spacing w:line="157" w:lineRule="exact" w:before="0"/>
                                <w:ind w:left="0" w:right="18" w:firstLine="0"/>
                                <w:jc w:val="center"/>
                                <w:rPr>
                                  <w:rFonts w:ascii="Arial"/>
                                  <w:sz w:val="14"/>
                                </w:rPr>
                              </w:pPr>
                              <w:r>
                                <w:rPr>
                                  <w:rFonts w:ascii="Arial"/>
                                  <w:color w:val="1F2859"/>
                                  <w:spacing w:val="-10"/>
                                  <w:w w:val="110"/>
                                  <w:sz w:val="14"/>
                                </w:rPr>
                                <w:t>,</w:t>
                              </w:r>
                              <w:r>
                                <w:rPr>
                                  <w:rFonts w:ascii="Arial"/>
                                  <w:color w:val="1F2859"/>
                                  <w:sz w:val="14"/>
                                </w:rPr>
                                <w:tab/>
                              </w:r>
                              <w:r>
                                <w:rPr>
                                  <w:rFonts w:ascii="Arial"/>
                                  <w:color w:val="0C164D"/>
                                  <w:spacing w:val="-2"/>
                                  <w:w w:val="105"/>
                                  <w:sz w:val="14"/>
                                </w:rPr>
                                <w:t>Kostentrennung</w:t>
                              </w:r>
                            </w:p>
                            <w:p>
                              <w:pPr>
                                <w:spacing w:line="240" w:lineRule="auto" w:before="5"/>
                                <w:rPr>
                                  <w:rFonts w:ascii="Arial"/>
                                  <w:sz w:val="14"/>
                                </w:rPr>
                              </w:pPr>
                            </w:p>
                            <w:p>
                              <w:pPr>
                                <w:spacing w:before="0"/>
                                <w:ind w:left="0" w:right="23" w:firstLine="0"/>
                                <w:jc w:val="center"/>
                                <w:rPr>
                                  <w:rFonts w:ascii="Arial"/>
                                  <w:sz w:val="37"/>
                                </w:rPr>
                              </w:pPr>
                              <w:r>
                                <w:rPr>
                                  <w:rFonts w:ascii="Arial"/>
                                  <w:color w:val="0C164D"/>
                                  <w:spacing w:val="-2"/>
                                  <w:w w:val="80"/>
                                  <w:sz w:val="37"/>
                                </w:rPr>
                                <w:t>&amp;g[ID)</w:t>
                              </w:r>
                            </w:p>
                          </w:txbxContent>
                        </wps:txbx>
                        <wps:bodyPr wrap="square" lIns="0" tIns="0" rIns="0" bIns="0" rtlCol="0">
                          <a:noAutofit/>
                        </wps:bodyPr>
                      </wps:wsp>
                      <wps:wsp>
                        <wps:cNvPr id="84" name="Textbox 84"/>
                        <wps:cNvSpPr txBox="1"/>
                        <wps:spPr>
                          <a:xfrm>
                            <a:off x="1135531" y="1200834"/>
                            <a:ext cx="520700" cy="461009"/>
                          </a:xfrm>
                          <a:prstGeom prst="rect">
                            <a:avLst/>
                          </a:prstGeom>
                        </wps:spPr>
                        <wps:txbx>
                          <w:txbxContent>
                            <w:p>
                              <w:pPr>
                                <w:spacing w:before="0"/>
                                <w:ind w:left="0" w:right="0" w:firstLine="0"/>
                                <w:jc w:val="left"/>
                                <w:rPr>
                                  <w:rFonts w:ascii="Courier New" w:hAnsi="Courier New" w:cs="Courier New" w:eastAsia="Courier New"/>
                                  <w:sz w:val="64"/>
                                  <w:szCs w:val="64"/>
                                </w:rPr>
                              </w:pPr>
                              <w:r>
                                <w:rPr>
                                  <w:rFonts w:ascii="Courier New" w:hAnsi="Courier New" w:cs="Courier New" w:eastAsia="Courier New"/>
                                  <w:color w:val="0C164D"/>
                                  <w:spacing w:val="-5"/>
                                  <w:w w:val="80"/>
                                  <w:sz w:val="64"/>
                                  <w:szCs w:val="64"/>
                                </w:rPr>
                                <w:t>�a</w:t>
                              </w:r>
                            </w:p>
                          </w:txbxContent>
                        </wps:txbx>
                        <wps:bodyPr wrap="square" lIns="0" tIns="0" rIns="0" bIns="0" rtlCol="0">
                          <a:noAutofit/>
                        </wps:bodyPr>
                      </wps:wsp>
                      <wps:wsp>
                        <wps:cNvPr id="85" name="Textbox 85"/>
                        <wps:cNvSpPr txBox="1"/>
                        <wps:spPr>
                          <a:xfrm>
                            <a:off x="336205" y="1640366"/>
                            <a:ext cx="1185545" cy="499745"/>
                          </a:xfrm>
                          <a:prstGeom prst="rect">
                            <a:avLst/>
                          </a:prstGeom>
                        </wps:spPr>
                        <wps:txbx>
                          <w:txbxContent>
                            <w:p>
                              <w:pPr>
                                <w:spacing w:line="101" w:lineRule="exact" w:before="0"/>
                                <w:ind w:left="0" w:right="0" w:firstLine="0"/>
                                <w:jc w:val="left"/>
                                <w:rPr>
                                  <w:rFonts w:ascii="Arial"/>
                                  <w:sz w:val="9"/>
                                </w:rPr>
                              </w:pPr>
                              <w:r>
                                <w:rPr>
                                  <w:rFonts w:ascii="Arial"/>
                                  <w:color w:val="0C164D"/>
                                  <w:spacing w:val="-2"/>
                                  <w:w w:val="115"/>
                                  <w:sz w:val="9"/>
                                </w:rPr>
                                <w:t>Kostentrennung</w:t>
                              </w:r>
                              <w:r>
                                <w:rPr>
                                  <w:rFonts w:ascii="Arial"/>
                                  <w:color w:val="0C164D"/>
                                  <w:spacing w:val="5"/>
                                  <w:w w:val="115"/>
                                  <w:sz w:val="9"/>
                                </w:rPr>
                                <w:t> </w:t>
                              </w:r>
                              <w:r>
                                <w:rPr>
                                  <w:rFonts w:ascii="Arial"/>
                                  <w:color w:val="0C164D"/>
                                  <w:spacing w:val="-2"/>
                                  <w:w w:val="115"/>
                                  <w:sz w:val="9"/>
                                </w:rPr>
                                <w:t>Geschiift/Privat</w:t>
                              </w:r>
                            </w:p>
                            <w:p>
                              <w:pPr>
                                <w:spacing w:before="2"/>
                                <w:ind w:left="0" w:right="0" w:firstLine="0"/>
                                <w:jc w:val="left"/>
                                <w:rPr>
                                  <w:rFonts w:ascii="Arial"/>
                                  <w:sz w:val="10"/>
                                </w:rPr>
                              </w:pPr>
                              <w:r>
                                <w:rPr>
                                  <w:rFonts w:ascii="Arial"/>
                                  <w:color w:val="0C164D"/>
                                  <w:w w:val="105"/>
                                  <w:sz w:val="10"/>
                                </w:rPr>
                                <w:t>(Fringe</w:t>
                              </w:r>
                              <w:r>
                                <w:rPr>
                                  <w:rFonts w:ascii="Arial"/>
                                  <w:color w:val="0C164D"/>
                                  <w:spacing w:val="-8"/>
                                  <w:w w:val="105"/>
                                  <w:sz w:val="10"/>
                                </w:rPr>
                                <w:t> </w:t>
                              </w:r>
                              <w:r>
                                <w:rPr>
                                  <w:rFonts w:ascii="Arial"/>
                                  <w:color w:val="0C164D"/>
                                  <w:w w:val="105"/>
                                  <w:sz w:val="10"/>
                                </w:rPr>
                                <w:t>Benefit</w:t>
                              </w:r>
                              <w:r>
                                <w:rPr>
                                  <w:rFonts w:ascii="Arial"/>
                                  <w:color w:val="0C164D"/>
                                  <w:spacing w:val="-5"/>
                                  <w:w w:val="105"/>
                                  <w:sz w:val="10"/>
                                </w:rPr>
                                <w:t> </w:t>
                              </w:r>
                              <w:r>
                                <w:rPr>
                                  <w:rFonts w:ascii="Arial"/>
                                  <w:color w:val="0C164D"/>
                                  <w:w w:val="105"/>
                                  <w:sz w:val="10"/>
                                </w:rPr>
                                <w:t>+</w:t>
                              </w:r>
                              <w:r>
                                <w:rPr>
                                  <w:rFonts w:ascii="Arial"/>
                                  <w:color w:val="0C164D"/>
                                  <w:spacing w:val="-7"/>
                                  <w:w w:val="105"/>
                                  <w:sz w:val="10"/>
                                </w:rPr>
                                <w:t> </w:t>
                              </w:r>
                              <w:r>
                                <w:rPr>
                                  <w:rFonts w:ascii="Arial"/>
                                  <w:color w:val="0C164D"/>
                                  <w:spacing w:val="-2"/>
                                  <w:w w:val="105"/>
                                  <w:sz w:val="10"/>
                                </w:rPr>
                                <w:t>Roamingeinstellungen)</w:t>
                              </w:r>
                            </w:p>
                            <w:p>
                              <w:pPr>
                                <w:spacing w:line="240" w:lineRule="auto" w:before="0"/>
                                <w:rPr>
                                  <w:rFonts w:ascii="Arial"/>
                                  <w:sz w:val="10"/>
                                </w:rPr>
                              </w:pPr>
                            </w:p>
                            <w:p>
                              <w:pPr>
                                <w:spacing w:line="240" w:lineRule="auto" w:before="86"/>
                                <w:rPr>
                                  <w:rFonts w:ascii="Arial"/>
                                  <w:sz w:val="10"/>
                                </w:rPr>
                              </w:pPr>
                            </w:p>
                            <w:p>
                              <w:pPr>
                                <w:spacing w:before="0"/>
                                <w:ind w:left="503" w:right="0" w:firstLine="0"/>
                                <w:jc w:val="left"/>
                                <w:rPr>
                                  <w:rFonts w:ascii="Arial"/>
                                  <w:b/>
                                  <w:sz w:val="22"/>
                                </w:rPr>
                              </w:pPr>
                              <w:r>
                                <w:rPr>
                                  <w:rFonts w:ascii="Arial"/>
                                  <w:b/>
                                  <w:color w:val="0C164D"/>
                                  <w:spacing w:val="-2"/>
                                  <w:w w:val="95"/>
                                  <w:sz w:val="22"/>
                                </w:rPr>
                                <w:t>Swisscom</w:t>
                              </w:r>
                            </w:p>
                          </w:txbxContent>
                        </wps:txbx>
                        <wps:bodyPr wrap="square" lIns="0" tIns="0" rIns="0" bIns="0" rtlCol="0">
                          <a:noAutofit/>
                        </wps:bodyPr>
                      </wps:wsp>
                      <wps:wsp>
                        <wps:cNvPr id="86" name="Textbox 86"/>
                        <wps:cNvSpPr txBox="1"/>
                        <wps:spPr>
                          <a:xfrm>
                            <a:off x="1993466" y="236506"/>
                            <a:ext cx="1215390" cy="688340"/>
                          </a:xfrm>
                          <a:prstGeom prst="rect">
                            <a:avLst/>
                          </a:prstGeom>
                        </wps:spPr>
                        <wps:txbx>
                          <w:txbxContent>
                            <w:p>
                              <w:pPr>
                                <w:spacing w:line="155" w:lineRule="exact" w:before="0"/>
                                <w:ind w:left="164" w:right="0" w:firstLine="0"/>
                                <w:jc w:val="left"/>
                                <w:rPr>
                                  <w:rFonts w:ascii="Arial"/>
                                  <w:sz w:val="14"/>
                                </w:rPr>
                              </w:pPr>
                              <w:r>
                                <w:rPr>
                                  <w:rFonts w:ascii="Arial"/>
                                  <w:color w:val="0C164D"/>
                                  <w:spacing w:val="-2"/>
                                  <w:sz w:val="14"/>
                                </w:rPr>
                                <w:t>Support</w:t>
                              </w:r>
                            </w:p>
                            <w:p>
                              <w:pPr>
                                <w:spacing w:before="114"/>
                                <w:ind w:left="810" w:right="0" w:firstLine="0"/>
                                <w:jc w:val="left"/>
                                <w:rPr>
                                  <w:rFonts w:ascii="Arial"/>
                                  <w:sz w:val="21"/>
                                </w:rPr>
                              </w:pPr>
                              <w:r>
                                <w:rPr>
                                  <w:rFonts w:ascii="Arial"/>
                                  <w:color w:val="0C164D"/>
                                  <w:spacing w:val="-10"/>
                                  <w:w w:val="105"/>
                                  <w:sz w:val="21"/>
                                </w:rPr>
                                <w:t>0</w:t>
                              </w:r>
                            </w:p>
                            <w:p>
                              <w:pPr>
                                <w:spacing w:before="50"/>
                                <w:ind w:left="719" w:right="0" w:firstLine="0"/>
                                <w:jc w:val="left"/>
                                <w:rPr>
                                  <w:rFonts w:ascii="Times New Roman" w:hAnsi="Times New Roman" w:cs="Times New Roman" w:eastAsia="Times New Roman"/>
                                  <w:sz w:val="9"/>
                                  <w:szCs w:val="9"/>
                                </w:rPr>
                              </w:pPr>
                              <w:r>
                                <w:rPr>
                                  <w:rFonts w:ascii="Times New Roman" w:hAnsi="Times New Roman" w:cs="Times New Roman" w:eastAsia="Times New Roman"/>
                                  <w:color w:val="0C164D"/>
                                  <w:spacing w:val="-10"/>
                                  <w:w w:val="120"/>
                                  <w:sz w:val="9"/>
                                  <w:szCs w:val="9"/>
                                </w:rPr>
                                <w:t>�</w:t>
                              </w:r>
                            </w:p>
                            <w:p>
                              <w:pPr>
                                <w:spacing w:line="240" w:lineRule="auto" w:before="37"/>
                                <w:rPr>
                                  <w:rFonts w:ascii="Times New Roman"/>
                                  <w:sz w:val="9"/>
                                </w:rPr>
                              </w:pPr>
                            </w:p>
                            <w:p>
                              <w:pPr>
                                <w:spacing w:before="1"/>
                                <w:ind w:left="323" w:right="0" w:firstLine="0"/>
                                <w:jc w:val="left"/>
                                <w:rPr>
                                  <w:rFonts w:ascii="Arial"/>
                                  <w:sz w:val="10"/>
                                </w:rPr>
                              </w:pPr>
                              <w:r>
                                <w:rPr>
                                  <w:rFonts w:ascii="Arial"/>
                                  <w:color w:val="0C164D"/>
                                  <w:sz w:val="10"/>
                                </w:rPr>
                                <w:t>fUr</w:t>
                              </w:r>
                              <w:r>
                                <w:rPr>
                                  <w:rFonts w:ascii="Arial"/>
                                  <w:color w:val="0C164D"/>
                                  <w:spacing w:val="-1"/>
                                  <w:sz w:val="10"/>
                                </w:rPr>
                                <w:t> </w:t>
                              </w:r>
                              <w:r>
                                <w:rPr>
                                  <w:rFonts w:ascii="Arial"/>
                                  <w:color w:val="0C164D"/>
                                  <w:spacing w:val="-5"/>
                                  <w:sz w:val="10"/>
                                </w:rPr>
                                <w:t>die</w:t>
                              </w:r>
                            </w:p>
                            <w:p>
                              <w:pPr>
                                <w:spacing w:before="5"/>
                                <w:ind w:left="323" w:right="0" w:firstLine="0"/>
                                <w:jc w:val="left"/>
                                <w:rPr>
                                  <w:rFonts w:ascii="Times New Roman"/>
                                  <w:sz w:val="9"/>
                                </w:rPr>
                              </w:pPr>
                              <w:r>
                                <w:rPr>
                                  <w:rFonts w:ascii="Times New Roman"/>
                                  <w:color w:val="0C164D"/>
                                  <w:w w:val="125"/>
                                  <w:sz w:val="9"/>
                                </w:rPr>
                                <w:t>verschiedenen</w:t>
                              </w:r>
                              <w:r>
                                <w:rPr>
                                  <w:rFonts w:ascii="Times New Roman"/>
                                  <w:color w:val="0C164D"/>
                                  <w:spacing w:val="23"/>
                                  <w:w w:val="125"/>
                                  <w:sz w:val="9"/>
                                </w:rPr>
                                <w:t> </w:t>
                              </w:r>
                              <w:r>
                                <w:rPr>
                                  <w:rFonts w:ascii="Times New Roman"/>
                                  <w:color w:val="0C164D"/>
                                  <w:spacing w:val="-2"/>
                                  <w:w w:val="125"/>
                                  <w:sz w:val="9"/>
                                </w:rPr>
                                <w:t>Stakeholders</w:t>
                              </w:r>
                            </w:p>
                          </w:txbxContent>
                        </wps:txbx>
                        <wps:bodyPr wrap="square" lIns="0" tIns="0" rIns="0" bIns="0" rtlCol="0">
                          <a:noAutofit/>
                        </wps:bodyPr>
                      </wps:wsp>
                    </wpg:wgp>
                  </a:graphicData>
                </a:graphic>
              </wp:anchor>
            </w:drawing>
          </mc:Choice>
          <mc:Fallback>
            <w:pict>
              <v:group style="position:absolute;margin-left:187.373535pt;margin-top:22.427559pt;width:272.75pt;height:168.5pt;mso-position-horizontal-relative:page;mso-position-vertical-relative:paragraph;z-index:-15715328;mso-wrap-distance-left:0;mso-wrap-distance-right:0" id="docshapegroup55" coordorigin="3747,449" coordsize="5455,3370">
                <v:shape style="position:absolute;left:3749;top:450;width:5452;height:3249" id="docshape56" coordorigin="3750,451" coordsize="5452,3249" path="m3750,451l9202,451m3750,3700l3750,451m9197,3700l9197,451m4154,1907l4154,821m6457,1912l6457,821m6884,1907l6884,821m8803,1912l8803,821m4154,1907l6461,1907m6884,1907l8807,1907m5769,2219l6457,2219m4154,3282l4154,2219m6457,3286l6457,2219m4154,3282l6461,3282m3750,3695l5072,3695m5769,3695l9202,3695e" filled="false" stroked="true" strokeweight=".240334pt" strokecolor="#000000">
                  <v:path arrowok="t"/>
                  <v:stroke dashstyle="solid"/>
                </v:shape>
                <v:shape style="position:absolute;left:4320;top:833;width:855;height:157" type="#_x0000_t202" id="docshape57" filled="false" stroked="false">
                  <v:textbox inset="0,0,0,0">
                    <w:txbxContent>
                      <w:p>
                        <w:pPr>
                          <w:spacing w:line="157" w:lineRule="exact" w:before="0"/>
                          <w:ind w:left="0" w:right="0" w:firstLine="0"/>
                          <w:jc w:val="left"/>
                          <w:rPr>
                            <w:rFonts w:ascii="Arial"/>
                            <w:sz w:val="14"/>
                          </w:rPr>
                        </w:pPr>
                        <w:r>
                          <w:rPr>
                            <w:rFonts w:ascii="Arial"/>
                            <w:color w:val="0C164D"/>
                            <w:spacing w:val="-2"/>
                            <w:w w:val="105"/>
                            <w:sz w:val="14"/>
                          </w:rPr>
                          <w:t>Preismodelle</w:t>
                        </w:r>
                      </w:p>
                    </w:txbxContent>
                  </v:textbox>
                  <w10:wrap type="none"/>
                </v:shape>
                <v:shape style="position:absolute;left:4290;top:1067;width:412;height:566" type="#_x0000_t202" id="docshape58" filled="false" stroked="false">
                  <v:textbox inset="0,0,0,0">
                    <w:txbxContent>
                      <w:p>
                        <w:pPr>
                          <w:spacing w:line="565" w:lineRule="exact" w:before="0"/>
                          <w:ind w:left="0" w:right="0" w:firstLine="0"/>
                          <w:jc w:val="left"/>
                          <w:rPr>
                            <w:rFonts w:ascii="Times New Roman" w:hAnsi="Times New Roman"/>
                            <w:sz w:val="51"/>
                          </w:rPr>
                        </w:pPr>
                        <w:r>
                          <w:rPr>
                            <w:rFonts w:ascii="Times New Roman" w:hAnsi="Times New Roman"/>
                            <w:color w:val="0C164D"/>
                            <w:spacing w:val="-10"/>
                            <w:sz w:val="51"/>
                          </w:rPr>
                          <w:t>©</w:t>
                        </w:r>
                      </w:p>
                    </w:txbxContent>
                  </v:textbox>
                  <w10:wrap type="none"/>
                </v:shape>
                <v:shape style="position:absolute;left:4972;top:1161;width:212;height:381" type="#_x0000_t202" id="docshape59" filled="false" stroked="false">
                  <v:textbox inset="0,0,0,0">
                    <w:txbxContent>
                      <w:p>
                        <w:pPr>
                          <w:spacing w:line="380" w:lineRule="exact" w:before="0"/>
                          <w:ind w:left="0" w:right="0" w:firstLine="0"/>
                          <w:jc w:val="left"/>
                          <w:rPr>
                            <w:rFonts w:ascii="Arial"/>
                            <w:sz w:val="34"/>
                          </w:rPr>
                        </w:pPr>
                        <w:r>
                          <w:rPr>
                            <w:rFonts w:ascii="Arial"/>
                            <w:color w:val="0C164D"/>
                            <w:spacing w:val="-10"/>
                            <w:sz w:val="34"/>
                          </w:rPr>
                          <w:t>0</w:t>
                        </w:r>
                      </w:p>
                    </w:txbxContent>
                  </v:textbox>
                  <w10:wrap type="none"/>
                </v:shape>
                <v:shape style="position:absolute;left:5797;top:1156;width:414;height:351" type="#_x0000_t202" id="docshape60" filled="false" stroked="false">
                  <v:textbox inset="0,0,0,0">
                    <w:txbxContent>
                      <w:p>
                        <w:pPr>
                          <w:spacing w:line="150" w:lineRule="exact" w:before="0"/>
                          <w:ind w:left="22" w:right="0" w:firstLine="0"/>
                          <w:jc w:val="left"/>
                          <w:rPr>
                            <w:rFonts w:ascii="Arial"/>
                            <w:b/>
                            <w:sz w:val="16"/>
                          </w:rPr>
                        </w:pPr>
                        <w:r>
                          <w:rPr>
                            <w:rFonts w:ascii="Arial"/>
                            <w:b/>
                            <w:color w:val="0C164D"/>
                            <w:spacing w:val="-5"/>
                            <w:w w:val="105"/>
                            <w:sz w:val="16"/>
                          </w:rPr>
                          <w:t>oOo</w:t>
                        </w:r>
                      </w:p>
                      <w:p>
                        <w:pPr>
                          <w:spacing w:line="201" w:lineRule="exact" w:before="0"/>
                          <w:ind w:left="0" w:right="0" w:firstLine="0"/>
                          <w:jc w:val="left"/>
                          <w:rPr>
                            <w:rFonts w:ascii="Arial"/>
                            <w:sz w:val="20"/>
                          </w:rPr>
                        </w:pPr>
                        <w:r>
                          <w:rPr>
                            <w:rFonts w:ascii="Arial"/>
                            <w:color w:val="0C164D"/>
                            <w:spacing w:val="-4"/>
                            <w:w w:val="120"/>
                            <w:sz w:val="20"/>
                          </w:rPr>
                          <w:t>C()l</w:t>
                        </w:r>
                      </w:p>
                    </w:txbxContent>
                  </v:textbox>
                  <w10:wrap type="none"/>
                </v:shape>
                <v:shape style="position:absolute;left:4220;top:1652;width:2197;height:216" type="#_x0000_t202" id="docshape61" filled="false" stroked="false">
                  <v:textbox inset="0,0,0,0">
                    <w:txbxContent>
                      <w:p>
                        <w:pPr>
                          <w:spacing w:line="266" w:lineRule="auto" w:before="0"/>
                          <w:ind w:left="4" w:right="18" w:hanging="5"/>
                          <w:jc w:val="left"/>
                          <w:rPr>
                            <w:rFonts w:ascii="Arial"/>
                            <w:sz w:val="9"/>
                          </w:rPr>
                        </w:pPr>
                        <w:r>
                          <w:rPr>
                            <w:rFonts w:ascii="Arial"/>
                            <w:color w:val="0C164D"/>
                            <w:w w:val="110"/>
                            <w:sz w:val="9"/>
                          </w:rPr>
                          <w:t>fLlr verschiedene Regionen und Benutzerprofile</w:t>
                        </w:r>
                        <w:r>
                          <w:rPr>
                            <w:rFonts w:ascii="Arial"/>
                            <w:color w:val="0C164D"/>
                            <w:spacing w:val="40"/>
                            <w:w w:val="110"/>
                            <w:sz w:val="9"/>
                          </w:rPr>
                          <w:t> </w:t>
                        </w:r>
                        <w:r>
                          <w:rPr>
                            <w:rFonts w:ascii="Arial"/>
                            <w:color w:val="0C164D"/>
                            <w:w w:val="110"/>
                            <w:sz w:val="9"/>
                          </w:rPr>
                          <w:t>(Von Pay</w:t>
                        </w:r>
                        <w:r>
                          <w:rPr>
                            <w:rFonts w:ascii="Arial"/>
                            <w:color w:val="5E6091"/>
                            <w:w w:val="110"/>
                            <w:sz w:val="9"/>
                          </w:rPr>
                          <w:t>-</w:t>
                        </w:r>
                        <w:r>
                          <w:rPr>
                            <w:rFonts w:ascii="Arial"/>
                            <w:color w:val="0C164D"/>
                            <w:w w:val="110"/>
                            <w:sz w:val="9"/>
                          </w:rPr>
                          <w:t>a</w:t>
                        </w:r>
                        <w:r>
                          <w:rPr>
                            <w:rFonts w:ascii="Arial"/>
                            <w:color w:val="363D66"/>
                            <w:w w:val="110"/>
                            <w:sz w:val="9"/>
                          </w:rPr>
                          <w:t>s-yo</w:t>
                        </w:r>
                        <w:r>
                          <w:rPr>
                            <w:rFonts w:ascii="Arial"/>
                            <w:color w:val="0C164D"/>
                            <w:w w:val="110"/>
                            <w:sz w:val="9"/>
                          </w:rPr>
                          <w:t>u</w:t>
                        </w:r>
                        <w:r>
                          <w:rPr>
                            <w:rFonts w:ascii="Arial"/>
                            <w:color w:val="363D66"/>
                            <w:w w:val="110"/>
                            <w:sz w:val="9"/>
                          </w:rPr>
                          <w:t>-go </w:t>
                        </w:r>
                        <w:r>
                          <w:rPr>
                            <w:rFonts w:ascii="Arial"/>
                            <w:color w:val="0C164D"/>
                            <w:w w:val="110"/>
                            <w:sz w:val="9"/>
                          </w:rPr>
                          <w:t>b</w:t>
                        </w:r>
                        <w:r>
                          <w:rPr>
                            <w:rFonts w:ascii="Arial"/>
                            <w:color w:val="363D66"/>
                            <w:w w:val="110"/>
                            <w:sz w:val="9"/>
                          </w:rPr>
                          <w:t>is</w:t>
                        </w:r>
                        <w:r>
                          <w:rPr>
                            <w:rFonts w:ascii="Arial"/>
                            <w:color w:val="363D66"/>
                            <w:spacing w:val="-3"/>
                            <w:w w:val="110"/>
                            <w:sz w:val="9"/>
                          </w:rPr>
                          <w:t> </w:t>
                        </w:r>
                        <w:r>
                          <w:rPr>
                            <w:rFonts w:ascii="Arial"/>
                            <w:color w:val="0C164D"/>
                            <w:w w:val="110"/>
                            <w:sz w:val="9"/>
                          </w:rPr>
                          <w:t>F</w:t>
                        </w:r>
                        <w:r>
                          <w:rPr>
                            <w:rFonts w:ascii="Arial"/>
                            <w:color w:val="363D66"/>
                            <w:w w:val="110"/>
                            <w:sz w:val="9"/>
                          </w:rPr>
                          <w:t>lat</w:t>
                        </w:r>
                        <w:r>
                          <w:rPr>
                            <w:rFonts w:ascii="Arial"/>
                            <w:color w:val="0C164D"/>
                            <w:w w:val="110"/>
                            <w:sz w:val="9"/>
                          </w:rPr>
                          <w:t>rates)</w:t>
                        </w:r>
                      </w:p>
                    </w:txbxContent>
                  </v:textbox>
                  <w10:wrap type="none"/>
                </v:shape>
                <v:shape style="position:absolute;left:4320;top:665;width:537;height:157" type="#_x0000_t202" id="docshape62" filled="false" stroked="false">
                  <v:textbox inset="0,0,0,0">
                    <w:txbxContent>
                      <w:p>
                        <w:pPr>
                          <w:spacing w:line="157" w:lineRule="exact" w:before="0"/>
                          <w:ind w:left="0" w:right="0" w:firstLine="0"/>
                          <w:jc w:val="left"/>
                          <w:rPr>
                            <w:rFonts w:ascii="Arial"/>
                            <w:sz w:val="14"/>
                          </w:rPr>
                        </w:pPr>
                        <w:r>
                          <w:rPr>
                            <w:rFonts w:ascii="Arial"/>
                            <w:color w:val="0C164D"/>
                            <w:spacing w:val="-2"/>
                            <w:w w:val="105"/>
                            <w:sz w:val="14"/>
                          </w:rPr>
                          <w:t>Flexible</w:t>
                        </w:r>
                      </w:p>
                    </w:txbxContent>
                  </v:textbox>
                  <w10:wrap type="none"/>
                </v:shape>
                <v:shape style="position:absolute;left:5769;top:665;width:741;height:157" type="#_x0000_t202" id="docshape63" filled="false" stroked="false">
                  <v:textbox inset="0,0,0,0">
                    <w:txbxContent>
                      <w:p>
                        <w:pPr>
                          <w:tabs>
                            <w:tab w:pos="720" w:val="left" w:leader="none"/>
                          </w:tabs>
                          <w:spacing w:line="157" w:lineRule="exact" w:before="0"/>
                          <w:ind w:left="0" w:right="0" w:firstLine="0"/>
                          <w:jc w:val="left"/>
                          <w:rPr>
                            <w:rFonts w:ascii="Arial"/>
                            <w:sz w:val="14"/>
                          </w:rPr>
                        </w:pPr>
                        <w:r>
                          <w:rPr>
                            <w:rFonts w:ascii="Arial"/>
                            <w:color w:val="0C164D"/>
                            <w:w w:val="100"/>
                            <w:sz w:val="14"/>
                            <w:u w:val="single" w:color="000000"/>
                          </w:rPr>
                          <w:t> </w:t>
                        </w:r>
                        <w:r>
                          <w:rPr>
                            <w:rFonts w:ascii="Arial"/>
                            <w:color w:val="0C164D"/>
                            <w:sz w:val="14"/>
                            <w:u w:val="single" w:color="000000"/>
                          </w:rPr>
                          <w:tab/>
                        </w:r>
                      </w:p>
                    </w:txbxContent>
                  </v:textbox>
                  <w10:wrap type="none"/>
                </v:shape>
                <v:shape style="position:absolute;left:7051;top:660;width:815;height:157" type="#_x0000_t202" id="docshape64" filled="false" stroked="false">
                  <v:textbox inset="0,0,0,0">
                    <w:txbxContent>
                      <w:p>
                        <w:pPr>
                          <w:spacing w:line="157" w:lineRule="exact" w:before="0"/>
                          <w:ind w:left="0" w:right="0" w:firstLine="0"/>
                          <w:jc w:val="left"/>
                          <w:rPr>
                            <w:rFonts w:ascii="Arial"/>
                            <w:sz w:val="14"/>
                          </w:rPr>
                        </w:pPr>
                        <w:r>
                          <w:rPr>
                            <w:rFonts w:ascii="Arial"/>
                            <w:color w:val="0C164D"/>
                            <w:spacing w:val="-2"/>
                            <w:sz w:val="14"/>
                          </w:rPr>
                          <w:t>Personlicher</w:t>
                        </w:r>
                      </w:p>
                    </w:txbxContent>
                  </v:textbox>
                  <w10:wrap type="none"/>
                </v:shape>
                <v:shape style="position:absolute;left:4069;top:819;width:2763;height:172" type="#_x0000_t202" id="docshape65" filled="false" stroked="false">
                  <v:textbox inset="0,0,0,0">
                    <w:txbxContent>
                      <w:p>
                        <w:pPr>
                          <w:tabs>
                            <w:tab w:pos="2702" w:val="left" w:leader="none"/>
                          </w:tabs>
                          <w:spacing w:before="0"/>
                          <w:ind w:left="0" w:right="0" w:firstLine="0"/>
                          <w:jc w:val="left"/>
                          <w:rPr>
                            <w:rFonts w:ascii="Arial"/>
                            <w:position w:val="1"/>
                            <w:sz w:val="14"/>
                          </w:rPr>
                        </w:pPr>
                        <w:r>
                          <w:rPr>
                            <w:rFonts w:ascii="Arial"/>
                            <w:color w:val="1F2859"/>
                            <w:spacing w:val="-10"/>
                            <w:w w:val="105"/>
                            <w:sz w:val="14"/>
                          </w:rPr>
                          <w:t>-</w:t>
                        </w:r>
                        <w:r>
                          <w:rPr>
                            <w:rFonts w:ascii="Arial"/>
                            <w:color w:val="1F2859"/>
                            <w:sz w:val="14"/>
                          </w:rPr>
                          <w:tab/>
                        </w:r>
                        <w:r>
                          <w:rPr>
                            <w:rFonts w:ascii="Arial"/>
                            <w:color w:val="1F2859"/>
                            <w:spacing w:val="-12"/>
                            <w:w w:val="105"/>
                            <w:position w:val="1"/>
                            <w:sz w:val="14"/>
                          </w:rPr>
                          <w:t>,</w:t>
                        </w:r>
                      </w:p>
                    </w:txbxContent>
                  </v:textbox>
                  <w10:wrap type="none"/>
                </v:shape>
                <v:shape style="position:absolute;left:4036;top:2155;width:1330;height:749" type="#_x0000_t202" id="docshape66" filled="false" stroked="false">
                  <v:textbox inset="0,0,0,0">
                    <w:txbxContent>
                      <w:p>
                        <w:pPr>
                          <w:tabs>
                            <w:tab w:pos="280" w:val="left" w:leader="none"/>
                          </w:tabs>
                          <w:spacing w:line="157" w:lineRule="exact" w:before="0"/>
                          <w:ind w:left="0" w:right="18" w:firstLine="0"/>
                          <w:jc w:val="center"/>
                          <w:rPr>
                            <w:rFonts w:ascii="Arial"/>
                            <w:sz w:val="14"/>
                          </w:rPr>
                        </w:pPr>
                        <w:r>
                          <w:rPr>
                            <w:rFonts w:ascii="Arial"/>
                            <w:color w:val="1F2859"/>
                            <w:spacing w:val="-10"/>
                            <w:w w:val="110"/>
                            <w:sz w:val="14"/>
                          </w:rPr>
                          <w:t>,</w:t>
                        </w:r>
                        <w:r>
                          <w:rPr>
                            <w:rFonts w:ascii="Arial"/>
                            <w:color w:val="1F2859"/>
                            <w:sz w:val="14"/>
                          </w:rPr>
                          <w:tab/>
                        </w:r>
                        <w:r>
                          <w:rPr>
                            <w:rFonts w:ascii="Arial"/>
                            <w:color w:val="0C164D"/>
                            <w:spacing w:val="-2"/>
                            <w:w w:val="105"/>
                            <w:sz w:val="14"/>
                          </w:rPr>
                          <w:t>Kostentrennung</w:t>
                        </w:r>
                      </w:p>
                      <w:p>
                        <w:pPr>
                          <w:spacing w:line="240" w:lineRule="auto" w:before="5"/>
                          <w:rPr>
                            <w:rFonts w:ascii="Arial"/>
                            <w:sz w:val="14"/>
                          </w:rPr>
                        </w:pPr>
                      </w:p>
                      <w:p>
                        <w:pPr>
                          <w:spacing w:before="0"/>
                          <w:ind w:left="0" w:right="23" w:firstLine="0"/>
                          <w:jc w:val="center"/>
                          <w:rPr>
                            <w:rFonts w:ascii="Arial"/>
                            <w:sz w:val="37"/>
                          </w:rPr>
                        </w:pPr>
                        <w:r>
                          <w:rPr>
                            <w:rFonts w:ascii="Arial"/>
                            <w:color w:val="0C164D"/>
                            <w:spacing w:val="-2"/>
                            <w:w w:val="80"/>
                            <w:sz w:val="37"/>
                          </w:rPr>
                          <w:t>&amp;g[ID)</w:t>
                        </w:r>
                      </w:p>
                    </w:txbxContent>
                  </v:textbox>
                  <w10:wrap type="none"/>
                </v:shape>
                <v:shape style="position:absolute;left:5535;top:2339;width:820;height:726" type="#_x0000_t202" id="docshape67" filled="false" stroked="false">
                  <v:textbox inset="0,0,0,0">
                    <w:txbxContent>
                      <w:p>
                        <w:pPr>
                          <w:spacing w:before="0"/>
                          <w:ind w:left="0" w:right="0" w:firstLine="0"/>
                          <w:jc w:val="left"/>
                          <w:rPr>
                            <w:rFonts w:ascii="Courier New" w:hAnsi="Courier New" w:cs="Courier New" w:eastAsia="Courier New"/>
                            <w:sz w:val="64"/>
                            <w:szCs w:val="64"/>
                          </w:rPr>
                        </w:pPr>
                        <w:r>
                          <w:rPr>
                            <w:rFonts w:ascii="Courier New" w:hAnsi="Courier New" w:cs="Courier New" w:eastAsia="Courier New"/>
                            <w:color w:val="0C164D"/>
                            <w:spacing w:val="-5"/>
                            <w:w w:val="80"/>
                            <w:sz w:val="64"/>
                            <w:szCs w:val="64"/>
                          </w:rPr>
                          <w:t>�a</w:t>
                        </w:r>
                      </w:p>
                    </w:txbxContent>
                  </v:textbox>
                  <w10:wrap type="none"/>
                </v:shape>
                <v:shape style="position:absolute;left:4276;top:3031;width:1867;height:787" type="#_x0000_t202" id="docshape68" filled="false" stroked="false">
                  <v:textbox inset="0,0,0,0">
                    <w:txbxContent>
                      <w:p>
                        <w:pPr>
                          <w:spacing w:line="101" w:lineRule="exact" w:before="0"/>
                          <w:ind w:left="0" w:right="0" w:firstLine="0"/>
                          <w:jc w:val="left"/>
                          <w:rPr>
                            <w:rFonts w:ascii="Arial"/>
                            <w:sz w:val="9"/>
                          </w:rPr>
                        </w:pPr>
                        <w:r>
                          <w:rPr>
                            <w:rFonts w:ascii="Arial"/>
                            <w:color w:val="0C164D"/>
                            <w:spacing w:val="-2"/>
                            <w:w w:val="115"/>
                            <w:sz w:val="9"/>
                          </w:rPr>
                          <w:t>Kostentrennung</w:t>
                        </w:r>
                        <w:r>
                          <w:rPr>
                            <w:rFonts w:ascii="Arial"/>
                            <w:color w:val="0C164D"/>
                            <w:spacing w:val="5"/>
                            <w:w w:val="115"/>
                            <w:sz w:val="9"/>
                          </w:rPr>
                          <w:t> </w:t>
                        </w:r>
                        <w:r>
                          <w:rPr>
                            <w:rFonts w:ascii="Arial"/>
                            <w:color w:val="0C164D"/>
                            <w:spacing w:val="-2"/>
                            <w:w w:val="115"/>
                            <w:sz w:val="9"/>
                          </w:rPr>
                          <w:t>Geschiift/Privat</w:t>
                        </w:r>
                      </w:p>
                      <w:p>
                        <w:pPr>
                          <w:spacing w:before="2"/>
                          <w:ind w:left="0" w:right="0" w:firstLine="0"/>
                          <w:jc w:val="left"/>
                          <w:rPr>
                            <w:rFonts w:ascii="Arial"/>
                            <w:sz w:val="10"/>
                          </w:rPr>
                        </w:pPr>
                        <w:r>
                          <w:rPr>
                            <w:rFonts w:ascii="Arial"/>
                            <w:color w:val="0C164D"/>
                            <w:w w:val="105"/>
                            <w:sz w:val="10"/>
                          </w:rPr>
                          <w:t>(Fringe</w:t>
                        </w:r>
                        <w:r>
                          <w:rPr>
                            <w:rFonts w:ascii="Arial"/>
                            <w:color w:val="0C164D"/>
                            <w:spacing w:val="-8"/>
                            <w:w w:val="105"/>
                            <w:sz w:val="10"/>
                          </w:rPr>
                          <w:t> </w:t>
                        </w:r>
                        <w:r>
                          <w:rPr>
                            <w:rFonts w:ascii="Arial"/>
                            <w:color w:val="0C164D"/>
                            <w:w w:val="105"/>
                            <w:sz w:val="10"/>
                          </w:rPr>
                          <w:t>Benefit</w:t>
                        </w:r>
                        <w:r>
                          <w:rPr>
                            <w:rFonts w:ascii="Arial"/>
                            <w:color w:val="0C164D"/>
                            <w:spacing w:val="-5"/>
                            <w:w w:val="105"/>
                            <w:sz w:val="10"/>
                          </w:rPr>
                          <w:t> </w:t>
                        </w:r>
                        <w:r>
                          <w:rPr>
                            <w:rFonts w:ascii="Arial"/>
                            <w:color w:val="0C164D"/>
                            <w:w w:val="105"/>
                            <w:sz w:val="10"/>
                          </w:rPr>
                          <w:t>+</w:t>
                        </w:r>
                        <w:r>
                          <w:rPr>
                            <w:rFonts w:ascii="Arial"/>
                            <w:color w:val="0C164D"/>
                            <w:spacing w:val="-7"/>
                            <w:w w:val="105"/>
                            <w:sz w:val="10"/>
                          </w:rPr>
                          <w:t> </w:t>
                        </w:r>
                        <w:r>
                          <w:rPr>
                            <w:rFonts w:ascii="Arial"/>
                            <w:color w:val="0C164D"/>
                            <w:spacing w:val="-2"/>
                            <w:w w:val="105"/>
                            <w:sz w:val="10"/>
                          </w:rPr>
                          <w:t>Roamingeinstellungen)</w:t>
                        </w:r>
                      </w:p>
                      <w:p>
                        <w:pPr>
                          <w:spacing w:line="240" w:lineRule="auto" w:before="0"/>
                          <w:rPr>
                            <w:rFonts w:ascii="Arial"/>
                            <w:sz w:val="10"/>
                          </w:rPr>
                        </w:pPr>
                      </w:p>
                      <w:p>
                        <w:pPr>
                          <w:spacing w:line="240" w:lineRule="auto" w:before="86"/>
                          <w:rPr>
                            <w:rFonts w:ascii="Arial"/>
                            <w:sz w:val="10"/>
                          </w:rPr>
                        </w:pPr>
                      </w:p>
                      <w:p>
                        <w:pPr>
                          <w:spacing w:before="0"/>
                          <w:ind w:left="503" w:right="0" w:firstLine="0"/>
                          <w:jc w:val="left"/>
                          <w:rPr>
                            <w:rFonts w:ascii="Arial"/>
                            <w:b/>
                            <w:sz w:val="22"/>
                          </w:rPr>
                        </w:pPr>
                        <w:r>
                          <w:rPr>
                            <w:rFonts w:ascii="Arial"/>
                            <w:b/>
                            <w:color w:val="0C164D"/>
                            <w:spacing w:val="-2"/>
                            <w:w w:val="95"/>
                            <w:sz w:val="22"/>
                          </w:rPr>
                          <w:t>Swisscom</w:t>
                        </w:r>
                      </w:p>
                    </w:txbxContent>
                  </v:textbox>
                  <w10:wrap type="none"/>
                </v:shape>
                <v:shape style="position:absolute;left:6886;top:821;width:1914;height:1084" type="#_x0000_t202" id="docshape69" filled="false" stroked="false">
                  <v:textbox inset="0,0,0,0">
                    <w:txbxContent>
                      <w:p>
                        <w:pPr>
                          <w:spacing w:line="155" w:lineRule="exact" w:before="0"/>
                          <w:ind w:left="164" w:right="0" w:firstLine="0"/>
                          <w:jc w:val="left"/>
                          <w:rPr>
                            <w:rFonts w:ascii="Arial"/>
                            <w:sz w:val="14"/>
                          </w:rPr>
                        </w:pPr>
                        <w:r>
                          <w:rPr>
                            <w:rFonts w:ascii="Arial"/>
                            <w:color w:val="0C164D"/>
                            <w:spacing w:val="-2"/>
                            <w:sz w:val="14"/>
                          </w:rPr>
                          <w:t>Support</w:t>
                        </w:r>
                      </w:p>
                      <w:p>
                        <w:pPr>
                          <w:spacing w:before="114"/>
                          <w:ind w:left="810" w:right="0" w:firstLine="0"/>
                          <w:jc w:val="left"/>
                          <w:rPr>
                            <w:rFonts w:ascii="Arial"/>
                            <w:sz w:val="21"/>
                          </w:rPr>
                        </w:pPr>
                        <w:r>
                          <w:rPr>
                            <w:rFonts w:ascii="Arial"/>
                            <w:color w:val="0C164D"/>
                            <w:spacing w:val="-10"/>
                            <w:w w:val="105"/>
                            <w:sz w:val="21"/>
                          </w:rPr>
                          <w:t>0</w:t>
                        </w:r>
                      </w:p>
                      <w:p>
                        <w:pPr>
                          <w:spacing w:before="50"/>
                          <w:ind w:left="719" w:right="0" w:firstLine="0"/>
                          <w:jc w:val="left"/>
                          <w:rPr>
                            <w:rFonts w:ascii="Times New Roman" w:hAnsi="Times New Roman" w:cs="Times New Roman" w:eastAsia="Times New Roman"/>
                            <w:sz w:val="9"/>
                            <w:szCs w:val="9"/>
                          </w:rPr>
                        </w:pPr>
                        <w:r>
                          <w:rPr>
                            <w:rFonts w:ascii="Times New Roman" w:hAnsi="Times New Roman" w:cs="Times New Roman" w:eastAsia="Times New Roman"/>
                            <w:color w:val="0C164D"/>
                            <w:spacing w:val="-10"/>
                            <w:w w:val="120"/>
                            <w:sz w:val="9"/>
                            <w:szCs w:val="9"/>
                          </w:rPr>
                          <w:t>�</w:t>
                        </w:r>
                      </w:p>
                      <w:p>
                        <w:pPr>
                          <w:spacing w:line="240" w:lineRule="auto" w:before="37"/>
                          <w:rPr>
                            <w:rFonts w:ascii="Times New Roman"/>
                            <w:sz w:val="9"/>
                          </w:rPr>
                        </w:pPr>
                      </w:p>
                      <w:p>
                        <w:pPr>
                          <w:spacing w:before="1"/>
                          <w:ind w:left="323" w:right="0" w:firstLine="0"/>
                          <w:jc w:val="left"/>
                          <w:rPr>
                            <w:rFonts w:ascii="Arial"/>
                            <w:sz w:val="10"/>
                          </w:rPr>
                        </w:pPr>
                        <w:r>
                          <w:rPr>
                            <w:rFonts w:ascii="Arial"/>
                            <w:color w:val="0C164D"/>
                            <w:sz w:val="10"/>
                          </w:rPr>
                          <w:t>fUr</w:t>
                        </w:r>
                        <w:r>
                          <w:rPr>
                            <w:rFonts w:ascii="Arial"/>
                            <w:color w:val="0C164D"/>
                            <w:spacing w:val="-1"/>
                            <w:sz w:val="10"/>
                          </w:rPr>
                          <w:t> </w:t>
                        </w:r>
                        <w:r>
                          <w:rPr>
                            <w:rFonts w:ascii="Arial"/>
                            <w:color w:val="0C164D"/>
                            <w:spacing w:val="-5"/>
                            <w:sz w:val="10"/>
                          </w:rPr>
                          <w:t>die</w:t>
                        </w:r>
                      </w:p>
                      <w:p>
                        <w:pPr>
                          <w:spacing w:before="5"/>
                          <w:ind w:left="323" w:right="0" w:firstLine="0"/>
                          <w:jc w:val="left"/>
                          <w:rPr>
                            <w:rFonts w:ascii="Times New Roman"/>
                            <w:sz w:val="9"/>
                          </w:rPr>
                        </w:pPr>
                        <w:r>
                          <w:rPr>
                            <w:rFonts w:ascii="Times New Roman"/>
                            <w:color w:val="0C164D"/>
                            <w:w w:val="125"/>
                            <w:sz w:val="9"/>
                          </w:rPr>
                          <w:t>verschiedenen</w:t>
                        </w:r>
                        <w:r>
                          <w:rPr>
                            <w:rFonts w:ascii="Times New Roman"/>
                            <w:color w:val="0C164D"/>
                            <w:spacing w:val="23"/>
                            <w:w w:val="125"/>
                            <w:sz w:val="9"/>
                          </w:rPr>
                          <w:t> </w:t>
                        </w:r>
                        <w:r>
                          <w:rPr>
                            <w:rFonts w:ascii="Times New Roman"/>
                            <w:color w:val="0C164D"/>
                            <w:spacing w:val="-2"/>
                            <w:w w:val="125"/>
                            <w:sz w:val="9"/>
                          </w:rPr>
                          <w:t>Stakeholders</w:t>
                        </w:r>
                      </w:p>
                    </w:txbxContent>
                  </v:textbox>
                  <w10:wrap type="none"/>
                </v:shape>
                <w10:wrap type="topAndBottom"/>
              </v:group>
            </w:pict>
          </mc:Fallback>
        </mc:AlternateContent>
      </w:r>
    </w:p>
    <w:p>
      <w:pPr>
        <w:pStyle w:val="BodyText"/>
        <w:rPr>
          <w:rFonts w:ascii="Arial"/>
          <w:sz w:val="14"/>
        </w:rPr>
      </w:pPr>
    </w:p>
    <w:p>
      <w:pPr>
        <w:pStyle w:val="BodyText"/>
        <w:spacing w:before="19"/>
        <w:rPr>
          <w:rFonts w:ascii="Arial"/>
          <w:sz w:val="14"/>
        </w:rPr>
      </w:pPr>
    </w:p>
    <w:p>
      <w:pPr>
        <w:tabs>
          <w:tab w:pos="5810" w:val="left" w:leader="none"/>
        </w:tabs>
        <w:spacing w:before="1"/>
        <w:ind w:left="2930" w:right="0" w:firstLine="0"/>
        <w:jc w:val="left"/>
        <w:rPr>
          <w:rFonts w:ascii="Arial" w:hAnsi="Arial"/>
          <w:sz w:val="14"/>
        </w:rPr>
      </w:pPr>
      <w:r>
        <w:rPr>
          <w:rFonts w:ascii="Arial" w:hAnsi="Arial"/>
          <w:sz w:val="14"/>
        </w:rPr>
        <mc:AlternateContent>
          <mc:Choice Requires="wps">
            <w:drawing>
              <wp:anchor distT="0" distB="0" distL="0" distR="0" allowOverlap="1" layoutInCell="1" locked="0" behindDoc="1" simplePos="0" relativeHeight="486971904">
                <wp:simplePos x="0" y="0"/>
                <wp:positionH relativeFrom="page">
                  <wp:posOffset>4356040</wp:posOffset>
                </wp:positionH>
                <wp:positionV relativeFrom="paragraph">
                  <wp:posOffset>-1291069</wp:posOffset>
                </wp:positionV>
                <wp:extent cx="1236980" cy="737235"/>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1236980" cy="737235"/>
                          <a:chExt cx="1236980" cy="737235"/>
                        </a:xfrm>
                      </wpg:grpSpPr>
                      <wps:wsp>
                        <wps:cNvPr id="88" name="Graphic 88"/>
                        <wps:cNvSpPr/>
                        <wps:spPr>
                          <a:xfrm>
                            <a:off x="15544" y="59213"/>
                            <a:ext cx="1221740" cy="677545"/>
                          </a:xfrm>
                          <a:custGeom>
                            <a:avLst/>
                            <a:gdLst/>
                            <a:ahLst/>
                            <a:cxnLst/>
                            <a:rect l="l" t="t" r="r" b="b"/>
                            <a:pathLst>
                              <a:path w="1221740" h="677545">
                                <a:moveTo>
                                  <a:pt x="0" y="674424"/>
                                </a:moveTo>
                                <a:lnTo>
                                  <a:pt x="0" y="0"/>
                                </a:lnTo>
                              </a:path>
                              <a:path w="1221740" h="677545">
                                <a:moveTo>
                                  <a:pt x="1218060" y="677476"/>
                                </a:moveTo>
                                <a:lnTo>
                                  <a:pt x="1218060" y="97654"/>
                                </a:lnTo>
                              </a:path>
                              <a:path w="1221740" h="677545">
                                <a:moveTo>
                                  <a:pt x="0" y="674424"/>
                                </a:moveTo>
                                <a:lnTo>
                                  <a:pt x="1221112" y="674424"/>
                                </a:lnTo>
                              </a:path>
                            </a:pathLst>
                          </a:custGeom>
                          <a:ln w="3052">
                            <a:solidFill>
                              <a:srgbClr val="000000"/>
                            </a:solidFill>
                            <a:prstDash val="solid"/>
                          </a:ln>
                        </wps:spPr>
                        <wps:bodyPr wrap="square" lIns="0" tIns="0" rIns="0" bIns="0" rtlCol="0">
                          <a:prstTxWarp prst="textNoShape">
                            <a:avLst/>
                          </a:prstTxWarp>
                          <a:noAutofit/>
                        </wps:bodyPr>
                      </wps:wsp>
                      <wps:wsp>
                        <wps:cNvPr id="89" name="Textbox 89"/>
                        <wps:cNvSpPr txBox="1"/>
                        <wps:spPr>
                          <a:xfrm>
                            <a:off x="0" y="0"/>
                            <a:ext cx="1236980" cy="737235"/>
                          </a:xfrm>
                          <a:prstGeom prst="rect">
                            <a:avLst/>
                          </a:prstGeom>
                        </wps:spPr>
                        <wps:txbx>
                          <w:txbxContent>
                            <w:p>
                              <w:pPr>
                                <w:spacing w:line="157" w:lineRule="exact" w:before="0"/>
                                <w:ind w:left="0" w:right="0" w:firstLine="0"/>
                                <w:jc w:val="left"/>
                                <w:rPr>
                                  <w:rFonts w:ascii="Arial" w:hAnsi="Arial" w:cs="Arial" w:eastAsia="Arial"/>
                                  <w:sz w:val="14"/>
                                  <w:szCs w:val="14"/>
                                </w:rPr>
                              </w:pPr>
                              <w:r>
                                <w:rPr>
                                  <w:rFonts w:ascii="Arial" w:hAnsi="Arial" w:cs="Arial" w:eastAsia="Arial"/>
                                  <w:color w:val="0C164D"/>
                                  <w:w w:val="105"/>
                                  <w:sz w:val="14"/>
                                  <w:szCs w:val="14"/>
                                </w:rPr>
                                <w:t>�</w:t>
                              </w:r>
                              <w:r>
                                <w:rPr>
                                  <w:rFonts w:ascii="Arial" w:hAnsi="Arial" w:cs="Arial" w:eastAsia="Arial"/>
                                  <w:color w:val="0C164D"/>
                                  <w:spacing w:val="65"/>
                                  <w:w w:val="150"/>
                                  <w:sz w:val="14"/>
                                  <w:szCs w:val="14"/>
                                </w:rPr>
                                <w:t> </w:t>
                              </w:r>
                              <w:r>
                                <w:rPr>
                                  <w:rFonts w:ascii="Arial" w:hAnsi="Arial" w:cs="Arial" w:eastAsia="Arial"/>
                                  <w:color w:val="0C164D"/>
                                  <w:spacing w:val="-2"/>
                                  <w:w w:val="105"/>
                                  <w:sz w:val="14"/>
                                  <w:szCs w:val="14"/>
                                </w:rPr>
                                <w:t>Mobilfunknetz</w:t>
                              </w:r>
                            </w:p>
                          </w:txbxContent>
                        </wps:txbx>
                        <wps:bodyPr wrap="square" lIns="0" tIns="0" rIns="0" bIns="0" rtlCol="0">
                          <a:noAutofit/>
                        </wps:bodyPr>
                      </wps:wsp>
                      <wps:wsp>
                        <wps:cNvPr id="90" name="Textbox 90"/>
                        <wps:cNvSpPr txBox="1"/>
                        <wps:spPr>
                          <a:xfrm>
                            <a:off x="17070" y="59213"/>
                            <a:ext cx="1215390" cy="673100"/>
                          </a:xfrm>
                          <a:prstGeom prst="rect">
                            <a:avLst/>
                          </a:prstGeom>
                        </wps:spPr>
                        <wps:txbx>
                          <w:txbxContent>
                            <w:p>
                              <w:pPr>
                                <w:spacing w:before="187"/>
                                <w:ind w:left="0" w:right="98" w:firstLine="0"/>
                                <w:jc w:val="center"/>
                                <w:rPr>
                                  <w:rFonts w:ascii="Arial"/>
                                  <w:sz w:val="39"/>
                                </w:rPr>
                              </w:pPr>
                              <w:r>
                                <w:rPr>
                                  <w:rFonts w:ascii="Arial"/>
                                  <w:color w:val="0C164D"/>
                                  <w:spacing w:val="-2"/>
                                  <w:w w:val="60"/>
                                  <w:sz w:val="39"/>
                                </w:rPr>
                                <w:t>&lt;&lt;o&gt;)</w:t>
                              </w:r>
                            </w:p>
                            <w:p>
                              <w:pPr>
                                <w:spacing w:line="249" w:lineRule="auto" w:before="155"/>
                                <w:ind w:left="408" w:right="0" w:firstLine="0"/>
                                <w:jc w:val="left"/>
                                <w:rPr>
                                  <w:rFonts w:ascii="Arial"/>
                                  <w:sz w:val="10"/>
                                </w:rPr>
                              </w:pPr>
                              <w:r>
                                <w:rPr>
                                  <w:rFonts w:ascii="Arial"/>
                                  <w:color w:val="0C164D"/>
                                  <w:sz w:val="10"/>
                                </w:rPr>
                                <w:t>Mehrfach</w:t>
                              </w:r>
                              <w:r>
                                <w:rPr>
                                  <w:rFonts w:ascii="Arial"/>
                                  <w:color w:val="0C164D"/>
                                  <w:spacing w:val="-7"/>
                                  <w:sz w:val="10"/>
                                </w:rPr>
                                <w:t> </w:t>
                              </w:r>
                              <w:r>
                                <w:rPr>
                                  <w:rFonts w:ascii="Arial"/>
                                  <w:color w:val="0C164D"/>
                                  <w:sz w:val="10"/>
                                </w:rPr>
                                <w:t>ausgezeichnetes</w:t>
                              </w:r>
                              <w:r>
                                <w:rPr>
                                  <w:rFonts w:ascii="Arial"/>
                                  <w:color w:val="0C164D"/>
                                  <w:spacing w:val="40"/>
                                  <w:w w:val="105"/>
                                  <w:sz w:val="10"/>
                                </w:rPr>
                                <w:t> </w:t>
                              </w:r>
                              <w:r>
                                <w:rPr>
                                  <w:rFonts w:ascii="Arial"/>
                                  <w:color w:val="0C164D"/>
                                  <w:spacing w:val="-2"/>
                                  <w:w w:val="105"/>
                                  <w:sz w:val="10"/>
                                </w:rPr>
                                <w:t>Mobilfunknetz</w:t>
                              </w:r>
                            </w:p>
                          </w:txbxContent>
                        </wps:txbx>
                        <wps:bodyPr wrap="square" lIns="0" tIns="0" rIns="0" bIns="0" rtlCol="0">
                          <a:noAutofit/>
                        </wps:bodyPr>
                      </wps:wsp>
                    </wpg:wgp>
                  </a:graphicData>
                </a:graphic>
              </wp:anchor>
            </w:drawing>
          </mc:Choice>
          <mc:Fallback>
            <w:pict>
              <v:group style="position:absolute;margin-left:342.9953pt;margin-top:-101.659004pt;width:97.4pt;height:58.05pt;mso-position-horizontal-relative:page;mso-position-vertical-relative:paragraph;z-index:-16344576" id="docshapegroup70" coordorigin="6860,-2033" coordsize="1948,1161">
                <v:shape style="position:absolute;left:6884;top:-1940;width:1924;height:1067" id="docshape71" coordorigin="6884,-1940" coordsize="1924,1067" path="m6884,-878l6884,-1940m8803,-873l8803,-1786m6884,-878l8807,-878e" filled="false" stroked="true" strokeweight=".240334pt" strokecolor="#000000">
                  <v:path arrowok="t"/>
                  <v:stroke dashstyle="solid"/>
                </v:shape>
                <v:shape style="position:absolute;left:6859;top:-2034;width:1948;height:1161" type="#_x0000_t202" id="docshape72" filled="false" stroked="false">
                  <v:textbox inset="0,0,0,0">
                    <w:txbxContent>
                      <w:p>
                        <w:pPr>
                          <w:spacing w:line="157" w:lineRule="exact" w:before="0"/>
                          <w:ind w:left="0" w:right="0" w:firstLine="0"/>
                          <w:jc w:val="left"/>
                          <w:rPr>
                            <w:rFonts w:ascii="Arial" w:hAnsi="Arial" w:cs="Arial" w:eastAsia="Arial"/>
                            <w:sz w:val="14"/>
                            <w:szCs w:val="14"/>
                          </w:rPr>
                        </w:pPr>
                        <w:r>
                          <w:rPr>
                            <w:rFonts w:ascii="Arial" w:hAnsi="Arial" w:cs="Arial" w:eastAsia="Arial"/>
                            <w:color w:val="0C164D"/>
                            <w:w w:val="105"/>
                            <w:sz w:val="14"/>
                            <w:szCs w:val="14"/>
                          </w:rPr>
                          <w:t>�</w:t>
                        </w:r>
                        <w:r>
                          <w:rPr>
                            <w:rFonts w:ascii="Arial" w:hAnsi="Arial" w:cs="Arial" w:eastAsia="Arial"/>
                            <w:color w:val="0C164D"/>
                            <w:spacing w:val="65"/>
                            <w:w w:val="150"/>
                            <w:sz w:val="14"/>
                            <w:szCs w:val="14"/>
                          </w:rPr>
                          <w:t> </w:t>
                        </w:r>
                        <w:r>
                          <w:rPr>
                            <w:rFonts w:ascii="Arial" w:hAnsi="Arial" w:cs="Arial" w:eastAsia="Arial"/>
                            <w:color w:val="0C164D"/>
                            <w:spacing w:val="-2"/>
                            <w:w w:val="105"/>
                            <w:sz w:val="14"/>
                            <w:szCs w:val="14"/>
                          </w:rPr>
                          <w:t>Mobilfunknetz</w:t>
                        </w:r>
                      </w:p>
                    </w:txbxContent>
                  </v:textbox>
                  <w10:wrap type="none"/>
                </v:shape>
                <v:shape style="position:absolute;left:6886;top:-1940;width:1914;height:1060" type="#_x0000_t202" id="docshape73" filled="false" stroked="false">
                  <v:textbox inset="0,0,0,0">
                    <w:txbxContent>
                      <w:p>
                        <w:pPr>
                          <w:spacing w:before="187"/>
                          <w:ind w:left="0" w:right="98" w:firstLine="0"/>
                          <w:jc w:val="center"/>
                          <w:rPr>
                            <w:rFonts w:ascii="Arial"/>
                            <w:sz w:val="39"/>
                          </w:rPr>
                        </w:pPr>
                        <w:r>
                          <w:rPr>
                            <w:rFonts w:ascii="Arial"/>
                            <w:color w:val="0C164D"/>
                            <w:spacing w:val="-2"/>
                            <w:w w:val="60"/>
                            <w:sz w:val="39"/>
                          </w:rPr>
                          <w:t>&lt;&lt;o&gt;)</w:t>
                        </w:r>
                      </w:p>
                      <w:p>
                        <w:pPr>
                          <w:spacing w:line="249" w:lineRule="auto" w:before="155"/>
                          <w:ind w:left="408" w:right="0" w:firstLine="0"/>
                          <w:jc w:val="left"/>
                          <w:rPr>
                            <w:rFonts w:ascii="Arial"/>
                            <w:sz w:val="10"/>
                          </w:rPr>
                        </w:pPr>
                        <w:r>
                          <w:rPr>
                            <w:rFonts w:ascii="Arial"/>
                            <w:color w:val="0C164D"/>
                            <w:sz w:val="10"/>
                          </w:rPr>
                          <w:t>Mehrfach</w:t>
                        </w:r>
                        <w:r>
                          <w:rPr>
                            <w:rFonts w:ascii="Arial"/>
                            <w:color w:val="0C164D"/>
                            <w:spacing w:val="-7"/>
                            <w:sz w:val="10"/>
                          </w:rPr>
                          <w:t> </w:t>
                        </w:r>
                        <w:r>
                          <w:rPr>
                            <w:rFonts w:ascii="Arial"/>
                            <w:color w:val="0C164D"/>
                            <w:sz w:val="10"/>
                          </w:rPr>
                          <w:t>ausgezeichnetes</w:t>
                        </w:r>
                        <w:r>
                          <w:rPr>
                            <w:rFonts w:ascii="Arial"/>
                            <w:color w:val="0C164D"/>
                            <w:spacing w:val="40"/>
                            <w:w w:val="105"/>
                            <w:sz w:val="10"/>
                          </w:rPr>
                          <w:t> </w:t>
                        </w:r>
                        <w:r>
                          <w:rPr>
                            <w:rFonts w:ascii="Arial"/>
                            <w:color w:val="0C164D"/>
                            <w:spacing w:val="-2"/>
                            <w:w w:val="105"/>
                            <w:sz w:val="10"/>
                          </w:rPr>
                          <w:t>Mobilfunknetz</w:t>
                        </w:r>
                      </w:p>
                    </w:txbxContent>
                  </v:textbox>
                  <w10:wrap type="none"/>
                </v:shape>
                <w10:wrap type="none"/>
              </v:group>
            </w:pict>
          </mc:Fallback>
        </mc:AlternateContent>
      </w:r>
      <w:r>
        <w:rPr>
          <w:rFonts w:ascii="Arial" w:hAnsi="Arial"/>
          <w:color w:val="00B8FF"/>
          <w:sz w:val="18"/>
        </w:rPr>
        <w:t>■</w:t>
      </w:r>
      <w:r>
        <w:rPr>
          <w:rFonts w:ascii="Arial" w:hAnsi="Arial"/>
          <w:color w:val="00B8FF"/>
          <w:spacing w:val="10"/>
          <w:sz w:val="18"/>
        </w:rPr>
        <w:t> </w:t>
      </w:r>
      <w:r>
        <w:rPr>
          <w:rFonts w:ascii="Arial" w:hAnsi="Arial"/>
          <w:sz w:val="14"/>
        </w:rPr>
        <w:t>=</w:t>
      </w:r>
      <w:r>
        <w:rPr>
          <w:rFonts w:ascii="Arial" w:hAnsi="Arial"/>
          <w:spacing w:val="3"/>
          <w:sz w:val="14"/>
        </w:rPr>
        <w:t> </w:t>
      </w:r>
      <w:r>
        <w:rPr>
          <w:rFonts w:ascii="Arial" w:hAnsi="Arial"/>
          <w:b/>
          <w:color w:val="0F0F0F"/>
          <w:spacing w:val="-2"/>
          <w:sz w:val="15"/>
        </w:rPr>
        <w:t>Kunde</w:t>
      </w:r>
      <w:r>
        <w:rPr>
          <w:rFonts w:ascii="Arial" w:hAnsi="Arial"/>
          <w:b/>
          <w:color w:val="0F0F0F"/>
          <w:sz w:val="15"/>
        </w:rPr>
        <w:tab/>
      </w:r>
      <w:r>
        <w:rPr>
          <w:rFonts w:ascii="Arial" w:hAnsi="Arial"/>
          <w:color w:val="0C164D"/>
          <w:sz w:val="18"/>
        </w:rPr>
        <w:t>■</w:t>
      </w:r>
      <w:r>
        <w:rPr>
          <w:rFonts w:ascii="Arial" w:hAnsi="Arial"/>
          <w:color w:val="0C164D"/>
          <w:spacing w:val="22"/>
          <w:sz w:val="18"/>
        </w:rPr>
        <w:t> </w:t>
      </w:r>
      <w:r>
        <w:rPr>
          <w:rFonts w:ascii="Arial" w:hAnsi="Arial"/>
          <w:sz w:val="14"/>
        </w:rPr>
        <w:t>=</w:t>
      </w:r>
      <w:r>
        <w:rPr>
          <w:rFonts w:ascii="Arial" w:hAnsi="Arial"/>
          <w:spacing w:val="-8"/>
          <w:sz w:val="14"/>
        </w:rPr>
        <w:t> </w:t>
      </w:r>
      <w:r>
        <w:rPr>
          <w:rFonts w:ascii="Arial" w:hAnsi="Arial"/>
          <w:color w:val="0F0F0F"/>
          <w:sz w:val="14"/>
        </w:rPr>
        <w:t>Swisscom</w:t>
      </w:r>
      <w:r>
        <w:rPr>
          <w:rFonts w:ascii="Arial" w:hAnsi="Arial"/>
          <w:color w:val="0F0F0F"/>
          <w:spacing w:val="3"/>
          <w:sz w:val="14"/>
        </w:rPr>
        <w:t> </w:t>
      </w:r>
      <w:r>
        <w:rPr>
          <w:rFonts w:ascii="Arial" w:hAnsi="Arial"/>
          <w:color w:val="0F0F0F"/>
          <w:spacing w:val="-2"/>
          <w:sz w:val="14"/>
        </w:rPr>
        <w:t>Service</w:t>
      </w:r>
    </w:p>
    <w:sectPr>
      <w:headerReference w:type="default" r:id="rId24"/>
      <w:footerReference w:type="default" r:id="rId25"/>
      <w:pgSz w:w="12240" w:h="15840"/>
      <w:pgMar w:header="0" w:footer="460" w:top="760" w:bottom="66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Trebuchet MS">
    <w:altName w:val="Trebuchet MS"/>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9616">
              <wp:simplePos x="0" y="0"/>
              <wp:positionH relativeFrom="page">
                <wp:posOffset>1332976</wp:posOffset>
              </wp:positionH>
              <wp:positionV relativeFrom="page">
                <wp:posOffset>9400256</wp:posOffset>
              </wp:positionV>
              <wp:extent cx="1032510" cy="33655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032510" cy="336550"/>
                      </a:xfrm>
                      <a:prstGeom prst="rect">
                        <a:avLst/>
                      </a:prstGeom>
                    </wps:spPr>
                    <wps:txbx>
                      <w:txbxContent>
                        <w:p>
                          <w:pPr>
                            <w:spacing w:line="266" w:lineRule="auto" w:before="22"/>
                            <w:ind w:left="20" w:right="0" w:firstLine="0"/>
                            <w:jc w:val="left"/>
                            <w:rPr>
                              <w:sz w:val="13"/>
                            </w:rPr>
                          </w:pPr>
                          <w:r>
                            <w:rPr>
                              <w:w w:val="105"/>
                              <w:sz w:val="13"/>
                            </w:rPr>
                            <w:t>©</w:t>
                          </w:r>
                          <w:r>
                            <w:rPr>
                              <w:spacing w:val="-2"/>
                              <w:w w:val="105"/>
                              <w:sz w:val="13"/>
                            </w:rPr>
                            <w:t> </w:t>
                          </w:r>
                          <w:r>
                            <w:rPr>
                              <w:w w:val="105"/>
                              <w:sz w:val="13"/>
                            </w:rPr>
                            <w:t>Swisscom</w:t>
                          </w:r>
                          <w:r>
                            <w:rPr>
                              <w:spacing w:val="-2"/>
                              <w:w w:val="105"/>
                              <w:sz w:val="13"/>
                            </w:rPr>
                            <w:t> </w:t>
                          </w:r>
                          <w:r>
                            <w:rPr>
                              <w:w w:val="105"/>
                              <w:sz w:val="13"/>
                            </w:rPr>
                            <w:t>(Schweiz)</w:t>
                          </w:r>
                          <w:r>
                            <w:rPr>
                              <w:spacing w:val="-3"/>
                              <w:w w:val="105"/>
                              <w:sz w:val="13"/>
                            </w:rPr>
                            <w:t> </w:t>
                          </w:r>
                          <w:r>
                            <w:rPr>
                              <w:w w:val="105"/>
                              <w:sz w:val="13"/>
                            </w:rPr>
                            <w:t>AG </w:t>
                          </w:r>
                          <w:r>
                            <w:rPr>
                              <w:spacing w:val="-2"/>
                              <w:w w:val="105"/>
                              <w:sz w:val="13"/>
                            </w:rPr>
                            <w:t>Geschäftskunden</w:t>
                          </w:r>
                        </w:p>
                        <w:p>
                          <w:pPr>
                            <w:spacing w:before="0"/>
                            <w:ind w:left="20" w:right="0" w:firstLine="0"/>
                            <w:jc w:val="left"/>
                            <w:rPr>
                              <w:sz w:val="13"/>
                            </w:rPr>
                          </w:pPr>
                          <w:r>
                            <w:rPr>
                              <w:w w:val="105"/>
                              <w:sz w:val="13"/>
                            </w:rPr>
                            <w:t>C3</w:t>
                          </w:r>
                          <w:r>
                            <w:rPr>
                              <w:spacing w:val="3"/>
                              <w:w w:val="105"/>
                              <w:sz w:val="13"/>
                            </w:rPr>
                            <w:t> </w:t>
                          </w:r>
                          <w:r>
                            <w:rPr>
                              <w:spacing w:val="-2"/>
                              <w:w w:val="105"/>
                              <w:sz w:val="13"/>
                            </w:rPr>
                            <w:t>Confidential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4.958778pt;margin-top:740.177673pt;width:81.3pt;height:26.5pt;mso-position-horizontal-relative:page;mso-position-vertical-relative:page;z-index:-16356864" type="#_x0000_t202" id="docshape18" filled="false" stroked="false">
              <v:textbox inset="0,0,0,0">
                <w:txbxContent>
                  <w:p>
                    <w:pPr>
                      <w:spacing w:line="266" w:lineRule="auto" w:before="22"/>
                      <w:ind w:left="20" w:right="0" w:firstLine="0"/>
                      <w:jc w:val="left"/>
                      <w:rPr>
                        <w:sz w:val="13"/>
                      </w:rPr>
                    </w:pPr>
                    <w:r>
                      <w:rPr>
                        <w:w w:val="105"/>
                        <w:sz w:val="13"/>
                      </w:rPr>
                      <w:t>©</w:t>
                    </w:r>
                    <w:r>
                      <w:rPr>
                        <w:spacing w:val="-2"/>
                        <w:w w:val="105"/>
                        <w:sz w:val="13"/>
                      </w:rPr>
                      <w:t> </w:t>
                    </w:r>
                    <w:r>
                      <w:rPr>
                        <w:w w:val="105"/>
                        <w:sz w:val="13"/>
                      </w:rPr>
                      <w:t>Swisscom</w:t>
                    </w:r>
                    <w:r>
                      <w:rPr>
                        <w:spacing w:val="-2"/>
                        <w:w w:val="105"/>
                        <w:sz w:val="13"/>
                      </w:rPr>
                      <w:t> </w:t>
                    </w:r>
                    <w:r>
                      <w:rPr>
                        <w:w w:val="105"/>
                        <w:sz w:val="13"/>
                      </w:rPr>
                      <w:t>(Schweiz)</w:t>
                    </w:r>
                    <w:r>
                      <w:rPr>
                        <w:spacing w:val="-3"/>
                        <w:w w:val="105"/>
                        <w:sz w:val="13"/>
                      </w:rPr>
                      <w:t> </w:t>
                    </w:r>
                    <w:r>
                      <w:rPr>
                        <w:w w:val="105"/>
                        <w:sz w:val="13"/>
                      </w:rPr>
                      <w:t>AG </w:t>
                    </w:r>
                    <w:r>
                      <w:rPr>
                        <w:spacing w:val="-2"/>
                        <w:w w:val="105"/>
                        <w:sz w:val="13"/>
                      </w:rPr>
                      <w:t>Geschäftskunden</w:t>
                    </w:r>
                  </w:p>
                  <w:p>
                    <w:pPr>
                      <w:spacing w:before="0"/>
                      <w:ind w:left="20" w:right="0" w:firstLine="0"/>
                      <w:jc w:val="left"/>
                      <w:rPr>
                        <w:sz w:val="13"/>
                      </w:rPr>
                    </w:pPr>
                    <w:r>
                      <w:rPr>
                        <w:w w:val="105"/>
                        <w:sz w:val="13"/>
                      </w:rPr>
                      <w:t>C3</w:t>
                    </w:r>
                    <w:r>
                      <w:rPr>
                        <w:spacing w:val="3"/>
                        <w:w w:val="105"/>
                        <w:sz w:val="13"/>
                      </w:rPr>
                      <w:t> </w:t>
                    </w:r>
                    <w:r>
                      <w:rPr>
                        <w:spacing w:val="-2"/>
                        <w:w w:val="105"/>
                        <w:sz w:val="13"/>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0128">
              <wp:simplePos x="0" y="0"/>
              <wp:positionH relativeFrom="page">
                <wp:posOffset>3196823</wp:posOffset>
              </wp:positionH>
              <wp:positionV relativeFrom="page">
                <wp:posOffset>9400256</wp:posOffset>
              </wp:positionV>
              <wp:extent cx="315595" cy="22987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15595" cy="229870"/>
                      </a:xfrm>
                      <a:prstGeom prst="rect">
                        <a:avLst/>
                      </a:prstGeom>
                    </wps:spPr>
                    <wps:txbx>
                      <w:txbxContent>
                        <w:p>
                          <w:pPr>
                            <w:spacing w:line="266" w:lineRule="auto" w:before="22"/>
                            <w:ind w:left="20" w:right="18" w:firstLine="0"/>
                            <w:jc w:val="left"/>
                            <w:rPr>
                              <w:sz w:val="13"/>
                            </w:rPr>
                          </w:pPr>
                          <w:r>
                            <w:rPr>
                              <w:spacing w:val="-2"/>
                              <w:w w:val="105"/>
                              <w:sz w:val="13"/>
                            </w:rPr>
                            <w:t>Datum:</w:t>
                          </w:r>
                          <w:r>
                            <w:rPr>
                              <w:w w:val="105"/>
                              <w:sz w:val="13"/>
                            </w:rPr>
                            <w:t> Dok-</w:t>
                          </w:r>
                          <w:r>
                            <w:rPr>
                              <w:spacing w:val="-5"/>
                              <w:w w:val="105"/>
                              <w:sz w:val="13"/>
                            </w:rPr>
                            <w:t>ID:</w:t>
                          </w:r>
                        </w:p>
                      </w:txbxContent>
                    </wps:txbx>
                    <wps:bodyPr wrap="square" lIns="0" tIns="0" rIns="0" bIns="0" rtlCol="0">
                      <a:noAutofit/>
                    </wps:bodyPr>
                  </wps:wsp>
                </a:graphicData>
              </a:graphic>
            </wp:anchor>
          </w:drawing>
        </mc:Choice>
        <mc:Fallback>
          <w:pict>
            <v:shape style="position:absolute;margin-left:251.718414pt;margin-top:740.177673pt;width:24.85pt;height:18.1pt;mso-position-horizontal-relative:page;mso-position-vertical-relative:page;z-index:-16356352" type="#_x0000_t202" id="docshape19" filled="false" stroked="false">
              <v:textbox inset="0,0,0,0">
                <w:txbxContent>
                  <w:p>
                    <w:pPr>
                      <w:spacing w:line="266" w:lineRule="auto" w:before="22"/>
                      <w:ind w:left="20" w:right="18" w:firstLine="0"/>
                      <w:jc w:val="left"/>
                      <w:rPr>
                        <w:sz w:val="13"/>
                      </w:rPr>
                    </w:pPr>
                    <w:r>
                      <w:rPr>
                        <w:spacing w:val="-2"/>
                        <w:w w:val="105"/>
                        <w:sz w:val="13"/>
                      </w:rPr>
                      <w:t>Datum:</w:t>
                    </w:r>
                    <w:r>
                      <w:rPr>
                        <w:w w:val="105"/>
                        <w:sz w:val="13"/>
                      </w:rPr>
                      <w:t> Dok-</w:t>
                    </w:r>
                    <w:r>
                      <w:rPr>
                        <w:spacing w:val="-5"/>
                        <w:w w:val="10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0640">
              <wp:simplePos x="0" y="0"/>
              <wp:positionH relativeFrom="page">
                <wp:posOffset>3620479</wp:posOffset>
              </wp:positionH>
              <wp:positionV relativeFrom="page">
                <wp:posOffset>9400256</wp:posOffset>
              </wp:positionV>
              <wp:extent cx="1664335" cy="44323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64335" cy="443230"/>
                      </a:xfrm>
                      <a:prstGeom prst="rect">
                        <a:avLst/>
                      </a:prstGeom>
                    </wps:spPr>
                    <wps:txbx>
                      <w:txbxContent>
                        <w:p>
                          <w:pPr>
                            <w:spacing w:before="22"/>
                            <w:ind w:left="20" w:right="0" w:firstLine="0"/>
                            <w:jc w:val="left"/>
                            <w:rPr>
                              <w:sz w:val="13"/>
                            </w:rPr>
                          </w:pPr>
                          <w:r>
                            <w:rPr>
                              <w:spacing w:val="-2"/>
                              <w:w w:val="105"/>
                              <w:sz w:val="13"/>
                            </w:rPr>
                            <w:t>26.06.2025</w:t>
                          </w:r>
                        </w:p>
                        <w:p>
                          <w:pPr>
                            <w:spacing w:line="266" w:lineRule="auto" w:before="17"/>
                            <w:ind w:left="25" w:right="0" w:hanging="6"/>
                            <w:jc w:val="left"/>
                            <w:rPr>
                              <w:sz w:val="13"/>
                            </w:rPr>
                          </w:pPr>
                          <w:r>
                            <w:rPr>
                              <w:spacing w:val="-2"/>
                              <w:w w:val="105"/>
                              <w:sz w:val="13"/>
                            </w:rPr>
                            <w:t>SV_Enterprise_Mobile_INNOS_Mai2024-de</w:t>
                          </w:r>
                          <w:r>
                            <w:rPr>
                              <w:spacing w:val="40"/>
                              <w:w w:val="105"/>
                              <w:sz w:val="13"/>
                            </w:rPr>
                            <w:t> </w:t>
                          </w:r>
                          <w:r>
                            <w:rPr>
                              <w:spacing w:val="-2"/>
                              <w:w w:val="105"/>
                              <w:sz w:val="13"/>
                            </w:rPr>
                            <w:t>OPTY000452689</w:t>
                          </w:r>
                        </w:p>
                        <w:p>
                          <w:pPr>
                            <w:spacing w:before="1"/>
                            <w:ind w:left="20" w:right="0" w:firstLine="0"/>
                            <w:jc w:val="left"/>
                            <w:rPr>
                              <w:sz w:val="13"/>
                            </w:rPr>
                          </w:pPr>
                          <w:r>
                            <w:rPr>
                              <w:w w:val="105"/>
                              <w:sz w:val="13"/>
                            </w:rPr>
                            <w:t>REFID</w:t>
                          </w:r>
                          <w:r>
                            <w:rPr>
                              <w:spacing w:val="7"/>
                              <w:w w:val="105"/>
                              <w:sz w:val="13"/>
                            </w:rPr>
                            <w:t> </w:t>
                          </w:r>
                          <w:r>
                            <w:rPr>
                              <w:w w:val="105"/>
                              <w:sz w:val="13"/>
                            </w:rPr>
                            <w:t>CCDID-</w:t>
                          </w:r>
                          <w:r>
                            <w:rPr>
                              <w:spacing w:val="-2"/>
                              <w:w w:val="105"/>
                              <w:sz w:val="13"/>
                            </w:rPr>
                            <w:t>0363180</w:t>
                          </w:r>
                        </w:p>
                      </w:txbxContent>
                    </wps:txbx>
                    <wps:bodyPr wrap="square" lIns="0" tIns="0" rIns="0" bIns="0" rtlCol="0">
                      <a:noAutofit/>
                    </wps:bodyPr>
                  </wps:wsp>
                </a:graphicData>
              </a:graphic>
            </wp:anchor>
          </w:drawing>
        </mc:Choice>
        <mc:Fallback>
          <w:pict>
            <v:shape style="position:absolute;margin-left:285.077118pt;margin-top:740.177673pt;width:131.0500pt;height:34.9pt;mso-position-horizontal-relative:page;mso-position-vertical-relative:page;z-index:-16355840" type="#_x0000_t202" id="docshape20" filled="false" stroked="false">
              <v:textbox inset="0,0,0,0">
                <w:txbxContent>
                  <w:p>
                    <w:pPr>
                      <w:spacing w:before="22"/>
                      <w:ind w:left="20" w:right="0" w:firstLine="0"/>
                      <w:jc w:val="left"/>
                      <w:rPr>
                        <w:sz w:val="13"/>
                      </w:rPr>
                    </w:pPr>
                    <w:r>
                      <w:rPr>
                        <w:spacing w:val="-2"/>
                        <w:w w:val="105"/>
                        <w:sz w:val="13"/>
                      </w:rPr>
                      <w:t>26.06.2025</w:t>
                    </w:r>
                  </w:p>
                  <w:p>
                    <w:pPr>
                      <w:spacing w:line="266" w:lineRule="auto" w:before="17"/>
                      <w:ind w:left="25" w:right="0" w:hanging="6"/>
                      <w:jc w:val="left"/>
                      <w:rPr>
                        <w:sz w:val="13"/>
                      </w:rPr>
                    </w:pPr>
                    <w:r>
                      <w:rPr>
                        <w:spacing w:val="-2"/>
                        <w:w w:val="105"/>
                        <w:sz w:val="13"/>
                      </w:rPr>
                      <w:t>SV_Enterprise_Mobile_INNOS_Mai2024-de</w:t>
                    </w:r>
                    <w:r>
                      <w:rPr>
                        <w:spacing w:val="40"/>
                        <w:w w:val="105"/>
                        <w:sz w:val="13"/>
                      </w:rPr>
                      <w:t> </w:t>
                    </w:r>
                    <w:r>
                      <w:rPr>
                        <w:spacing w:val="-2"/>
                        <w:w w:val="105"/>
                        <w:sz w:val="13"/>
                      </w:rPr>
                      <w:t>OPTY000452689</w:t>
                    </w:r>
                  </w:p>
                  <w:p>
                    <w:pPr>
                      <w:spacing w:before="1"/>
                      <w:ind w:left="20" w:right="0" w:firstLine="0"/>
                      <w:jc w:val="left"/>
                      <w:rPr>
                        <w:sz w:val="13"/>
                      </w:rPr>
                    </w:pPr>
                    <w:r>
                      <w:rPr>
                        <w:w w:val="105"/>
                        <w:sz w:val="13"/>
                      </w:rPr>
                      <w:t>REFID</w:t>
                    </w:r>
                    <w:r>
                      <w:rPr>
                        <w:spacing w:val="7"/>
                        <w:w w:val="105"/>
                        <w:sz w:val="13"/>
                      </w:rPr>
                      <w:t> </w:t>
                    </w:r>
                    <w:r>
                      <w:rPr>
                        <w:w w:val="105"/>
                        <w:sz w:val="13"/>
                      </w:rPr>
                      <w:t>CCDID-</w:t>
                    </w:r>
                    <w:r>
                      <w:rPr>
                        <w:spacing w:val="-2"/>
                        <w:w w:val="105"/>
                        <w:sz w:val="13"/>
                      </w:rPr>
                      <w:t>0363180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1152">
              <wp:simplePos x="0" y="0"/>
              <wp:positionH relativeFrom="page">
                <wp:posOffset>6659328</wp:posOffset>
              </wp:positionH>
              <wp:positionV relativeFrom="page">
                <wp:posOffset>9705708</wp:posOffset>
              </wp:positionV>
              <wp:extent cx="292100" cy="13716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92100" cy="137160"/>
                      </a:xfrm>
                      <a:prstGeom prst="rect">
                        <a:avLst/>
                      </a:prstGeom>
                    </wps:spPr>
                    <wps:txbx>
                      <w:txbxContent>
                        <w:p>
                          <w:pPr>
                            <w:spacing w:before="21"/>
                            <w:ind w:left="20" w:right="0" w:firstLine="0"/>
                            <w:jc w:val="left"/>
                            <w:rPr>
                              <w:sz w:val="15"/>
                            </w:rPr>
                          </w:pPr>
                          <w:r>
                            <w:rPr>
                              <w:spacing w:val="-2"/>
                              <w:w w:val="110"/>
                              <w:sz w:val="15"/>
                            </w:rPr>
                            <w:fldChar w:fldCharType="begin"/>
                          </w:r>
                          <w:r>
                            <w:rPr>
                              <w:spacing w:val="-2"/>
                              <w:w w:val="110"/>
                              <w:sz w:val="15"/>
                            </w:rPr>
                            <w:instrText> PAGE </w:instrText>
                          </w:r>
                          <w:r>
                            <w:rPr>
                              <w:spacing w:val="-2"/>
                              <w:w w:val="110"/>
                              <w:sz w:val="15"/>
                            </w:rPr>
                            <w:fldChar w:fldCharType="separate"/>
                          </w:r>
                          <w:r>
                            <w:rPr>
                              <w:spacing w:val="-2"/>
                              <w:w w:val="110"/>
                              <w:sz w:val="15"/>
                            </w:rPr>
                            <w:t>10</w:t>
                          </w:r>
                          <w:r>
                            <w:rPr>
                              <w:spacing w:val="-2"/>
                              <w:w w:val="110"/>
                              <w:sz w:val="15"/>
                            </w:rPr>
                            <w:fldChar w:fldCharType="end"/>
                          </w:r>
                          <w:r>
                            <w:rPr>
                              <w:spacing w:val="-2"/>
                              <w:w w:val="110"/>
                              <w:sz w:val="15"/>
                            </w:rPr>
                            <w:t>/14</w:t>
                          </w:r>
                        </w:p>
                      </w:txbxContent>
                    </wps:txbx>
                    <wps:bodyPr wrap="square" lIns="0" tIns="0" rIns="0" bIns="0" rtlCol="0">
                      <a:noAutofit/>
                    </wps:bodyPr>
                  </wps:wsp>
                </a:graphicData>
              </a:graphic>
            </wp:anchor>
          </w:drawing>
        </mc:Choice>
        <mc:Fallback>
          <w:pict>
            <v:shape style="position:absolute;margin-left:524.356567pt;margin-top:764.229004pt;width:23pt;height:10.8pt;mso-position-horizontal-relative:page;mso-position-vertical-relative:page;z-index:-16355328" type="#_x0000_t202" id="docshape21" filled="false" stroked="false">
              <v:textbox inset="0,0,0,0">
                <w:txbxContent>
                  <w:p>
                    <w:pPr>
                      <w:spacing w:before="21"/>
                      <w:ind w:left="20" w:right="0" w:firstLine="0"/>
                      <w:jc w:val="left"/>
                      <w:rPr>
                        <w:sz w:val="15"/>
                      </w:rPr>
                    </w:pPr>
                    <w:r>
                      <w:rPr>
                        <w:spacing w:val="-2"/>
                        <w:w w:val="110"/>
                        <w:sz w:val="15"/>
                      </w:rPr>
                      <w:fldChar w:fldCharType="begin"/>
                    </w:r>
                    <w:r>
                      <w:rPr>
                        <w:spacing w:val="-2"/>
                        <w:w w:val="110"/>
                        <w:sz w:val="15"/>
                      </w:rPr>
                      <w:instrText> PAGE </w:instrText>
                    </w:r>
                    <w:r>
                      <w:rPr>
                        <w:spacing w:val="-2"/>
                        <w:w w:val="110"/>
                        <w:sz w:val="15"/>
                      </w:rPr>
                      <w:fldChar w:fldCharType="separate"/>
                    </w:r>
                    <w:r>
                      <w:rPr>
                        <w:spacing w:val="-2"/>
                        <w:w w:val="110"/>
                        <w:sz w:val="15"/>
                      </w:rPr>
                      <w:t>10</w:t>
                    </w:r>
                    <w:r>
                      <w:rPr>
                        <w:spacing w:val="-2"/>
                        <w:w w:val="110"/>
                        <w:sz w:val="15"/>
                      </w:rPr>
                      <w:fldChar w:fldCharType="end"/>
                    </w:r>
                    <w:r>
                      <w:rPr>
                        <w:spacing w:val="-2"/>
                        <w:w w:val="110"/>
                        <w:sz w:val="15"/>
                      </w:rPr>
                      <w:t>/14</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2688">
              <wp:simplePos x="0" y="0"/>
              <wp:positionH relativeFrom="page">
                <wp:posOffset>1298666</wp:posOffset>
              </wp:positionH>
              <wp:positionV relativeFrom="page">
                <wp:posOffset>9632140</wp:posOffset>
              </wp:positionV>
              <wp:extent cx="1036319" cy="22796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036319" cy="227965"/>
                      </a:xfrm>
                      <a:prstGeom prst="rect">
                        <a:avLst/>
                      </a:prstGeom>
                    </wps:spPr>
                    <wps:txbx>
                      <w:txbxContent>
                        <w:p>
                          <w:pPr>
                            <w:spacing w:line="278" w:lineRule="auto" w:before="11"/>
                            <w:ind w:left="20" w:right="18" w:firstLine="6"/>
                            <w:jc w:val="left"/>
                            <w:rPr>
                              <w:rFonts w:ascii="Arial" w:hAnsi="Arial"/>
                              <w:sz w:val="13"/>
                            </w:rPr>
                          </w:pPr>
                          <w:r>
                            <w:rPr>
                              <w:rFonts w:ascii="Arial" w:hAnsi="Arial"/>
                              <w:color w:val="3D3D3D"/>
                              <w:sz w:val="12"/>
                            </w:rPr>
                            <w:t>©</w:t>
                          </w:r>
                          <w:r>
                            <w:rPr>
                              <w:rFonts w:ascii="Arial" w:hAnsi="Arial"/>
                              <w:color w:val="3D3D3D"/>
                              <w:spacing w:val="7"/>
                              <w:sz w:val="12"/>
                            </w:rPr>
                            <w:t> </w:t>
                          </w:r>
                          <w:r>
                            <w:rPr>
                              <w:rFonts w:ascii="Arial" w:hAnsi="Arial"/>
                              <w:color w:val="030303"/>
                              <w:sz w:val="13"/>
                            </w:rPr>
                            <w:t>Swisscom (Schweiz) </w:t>
                          </w:r>
                          <w:r>
                            <w:rPr>
                              <w:rFonts w:ascii="Arial" w:hAnsi="Arial"/>
                              <w:color w:val="030303"/>
                              <w:sz w:val="13"/>
                            </w:rPr>
                            <w:t>AG</w:t>
                          </w:r>
                          <w:r>
                            <w:rPr>
                              <w:rFonts w:ascii="Arial" w:hAnsi="Arial"/>
                              <w:color w:val="030303"/>
                              <w:spacing w:val="40"/>
                              <w:sz w:val="13"/>
                            </w:rPr>
                            <w:t> </w:t>
                          </w:r>
                          <w:r>
                            <w:rPr>
                              <w:rFonts w:ascii="Arial" w:hAnsi="Arial"/>
                              <w:color w:val="030303"/>
                              <w:spacing w:val="-2"/>
                              <w:sz w:val="13"/>
                            </w:rPr>
                            <w:t>Geschaftskunden</w:t>
                          </w:r>
                        </w:p>
                      </w:txbxContent>
                    </wps:txbx>
                    <wps:bodyPr wrap="square" lIns="0" tIns="0" rIns="0" bIns="0" rtlCol="0">
                      <a:noAutofit/>
                    </wps:bodyPr>
                  </wps:wsp>
                </a:graphicData>
              </a:graphic>
            </wp:anchor>
          </w:drawing>
        </mc:Choice>
        <mc:Fallback>
          <w:pict>
            <v:shape style="position:absolute;margin-left:102.257202pt;margin-top:758.436279pt;width:81.6pt;height:17.95pt;mso-position-horizontal-relative:page;mso-position-vertical-relative:page;z-index:-16353792" type="#_x0000_t202" id="docshape48" filled="false" stroked="false">
              <v:textbox inset="0,0,0,0">
                <w:txbxContent>
                  <w:p>
                    <w:pPr>
                      <w:spacing w:line="278" w:lineRule="auto" w:before="11"/>
                      <w:ind w:left="20" w:right="18" w:firstLine="6"/>
                      <w:jc w:val="left"/>
                      <w:rPr>
                        <w:rFonts w:ascii="Arial" w:hAnsi="Arial"/>
                        <w:sz w:val="13"/>
                      </w:rPr>
                    </w:pPr>
                    <w:r>
                      <w:rPr>
                        <w:rFonts w:ascii="Arial" w:hAnsi="Arial"/>
                        <w:color w:val="3D3D3D"/>
                        <w:sz w:val="12"/>
                      </w:rPr>
                      <w:t>©</w:t>
                    </w:r>
                    <w:r>
                      <w:rPr>
                        <w:rFonts w:ascii="Arial" w:hAnsi="Arial"/>
                        <w:color w:val="3D3D3D"/>
                        <w:spacing w:val="7"/>
                        <w:sz w:val="12"/>
                      </w:rPr>
                      <w:t> </w:t>
                    </w:r>
                    <w:r>
                      <w:rPr>
                        <w:rFonts w:ascii="Arial" w:hAnsi="Arial"/>
                        <w:color w:val="030303"/>
                        <w:sz w:val="13"/>
                      </w:rPr>
                      <w:t>Swisscom (Schweiz) </w:t>
                    </w:r>
                    <w:r>
                      <w:rPr>
                        <w:rFonts w:ascii="Arial" w:hAnsi="Arial"/>
                        <w:color w:val="030303"/>
                        <w:sz w:val="13"/>
                      </w:rPr>
                      <w:t>AG</w:t>
                    </w:r>
                    <w:r>
                      <w:rPr>
                        <w:rFonts w:ascii="Arial" w:hAnsi="Arial"/>
                        <w:color w:val="030303"/>
                        <w:spacing w:val="40"/>
                        <w:sz w:val="13"/>
                      </w:rPr>
                      <w:t> </w:t>
                    </w:r>
                    <w:r>
                      <w:rPr>
                        <w:rFonts w:ascii="Arial" w:hAnsi="Arial"/>
                        <w:color w:val="030303"/>
                        <w:spacing w:val="-2"/>
                        <w:sz w:val="13"/>
                      </w:rPr>
                      <w:t>Geschaftskunden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3200">
              <wp:simplePos x="0" y="0"/>
              <wp:positionH relativeFrom="page">
                <wp:posOffset>3195511</wp:posOffset>
              </wp:positionH>
              <wp:positionV relativeFrom="page">
                <wp:posOffset>9635192</wp:posOffset>
              </wp:positionV>
              <wp:extent cx="2007235" cy="22479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007235" cy="224790"/>
                      </a:xfrm>
                      <a:prstGeom prst="rect">
                        <a:avLst/>
                      </a:prstGeom>
                    </wps:spPr>
                    <wps:txbx>
                      <w:txbxContent>
                        <w:p>
                          <w:pPr>
                            <w:spacing w:before="16"/>
                            <w:ind w:left="20" w:right="0" w:firstLine="0"/>
                            <w:jc w:val="left"/>
                            <w:rPr>
                              <w:rFonts w:ascii="Arial"/>
                              <w:sz w:val="13"/>
                            </w:rPr>
                          </w:pPr>
                          <w:r>
                            <w:rPr>
                              <w:rFonts w:ascii="Arial"/>
                              <w:color w:val="030303"/>
                              <w:w w:val="105"/>
                              <w:sz w:val="13"/>
                            </w:rPr>
                            <w:t>Datum:</w:t>
                          </w:r>
                          <w:r>
                            <w:rPr>
                              <w:rFonts w:ascii="Arial"/>
                              <w:color w:val="030303"/>
                              <w:spacing w:val="51"/>
                              <w:w w:val="105"/>
                              <w:sz w:val="13"/>
                            </w:rPr>
                            <w:t>  </w:t>
                          </w:r>
                          <w:r>
                            <w:rPr>
                              <w:rFonts w:ascii="Arial"/>
                              <w:color w:val="030303"/>
                              <w:spacing w:val="-2"/>
                              <w:w w:val="105"/>
                              <w:sz w:val="13"/>
                            </w:rPr>
                            <w:t>01.11.2023</w:t>
                          </w:r>
                        </w:p>
                        <w:p>
                          <w:pPr>
                            <w:spacing w:before="18"/>
                            <w:ind w:left="20" w:right="0" w:firstLine="0"/>
                            <w:jc w:val="left"/>
                            <w:rPr>
                              <w:rFonts w:ascii="Arial"/>
                              <w:sz w:val="13"/>
                            </w:rPr>
                          </w:pPr>
                          <w:r>
                            <w:rPr>
                              <w:rFonts w:ascii="Arial"/>
                              <w:color w:val="030303"/>
                              <w:sz w:val="13"/>
                            </w:rPr>
                            <w:t>Dok-ID</w:t>
                          </w:r>
                          <w:r>
                            <w:rPr>
                              <w:rFonts w:ascii="Arial"/>
                              <w:color w:val="3D3D3D"/>
                              <w:sz w:val="13"/>
                            </w:rPr>
                            <w:t>:</w:t>
                          </w:r>
                          <w:r>
                            <w:rPr>
                              <w:rFonts w:ascii="Arial"/>
                              <w:color w:val="3D3D3D"/>
                              <w:spacing w:val="48"/>
                              <w:sz w:val="13"/>
                            </w:rPr>
                            <w:t>  </w:t>
                          </w:r>
                          <w:r>
                            <w:rPr>
                              <w:rFonts w:ascii="Arial"/>
                              <w:color w:val="030303"/>
                              <w:sz w:val="13"/>
                            </w:rPr>
                            <w:t>LB_UPCl-000399-NATEL_go_Nov2023-</w:t>
                          </w:r>
                          <w:r>
                            <w:rPr>
                              <w:rFonts w:ascii="Arial"/>
                              <w:color w:val="030303"/>
                              <w:spacing w:val="-5"/>
                              <w:sz w:val="13"/>
                            </w:rPr>
                            <w:t>de</w:t>
                          </w:r>
                        </w:p>
                      </w:txbxContent>
                    </wps:txbx>
                    <wps:bodyPr wrap="square" lIns="0" tIns="0" rIns="0" bIns="0" rtlCol="0">
                      <a:noAutofit/>
                    </wps:bodyPr>
                  </wps:wsp>
                </a:graphicData>
              </a:graphic>
            </wp:anchor>
          </w:drawing>
        </mc:Choice>
        <mc:Fallback>
          <w:pict>
            <v:shape style="position:absolute;margin-left:251.615097pt;margin-top:758.676575pt;width:158.050pt;height:17.7pt;mso-position-horizontal-relative:page;mso-position-vertical-relative:page;z-index:-16353280" type="#_x0000_t202" id="docshape49" filled="false" stroked="false">
              <v:textbox inset="0,0,0,0">
                <w:txbxContent>
                  <w:p>
                    <w:pPr>
                      <w:spacing w:before="16"/>
                      <w:ind w:left="20" w:right="0" w:firstLine="0"/>
                      <w:jc w:val="left"/>
                      <w:rPr>
                        <w:rFonts w:ascii="Arial"/>
                        <w:sz w:val="13"/>
                      </w:rPr>
                    </w:pPr>
                    <w:r>
                      <w:rPr>
                        <w:rFonts w:ascii="Arial"/>
                        <w:color w:val="030303"/>
                        <w:w w:val="105"/>
                        <w:sz w:val="13"/>
                      </w:rPr>
                      <w:t>Datum:</w:t>
                    </w:r>
                    <w:r>
                      <w:rPr>
                        <w:rFonts w:ascii="Arial"/>
                        <w:color w:val="030303"/>
                        <w:spacing w:val="51"/>
                        <w:w w:val="105"/>
                        <w:sz w:val="13"/>
                      </w:rPr>
                      <w:t>  </w:t>
                    </w:r>
                    <w:r>
                      <w:rPr>
                        <w:rFonts w:ascii="Arial"/>
                        <w:color w:val="030303"/>
                        <w:spacing w:val="-2"/>
                        <w:w w:val="105"/>
                        <w:sz w:val="13"/>
                      </w:rPr>
                      <w:t>01.11.2023</w:t>
                    </w:r>
                  </w:p>
                  <w:p>
                    <w:pPr>
                      <w:spacing w:before="18"/>
                      <w:ind w:left="20" w:right="0" w:firstLine="0"/>
                      <w:jc w:val="left"/>
                      <w:rPr>
                        <w:rFonts w:ascii="Arial"/>
                        <w:sz w:val="13"/>
                      </w:rPr>
                    </w:pPr>
                    <w:r>
                      <w:rPr>
                        <w:rFonts w:ascii="Arial"/>
                        <w:color w:val="030303"/>
                        <w:sz w:val="13"/>
                      </w:rPr>
                      <w:t>Dok-ID</w:t>
                    </w:r>
                    <w:r>
                      <w:rPr>
                        <w:rFonts w:ascii="Arial"/>
                        <w:color w:val="3D3D3D"/>
                        <w:sz w:val="13"/>
                      </w:rPr>
                      <w:t>:</w:t>
                    </w:r>
                    <w:r>
                      <w:rPr>
                        <w:rFonts w:ascii="Arial"/>
                        <w:color w:val="3D3D3D"/>
                        <w:spacing w:val="48"/>
                        <w:sz w:val="13"/>
                      </w:rPr>
                      <w:t>  </w:t>
                    </w:r>
                    <w:r>
                      <w:rPr>
                        <w:rFonts w:ascii="Arial"/>
                        <w:color w:val="030303"/>
                        <w:sz w:val="13"/>
                      </w:rPr>
                      <w:t>LB_UPCl-000399-NATEL_go_Nov2023-</w:t>
                    </w:r>
                    <w:r>
                      <w:rPr>
                        <w:rFonts w:ascii="Arial"/>
                        <w:color w:val="030303"/>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3712">
              <wp:simplePos x="0" y="0"/>
              <wp:positionH relativeFrom="page">
                <wp:posOffset>6721466</wp:posOffset>
              </wp:positionH>
              <wp:positionV relativeFrom="page">
                <wp:posOffset>9690123</wp:posOffset>
              </wp:positionV>
              <wp:extent cx="238760" cy="11811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38760" cy="118110"/>
                      </a:xfrm>
                      <a:prstGeom prst="rect">
                        <a:avLst/>
                      </a:prstGeom>
                    </wps:spPr>
                    <wps:txbx>
                      <w:txbxContent>
                        <w:p>
                          <w:pPr>
                            <w:spacing w:before="16"/>
                            <w:ind w:left="60" w:right="0" w:firstLine="0"/>
                            <w:jc w:val="left"/>
                            <w:rPr>
                              <w:rFonts w:ascii="Arial"/>
                              <w:sz w:val="13"/>
                            </w:rPr>
                          </w:pPr>
                          <w:r>
                            <w:rPr>
                              <w:rFonts w:ascii="Arial"/>
                              <w:color w:val="030303"/>
                              <w:spacing w:val="-4"/>
                              <w:w w:val="115"/>
                              <w:sz w:val="13"/>
                            </w:rPr>
                            <w:fldChar w:fldCharType="begin"/>
                          </w:r>
                          <w:r>
                            <w:rPr>
                              <w:rFonts w:ascii="Arial"/>
                              <w:color w:val="030303"/>
                              <w:spacing w:val="-4"/>
                              <w:w w:val="115"/>
                              <w:sz w:val="13"/>
                            </w:rPr>
                            <w:instrText> PAGE </w:instrText>
                          </w:r>
                          <w:r>
                            <w:rPr>
                              <w:rFonts w:ascii="Arial"/>
                              <w:color w:val="030303"/>
                              <w:spacing w:val="-4"/>
                              <w:w w:val="115"/>
                              <w:sz w:val="13"/>
                            </w:rPr>
                            <w:fldChar w:fldCharType="separate"/>
                          </w:r>
                          <w:r>
                            <w:rPr>
                              <w:rFonts w:ascii="Arial"/>
                              <w:color w:val="030303"/>
                              <w:spacing w:val="-4"/>
                              <w:w w:val="115"/>
                              <w:sz w:val="13"/>
                            </w:rPr>
                            <w:t>2</w:t>
                          </w:r>
                          <w:r>
                            <w:rPr>
                              <w:rFonts w:ascii="Arial"/>
                              <w:color w:val="030303"/>
                              <w:spacing w:val="-4"/>
                              <w:w w:val="115"/>
                              <w:sz w:val="13"/>
                            </w:rPr>
                            <w:fldChar w:fldCharType="end"/>
                          </w:r>
                          <w:r>
                            <w:rPr>
                              <w:rFonts w:ascii="Arial"/>
                              <w:color w:val="2B2B2B"/>
                              <w:spacing w:val="-4"/>
                              <w:w w:val="115"/>
                              <w:sz w:val="13"/>
                            </w:rPr>
                            <w:t>/</w:t>
                          </w:r>
                          <w:r>
                            <w:rPr>
                              <w:rFonts w:ascii="Arial"/>
                              <w:color w:val="030303"/>
                              <w:spacing w:val="-4"/>
                              <w:w w:val="115"/>
                              <w:sz w:val="13"/>
                            </w:rPr>
                            <w:t>16</w:t>
                          </w:r>
                        </w:p>
                      </w:txbxContent>
                    </wps:txbx>
                    <wps:bodyPr wrap="square" lIns="0" tIns="0" rIns="0" bIns="0" rtlCol="0">
                      <a:noAutofit/>
                    </wps:bodyPr>
                  </wps:wsp>
                </a:graphicData>
              </a:graphic>
            </wp:anchor>
          </w:drawing>
        </mc:Choice>
        <mc:Fallback>
          <w:pict>
            <v:shape style="position:absolute;margin-left:529.249329pt;margin-top:763.001831pt;width:18.8pt;height:9.3pt;mso-position-horizontal-relative:page;mso-position-vertical-relative:page;z-index:-16352768" type="#_x0000_t202" id="docshape50" filled="false" stroked="false">
              <v:textbox inset="0,0,0,0">
                <w:txbxContent>
                  <w:p>
                    <w:pPr>
                      <w:spacing w:before="16"/>
                      <w:ind w:left="60" w:right="0" w:firstLine="0"/>
                      <w:jc w:val="left"/>
                      <w:rPr>
                        <w:rFonts w:ascii="Arial"/>
                        <w:sz w:val="13"/>
                      </w:rPr>
                    </w:pPr>
                    <w:r>
                      <w:rPr>
                        <w:rFonts w:ascii="Arial"/>
                        <w:color w:val="030303"/>
                        <w:spacing w:val="-4"/>
                        <w:w w:val="115"/>
                        <w:sz w:val="13"/>
                      </w:rPr>
                      <w:fldChar w:fldCharType="begin"/>
                    </w:r>
                    <w:r>
                      <w:rPr>
                        <w:rFonts w:ascii="Arial"/>
                        <w:color w:val="030303"/>
                        <w:spacing w:val="-4"/>
                        <w:w w:val="115"/>
                        <w:sz w:val="13"/>
                      </w:rPr>
                      <w:instrText> PAGE </w:instrText>
                    </w:r>
                    <w:r>
                      <w:rPr>
                        <w:rFonts w:ascii="Arial"/>
                        <w:color w:val="030303"/>
                        <w:spacing w:val="-4"/>
                        <w:w w:val="115"/>
                        <w:sz w:val="13"/>
                      </w:rPr>
                      <w:fldChar w:fldCharType="separate"/>
                    </w:r>
                    <w:r>
                      <w:rPr>
                        <w:rFonts w:ascii="Arial"/>
                        <w:color w:val="030303"/>
                        <w:spacing w:val="-4"/>
                        <w:w w:val="115"/>
                        <w:sz w:val="13"/>
                      </w:rPr>
                      <w:t>2</w:t>
                    </w:r>
                    <w:r>
                      <w:rPr>
                        <w:rFonts w:ascii="Arial"/>
                        <w:color w:val="030303"/>
                        <w:spacing w:val="-4"/>
                        <w:w w:val="115"/>
                        <w:sz w:val="13"/>
                      </w:rPr>
                      <w:fldChar w:fldCharType="end"/>
                    </w:r>
                    <w:r>
                      <w:rPr>
                        <w:rFonts w:ascii="Arial"/>
                        <w:color w:val="2B2B2B"/>
                        <w:spacing w:val="-4"/>
                        <w:w w:val="115"/>
                        <w:sz w:val="13"/>
                      </w:rPr>
                      <w:t>/</w:t>
                    </w:r>
                    <w:r>
                      <w:rPr>
                        <w:rFonts w:ascii="Arial"/>
                        <w:color w:val="030303"/>
                        <w:spacing w:val="-4"/>
                        <w:w w:val="115"/>
                        <w:sz w:val="13"/>
                      </w:rPr>
                      <w:t>16</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4224">
              <wp:simplePos x="0" y="0"/>
              <wp:positionH relativeFrom="page">
                <wp:posOffset>1298329</wp:posOffset>
              </wp:positionH>
              <wp:positionV relativeFrom="page">
                <wp:posOffset>9626385</wp:posOffset>
              </wp:positionV>
              <wp:extent cx="1037590" cy="23495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037590" cy="234950"/>
                      </a:xfrm>
                      <a:prstGeom prst="rect">
                        <a:avLst/>
                      </a:prstGeom>
                    </wps:spPr>
                    <wps:txbx>
                      <w:txbxContent>
                        <w:p>
                          <w:pPr>
                            <w:spacing w:line="256" w:lineRule="auto" w:before="15"/>
                            <w:ind w:left="20" w:right="18" w:firstLine="3"/>
                            <w:jc w:val="left"/>
                            <w:rPr>
                              <w:rFonts w:ascii="Arial" w:hAnsi="Arial"/>
                              <w:sz w:val="14"/>
                            </w:rPr>
                          </w:pPr>
                          <w:r>
                            <w:rPr>
                              <w:rFonts w:ascii="Times New Roman" w:hAnsi="Times New Roman"/>
                              <w:color w:val="383838"/>
                              <w:spacing w:val="-4"/>
                              <w:sz w:val="13"/>
                            </w:rPr>
                            <w:t>©</w:t>
                          </w:r>
                          <w:r>
                            <w:rPr>
                              <w:rFonts w:ascii="Times New Roman" w:hAnsi="Times New Roman"/>
                              <w:color w:val="383838"/>
                              <w:spacing w:val="-5"/>
                              <w:sz w:val="13"/>
                            </w:rPr>
                            <w:t> </w:t>
                          </w:r>
                          <w:r>
                            <w:rPr>
                              <w:rFonts w:ascii="Arial" w:hAnsi="Arial"/>
                              <w:color w:val="0F0F0F"/>
                              <w:spacing w:val="-4"/>
                              <w:sz w:val="14"/>
                            </w:rPr>
                            <w:t>Swisscom</w:t>
                          </w:r>
                          <w:r>
                            <w:rPr>
                              <w:rFonts w:ascii="Arial" w:hAnsi="Arial"/>
                              <w:color w:val="0F0F0F"/>
                              <w:spacing w:val="-5"/>
                              <w:sz w:val="14"/>
                            </w:rPr>
                            <w:t> </w:t>
                          </w:r>
                          <w:r>
                            <w:rPr>
                              <w:rFonts w:ascii="Arial" w:hAnsi="Arial"/>
                              <w:color w:val="0F0F0F"/>
                              <w:spacing w:val="-4"/>
                              <w:sz w:val="14"/>
                            </w:rPr>
                            <w:t>(Schweiz)</w:t>
                          </w:r>
                          <w:r>
                            <w:rPr>
                              <w:rFonts w:ascii="Arial" w:hAnsi="Arial"/>
                              <w:color w:val="0F0F0F"/>
                              <w:spacing w:val="-2"/>
                              <w:sz w:val="14"/>
                            </w:rPr>
                            <w:t> </w:t>
                          </w:r>
                          <w:r>
                            <w:rPr>
                              <w:rFonts w:ascii="Arial" w:hAnsi="Arial"/>
                              <w:color w:val="0F0F0F"/>
                              <w:spacing w:val="-4"/>
                              <w:sz w:val="14"/>
                            </w:rPr>
                            <w:t>AG</w:t>
                          </w:r>
                          <w:r>
                            <w:rPr>
                              <w:rFonts w:ascii="Arial" w:hAnsi="Arial"/>
                              <w:color w:val="0F0F0F"/>
                              <w:spacing w:val="40"/>
                              <w:sz w:val="14"/>
                            </w:rPr>
                            <w:t> </w:t>
                          </w:r>
                          <w:r>
                            <w:rPr>
                              <w:rFonts w:ascii="Arial" w:hAnsi="Arial"/>
                              <w:spacing w:val="-2"/>
                              <w:sz w:val="14"/>
                            </w:rPr>
                            <w:t>Geschaftskunden</w:t>
                          </w:r>
                        </w:p>
                      </w:txbxContent>
                    </wps:txbx>
                    <wps:bodyPr wrap="square" lIns="0" tIns="0" rIns="0" bIns="0" rtlCol="0">
                      <a:noAutofit/>
                    </wps:bodyPr>
                  </wps:wsp>
                </a:graphicData>
              </a:graphic>
            </wp:anchor>
          </w:drawing>
        </mc:Choice>
        <mc:Fallback>
          <w:pict>
            <v:shape style="position:absolute;margin-left:102.230698pt;margin-top:757.983093pt;width:81.7pt;height:18.5pt;mso-position-horizontal-relative:page;mso-position-vertical-relative:page;z-index:-16352256" type="#_x0000_t202" id="docshape51" filled="false" stroked="false">
              <v:textbox inset="0,0,0,0">
                <w:txbxContent>
                  <w:p>
                    <w:pPr>
                      <w:spacing w:line="256" w:lineRule="auto" w:before="15"/>
                      <w:ind w:left="20" w:right="18" w:firstLine="3"/>
                      <w:jc w:val="left"/>
                      <w:rPr>
                        <w:rFonts w:ascii="Arial" w:hAnsi="Arial"/>
                        <w:sz w:val="14"/>
                      </w:rPr>
                    </w:pPr>
                    <w:r>
                      <w:rPr>
                        <w:rFonts w:ascii="Times New Roman" w:hAnsi="Times New Roman"/>
                        <w:color w:val="383838"/>
                        <w:spacing w:val="-4"/>
                        <w:sz w:val="13"/>
                      </w:rPr>
                      <w:t>©</w:t>
                    </w:r>
                    <w:r>
                      <w:rPr>
                        <w:rFonts w:ascii="Times New Roman" w:hAnsi="Times New Roman"/>
                        <w:color w:val="383838"/>
                        <w:spacing w:val="-5"/>
                        <w:sz w:val="13"/>
                      </w:rPr>
                      <w:t> </w:t>
                    </w:r>
                    <w:r>
                      <w:rPr>
                        <w:rFonts w:ascii="Arial" w:hAnsi="Arial"/>
                        <w:color w:val="0F0F0F"/>
                        <w:spacing w:val="-4"/>
                        <w:sz w:val="14"/>
                      </w:rPr>
                      <w:t>Swisscom</w:t>
                    </w:r>
                    <w:r>
                      <w:rPr>
                        <w:rFonts w:ascii="Arial" w:hAnsi="Arial"/>
                        <w:color w:val="0F0F0F"/>
                        <w:spacing w:val="-5"/>
                        <w:sz w:val="14"/>
                      </w:rPr>
                      <w:t> </w:t>
                    </w:r>
                    <w:r>
                      <w:rPr>
                        <w:rFonts w:ascii="Arial" w:hAnsi="Arial"/>
                        <w:color w:val="0F0F0F"/>
                        <w:spacing w:val="-4"/>
                        <w:sz w:val="14"/>
                      </w:rPr>
                      <w:t>(Schweiz)</w:t>
                    </w:r>
                    <w:r>
                      <w:rPr>
                        <w:rFonts w:ascii="Arial" w:hAnsi="Arial"/>
                        <w:color w:val="0F0F0F"/>
                        <w:spacing w:val="-2"/>
                        <w:sz w:val="14"/>
                      </w:rPr>
                      <w:t> </w:t>
                    </w:r>
                    <w:r>
                      <w:rPr>
                        <w:rFonts w:ascii="Arial" w:hAnsi="Arial"/>
                        <w:color w:val="0F0F0F"/>
                        <w:spacing w:val="-4"/>
                        <w:sz w:val="14"/>
                      </w:rPr>
                      <w:t>AG</w:t>
                    </w:r>
                    <w:r>
                      <w:rPr>
                        <w:rFonts w:ascii="Arial" w:hAnsi="Arial"/>
                        <w:color w:val="0F0F0F"/>
                        <w:spacing w:val="40"/>
                        <w:sz w:val="14"/>
                      </w:rPr>
                      <w:t> </w:t>
                    </w:r>
                    <w:r>
                      <w:rPr>
                        <w:rFonts w:ascii="Arial" w:hAnsi="Arial"/>
                        <w:spacing w:val="-2"/>
                        <w:sz w:val="14"/>
                      </w:rPr>
                      <w:t>Geschaftskunden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4736">
              <wp:simplePos x="0" y="0"/>
              <wp:positionH relativeFrom="page">
                <wp:posOffset>3195022</wp:posOffset>
              </wp:positionH>
              <wp:positionV relativeFrom="page">
                <wp:posOffset>9629437</wp:posOffset>
              </wp:positionV>
              <wp:extent cx="2001520" cy="23177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001520" cy="231775"/>
                      </a:xfrm>
                      <a:prstGeom prst="rect">
                        <a:avLst/>
                      </a:prstGeom>
                    </wps:spPr>
                    <wps:txbx>
                      <w:txbxContent>
                        <w:p>
                          <w:pPr>
                            <w:spacing w:before="15"/>
                            <w:ind w:left="20" w:right="0" w:firstLine="0"/>
                            <w:jc w:val="left"/>
                            <w:rPr>
                              <w:rFonts w:ascii="Arial"/>
                              <w:sz w:val="14"/>
                            </w:rPr>
                          </w:pPr>
                          <w:r>
                            <w:rPr>
                              <w:rFonts w:ascii="Arial"/>
                              <w:sz w:val="14"/>
                            </w:rPr>
                            <w:t>Datum:</w:t>
                          </w:r>
                          <w:r>
                            <w:rPr>
                              <w:rFonts w:ascii="Arial"/>
                              <w:spacing w:val="45"/>
                              <w:sz w:val="14"/>
                            </w:rPr>
                            <w:t>  </w:t>
                          </w:r>
                          <w:r>
                            <w:rPr>
                              <w:rFonts w:ascii="Arial"/>
                              <w:color w:val="0F0F0F"/>
                              <w:spacing w:val="-2"/>
                              <w:sz w:val="14"/>
                            </w:rPr>
                            <w:t>01.11.2023</w:t>
                          </w:r>
                        </w:p>
                        <w:p>
                          <w:pPr>
                            <w:spacing w:before="7"/>
                            <w:ind w:left="20" w:right="0" w:firstLine="0"/>
                            <w:jc w:val="left"/>
                            <w:rPr>
                              <w:rFonts w:ascii="Arial"/>
                              <w:sz w:val="14"/>
                            </w:rPr>
                          </w:pPr>
                          <w:r>
                            <w:rPr>
                              <w:rFonts w:ascii="Arial"/>
                              <w:spacing w:val="-6"/>
                              <w:sz w:val="14"/>
                            </w:rPr>
                            <w:t>Dok-ID</w:t>
                          </w:r>
                          <w:r>
                            <w:rPr>
                              <w:rFonts w:ascii="Arial"/>
                              <w:color w:val="383838"/>
                              <w:spacing w:val="-6"/>
                              <w:sz w:val="14"/>
                            </w:rPr>
                            <w:t>:</w:t>
                          </w:r>
                          <w:r>
                            <w:rPr>
                              <w:rFonts w:ascii="Arial"/>
                              <w:color w:val="383838"/>
                              <w:spacing w:val="52"/>
                              <w:sz w:val="14"/>
                            </w:rPr>
                            <w:t>  </w:t>
                          </w:r>
                          <w:r>
                            <w:rPr>
                              <w:rFonts w:ascii="Arial"/>
                              <w:spacing w:val="-6"/>
                              <w:sz w:val="14"/>
                            </w:rPr>
                            <w:t>LB_UPCl-000399-NATEL_go_Nov2023-de</w:t>
                          </w:r>
                        </w:p>
                      </w:txbxContent>
                    </wps:txbx>
                    <wps:bodyPr wrap="square" lIns="0" tIns="0" rIns="0" bIns="0" rtlCol="0">
                      <a:noAutofit/>
                    </wps:bodyPr>
                  </wps:wsp>
                </a:graphicData>
              </a:graphic>
            </wp:anchor>
          </w:drawing>
        </mc:Choice>
        <mc:Fallback>
          <w:pict>
            <v:shape style="position:absolute;margin-left:251.576599pt;margin-top:758.223389pt;width:157.6pt;height:18.25pt;mso-position-horizontal-relative:page;mso-position-vertical-relative:page;z-index:-16351744" type="#_x0000_t202" id="docshape52" filled="false" stroked="false">
              <v:textbox inset="0,0,0,0">
                <w:txbxContent>
                  <w:p>
                    <w:pPr>
                      <w:spacing w:before="15"/>
                      <w:ind w:left="20" w:right="0" w:firstLine="0"/>
                      <w:jc w:val="left"/>
                      <w:rPr>
                        <w:rFonts w:ascii="Arial"/>
                        <w:sz w:val="14"/>
                      </w:rPr>
                    </w:pPr>
                    <w:r>
                      <w:rPr>
                        <w:rFonts w:ascii="Arial"/>
                        <w:sz w:val="14"/>
                      </w:rPr>
                      <w:t>Datum:</w:t>
                    </w:r>
                    <w:r>
                      <w:rPr>
                        <w:rFonts w:ascii="Arial"/>
                        <w:spacing w:val="45"/>
                        <w:sz w:val="14"/>
                      </w:rPr>
                      <w:t>  </w:t>
                    </w:r>
                    <w:r>
                      <w:rPr>
                        <w:rFonts w:ascii="Arial"/>
                        <w:color w:val="0F0F0F"/>
                        <w:spacing w:val="-2"/>
                        <w:sz w:val="14"/>
                      </w:rPr>
                      <w:t>01.11.2023</w:t>
                    </w:r>
                  </w:p>
                  <w:p>
                    <w:pPr>
                      <w:spacing w:before="7"/>
                      <w:ind w:left="20" w:right="0" w:firstLine="0"/>
                      <w:jc w:val="left"/>
                      <w:rPr>
                        <w:rFonts w:ascii="Arial"/>
                        <w:sz w:val="14"/>
                      </w:rPr>
                    </w:pPr>
                    <w:r>
                      <w:rPr>
                        <w:rFonts w:ascii="Arial"/>
                        <w:spacing w:val="-6"/>
                        <w:sz w:val="14"/>
                      </w:rPr>
                      <w:t>Dok-ID</w:t>
                    </w:r>
                    <w:r>
                      <w:rPr>
                        <w:rFonts w:ascii="Arial"/>
                        <w:color w:val="383838"/>
                        <w:spacing w:val="-6"/>
                        <w:sz w:val="14"/>
                      </w:rPr>
                      <w:t>:</w:t>
                    </w:r>
                    <w:r>
                      <w:rPr>
                        <w:rFonts w:ascii="Arial"/>
                        <w:color w:val="383838"/>
                        <w:spacing w:val="52"/>
                        <w:sz w:val="14"/>
                      </w:rPr>
                      <w:t>  </w:t>
                    </w:r>
                    <w:r>
                      <w:rPr>
                        <w:rFonts w:ascii="Arial"/>
                        <w:spacing w:val="-6"/>
                        <w:sz w:val="14"/>
                      </w:rPr>
                      <w:t>LB_UPCl-000399-NATEL_go_Nov2023-de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5248">
              <wp:simplePos x="0" y="0"/>
              <wp:positionH relativeFrom="page">
                <wp:posOffset>6722818</wp:posOffset>
              </wp:positionH>
              <wp:positionV relativeFrom="page">
                <wp:posOffset>9690123</wp:posOffset>
              </wp:positionV>
              <wp:extent cx="236854" cy="11811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36854" cy="118110"/>
                      </a:xfrm>
                      <a:prstGeom prst="rect">
                        <a:avLst/>
                      </a:prstGeom>
                    </wps:spPr>
                    <wps:txbx>
                      <w:txbxContent>
                        <w:p>
                          <w:pPr>
                            <w:spacing w:before="16"/>
                            <w:ind w:left="60" w:right="0" w:firstLine="0"/>
                            <w:jc w:val="left"/>
                            <w:rPr>
                              <w:rFonts w:ascii="Arial"/>
                              <w:sz w:val="13"/>
                            </w:rPr>
                          </w:pPr>
                          <w:r>
                            <w:rPr>
                              <w:rFonts w:ascii="Arial"/>
                              <w:spacing w:val="-4"/>
                              <w:w w:val="115"/>
                              <w:sz w:val="13"/>
                            </w:rPr>
                            <w:fldChar w:fldCharType="begin"/>
                          </w:r>
                          <w:r>
                            <w:rPr>
                              <w:rFonts w:ascii="Arial"/>
                              <w:spacing w:val="-4"/>
                              <w:w w:val="115"/>
                              <w:sz w:val="13"/>
                            </w:rPr>
                            <w:instrText> PAGE </w:instrText>
                          </w:r>
                          <w:r>
                            <w:rPr>
                              <w:rFonts w:ascii="Arial"/>
                              <w:spacing w:val="-4"/>
                              <w:w w:val="115"/>
                              <w:sz w:val="13"/>
                            </w:rPr>
                            <w:fldChar w:fldCharType="separate"/>
                          </w:r>
                          <w:r>
                            <w:rPr>
                              <w:rFonts w:ascii="Arial"/>
                              <w:spacing w:val="-4"/>
                              <w:w w:val="115"/>
                              <w:sz w:val="13"/>
                            </w:rPr>
                            <w:t>4</w:t>
                          </w:r>
                          <w:r>
                            <w:rPr>
                              <w:rFonts w:ascii="Arial"/>
                              <w:spacing w:val="-4"/>
                              <w:w w:val="115"/>
                              <w:sz w:val="13"/>
                            </w:rPr>
                            <w:fldChar w:fldCharType="end"/>
                          </w:r>
                          <w:r>
                            <w:rPr>
                              <w:rFonts w:ascii="Arial"/>
                              <w:color w:val="383838"/>
                              <w:spacing w:val="-4"/>
                              <w:w w:val="115"/>
                              <w:sz w:val="13"/>
                            </w:rPr>
                            <w:t>/</w:t>
                          </w:r>
                          <w:r>
                            <w:rPr>
                              <w:rFonts w:ascii="Arial"/>
                              <w:color w:val="0F0F0F"/>
                              <w:spacing w:val="-4"/>
                              <w:w w:val="115"/>
                              <w:sz w:val="13"/>
                            </w:rPr>
                            <w:t>16</w:t>
                          </w:r>
                        </w:p>
                      </w:txbxContent>
                    </wps:txbx>
                    <wps:bodyPr wrap="square" lIns="0" tIns="0" rIns="0" bIns="0" rtlCol="0">
                      <a:noAutofit/>
                    </wps:bodyPr>
                  </wps:wsp>
                </a:graphicData>
              </a:graphic>
            </wp:anchor>
          </w:drawing>
        </mc:Choice>
        <mc:Fallback>
          <w:pict>
            <v:shape style="position:absolute;margin-left:529.355774pt;margin-top:763.001831pt;width:18.650pt;height:9.3pt;mso-position-horizontal-relative:page;mso-position-vertical-relative:page;z-index:-16351232" type="#_x0000_t202" id="docshape53" filled="false" stroked="false">
              <v:textbox inset="0,0,0,0">
                <w:txbxContent>
                  <w:p>
                    <w:pPr>
                      <w:spacing w:before="16"/>
                      <w:ind w:left="60" w:right="0" w:firstLine="0"/>
                      <w:jc w:val="left"/>
                      <w:rPr>
                        <w:rFonts w:ascii="Arial"/>
                        <w:sz w:val="13"/>
                      </w:rPr>
                    </w:pPr>
                    <w:r>
                      <w:rPr>
                        <w:rFonts w:ascii="Arial"/>
                        <w:spacing w:val="-4"/>
                        <w:w w:val="115"/>
                        <w:sz w:val="13"/>
                      </w:rPr>
                      <w:fldChar w:fldCharType="begin"/>
                    </w:r>
                    <w:r>
                      <w:rPr>
                        <w:rFonts w:ascii="Arial"/>
                        <w:spacing w:val="-4"/>
                        <w:w w:val="115"/>
                        <w:sz w:val="13"/>
                      </w:rPr>
                      <w:instrText> PAGE </w:instrText>
                    </w:r>
                    <w:r>
                      <w:rPr>
                        <w:rFonts w:ascii="Arial"/>
                        <w:spacing w:val="-4"/>
                        <w:w w:val="115"/>
                        <w:sz w:val="13"/>
                      </w:rPr>
                      <w:fldChar w:fldCharType="separate"/>
                    </w:r>
                    <w:r>
                      <w:rPr>
                        <w:rFonts w:ascii="Arial"/>
                        <w:spacing w:val="-4"/>
                        <w:w w:val="115"/>
                        <w:sz w:val="13"/>
                      </w:rPr>
                      <w:t>4</w:t>
                    </w:r>
                    <w:r>
                      <w:rPr>
                        <w:rFonts w:ascii="Arial"/>
                        <w:spacing w:val="-4"/>
                        <w:w w:val="115"/>
                        <w:sz w:val="13"/>
                      </w:rPr>
                      <w:fldChar w:fldCharType="end"/>
                    </w:r>
                    <w:r>
                      <w:rPr>
                        <w:rFonts w:ascii="Arial"/>
                        <w:color w:val="383838"/>
                        <w:spacing w:val="-4"/>
                        <w:w w:val="115"/>
                        <w:sz w:val="13"/>
                      </w:rPr>
                      <w:t>/</w:t>
                    </w:r>
                    <w:r>
                      <w:rPr>
                        <w:rFonts w:ascii="Arial"/>
                        <w:color w:val="0F0F0F"/>
                        <w:spacing w:val="-4"/>
                        <w:w w:val="115"/>
                        <w:sz w:val="13"/>
                      </w:rPr>
                      <w:t>16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7568">
              <wp:simplePos x="0" y="0"/>
              <wp:positionH relativeFrom="page">
                <wp:posOffset>1121663</wp:posOffset>
              </wp:positionH>
              <wp:positionV relativeFrom="page">
                <wp:posOffset>569976</wp:posOffset>
              </wp:positionV>
              <wp:extent cx="361315" cy="483234"/>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361315" cy="483234"/>
                        <a:chExt cx="361315" cy="483234"/>
                      </a:xfrm>
                    </wpg:grpSpPr>
                    <pic:pic>
                      <pic:nvPicPr>
                        <pic:cNvPr id="2" name="Image 2"/>
                        <pic:cNvPicPr/>
                      </pic:nvPicPr>
                      <pic:blipFill>
                        <a:blip r:embed="rId1" cstate="print"/>
                        <a:stretch>
                          <a:fillRect/>
                        </a:stretch>
                      </pic:blipFill>
                      <pic:spPr>
                        <a:xfrm>
                          <a:off x="126491" y="64007"/>
                          <a:ext cx="234695" cy="419100"/>
                        </a:xfrm>
                        <a:prstGeom prst="rect">
                          <a:avLst/>
                        </a:prstGeom>
                      </pic:spPr>
                    </pic:pic>
                    <pic:pic>
                      <pic:nvPicPr>
                        <pic:cNvPr id="3" name="Image 3"/>
                        <pic:cNvPicPr/>
                      </pic:nvPicPr>
                      <pic:blipFill>
                        <a:blip r:embed="rId2" cstate="print"/>
                        <a:stretch>
                          <a:fillRect/>
                        </a:stretch>
                      </pic:blipFill>
                      <pic:spPr>
                        <a:xfrm>
                          <a:off x="161543" y="45719"/>
                          <a:ext cx="138683" cy="390143"/>
                        </a:xfrm>
                        <a:prstGeom prst="rect">
                          <a:avLst/>
                        </a:prstGeom>
                      </pic:spPr>
                    </pic:pic>
                    <pic:pic>
                      <pic:nvPicPr>
                        <pic:cNvPr id="4" name="Image 4"/>
                        <pic:cNvPicPr/>
                      </pic:nvPicPr>
                      <pic:blipFill>
                        <a:blip r:embed="rId3" cstate="print"/>
                        <a:stretch>
                          <a:fillRect/>
                        </a:stretch>
                      </pic:blipFill>
                      <pic:spPr>
                        <a:xfrm>
                          <a:off x="0" y="45719"/>
                          <a:ext cx="294131" cy="390143"/>
                        </a:xfrm>
                        <a:prstGeom prst="rect">
                          <a:avLst/>
                        </a:prstGeom>
                      </pic:spPr>
                    </pic:pic>
                    <pic:pic>
                      <pic:nvPicPr>
                        <pic:cNvPr id="5" name="Image 5"/>
                        <pic:cNvPicPr/>
                      </pic:nvPicPr>
                      <pic:blipFill>
                        <a:blip r:embed="rId4" cstate="print"/>
                        <a:stretch>
                          <a:fillRect/>
                        </a:stretch>
                      </pic:blipFill>
                      <pic:spPr>
                        <a:xfrm>
                          <a:off x="71627" y="124967"/>
                          <a:ext cx="89915" cy="222504"/>
                        </a:xfrm>
                        <a:prstGeom prst="rect">
                          <a:avLst/>
                        </a:prstGeom>
                      </pic:spPr>
                    </pic:pic>
                    <pic:pic>
                      <pic:nvPicPr>
                        <pic:cNvPr id="6" name="Image 6"/>
                        <pic:cNvPicPr/>
                      </pic:nvPicPr>
                      <pic:blipFill>
                        <a:blip r:embed="rId5" cstate="print"/>
                        <a:stretch>
                          <a:fillRect/>
                        </a:stretch>
                      </pic:blipFill>
                      <pic:spPr>
                        <a:xfrm>
                          <a:off x="86867" y="268196"/>
                          <a:ext cx="74676" cy="166143"/>
                        </a:xfrm>
                        <a:prstGeom prst="rect">
                          <a:avLst/>
                        </a:prstGeom>
                      </pic:spPr>
                    </pic:pic>
                    <pic:pic>
                      <pic:nvPicPr>
                        <pic:cNvPr id="7" name="Image 7"/>
                        <pic:cNvPicPr/>
                      </pic:nvPicPr>
                      <pic:blipFill>
                        <a:blip r:embed="rId6" cstate="print"/>
                        <a:stretch>
                          <a:fillRect/>
                        </a:stretch>
                      </pic:blipFill>
                      <pic:spPr>
                        <a:xfrm>
                          <a:off x="112776" y="0"/>
                          <a:ext cx="50291" cy="102107"/>
                        </a:xfrm>
                        <a:prstGeom prst="rect">
                          <a:avLst/>
                        </a:prstGeom>
                      </pic:spPr>
                    </pic:pic>
                  </wpg:wgp>
                </a:graphicData>
              </a:graphic>
            </wp:anchor>
          </w:drawing>
        </mc:Choice>
        <mc:Fallback>
          <w:pict>
            <v:group style="position:absolute;margin-left:88.32pt;margin-top:44.880001pt;width:28.45pt;height:38.050pt;mso-position-horizontal-relative:page;mso-position-vertical-relative:page;z-index:-16358912" id="docshapegroup1" coordorigin="1766,898" coordsize="569,761">
              <v:shape style="position:absolute;left:1965;top:998;width:370;height:660" type="#_x0000_t75" id="docshape2" stroked="false">
                <v:imagedata r:id="rId1" o:title=""/>
              </v:shape>
              <v:shape style="position:absolute;left:2020;top:969;width:219;height:615" type="#_x0000_t75" id="docshape3" stroked="false">
                <v:imagedata r:id="rId2" o:title=""/>
              </v:shape>
              <v:shape style="position:absolute;left:1766;top:969;width:464;height:615" type="#_x0000_t75" id="docshape4" stroked="false">
                <v:imagedata r:id="rId3" o:title=""/>
              </v:shape>
              <v:shape style="position:absolute;left:1879;top:1094;width:142;height:351" type="#_x0000_t75" id="docshape5" stroked="false">
                <v:imagedata r:id="rId4" o:title=""/>
              </v:shape>
              <v:shape style="position:absolute;left:1903;top:1319;width:118;height:262" type="#_x0000_t75" id="docshape6" stroked="false">
                <v:imagedata r:id="rId5" o:title=""/>
              </v:shape>
              <v:shape style="position:absolute;left:1944;top:897;width:80;height:161" type="#_x0000_t75" id="docshape7" stroked="false">
                <v:imagedata r:id="rId6" o:title=""/>
              </v:shape>
              <w10:wrap type="none"/>
            </v:group>
          </w:pict>
        </mc:Fallback>
      </mc:AlternateContent>
    </w:r>
    <w:r>
      <w:rPr>
        <w:sz w:val="20"/>
      </w:rPr>
      <mc:AlternateContent>
        <mc:Choice Requires="wps">
          <w:drawing>
            <wp:anchor distT="0" distB="0" distL="0" distR="0" allowOverlap="1" layoutInCell="1" locked="0" behindDoc="1" simplePos="0" relativeHeight="486958080">
              <wp:simplePos x="0" y="0"/>
              <wp:positionH relativeFrom="page">
                <wp:posOffset>1562100</wp:posOffset>
              </wp:positionH>
              <wp:positionV relativeFrom="page">
                <wp:posOffset>659891</wp:posOffset>
              </wp:positionV>
              <wp:extent cx="1270000" cy="23622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a:graphicData>
              </a:graphic>
            </wp:anchor>
          </w:drawing>
        </mc:Choice>
        <mc:Fallback>
          <w:pict>
            <v:shape style="position:absolute;margin-left:123pt;margin-top:51.959999pt;width:100pt;height:18.6pt;mso-position-horizontal-relative:page;mso-position-vertical-relative:page;z-index:-16358400" id="docshape8" coordorigin="2460,1039" coordsize="2000,372" path="m3557,1358l3456,1358,3471,1357,3483,1352,3491,1344,3494,1332,3477,1309,3438,1295,3399,1274,3382,1226,3390,1190,3412,1165,3444,1151,3482,1147,3504,1148,3524,1150,3539,1153,3552,1157,3542,1195,3487,1195,3473,1196,3462,1200,3454,1207,3451,1219,3469,1241,3508,1255,3546,1277,3564,1325,3557,1358xm3540,1205l3529,1201,3515,1198,3501,1196,3487,1195,3542,1195,3540,1205xm3458,1411l3439,1410,3420,1408,3402,1404,3384,1399,3389,1348,3389,1346,3395,1348,3411,1352,3432,1357,3456,1358,3557,1358,3555,1365,3532,1391,3498,1406,3458,1411xm3350,1358l3250,1358,3265,1357,3277,1352,3285,1344,3288,1332,3270,1309,3232,1295,3193,1274,3175,1226,3183,1190,3206,1165,3237,1151,3274,1147,3296,1148,3316,1150,3333,1153,3346,1157,3336,1195,3281,1195,3266,1196,3255,1200,3247,1207,3245,1219,3262,1241,3301,1255,3340,1277,3358,1325,3350,1358xm3334,1205l3322,1201,3308,1198,3294,1196,3281,1195,3336,1195,3334,1205xm3252,1411l3233,1410,3214,1408,3195,1404,3175,1399,3180,1348,3180,1346,3186,1348,3203,1352,3226,1357,3250,1358,3350,1358,3349,1365,3326,1391,3292,1406,3252,1411xm4296,1190l4147,1190,4162,1172,4180,1158,4201,1148,4226,1145,4256,1149,4277,1161,4291,1177,4296,1190xm4454,1195l4298,1195,4309,1176,4327,1160,4350,1149,4380,1145,4414,1150,4439,1165,4454,1192,4454,1195xm4152,1404l4085,1404,4085,1152,4112,1151,4131,1159,4142,1172,4144,1176,4147,1190,4296,1190,4298,1195,4454,1195,4455,1200,4205,1200,4184,1205,4168,1219,4156,1242,4152,1272,4152,1404xm4306,1404l4241,1404,4241,1242,4239,1226,4233,1213,4222,1203,4205,1200,4356,1200,4337,1204,4321,1217,4310,1238,4306,1267,4306,1404xm4459,1404l4392,1404,4392,1242,4391,1226,4390,1225,4385,1212,4374,1203,4356,1200,4455,1200,4459,1231,4459,1404xm2801,1404l2731,1404,2712,1350,2690,1283,2671,1214,2670,1214,2657,1152,2724,1152,2767,1325,2823,1325,2801,1404xm2823,1325l2767,1325,2818,1152,2885,1152,2909,1236,2849,1236,2823,1325xm2995,1325l2935,1325,2978,1152,3041,1152,3028,1214,3028,1214,3008,1283,2995,1325xm2969,1404l2899,1404,2851,1236,2909,1236,2935,1325,2995,1325,2987,1350,2969,1404xm2635,1358l2534,1358,2550,1357,2562,1352,2570,1344,2573,1332,2555,1309,2516,1295,2478,1274,2460,1226,2468,1190,2491,1165,2523,1151,2561,1147,2583,1148,2602,1150,2618,1153,2630,1157,2621,1195,2566,1195,2551,1196,2539,1200,2532,1207,2530,1219,2547,1241,2586,1255,2625,1277,2642,1325,2635,1358xm2618,1205l2606,1201,2593,1198,2579,1196,2566,1195,2621,1195,2618,1205xm2537,1411l2517,1410,2499,1408,2480,1404,2462,1399,2464,1358,2464,1357,2465,1352,2465,1348,2465,1346,2471,1348,2488,1352,2510,1357,2534,1358,2635,1358,2634,1365,2610,1391,2577,1406,2537,1411xm3924,1411l3875,1403,3836,1380,3811,1339,3802,1282,3811,1227,3838,1183,3879,1155,3931,1145,3980,1153,4017,1176,4033,1202,3926,1202,3905,1207,3887,1220,3874,1244,3869,1279,3872,1310,3872,1311,3883,1334,3883,1334,3901,1349,3926,1354,4026,1354,4014,1373,3975,1401,3924,1411xm4026,1354l3926,1354,3948,1349,3966,1334,3977,1310,3982,1277,3978,1244,3968,1221,3951,1207,3926,1202,4033,1202,4041,1216,4049,1272,4040,1329,4026,1354xm3137,1404l3072,1404,3072,1205,3078,1176,3093,1159,3114,1151,3137,1152,3137,1404xm3108,1118l3093,1115,3080,1107,3071,1094,3067,1078,3071,1062,3080,1050,3093,1042,3108,1039,3123,1042,3137,1050,3145,1062,3149,1078,3145,1094,3137,1107,3123,1115,3108,1118xm3715,1409l3665,1401,3626,1378,3601,1339,3593,1282,3601,1228,3625,1186,3667,1157,3727,1147,3743,1148,3759,1149,3775,1152,3790,1157,3778,1200,3727,1200,3698,1206,3678,1222,3666,1247,3662,1279,3666,1310,3677,1333,3696,1348,3725,1354,3779,1354,3785,1394,3773,1401,3756,1405,3737,1408,3715,1409xm3775,1210l3763,1206,3751,1203,3739,1201,3727,1200,3778,1200,3775,1210xm3779,1354l3725,1354,3740,1353,3754,1350,3766,1347,3778,1342,3779,1353,3779,1354xe" filled="true" fillcolor="#011c67" stroked="false">
              <v:path arrowok="t"/>
              <v:fill type="solid"/>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8592">
              <wp:simplePos x="0" y="0"/>
              <wp:positionH relativeFrom="page">
                <wp:posOffset>1121663</wp:posOffset>
              </wp:positionH>
              <wp:positionV relativeFrom="page">
                <wp:posOffset>569976</wp:posOffset>
              </wp:positionV>
              <wp:extent cx="361315" cy="483234"/>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361315" cy="483234"/>
                        <a:chExt cx="361315" cy="483234"/>
                      </a:xfrm>
                    </wpg:grpSpPr>
                    <pic:pic>
                      <pic:nvPicPr>
                        <pic:cNvPr id="11" name="Image 11"/>
                        <pic:cNvPicPr/>
                      </pic:nvPicPr>
                      <pic:blipFill>
                        <a:blip r:embed="rId1" cstate="print"/>
                        <a:stretch>
                          <a:fillRect/>
                        </a:stretch>
                      </pic:blipFill>
                      <pic:spPr>
                        <a:xfrm>
                          <a:off x="126491" y="64007"/>
                          <a:ext cx="234695" cy="419100"/>
                        </a:xfrm>
                        <a:prstGeom prst="rect">
                          <a:avLst/>
                        </a:prstGeom>
                      </pic:spPr>
                    </pic:pic>
                    <pic:pic>
                      <pic:nvPicPr>
                        <pic:cNvPr id="12" name="Image 12"/>
                        <pic:cNvPicPr/>
                      </pic:nvPicPr>
                      <pic:blipFill>
                        <a:blip r:embed="rId2" cstate="print"/>
                        <a:stretch>
                          <a:fillRect/>
                        </a:stretch>
                      </pic:blipFill>
                      <pic:spPr>
                        <a:xfrm>
                          <a:off x="161543" y="45719"/>
                          <a:ext cx="138683" cy="390143"/>
                        </a:xfrm>
                        <a:prstGeom prst="rect">
                          <a:avLst/>
                        </a:prstGeom>
                      </pic:spPr>
                    </pic:pic>
                    <pic:pic>
                      <pic:nvPicPr>
                        <pic:cNvPr id="13" name="Image 13"/>
                        <pic:cNvPicPr/>
                      </pic:nvPicPr>
                      <pic:blipFill>
                        <a:blip r:embed="rId3" cstate="print"/>
                        <a:stretch>
                          <a:fillRect/>
                        </a:stretch>
                      </pic:blipFill>
                      <pic:spPr>
                        <a:xfrm>
                          <a:off x="0" y="45719"/>
                          <a:ext cx="294131" cy="390143"/>
                        </a:xfrm>
                        <a:prstGeom prst="rect">
                          <a:avLst/>
                        </a:prstGeom>
                      </pic:spPr>
                    </pic:pic>
                    <pic:pic>
                      <pic:nvPicPr>
                        <pic:cNvPr id="14" name="Image 14"/>
                        <pic:cNvPicPr/>
                      </pic:nvPicPr>
                      <pic:blipFill>
                        <a:blip r:embed="rId4" cstate="print"/>
                        <a:stretch>
                          <a:fillRect/>
                        </a:stretch>
                      </pic:blipFill>
                      <pic:spPr>
                        <a:xfrm>
                          <a:off x="71627" y="124967"/>
                          <a:ext cx="89915" cy="222504"/>
                        </a:xfrm>
                        <a:prstGeom prst="rect">
                          <a:avLst/>
                        </a:prstGeom>
                      </pic:spPr>
                    </pic:pic>
                    <pic:pic>
                      <pic:nvPicPr>
                        <pic:cNvPr id="15" name="Image 15"/>
                        <pic:cNvPicPr/>
                      </pic:nvPicPr>
                      <pic:blipFill>
                        <a:blip r:embed="rId5" cstate="print"/>
                        <a:stretch>
                          <a:fillRect/>
                        </a:stretch>
                      </pic:blipFill>
                      <pic:spPr>
                        <a:xfrm>
                          <a:off x="86867" y="265175"/>
                          <a:ext cx="74676" cy="169164"/>
                        </a:xfrm>
                        <a:prstGeom prst="rect">
                          <a:avLst/>
                        </a:prstGeom>
                      </pic:spPr>
                    </pic:pic>
                    <pic:pic>
                      <pic:nvPicPr>
                        <pic:cNvPr id="16" name="Image 16"/>
                        <pic:cNvPicPr/>
                      </pic:nvPicPr>
                      <pic:blipFill>
                        <a:blip r:embed="rId6" cstate="print"/>
                        <a:stretch>
                          <a:fillRect/>
                        </a:stretch>
                      </pic:blipFill>
                      <pic:spPr>
                        <a:xfrm>
                          <a:off x="112776" y="0"/>
                          <a:ext cx="50291" cy="102107"/>
                        </a:xfrm>
                        <a:prstGeom prst="rect">
                          <a:avLst/>
                        </a:prstGeom>
                      </pic:spPr>
                    </pic:pic>
                  </wpg:wgp>
                </a:graphicData>
              </a:graphic>
            </wp:anchor>
          </w:drawing>
        </mc:Choice>
        <mc:Fallback>
          <w:pict>
            <v:group style="position:absolute;margin-left:88.32pt;margin-top:44.880001pt;width:28.45pt;height:38.050pt;mso-position-horizontal-relative:page;mso-position-vertical-relative:page;z-index:-16357888" id="docshapegroup10" coordorigin="1766,898" coordsize="569,761">
              <v:shape style="position:absolute;left:1965;top:998;width:370;height:660" type="#_x0000_t75" id="docshape11" stroked="false">
                <v:imagedata r:id="rId1" o:title=""/>
              </v:shape>
              <v:shape style="position:absolute;left:2020;top:969;width:219;height:615" type="#_x0000_t75" id="docshape12" stroked="false">
                <v:imagedata r:id="rId2" o:title=""/>
              </v:shape>
              <v:shape style="position:absolute;left:1766;top:969;width:464;height:615" type="#_x0000_t75" id="docshape13" stroked="false">
                <v:imagedata r:id="rId3" o:title=""/>
              </v:shape>
              <v:shape style="position:absolute;left:1879;top:1094;width:142;height:351" type="#_x0000_t75" id="docshape14" stroked="false">
                <v:imagedata r:id="rId4" o:title=""/>
              </v:shape>
              <v:shape style="position:absolute;left:1903;top:1315;width:118;height:267" type="#_x0000_t75" id="docshape15" stroked="false">
                <v:imagedata r:id="rId5" o:title=""/>
              </v:shape>
              <v:shape style="position:absolute;left:1944;top:897;width:80;height:161" type="#_x0000_t75" id="docshape16" stroked="false">
                <v:imagedata r:id="rId6" o:title=""/>
              </v:shape>
              <w10:wrap type="none"/>
            </v:group>
          </w:pict>
        </mc:Fallback>
      </mc:AlternateContent>
    </w:r>
    <w:r>
      <w:rPr>
        <w:sz w:val="20"/>
      </w:rPr>
      <mc:AlternateContent>
        <mc:Choice Requires="wps">
          <w:drawing>
            <wp:anchor distT="0" distB="0" distL="0" distR="0" allowOverlap="1" layoutInCell="1" locked="0" behindDoc="1" simplePos="0" relativeHeight="486959104">
              <wp:simplePos x="0" y="0"/>
              <wp:positionH relativeFrom="page">
                <wp:posOffset>1562100</wp:posOffset>
              </wp:positionH>
              <wp:positionV relativeFrom="page">
                <wp:posOffset>659891</wp:posOffset>
              </wp:positionV>
              <wp:extent cx="1270000" cy="23622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a:graphicData>
              </a:graphic>
            </wp:anchor>
          </w:drawing>
        </mc:Choice>
        <mc:Fallback>
          <w:pict>
            <v:shape style="position:absolute;margin-left:123pt;margin-top:51.959999pt;width:100pt;height:18.6pt;mso-position-horizontal-relative:page;mso-position-vertical-relative:page;z-index:-16357376" id="docshape17" coordorigin="2460,1039" coordsize="2000,372" path="m3557,1358l3456,1358,3471,1357,3483,1352,3491,1344,3494,1332,3477,1309,3438,1295,3399,1274,3382,1226,3390,1190,3412,1165,3444,1151,3482,1147,3504,1148,3524,1150,3539,1153,3552,1157,3542,1195,3487,1195,3473,1196,3462,1200,3454,1207,3451,1219,3469,1241,3508,1255,3546,1277,3564,1325,3557,1358xm3540,1205l3529,1201,3515,1198,3501,1196,3487,1195,3542,1195,3540,1205xm3458,1411l3439,1410,3420,1408,3402,1404,3384,1399,3389,1348,3389,1346,3395,1348,3411,1352,3432,1357,3456,1358,3557,1358,3555,1365,3532,1391,3498,1406,3458,1411xm3350,1358l3250,1358,3265,1357,3277,1352,3285,1344,3288,1332,3270,1309,3232,1295,3193,1274,3175,1226,3183,1190,3206,1165,3237,1151,3274,1147,3296,1148,3316,1150,3333,1153,3346,1157,3336,1195,3281,1195,3266,1196,3255,1200,3247,1207,3245,1219,3262,1241,3301,1255,3340,1277,3358,1325,3350,1358xm3334,1205l3322,1201,3308,1198,3294,1196,3281,1195,3336,1195,3334,1205xm3252,1411l3233,1410,3214,1408,3195,1404,3175,1399,3180,1348,3180,1346,3186,1348,3203,1352,3226,1357,3250,1358,3350,1358,3349,1365,3326,1391,3292,1406,3252,1411xm4296,1190l4147,1190,4162,1172,4180,1158,4201,1148,4226,1145,4256,1149,4277,1161,4291,1177,4296,1190xm4454,1195l4298,1195,4309,1176,4327,1160,4350,1149,4380,1145,4414,1150,4439,1165,4454,1192,4454,1195xm4152,1404l4085,1404,4085,1152,4112,1151,4131,1159,4142,1172,4144,1176,4147,1190,4296,1190,4298,1195,4454,1195,4455,1200,4205,1200,4184,1205,4168,1219,4156,1242,4152,1272,4152,1404xm4306,1404l4241,1404,4241,1242,4239,1226,4233,1213,4222,1203,4205,1200,4356,1200,4337,1204,4321,1217,4310,1238,4306,1267,4306,1404xm4459,1404l4392,1404,4392,1242,4391,1226,4390,1225,4385,1212,4374,1203,4356,1200,4455,1200,4459,1231,4459,1404xm2801,1404l2731,1404,2712,1350,2690,1283,2671,1214,2670,1214,2657,1152,2724,1152,2767,1325,2823,1325,2801,1404xm2823,1325l2767,1325,2818,1152,2885,1152,2909,1236,2849,1236,2823,1325xm2995,1325l2935,1325,2978,1152,3041,1152,3028,1214,3028,1214,3008,1283,2995,1325xm2969,1404l2899,1404,2851,1236,2909,1236,2935,1325,2995,1325,2987,1350,2969,1404xm2635,1358l2534,1358,2550,1357,2562,1352,2570,1344,2573,1332,2555,1309,2516,1295,2478,1274,2460,1226,2468,1190,2491,1165,2523,1151,2561,1147,2583,1148,2602,1150,2618,1153,2630,1157,2621,1195,2566,1195,2551,1196,2539,1200,2532,1207,2530,1219,2547,1241,2586,1255,2625,1277,2642,1325,2635,1358xm2618,1205l2606,1201,2593,1198,2579,1196,2566,1195,2621,1195,2618,1205xm2537,1411l2517,1410,2499,1408,2480,1404,2462,1399,2464,1358,2464,1357,2465,1352,2465,1348,2465,1346,2471,1348,2488,1352,2510,1357,2534,1358,2635,1358,2634,1365,2610,1391,2577,1406,2537,1411xm3924,1411l3875,1403,3836,1380,3811,1339,3802,1282,3811,1227,3838,1183,3879,1155,3931,1145,3980,1153,4017,1176,4033,1202,3926,1202,3905,1207,3887,1220,3874,1244,3869,1279,3872,1310,3872,1311,3883,1334,3883,1334,3901,1349,3926,1354,4026,1354,4014,1373,3975,1401,3924,1411xm4026,1354l3926,1354,3948,1349,3966,1334,3977,1310,3982,1277,3978,1244,3968,1221,3951,1207,3926,1202,4033,1202,4041,1216,4049,1272,4040,1329,4026,1354xm3137,1404l3072,1404,3072,1205,3078,1176,3093,1159,3114,1151,3137,1152,3137,1404xm3108,1118l3093,1115,3080,1107,3071,1094,3067,1078,3071,1062,3080,1050,3093,1042,3108,1039,3123,1042,3137,1050,3145,1062,3149,1078,3145,1094,3137,1107,3123,1115,3108,1118xm3715,1409l3665,1401,3626,1378,3601,1339,3593,1282,3601,1228,3625,1186,3667,1157,3727,1147,3743,1148,3759,1149,3775,1152,3790,1157,3778,1200,3727,1200,3698,1206,3678,1222,3666,1247,3662,1279,3666,1310,3677,1333,3696,1348,3725,1354,3779,1354,3785,1394,3773,1401,3756,1405,3737,1408,3715,1409xm3775,1210l3763,1206,3751,1203,3739,1201,3727,1200,3778,1200,3775,1210xm3779,1354l3725,1354,3740,1353,3754,1350,3766,1347,3778,1342,3779,1353,3779,1354xe" filled="true" fillcolor="#011c67" stroked="false">
              <v:path arrowok="t"/>
              <v:fill type="solid"/>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61664">
          <wp:simplePos x="0" y="0"/>
          <wp:positionH relativeFrom="page">
            <wp:posOffset>1176527</wp:posOffset>
          </wp:positionH>
          <wp:positionV relativeFrom="page">
            <wp:posOffset>529778</wp:posOffset>
          </wp:positionV>
          <wp:extent cx="1705356" cy="498921"/>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1" cstate="print"/>
                  <a:stretch>
                    <a:fillRect/>
                  </a:stretch>
                </pic:blipFill>
                <pic:spPr>
                  <a:xfrm>
                    <a:off x="0" y="0"/>
                    <a:ext cx="1705356" cy="498921"/>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62176">
          <wp:simplePos x="0" y="0"/>
          <wp:positionH relativeFrom="page">
            <wp:posOffset>1176527</wp:posOffset>
          </wp:positionH>
          <wp:positionV relativeFrom="page">
            <wp:posOffset>529778</wp:posOffset>
          </wp:positionV>
          <wp:extent cx="1705356" cy="498921"/>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1" cstate="print"/>
                  <a:stretch>
                    <a:fillRect/>
                  </a:stretch>
                </pic:blipFill>
                <pic:spPr>
                  <a:xfrm>
                    <a:off x="0" y="0"/>
                    <a:ext cx="1705356" cy="498921"/>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000000pt;height:5.250000pt" o:bullet="t">
        <v:imagedata r:id="rId1" o:title="image8.png"/>
      </v:shape>
    </w:pict>
  </w:numPicBullet>
  <w:numPicBullet w:numPicBulletId="1">
    <w:pict>
      <v:shape id="_x0000_i1076" type="#_x0000_t75" style="width:6.000000pt;height:5.250000pt" o:bullet="t">
        <v:imagedata r:id="rId1" o:title="image8.png"/>
      </v:shape>
    </w:pict>
  </w:numPicBullet>
  <w:numPicBullet w:numPicBulletId="2">
    <w:pict>
      <v:shape id="_x0000_i1077" type="#_x0000_t75" style="width:6.000000pt;height:5.250000pt" o:bullet="t">
        <v:imagedata r:id="rId1" o:title="image8.png"/>
      </v:shape>
    </w:pict>
  </w:numPicBullet>
  <w:numPicBullet w:numPicBulletId="3">
    <w:pict>
      <v:shape id="_x0000_i1078" type="#_x0000_t75" style="width:6.000000pt;height:5.250000pt" o:bullet="t">
        <v:imagedata r:id="rId1" o:title="image8.png"/>
      </v:shape>
    </w:pict>
  </w:numPicBullet>
  <w:numPicBullet w:numPicBulletId="4">
    <w:pict>
      <v:shape id="_x0000_i1079" type="#_x0000_t75" style="width:6.000000pt;height:5.250000pt" o:bullet="t">
        <v:imagedata r:id="rId1" o:title="image8.png"/>
      </v:shape>
    </w:pict>
  </w:numPicBullet>
  <w:abstractNum w:abstractNumId="9">
    <w:multiLevelType w:val="hybridMultilevel"/>
    <w:lvl w:ilvl="0">
      <w:start w:val="0"/>
      <w:numFmt w:val="bullet"/>
      <w:lvlText w:val="•"/>
      <w:lvlJc w:val="left"/>
      <w:pPr>
        <w:ind w:left="2530" w:hanging="135"/>
      </w:pPr>
      <w:rPr>
        <w:rFonts w:hint="default" w:ascii="Times New Roman" w:hAnsi="Times New Roman" w:eastAsia="Times New Roman" w:cs="Times New Roman"/>
        <w:b w:val="0"/>
        <w:bCs w:val="0"/>
        <w:i w:val="0"/>
        <w:iCs w:val="0"/>
        <w:color w:val="0C164D"/>
        <w:spacing w:val="0"/>
        <w:w w:val="115"/>
        <w:sz w:val="31"/>
        <w:szCs w:val="31"/>
        <w:lang w:val="de-DE" w:eastAsia="en-US" w:bidi="ar-SA"/>
      </w:rPr>
    </w:lvl>
    <w:lvl w:ilvl="1">
      <w:start w:val="0"/>
      <w:numFmt w:val="bullet"/>
      <w:lvlText w:val="•"/>
      <w:lvlJc w:val="left"/>
      <w:pPr>
        <w:ind w:left="3330" w:hanging="135"/>
      </w:pPr>
      <w:rPr>
        <w:rFonts w:hint="default"/>
        <w:lang w:val="de-DE" w:eastAsia="en-US" w:bidi="ar-SA"/>
      </w:rPr>
    </w:lvl>
    <w:lvl w:ilvl="2">
      <w:start w:val="0"/>
      <w:numFmt w:val="bullet"/>
      <w:lvlText w:val="•"/>
      <w:lvlJc w:val="left"/>
      <w:pPr>
        <w:ind w:left="4120" w:hanging="135"/>
      </w:pPr>
      <w:rPr>
        <w:rFonts w:hint="default"/>
        <w:lang w:val="de-DE" w:eastAsia="en-US" w:bidi="ar-SA"/>
      </w:rPr>
    </w:lvl>
    <w:lvl w:ilvl="3">
      <w:start w:val="0"/>
      <w:numFmt w:val="bullet"/>
      <w:lvlText w:val="•"/>
      <w:lvlJc w:val="left"/>
      <w:pPr>
        <w:ind w:left="4910" w:hanging="135"/>
      </w:pPr>
      <w:rPr>
        <w:rFonts w:hint="default"/>
        <w:lang w:val="de-DE" w:eastAsia="en-US" w:bidi="ar-SA"/>
      </w:rPr>
    </w:lvl>
    <w:lvl w:ilvl="4">
      <w:start w:val="0"/>
      <w:numFmt w:val="bullet"/>
      <w:lvlText w:val="•"/>
      <w:lvlJc w:val="left"/>
      <w:pPr>
        <w:ind w:left="5700" w:hanging="135"/>
      </w:pPr>
      <w:rPr>
        <w:rFonts w:hint="default"/>
        <w:lang w:val="de-DE" w:eastAsia="en-US" w:bidi="ar-SA"/>
      </w:rPr>
    </w:lvl>
    <w:lvl w:ilvl="5">
      <w:start w:val="0"/>
      <w:numFmt w:val="bullet"/>
      <w:lvlText w:val="•"/>
      <w:lvlJc w:val="left"/>
      <w:pPr>
        <w:ind w:left="6490" w:hanging="135"/>
      </w:pPr>
      <w:rPr>
        <w:rFonts w:hint="default"/>
        <w:lang w:val="de-DE" w:eastAsia="en-US" w:bidi="ar-SA"/>
      </w:rPr>
    </w:lvl>
    <w:lvl w:ilvl="6">
      <w:start w:val="0"/>
      <w:numFmt w:val="bullet"/>
      <w:lvlText w:val="•"/>
      <w:lvlJc w:val="left"/>
      <w:pPr>
        <w:ind w:left="7280" w:hanging="135"/>
      </w:pPr>
      <w:rPr>
        <w:rFonts w:hint="default"/>
        <w:lang w:val="de-DE" w:eastAsia="en-US" w:bidi="ar-SA"/>
      </w:rPr>
    </w:lvl>
    <w:lvl w:ilvl="7">
      <w:start w:val="0"/>
      <w:numFmt w:val="bullet"/>
      <w:lvlText w:val="•"/>
      <w:lvlJc w:val="left"/>
      <w:pPr>
        <w:ind w:left="8070" w:hanging="135"/>
      </w:pPr>
      <w:rPr>
        <w:rFonts w:hint="default"/>
        <w:lang w:val="de-DE" w:eastAsia="en-US" w:bidi="ar-SA"/>
      </w:rPr>
    </w:lvl>
    <w:lvl w:ilvl="8">
      <w:start w:val="0"/>
      <w:numFmt w:val="bullet"/>
      <w:lvlText w:val="•"/>
      <w:lvlJc w:val="left"/>
      <w:pPr>
        <w:ind w:left="8860" w:hanging="135"/>
      </w:pPr>
      <w:rPr>
        <w:rFonts w:hint="default"/>
        <w:lang w:val="de-DE" w:eastAsia="en-US" w:bidi="ar-SA"/>
      </w:rPr>
    </w:lvl>
  </w:abstractNum>
  <w:abstractNum w:abstractNumId="8">
    <w:multiLevelType w:val="hybridMultilevel"/>
    <w:lvl w:ilvl="0">
      <w:start w:val="0"/>
      <w:numFmt w:val="bullet"/>
      <w:lvlText w:val="•"/>
      <w:lvlJc w:val="left"/>
      <w:pPr>
        <w:ind w:left="1754" w:hanging="338"/>
      </w:pPr>
      <w:rPr>
        <w:rFonts w:hint="default" w:ascii="Arial" w:hAnsi="Arial" w:eastAsia="Arial" w:cs="Arial"/>
        <w:b w:val="0"/>
        <w:bCs w:val="0"/>
        <w:i w:val="0"/>
        <w:iCs w:val="0"/>
        <w:color w:val="01B8FF"/>
        <w:spacing w:val="0"/>
        <w:w w:val="105"/>
        <w:sz w:val="17"/>
        <w:szCs w:val="17"/>
        <w:lang w:val="de-DE" w:eastAsia="en-US" w:bidi="ar-SA"/>
      </w:rPr>
    </w:lvl>
    <w:lvl w:ilvl="1">
      <w:start w:val="0"/>
      <w:numFmt w:val="bullet"/>
      <w:lvlText w:val="•"/>
      <w:lvlJc w:val="left"/>
      <w:pPr>
        <w:ind w:left="2628" w:hanging="338"/>
      </w:pPr>
      <w:rPr>
        <w:rFonts w:hint="default"/>
        <w:lang w:val="de-DE" w:eastAsia="en-US" w:bidi="ar-SA"/>
      </w:rPr>
    </w:lvl>
    <w:lvl w:ilvl="2">
      <w:start w:val="0"/>
      <w:numFmt w:val="bullet"/>
      <w:lvlText w:val="•"/>
      <w:lvlJc w:val="left"/>
      <w:pPr>
        <w:ind w:left="3496" w:hanging="338"/>
      </w:pPr>
      <w:rPr>
        <w:rFonts w:hint="default"/>
        <w:lang w:val="de-DE" w:eastAsia="en-US" w:bidi="ar-SA"/>
      </w:rPr>
    </w:lvl>
    <w:lvl w:ilvl="3">
      <w:start w:val="0"/>
      <w:numFmt w:val="bullet"/>
      <w:lvlText w:val="•"/>
      <w:lvlJc w:val="left"/>
      <w:pPr>
        <w:ind w:left="4364" w:hanging="338"/>
      </w:pPr>
      <w:rPr>
        <w:rFonts w:hint="default"/>
        <w:lang w:val="de-DE" w:eastAsia="en-US" w:bidi="ar-SA"/>
      </w:rPr>
    </w:lvl>
    <w:lvl w:ilvl="4">
      <w:start w:val="0"/>
      <w:numFmt w:val="bullet"/>
      <w:lvlText w:val="•"/>
      <w:lvlJc w:val="left"/>
      <w:pPr>
        <w:ind w:left="5232" w:hanging="338"/>
      </w:pPr>
      <w:rPr>
        <w:rFonts w:hint="default"/>
        <w:lang w:val="de-DE" w:eastAsia="en-US" w:bidi="ar-SA"/>
      </w:rPr>
    </w:lvl>
    <w:lvl w:ilvl="5">
      <w:start w:val="0"/>
      <w:numFmt w:val="bullet"/>
      <w:lvlText w:val="•"/>
      <w:lvlJc w:val="left"/>
      <w:pPr>
        <w:ind w:left="6100" w:hanging="338"/>
      </w:pPr>
      <w:rPr>
        <w:rFonts w:hint="default"/>
        <w:lang w:val="de-DE" w:eastAsia="en-US" w:bidi="ar-SA"/>
      </w:rPr>
    </w:lvl>
    <w:lvl w:ilvl="6">
      <w:start w:val="0"/>
      <w:numFmt w:val="bullet"/>
      <w:lvlText w:val="•"/>
      <w:lvlJc w:val="left"/>
      <w:pPr>
        <w:ind w:left="6968" w:hanging="338"/>
      </w:pPr>
      <w:rPr>
        <w:rFonts w:hint="default"/>
        <w:lang w:val="de-DE" w:eastAsia="en-US" w:bidi="ar-SA"/>
      </w:rPr>
    </w:lvl>
    <w:lvl w:ilvl="7">
      <w:start w:val="0"/>
      <w:numFmt w:val="bullet"/>
      <w:lvlText w:val="•"/>
      <w:lvlJc w:val="left"/>
      <w:pPr>
        <w:ind w:left="7836" w:hanging="338"/>
      </w:pPr>
      <w:rPr>
        <w:rFonts w:hint="default"/>
        <w:lang w:val="de-DE" w:eastAsia="en-US" w:bidi="ar-SA"/>
      </w:rPr>
    </w:lvl>
    <w:lvl w:ilvl="8">
      <w:start w:val="0"/>
      <w:numFmt w:val="bullet"/>
      <w:lvlText w:val="•"/>
      <w:lvlJc w:val="left"/>
      <w:pPr>
        <w:ind w:left="8704" w:hanging="338"/>
      </w:pPr>
      <w:rPr>
        <w:rFonts w:hint="default"/>
        <w:lang w:val="de-DE" w:eastAsia="en-US" w:bidi="ar-SA"/>
      </w:rPr>
    </w:lvl>
  </w:abstractNum>
  <w:abstractNum w:abstractNumId="7">
    <w:multiLevelType w:val="hybridMultilevel"/>
    <w:lvl w:ilvl="0">
      <w:start w:val="1"/>
      <w:numFmt w:val="decimal"/>
      <w:lvlText w:val="%1"/>
      <w:lvlJc w:val="left"/>
      <w:pPr>
        <w:ind w:left="1650" w:hanging="233"/>
        <w:jc w:val="left"/>
      </w:pPr>
      <w:rPr>
        <w:rFonts w:hint="default"/>
        <w:spacing w:val="0"/>
        <w:w w:val="98"/>
        <w:lang w:val="de-DE" w:eastAsia="en-US" w:bidi="ar-SA"/>
      </w:rPr>
    </w:lvl>
    <w:lvl w:ilvl="1">
      <w:start w:val="1"/>
      <w:numFmt w:val="decimal"/>
      <w:lvlText w:val="%1.%2"/>
      <w:lvlJc w:val="left"/>
      <w:pPr>
        <w:ind w:left="1919" w:hanging="502"/>
        <w:jc w:val="left"/>
      </w:pPr>
      <w:rPr>
        <w:rFonts w:hint="default" w:ascii="Arial" w:hAnsi="Arial" w:eastAsia="Arial" w:cs="Arial"/>
        <w:b/>
        <w:bCs/>
        <w:i w:val="0"/>
        <w:iCs w:val="0"/>
        <w:spacing w:val="-38"/>
        <w:w w:val="100"/>
        <w:sz w:val="26"/>
        <w:szCs w:val="26"/>
        <w:lang w:val="de-DE" w:eastAsia="en-US" w:bidi="ar-SA"/>
      </w:rPr>
    </w:lvl>
    <w:lvl w:ilvl="2">
      <w:start w:val="0"/>
      <w:numFmt w:val="bullet"/>
      <w:lvlText w:val="•"/>
      <w:lvlJc w:val="left"/>
      <w:pPr>
        <w:ind w:left="2866" w:hanging="502"/>
      </w:pPr>
      <w:rPr>
        <w:rFonts w:hint="default"/>
        <w:lang w:val="de-DE" w:eastAsia="en-US" w:bidi="ar-SA"/>
      </w:rPr>
    </w:lvl>
    <w:lvl w:ilvl="3">
      <w:start w:val="0"/>
      <w:numFmt w:val="bullet"/>
      <w:lvlText w:val="•"/>
      <w:lvlJc w:val="left"/>
      <w:pPr>
        <w:ind w:left="3813" w:hanging="502"/>
      </w:pPr>
      <w:rPr>
        <w:rFonts w:hint="default"/>
        <w:lang w:val="de-DE" w:eastAsia="en-US" w:bidi="ar-SA"/>
      </w:rPr>
    </w:lvl>
    <w:lvl w:ilvl="4">
      <w:start w:val="0"/>
      <w:numFmt w:val="bullet"/>
      <w:lvlText w:val="•"/>
      <w:lvlJc w:val="left"/>
      <w:pPr>
        <w:ind w:left="4760" w:hanging="502"/>
      </w:pPr>
      <w:rPr>
        <w:rFonts w:hint="default"/>
        <w:lang w:val="de-DE" w:eastAsia="en-US" w:bidi="ar-SA"/>
      </w:rPr>
    </w:lvl>
    <w:lvl w:ilvl="5">
      <w:start w:val="0"/>
      <w:numFmt w:val="bullet"/>
      <w:lvlText w:val="•"/>
      <w:lvlJc w:val="left"/>
      <w:pPr>
        <w:ind w:left="5706" w:hanging="502"/>
      </w:pPr>
      <w:rPr>
        <w:rFonts w:hint="default"/>
        <w:lang w:val="de-DE" w:eastAsia="en-US" w:bidi="ar-SA"/>
      </w:rPr>
    </w:lvl>
    <w:lvl w:ilvl="6">
      <w:start w:val="0"/>
      <w:numFmt w:val="bullet"/>
      <w:lvlText w:val="•"/>
      <w:lvlJc w:val="left"/>
      <w:pPr>
        <w:ind w:left="6653" w:hanging="502"/>
      </w:pPr>
      <w:rPr>
        <w:rFonts w:hint="default"/>
        <w:lang w:val="de-DE" w:eastAsia="en-US" w:bidi="ar-SA"/>
      </w:rPr>
    </w:lvl>
    <w:lvl w:ilvl="7">
      <w:start w:val="0"/>
      <w:numFmt w:val="bullet"/>
      <w:lvlText w:val="•"/>
      <w:lvlJc w:val="left"/>
      <w:pPr>
        <w:ind w:left="7600" w:hanging="502"/>
      </w:pPr>
      <w:rPr>
        <w:rFonts w:hint="default"/>
        <w:lang w:val="de-DE" w:eastAsia="en-US" w:bidi="ar-SA"/>
      </w:rPr>
    </w:lvl>
    <w:lvl w:ilvl="8">
      <w:start w:val="0"/>
      <w:numFmt w:val="bullet"/>
      <w:lvlText w:val="•"/>
      <w:lvlJc w:val="left"/>
      <w:pPr>
        <w:ind w:left="8546" w:hanging="502"/>
      </w:pPr>
      <w:rPr>
        <w:rFonts w:hint="default"/>
        <w:lang w:val="de-DE" w:eastAsia="en-US" w:bidi="ar-SA"/>
      </w:rPr>
    </w:lvl>
  </w:abstractNum>
  <w:abstractNum w:abstractNumId="6">
    <w:multiLevelType w:val="hybridMultilevel"/>
    <w:lvl w:ilvl="0">
      <w:start w:val="1"/>
      <w:numFmt w:val="decimal"/>
      <w:lvlText w:val="%1"/>
      <w:lvlJc w:val="left"/>
      <w:pPr>
        <w:ind w:left="2166" w:hanging="730"/>
        <w:jc w:val="left"/>
      </w:pPr>
      <w:rPr>
        <w:rFonts w:hint="default"/>
        <w:spacing w:val="0"/>
        <w:w w:val="67"/>
        <w:lang w:val="de-DE" w:eastAsia="en-US" w:bidi="ar-SA"/>
      </w:rPr>
    </w:lvl>
    <w:lvl w:ilvl="1">
      <w:start w:val="1"/>
      <w:numFmt w:val="decimal"/>
      <w:lvlText w:val="%1.%2"/>
      <w:lvlJc w:val="left"/>
      <w:pPr>
        <w:ind w:left="2169" w:hanging="748"/>
        <w:jc w:val="left"/>
      </w:pPr>
      <w:rPr>
        <w:rFonts w:hint="default" w:ascii="Courier New" w:hAnsi="Courier New" w:eastAsia="Courier New" w:cs="Courier New"/>
        <w:b w:val="0"/>
        <w:bCs w:val="0"/>
        <w:i w:val="0"/>
        <w:iCs w:val="0"/>
        <w:color w:val="030303"/>
        <w:spacing w:val="-1"/>
        <w:w w:val="67"/>
        <w:sz w:val="20"/>
        <w:szCs w:val="20"/>
        <w:lang w:val="de-DE" w:eastAsia="en-US" w:bidi="ar-SA"/>
      </w:rPr>
    </w:lvl>
    <w:lvl w:ilvl="2">
      <w:start w:val="1"/>
      <w:numFmt w:val="decimal"/>
      <w:lvlText w:val="%1.%2.%3"/>
      <w:lvlJc w:val="left"/>
      <w:pPr>
        <w:ind w:left="2166" w:hanging="754"/>
        <w:jc w:val="left"/>
      </w:pPr>
      <w:rPr>
        <w:rFonts w:hint="default" w:ascii="Courier New" w:hAnsi="Courier New" w:eastAsia="Courier New" w:cs="Courier New"/>
        <w:b w:val="0"/>
        <w:bCs w:val="0"/>
        <w:i w:val="0"/>
        <w:iCs w:val="0"/>
        <w:color w:val="030303"/>
        <w:spacing w:val="0"/>
        <w:w w:val="79"/>
        <w:sz w:val="20"/>
        <w:szCs w:val="20"/>
        <w:lang w:val="de-DE" w:eastAsia="en-US" w:bidi="ar-SA"/>
      </w:rPr>
    </w:lvl>
    <w:lvl w:ilvl="3">
      <w:start w:val="0"/>
      <w:numFmt w:val="bullet"/>
      <w:lvlText w:val="•"/>
      <w:lvlJc w:val="left"/>
      <w:pPr>
        <w:ind w:left="4644" w:hanging="754"/>
      </w:pPr>
      <w:rPr>
        <w:rFonts w:hint="default"/>
        <w:lang w:val="de-DE" w:eastAsia="en-US" w:bidi="ar-SA"/>
      </w:rPr>
    </w:lvl>
    <w:lvl w:ilvl="4">
      <w:start w:val="0"/>
      <w:numFmt w:val="bullet"/>
      <w:lvlText w:val="•"/>
      <w:lvlJc w:val="left"/>
      <w:pPr>
        <w:ind w:left="5472" w:hanging="754"/>
      </w:pPr>
      <w:rPr>
        <w:rFonts w:hint="default"/>
        <w:lang w:val="de-DE" w:eastAsia="en-US" w:bidi="ar-SA"/>
      </w:rPr>
    </w:lvl>
    <w:lvl w:ilvl="5">
      <w:start w:val="0"/>
      <w:numFmt w:val="bullet"/>
      <w:lvlText w:val="•"/>
      <w:lvlJc w:val="left"/>
      <w:pPr>
        <w:ind w:left="6300" w:hanging="754"/>
      </w:pPr>
      <w:rPr>
        <w:rFonts w:hint="default"/>
        <w:lang w:val="de-DE" w:eastAsia="en-US" w:bidi="ar-SA"/>
      </w:rPr>
    </w:lvl>
    <w:lvl w:ilvl="6">
      <w:start w:val="0"/>
      <w:numFmt w:val="bullet"/>
      <w:lvlText w:val="•"/>
      <w:lvlJc w:val="left"/>
      <w:pPr>
        <w:ind w:left="7128" w:hanging="754"/>
      </w:pPr>
      <w:rPr>
        <w:rFonts w:hint="default"/>
        <w:lang w:val="de-DE" w:eastAsia="en-US" w:bidi="ar-SA"/>
      </w:rPr>
    </w:lvl>
    <w:lvl w:ilvl="7">
      <w:start w:val="0"/>
      <w:numFmt w:val="bullet"/>
      <w:lvlText w:val="•"/>
      <w:lvlJc w:val="left"/>
      <w:pPr>
        <w:ind w:left="7956" w:hanging="754"/>
      </w:pPr>
      <w:rPr>
        <w:rFonts w:hint="default"/>
        <w:lang w:val="de-DE" w:eastAsia="en-US" w:bidi="ar-SA"/>
      </w:rPr>
    </w:lvl>
    <w:lvl w:ilvl="8">
      <w:start w:val="0"/>
      <w:numFmt w:val="bullet"/>
      <w:lvlText w:val="•"/>
      <w:lvlJc w:val="left"/>
      <w:pPr>
        <w:ind w:left="8784" w:hanging="754"/>
      </w:pPr>
      <w:rPr>
        <w:rFonts w:hint="default"/>
        <w:lang w:val="de-DE" w:eastAsia="en-US" w:bidi="ar-SA"/>
      </w:rPr>
    </w:lvl>
  </w:abstractNum>
  <w:abstractNum w:abstractNumId="5">
    <w:multiLevelType w:val="hybridMultilevel"/>
    <w:lvl w:ilvl="0">
      <w:start w:val="0"/>
      <w:numFmt w:val="bullet"/>
      <w:lvlText w:val="&amp;"/>
      <w:lvlPicBulletId w:val="4"/>
      <w:lvlJc w:val="left"/>
      <w:pPr>
        <w:ind w:left="1735" w:hanging="322"/>
      </w:pPr>
      <w:rPr>
        <w:rFonts w:hint="default" w:ascii="Times New Roman" w:hAnsi="Times New Roman" w:eastAsia="Times New Roman" w:cs="Times New Roman"/>
        <w:b w:val="0"/>
        <w:bCs w:val="0"/>
        <w:i w:val="0"/>
        <w:iCs w:val="0"/>
        <w:w w:val="100"/>
        <w:position w:val="4"/>
        <w:sz w:val="9"/>
        <w:szCs w:val="9"/>
        <w:lang w:val="de-DE" w:eastAsia="en-US" w:bidi="ar-SA"/>
      </w:rPr>
    </w:lvl>
    <w:lvl w:ilvl="1">
      <w:start w:val="0"/>
      <w:numFmt w:val="bullet"/>
      <w:lvlText w:val="•"/>
      <w:lvlJc w:val="left"/>
      <w:pPr>
        <w:ind w:left="2610" w:hanging="322"/>
      </w:pPr>
      <w:rPr>
        <w:rFonts w:hint="default"/>
        <w:lang w:val="de-DE" w:eastAsia="en-US" w:bidi="ar-SA"/>
      </w:rPr>
    </w:lvl>
    <w:lvl w:ilvl="2">
      <w:start w:val="0"/>
      <w:numFmt w:val="bullet"/>
      <w:lvlText w:val="•"/>
      <w:lvlJc w:val="left"/>
      <w:pPr>
        <w:ind w:left="3480" w:hanging="322"/>
      </w:pPr>
      <w:rPr>
        <w:rFonts w:hint="default"/>
        <w:lang w:val="de-DE" w:eastAsia="en-US" w:bidi="ar-SA"/>
      </w:rPr>
    </w:lvl>
    <w:lvl w:ilvl="3">
      <w:start w:val="0"/>
      <w:numFmt w:val="bullet"/>
      <w:lvlText w:val="•"/>
      <w:lvlJc w:val="left"/>
      <w:pPr>
        <w:ind w:left="4350" w:hanging="322"/>
      </w:pPr>
      <w:rPr>
        <w:rFonts w:hint="default"/>
        <w:lang w:val="de-DE" w:eastAsia="en-US" w:bidi="ar-SA"/>
      </w:rPr>
    </w:lvl>
    <w:lvl w:ilvl="4">
      <w:start w:val="0"/>
      <w:numFmt w:val="bullet"/>
      <w:lvlText w:val="•"/>
      <w:lvlJc w:val="left"/>
      <w:pPr>
        <w:ind w:left="5220" w:hanging="322"/>
      </w:pPr>
      <w:rPr>
        <w:rFonts w:hint="default"/>
        <w:lang w:val="de-DE" w:eastAsia="en-US" w:bidi="ar-SA"/>
      </w:rPr>
    </w:lvl>
    <w:lvl w:ilvl="5">
      <w:start w:val="0"/>
      <w:numFmt w:val="bullet"/>
      <w:lvlText w:val="•"/>
      <w:lvlJc w:val="left"/>
      <w:pPr>
        <w:ind w:left="6090" w:hanging="322"/>
      </w:pPr>
      <w:rPr>
        <w:rFonts w:hint="default"/>
        <w:lang w:val="de-DE" w:eastAsia="en-US" w:bidi="ar-SA"/>
      </w:rPr>
    </w:lvl>
    <w:lvl w:ilvl="6">
      <w:start w:val="0"/>
      <w:numFmt w:val="bullet"/>
      <w:lvlText w:val="•"/>
      <w:lvlJc w:val="left"/>
      <w:pPr>
        <w:ind w:left="6960" w:hanging="322"/>
      </w:pPr>
      <w:rPr>
        <w:rFonts w:hint="default"/>
        <w:lang w:val="de-DE" w:eastAsia="en-US" w:bidi="ar-SA"/>
      </w:rPr>
    </w:lvl>
    <w:lvl w:ilvl="7">
      <w:start w:val="0"/>
      <w:numFmt w:val="bullet"/>
      <w:lvlText w:val="•"/>
      <w:lvlJc w:val="left"/>
      <w:pPr>
        <w:ind w:left="7830" w:hanging="322"/>
      </w:pPr>
      <w:rPr>
        <w:rFonts w:hint="default"/>
        <w:lang w:val="de-DE" w:eastAsia="en-US" w:bidi="ar-SA"/>
      </w:rPr>
    </w:lvl>
    <w:lvl w:ilvl="8">
      <w:start w:val="0"/>
      <w:numFmt w:val="bullet"/>
      <w:lvlText w:val="•"/>
      <w:lvlJc w:val="left"/>
      <w:pPr>
        <w:ind w:left="8700" w:hanging="322"/>
      </w:pPr>
      <w:rPr>
        <w:rFonts w:hint="default"/>
        <w:lang w:val="de-DE" w:eastAsia="en-US" w:bidi="ar-SA"/>
      </w:rPr>
    </w:lvl>
  </w:abstractNum>
  <w:abstractNum w:abstractNumId="4">
    <w:multiLevelType w:val="hybridMultilevel"/>
    <w:lvl w:ilvl="0">
      <w:start w:val="0"/>
      <w:numFmt w:val="bullet"/>
      <w:lvlText w:val="&amp;"/>
      <w:lvlPicBulletId w:val="3"/>
      <w:lvlJc w:val="left"/>
      <w:pPr>
        <w:ind w:left="1735" w:hanging="322"/>
      </w:pPr>
      <w:rPr>
        <w:rFonts w:hint="default" w:ascii="Times New Roman" w:hAnsi="Times New Roman" w:eastAsia="Times New Roman" w:cs="Times New Roman"/>
        <w:b w:val="0"/>
        <w:bCs w:val="0"/>
        <w:i w:val="0"/>
        <w:iCs w:val="0"/>
        <w:w w:val="100"/>
        <w:position w:val="4"/>
        <w:sz w:val="9"/>
        <w:szCs w:val="9"/>
        <w:lang w:val="de-DE" w:eastAsia="en-US" w:bidi="ar-SA"/>
      </w:rPr>
    </w:lvl>
    <w:lvl w:ilvl="1">
      <w:start w:val="0"/>
      <w:numFmt w:val="bullet"/>
      <w:lvlText w:val="•"/>
      <w:lvlJc w:val="left"/>
      <w:pPr>
        <w:ind w:left="2610" w:hanging="322"/>
      </w:pPr>
      <w:rPr>
        <w:rFonts w:hint="default"/>
        <w:lang w:val="de-DE" w:eastAsia="en-US" w:bidi="ar-SA"/>
      </w:rPr>
    </w:lvl>
    <w:lvl w:ilvl="2">
      <w:start w:val="0"/>
      <w:numFmt w:val="bullet"/>
      <w:lvlText w:val="•"/>
      <w:lvlJc w:val="left"/>
      <w:pPr>
        <w:ind w:left="3480" w:hanging="322"/>
      </w:pPr>
      <w:rPr>
        <w:rFonts w:hint="default"/>
        <w:lang w:val="de-DE" w:eastAsia="en-US" w:bidi="ar-SA"/>
      </w:rPr>
    </w:lvl>
    <w:lvl w:ilvl="3">
      <w:start w:val="0"/>
      <w:numFmt w:val="bullet"/>
      <w:lvlText w:val="•"/>
      <w:lvlJc w:val="left"/>
      <w:pPr>
        <w:ind w:left="4350" w:hanging="322"/>
      </w:pPr>
      <w:rPr>
        <w:rFonts w:hint="default"/>
        <w:lang w:val="de-DE" w:eastAsia="en-US" w:bidi="ar-SA"/>
      </w:rPr>
    </w:lvl>
    <w:lvl w:ilvl="4">
      <w:start w:val="0"/>
      <w:numFmt w:val="bullet"/>
      <w:lvlText w:val="•"/>
      <w:lvlJc w:val="left"/>
      <w:pPr>
        <w:ind w:left="5220" w:hanging="322"/>
      </w:pPr>
      <w:rPr>
        <w:rFonts w:hint="default"/>
        <w:lang w:val="de-DE" w:eastAsia="en-US" w:bidi="ar-SA"/>
      </w:rPr>
    </w:lvl>
    <w:lvl w:ilvl="5">
      <w:start w:val="0"/>
      <w:numFmt w:val="bullet"/>
      <w:lvlText w:val="•"/>
      <w:lvlJc w:val="left"/>
      <w:pPr>
        <w:ind w:left="6090" w:hanging="322"/>
      </w:pPr>
      <w:rPr>
        <w:rFonts w:hint="default"/>
        <w:lang w:val="de-DE" w:eastAsia="en-US" w:bidi="ar-SA"/>
      </w:rPr>
    </w:lvl>
    <w:lvl w:ilvl="6">
      <w:start w:val="0"/>
      <w:numFmt w:val="bullet"/>
      <w:lvlText w:val="•"/>
      <w:lvlJc w:val="left"/>
      <w:pPr>
        <w:ind w:left="6960" w:hanging="322"/>
      </w:pPr>
      <w:rPr>
        <w:rFonts w:hint="default"/>
        <w:lang w:val="de-DE" w:eastAsia="en-US" w:bidi="ar-SA"/>
      </w:rPr>
    </w:lvl>
    <w:lvl w:ilvl="7">
      <w:start w:val="0"/>
      <w:numFmt w:val="bullet"/>
      <w:lvlText w:val="•"/>
      <w:lvlJc w:val="left"/>
      <w:pPr>
        <w:ind w:left="7830" w:hanging="322"/>
      </w:pPr>
      <w:rPr>
        <w:rFonts w:hint="default"/>
        <w:lang w:val="de-DE" w:eastAsia="en-US" w:bidi="ar-SA"/>
      </w:rPr>
    </w:lvl>
    <w:lvl w:ilvl="8">
      <w:start w:val="0"/>
      <w:numFmt w:val="bullet"/>
      <w:lvlText w:val="•"/>
      <w:lvlJc w:val="left"/>
      <w:pPr>
        <w:ind w:left="8700" w:hanging="322"/>
      </w:pPr>
      <w:rPr>
        <w:rFonts w:hint="default"/>
        <w:lang w:val="de-DE" w:eastAsia="en-US" w:bidi="ar-SA"/>
      </w:rPr>
    </w:lvl>
  </w:abstractNum>
  <w:abstractNum w:abstractNumId="3">
    <w:multiLevelType w:val="hybridMultilevel"/>
    <w:lvl w:ilvl="0">
      <w:start w:val="0"/>
      <w:numFmt w:val="bullet"/>
      <w:lvlText w:val="&amp;"/>
      <w:lvlPicBulletId w:val="2"/>
      <w:lvlJc w:val="left"/>
      <w:pPr>
        <w:ind w:left="1735" w:hanging="322"/>
      </w:pPr>
      <w:rPr>
        <w:rFonts w:hint="default" w:ascii="Times New Roman" w:hAnsi="Times New Roman" w:eastAsia="Times New Roman" w:cs="Times New Roman"/>
        <w:b w:val="0"/>
        <w:bCs w:val="0"/>
        <w:i w:val="0"/>
        <w:iCs w:val="0"/>
        <w:w w:val="100"/>
        <w:position w:val="3"/>
        <w:sz w:val="9"/>
        <w:szCs w:val="9"/>
        <w:lang w:val="de-DE" w:eastAsia="en-US" w:bidi="ar-SA"/>
      </w:rPr>
    </w:lvl>
    <w:lvl w:ilvl="1">
      <w:start w:val="0"/>
      <w:numFmt w:val="bullet"/>
      <w:lvlText w:val="•"/>
      <w:lvlJc w:val="left"/>
      <w:pPr>
        <w:ind w:left="2610" w:hanging="322"/>
      </w:pPr>
      <w:rPr>
        <w:rFonts w:hint="default"/>
        <w:lang w:val="de-DE" w:eastAsia="en-US" w:bidi="ar-SA"/>
      </w:rPr>
    </w:lvl>
    <w:lvl w:ilvl="2">
      <w:start w:val="0"/>
      <w:numFmt w:val="bullet"/>
      <w:lvlText w:val="•"/>
      <w:lvlJc w:val="left"/>
      <w:pPr>
        <w:ind w:left="3480" w:hanging="322"/>
      </w:pPr>
      <w:rPr>
        <w:rFonts w:hint="default"/>
        <w:lang w:val="de-DE" w:eastAsia="en-US" w:bidi="ar-SA"/>
      </w:rPr>
    </w:lvl>
    <w:lvl w:ilvl="3">
      <w:start w:val="0"/>
      <w:numFmt w:val="bullet"/>
      <w:lvlText w:val="•"/>
      <w:lvlJc w:val="left"/>
      <w:pPr>
        <w:ind w:left="4350" w:hanging="322"/>
      </w:pPr>
      <w:rPr>
        <w:rFonts w:hint="default"/>
        <w:lang w:val="de-DE" w:eastAsia="en-US" w:bidi="ar-SA"/>
      </w:rPr>
    </w:lvl>
    <w:lvl w:ilvl="4">
      <w:start w:val="0"/>
      <w:numFmt w:val="bullet"/>
      <w:lvlText w:val="•"/>
      <w:lvlJc w:val="left"/>
      <w:pPr>
        <w:ind w:left="5220" w:hanging="322"/>
      </w:pPr>
      <w:rPr>
        <w:rFonts w:hint="default"/>
        <w:lang w:val="de-DE" w:eastAsia="en-US" w:bidi="ar-SA"/>
      </w:rPr>
    </w:lvl>
    <w:lvl w:ilvl="5">
      <w:start w:val="0"/>
      <w:numFmt w:val="bullet"/>
      <w:lvlText w:val="•"/>
      <w:lvlJc w:val="left"/>
      <w:pPr>
        <w:ind w:left="6090" w:hanging="322"/>
      </w:pPr>
      <w:rPr>
        <w:rFonts w:hint="default"/>
        <w:lang w:val="de-DE" w:eastAsia="en-US" w:bidi="ar-SA"/>
      </w:rPr>
    </w:lvl>
    <w:lvl w:ilvl="6">
      <w:start w:val="0"/>
      <w:numFmt w:val="bullet"/>
      <w:lvlText w:val="•"/>
      <w:lvlJc w:val="left"/>
      <w:pPr>
        <w:ind w:left="6960" w:hanging="322"/>
      </w:pPr>
      <w:rPr>
        <w:rFonts w:hint="default"/>
        <w:lang w:val="de-DE" w:eastAsia="en-US" w:bidi="ar-SA"/>
      </w:rPr>
    </w:lvl>
    <w:lvl w:ilvl="7">
      <w:start w:val="0"/>
      <w:numFmt w:val="bullet"/>
      <w:lvlText w:val="•"/>
      <w:lvlJc w:val="left"/>
      <w:pPr>
        <w:ind w:left="7830" w:hanging="322"/>
      </w:pPr>
      <w:rPr>
        <w:rFonts w:hint="default"/>
        <w:lang w:val="de-DE" w:eastAsia="en-US" w:bidi="ar-SA"/>
      </w:rPr>
    </w:lvl>
    <w:lvl w:ilvl="8">
      <w:start w:val="0"/>
      <w:numFmt w:val="bullet"/>
      <w:lvlText w:val="•"/>
      <w:lvlJc w:val="left"/>
      <w:pPr>
        <w:ind w:left="8700" w:hanging="322"/>
      </w:pPr>
      <w:rPr>
        <w:rFonts w:hint="default"/>
        <w:lang w:val="de-DE" w:eastAsia="en-US" w:bidi="ar-SA"/>
      </w:rPr>
    </w:lvl>
  </w:abstractNum>
  <w:abstractNum w:abstractNumId="2">
    <w:multiLevelType w:val="hybridMultilevel"/>
    <w:lvl w:ilvl="0">
      <w:start w:val="0"/>
      <w:numFmt w:val="bullet"/>
      <w:lvlText w:val="&amp;"/>
      <w:lvlPicBulletId w:val="1"/>
      <w:lvlJc w:val="left"/>
      <w:pPr>
        <w:ind w:left="1735" w:hanging="322"/>
      </w:pPr>
      <w:rPr>
        <w:rFonts w:hint="default" w:ascii="Times New Roman" w:hAnsi="Times New Roman" w:eastAsia="Times New Roman" w:cs="Times New Roman"/>
        <w:b w:val="0"/>
        <w:bCs w:val="0"/>
        <w:i w:val="0"/>
        <w:iCs w:val="0"/>
        <w:w w:val="100"/>
        <w:position w:val="3"/>
        <w:sz w:val="9"/>
        <w:szCs w:val="9"/>
        <w:lang w:val="de-DE" w:eastAsia="en-US" w:bidi="ar-SA"/>
      </w:rPr>
    </w:lvl>
    <w:lvl w:ilvl="1">
      <w:start w:val="0"/>
      <w:numFmt w:val="bullet"/>
      <w:lvlText w:val="•"/>
      <w:lvlJc w:val="left"/>
      <w:pPr>
        <w:ind w:left="2610" w:hanging="322"/>
      </w:pPr>
      <w:rPr>
        <w:rFonts w:hint="default"/>
        <w:lang w:val="de-DE" w:eastAsia="en-US" w:bidi="ar-SA"/>
      </w:rPr>
    </w:lvl>
    <w:lvl w:ilvl="2">
      <w:start w:val="0"/>
      <w:numFmt w:val="bullet"/>
      <w:lvlText w:val="•"/>
      <w:lvlJc w:val="left"/>
      <w:pPr>
        <w:ind w:left="3480" w:hanging="322"/>
      </w:pPr>
      <w:rPr>
        <w:rFonts w:hint="default"/>
        <w:lang w:val="de-DE" w:eastAsia="en-US" w:bidi="ar-SA"/>
      </w:rPr>
    </w:lvl>
    <w:lvl w:ilvl="3">
      <w:start w:val="0"/>
      <w:numFmt w:val="bullet"/>
      <w:lvlText w:val="•"/>
      <w:lvlJc w:val="left"/>
      <w:pPr>
        <w:ind w:left="4350" w:hanging="322"/>
      </w:pPr>
      <w:rPr>
        <w:rFonts w:hint="default"/>
        <w:lang w:val="de-DE" w:eastAsia="en-US" w:bidi="ar-SA"/>
      </w:rPr>
    </w:lvl>
    <w:lvl w:ilvl="4">
      <w:start w:val="0"/>
      <w:numFmt w:val="bullet"/>
      <w:lvlText w:val="•"/>
      <w:lvlJc w:val="left"/>
      <w:pPr>
        <w:ind w:left="5220" w:hanging="322"/>
      </w:pPr>
      <w:rPr>
        <w:rFonts w:hint="default"/>
        <w:lang w:val="de-DE" w:eastAsia="en-US" w:bidi="ar-SA"/>
      </w:rPr>
    </w:lvl>
    <w:lvl w:ilvl="5">
      <w:start w:val="0"/>
      <w:numFmt w:val="bullet"/>
      <w:lvlText w:val="•"/>
      <w:lvlJc w:val="left"/>
      <w:pPr>
        <w:ind w:left="6090" w:hanging="322"/>
      </w:pPr>
      <w:rPr>
        <w:rFonts w:hint="default"/>
        <w:lang w:val="de-DE" w:eastAsia="en-US" w:bidi="ar-SA"/>
      </w:rPr>
    </w:lvl>
    <w:lvl w:ilvl="6">
      <w:start w:val="0"/>
      <w:numFmt w:val="bullet"/>
      <w:lvlText w:val="•"/>
      <w:lvlJc w:val="left"/>
      <w:pPr>
        <w:ind w:left="6960" w:hanging="322"/>
      </w:pPr>
      <w:rPr>
        <w:rFonts w:hint="default"/>
        <w:lang w:val="de-DE" w:eastAsia="en-US" w:bidi="ar-SA"/>
      </w:rPr>
    </w:lvl>
    <w:lvl w:ilvl="7">
      <w:start w:val="0"/>
      <w:numFmt w:val="bullet"/>
      <w:lvlText w:val="•"/>
      <w:lvlJc w:val="left"/>
      <w:pPr>
        <w:ind w:left="7830" w:hanging="322"/>
      </w:pPr>
      <w:rPr>
        <w:rFonts w:hint="default"/>
        <w:lang w:val="de-DE" w:eastAsia="en-US" w:bidi="ar-SA"/>
      </w:rPr>
    </w:lvl>
    <w:lvl w:ilvl="8">
      <w:start w:val="0"/>
      <w:numFmt w:val="bullet"/>
      <w:lvlText w:val="•"/>
      <w:lvlJc w:val="left"/>
      <w:pPr>
        <w:ind w:left="8700" w:hanging="322"/>
      </w:pPr>
      <w:rPr>
        <w:rFonts w:hint="default"/>
        <w:lang w:val="de-DE" w:eastAsia="en-US" w:bidi="ar-SA"/>
      </w:rPr>
    </w:lvl>
  </w:abstractNum>
  <w:abstractNum w:abstractNumId="1">
    <w:multiLevelType w:val="hybridMultilevel"/>
    <w:lvl w:ilvl="0">
      <w:start w:val="1"/>
      <w:numFmt w:val="decimal"/>
      <w:lvlText w:val="%1"/>
      <w:lvlJc w:val="left"/>
      <w:pPr>
        <w:ind w:left="1719" w:hanging="321"/>
        <w:jc w:val="left"/>
      </w:pPr>
      <w:rPr>
        <w:rFonts w:hint="default" w:ascii="Trebuchet MS" w:hAnsi="Trebuchet MS" w:eastAsia="Trebuchet MS" w:cs="Trebuchet MS"/>
        <w:b/>
        <w:bCs/>
        <w:i w:val="0"/>
        <w:iCs w:val="0"/>
        <w:spacing w:val="0"/>
        <w:w w:val="107"/>
        <w:sz w:val="26"/>
        <w:szCs w:val="26"/>
        <w:lang w:val="de-DE" w:eastAsia="en-US" w:bidi="ar-SA"/>
      </w:rPr>
    </w:lvl>
    <w:lvl w:ilvl="1">
      <w:start w:val="1"/>
      <w:numFmt w:val="decimal"/>
      <w:lvlText w:val="%1.%2"/>
      <w:lvlJc w:val="left"/>
      <w:pPr>
        <w:ind w:left="1934" w:hanging="536"/>
        <w:jc w:val="left"/>
      </w:pPr>
      <w:rPr>
        <w:rFonts w:hint="default" w:ascii="Trebuchet MS" w:hAnsi="Trebuchet MS" w:eastAsia="Trebuchet MS" w:cs="Trebuchet MS"/>
        <w:b/>
        <w:bCs/>
        <w:i w:val="0"/>
        <w:iCs w:val="0"/>
        <w:spacing w:val="0"/>
        <w:w w:val="107"/>
        <w:sz w:val="26"/>
        <w:szCs w:val="26"/>
        <w:lang w:val="de-DE" w:eastAsia="en-US" w:bidi="ar-SA"/>
      </w:rPr>
    </w:lvl>
    <w:lvl w:ilvl="2">
      <w:start w:val="1"/>
      <w:numFmt w:val="decimal"/>
      <w:lvlText w:val="%1.%2.%3"/>
      <w:lvlJc w:val="left"/>
      <w:pPr>
        <w:ind w:left="2066" w:hanging="668"/>
        <w:jc w:val="left"/>
      </w:pPr>
      <w:rPr>
        <w:rFonts w:hint="default" w:ascii="Trebuchet MS" w:hAnsi="Trebuchet MS" w:eastAsia="Trebuchet MS" w:cs="Trebuchet MS"/>
        <w:b/>
        <w:bCs/>
        <w:i w:val="0"/>
        <w:iCs w:val="0"/>
        <w:spacing w:val="-4"/>
        <w:w w:val="110"/>
        <w:sz w:val="22"/>
        <w:szCs w:val="22"/>
        <w:lang w:val="de-DE" w:eastAsia="en-US" w:bidi="ar-SA"/>
      </w:rPr>
    </w:lvl>
    <w:lvl w:ilvl="3">
      <w:start w:val="1"/>
      <w:numFmt w:val="decimal"/>
      <w:lvlText w:val="%1.%2.%3.%4"/>
      <w:lvlJc w:val="left"/>
      <w:pPr>
        <w:ind w:left="2252" w:hanging="854"/>
        <w:jc w:val="left"/>
      </w:pPr>
      <w:rPr>
        <w:rFonts w:hint="default" w:ascii="Trebuchet MS" w:hAnsi="Trebuchet MS" w:eastAsia="Trebuchet MS" w:cs="Trebuchet MS"/>
        <w:b/>
        <w:bCs/>
        <w:i w:val="0"/>
        <w:iCs w:val="0"/>
        <w:spacing w:val="-4"/>
        <w:w w:val="110"/>
        <w:sz w:val="22"/>
        <w:szCs w:val="22"/>
        <w:lang w:val="de-DE" w:eastAsia="en-US" w:bidi="ar-SA"/>
      </w:rPr>
    </w:lvl>
    <w:lvl w:ilvl="4">
      <w:start w:val="0"/>
      <w:numFmt w:val="bullet"/>
      <w:lvlText w:val="&amp;"/>
      <w:lvlPicBulletId w:val="0"/>
      <w:lvlJc w:val="left"/>
      <w:pPr>
        <w:ind w:left="1735" w:hanging="322"/>
      </w:pPr>
      <w:rPr>
        <w:rFonts w:hint="default" w:ascii="Times New Roman" w:hAnsi="Times New Roman" w:eastAsia="Times New Roman" w:cs="Times New Roman"/>
        <w:b w:val="0"/>
        <w:bCs w:val="0"/>
        <w:i w:val="0"/>
        <w:iCs w:val="0"/>
        <w:w w:val="100"/>
        <w:position w:val="3"/>
        <w:sz w:val="9"/>
        <w:szCs w:val="9"/>
        <w:lang w:val="de-DE" w:eastAsia="en-US" w:bidi="ar-SA"/>
      </w:rPr>
    </w:lvl>
    <w:lvl w:ilvl="5">
      <w:start w:val="0"/>
      <w:numFmt w:val="bullet"/>
      <w:lvlText w:val="•"/>
      <w:lvlJc w:val="left"/>
      <w:pPr>
        <w:ind w:left="3623" w:hanging="322"/>
      </w:pPr>
      <w:rPr>
        <w:rFonts w:hint="default"/>
        <w:lang w:val="de-DE" w:eastAsia="en-US" w:bidi="ar-SA"/>
      </w:rPr>
    </w:lvl>
    <w:lvl w:ilvl="6">
      <w:start w:val="0"/>
      <w:numFmt w:val="bullet"/>
      <w:lvlText w:val="•"/>
      <w:lvlJc w:val="left"/>
      <w:pPr>
        <w:ind w:left="4986" w:hanging="322"/>
      </w:pPr>
      <w:rPr>
        <w:rFonts w:hint="default"/>
        <w:lang w:val="de-DE" w:eastAsia="en-US" w:bidi="ar-SA"/>
      </w:rPr>
    </w:lvl>
    <w:lvl w:ilvl="7">
      <w:start w:val="0"/>
      <w:numFmt w:val="bullet"/>
      <w:lvlText w:val="•"/>
      <w:lvlJc w:val="left"/>
      <w:pPr>
        <w:ind w:left="6350" w:hanging="322"/>
      </w:pPr>
      <w:rPr>
        <w:rFonts w:hint="default"/>
        <w:lang w:val="de-DE" w:eastAsia="en-US" w:bidi="ar-SA"/>
      </w:rPr>
    </w:lvl>
    <w:lvl w:ilvl="8">
      <w:start w:val="0"/>
      <w:numFmt w:val="bullet"/>
      <w:lvlText w:val="•"/>
      <w:lvlJc w:val="left"/>
      <w:pPr>
        <w:ind w:left="7713" w:hanging="322"/>
      </w:pPr>
      <w:rPr>
        <w:rFonts w:hint="default"/>
        <w:lang w:val="de-DE" w:eastAsia="en-US" w:bidi="ar-SA"/>
      </w:rPr>
    </w:lvl>
  </w:abstractNum>
  <w:abstractNum w:abstractNumId="0">
    <w:multiLevelType w:val="hybridMultilevel"/>
    <w:lvl w:ilvl="0">
      <w:start w:val="1"/>
      <w:numFmt w:val="decimal"/>
      <w:lvlText w:val="%1"/>
      <w:lvlJc w:val="left"/>
      <w:pPr>
        <w:ind w:left="2066" w:hanging="668"/>
        <w:jc w:val="left"/>
      </w:pPr>
      <w:rPr>
        <w:rFonts w:hint="default" w:ascii="Trebuchet MS" w:hAnsi="Trebuchet MS" w:eastAsia="Trebuchet MS" w:cs="Trebuchet MS"/>
        <w:b/>
        <w:bCs/>
        <w:i w:val="0"/>
        <w:iCs w:val="0"/>
        <w:spacing w:val="0"/>
        <w:w w:val="107"/>
        <w:sz w:val="17"/>
        <w:szCs w:val="17"/>
        <w:lang w:val="de-DE" w:eastAsia="en-US" w:bidi="ar-SA"/>
      </w:rPr>
    </w:lvl>
    <w:lvl w:ilvl="1">
      <w:start w:val="1"/>
      <w:numFmt w:val="decimal"/>
      <w:lvlText w:val="%1.%2"/>
      <w:lvlJc w:val="left"/>
      <w:pPr>
        <w:ind w:left="2066" w:hanging="668"/>
        <w:jc w:val="left"/>
      </w:pPr>
      <w:rPr>
        <w:rFonts w:hint="default" w:ascii="Trebuchet MS" w:hAnsi="Trebuchet MS" w:eastAsia="Trebuchet MS" w:cs="Trebuchet MS"/>
        <w:b w:val="0"/>
        <w:bCs w:val="0"/>
        <w:i w:val="0"/>
        <w:iCs w:val="0"/>
        <w:spacing w:val="-1"/>
        <w:w w:val="105"/>
        <w:sz w:val="17"/>
        <w:szCs w:val="17"/>
        <w:lang w:val="de-DE" w:eastAsia="en-US" w:bidi="ar-SA"/>
      </w:rPr>
    </w:lvl>
    <w:lvl w:ilvl="2">
      <w:start w:val="1"/>
      <w:numFmt w:val="decimal"/>
      <w:lvlText w:val="%1.%2.%3"/>
      <w:lvlJc w:val="left"/>
      <w:pPr>
        <w:ind w:left="2066" w:hanging="668"/>
        <w:jc w:val="left"/>
      </w:pPr>
      <w:rPr>
        <w:rFonts w:hint="default" w:ascii="Trebuchet MS" w:hAnsi="Trebuchet MS" w:eastAsia="Trebuchet MS" w:cs="Trebuchet MS"/>
        <w:b w:val="0"/>
        <w:bCs w:val="0"/>
        <w:i w:val="0"/>
        <w:iCs w:val="0"/>
        <w:spacing w:val="-2"/>
        <w:w w:val="105"/>
        <w:sz w:val="17"/>
        <w:szCs w:val="17"/>
        <w:lang w:val="de-DE" w:eastAsia="en-US" w:bidi="ar-SA"/>
      </w:rPr>
    </w:lvl>
    <w:lvl w:ilvl="3">
      <w:start w:val="0"/>
      <w:numFmt w:val="bullet"/>
      <w:lvlText w:val="•"/>
      <w:lvlJc w:val="left"/>
      <w:pPr>
        <w:ind w:left="4574" w:hanging="668"/>
      </w:pPr>
      <w:rPr>
        <w:rFonts w:hint="default"/>
        <w:lang w:val="de-DE" w:eastAsia="en-US" w:bidi="ar-SA"/>
      </w:rPr>
    </w:lvl>
    <w:lvl w:ilvl="4">
      <w:start w:val="0"/>
      <w:numFmt w:val="bullet"/>
      <w:lvlText w:val="•"/>
      <w:lvlJc w:val="left"/>
      <w:pPr>
        <w:ind w:left="5412" w:hanging="668"/>
      </w:pPr>
      <w:rPr>
        <w:rFonts w:hint="default"/>
        <w:lang w:val="de-DE" w:eastAsia="en-US" w:bidi="ar-SA"/>
      </w:rPr>
    </w:lvl>
    <w:lvl w:ilvl="5">
      <w:start w:val="0"/>
      <w:numFmt w:val="bullet"/>
      <w:lvlText w:val="•"/>
      <w:lvlJc w:val="left"/>
      <w:pPr>
        <w:ind w:left="6250" w:hanging="668"/>
      </w:pPr>
      <w:rPr>
        <w:rFonts w:hint="default"/>
        <w:lang w:val="de-DE" w:eastAsia="en-US" w:bidi="ar-SA"/>
      </w:rPr>
    </w:lvl>
    <w:lvl w:ilvl="6">
      <w:start w:val="0"/>
      <w:numFmt w:val="bullet"/>
      <w:lvlText w:val="•"/>
      <w:lvlJc w:val="left"/>
      <w:pPr>
        <w:ind w:left="7088" w:hanging="668"/>
      </w:pPr>
      <w:rPr>
        <w:rFonts w:hint="default"/>
        <w:lang w:val="de-DE" w:eastAsia="en-US" w:bidi="ar-SA"/>
      </w:rPr>
    </w:lvl>
    <w:lvl w:ilvl="7">
      <w:start w:val="0"/>
      <w:numFmt w:val="bullet"/>
      <w:lvlText w:val="•"/>
      <w:lvlJc w:val="left"/>
      <w:pPr>
        <w:ind w:left="7926" w:hanging="668"/>
      </w:pPr>
      <w:rPr>
        <w:rFonts w:hint="default"/>
        <w:lang w:val="de-DE" w:eastAsia="en-US" w:bidi="ar-SA"/>
      </w:rPr>
    </w:lvl>
    <w:lvl w:ilvl="8">
      <w:start w:val="0"/>
      <w:numFmt w:val="bullet"/>
      <w:lvlText w:val="•"/>
      <w:lvlJc w:val="left"/>
      <w:pPr>
        <w:ind w:left="8764" w:hanging="668"/>
      </w:pPr>
      <w:rPr>
        <w:rFonts w:hint="default"/>
        <w:lang w:val="de-DE"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de-DE" w:eastAsia="en-US" w:bidi="ar-SA"/>
    </w:rPr>
  </w:style>
  <w:style w:styleId="TOC1" w:type="paragraph">
    <w:name w:val="TOC 1"/>
    <w:basedOn w:val="Normal"/>
    <w:uiPriority w:val="1"/>
    <w:qFormat/>
    <w:pPr>
      <w:spacing w:before="131"/>
      <w:ind w:left="2066" w:hanging="667"/>
    </w:pPr>
    <w:rPr>
      <w:rFonts w:ascii="Trebuchet MS" w:hAnsi="Trebuchet MS" w:eastAsia="Trebuchet MS" w:cs="Trebuchet MS"/>
      <w:b/>
      <w:bCs/>
      <w:sz w:val="17"/>
      <w:szCs w:val="17"/>
      <w:lang w:val="de-DE" w:eastAsia="en-US" w:bidi="ar-SA"/>
    </w:rPr>
  </w:style>
  <w:style w:styleId="TOC2" w:type="paragraph">
    <w:name w:val="TOC 2"/>
    <w:basedOn w:val="Normal"/>
    <w:uiPriority w:val="1"/>
    <w:qFormat/>
    <w:pPr>
      <w:spacing w:before="18"/>
      <w:ind w:left="2066" w:hanging="667"/>
    </w:pPr>
    <w:rPr>
      <w:rFonts w:ascii="Trebuchet MS" w:hAnsi="Trebuchet MS" w:eastAsia="Trebuchet MS" w:cs="Trebuchet MS"/>
      <w:sz w:val="17"/>
      <w:szCs w:val="17"/>
      <w:lang w:val="de-DE" w:eastAsia="en-US" w:bidi="ar-SA"/>
    </w:rPr>
  </w:style>
  <w:style w:styleId="BodyText" w:type="paragraph">
    <w:name w:val="Body Text"/>
    <w:basedOn w:val="Normal"/>
    <w:uiPriority w:val="1"/>
    <w:qFormat/>
    <w:pPr/>
    <w:rPr>
      <w:rFonts w:ascii="Trebuchet MS" w:hAnsi="Trebuchet MS" w:eastAsia="Trebuchet MS" w:cs="Trebuchet MS"/>
      <w:sz w:val="17"/>
      <w:szCs w:val="17"/>
      <w:lang w:val="de-DE" w:eastAsia="en-US" w:bidi="ar-SA"/>
    </w:rPr>
  </w:style>
  <w:style w:styleId="Heading1" w:type="paragraph">
    <w:name w:val="Heading 1"/>
    <w:basedOn w:val="Normal"/>
    <w:uiPriority w:val="1"/>
    <w:qFormat/>
    <w:pPr>
      <w:ind w:left="1399"/>
      <w:outlineLvl w:val="1"/>
    </w:pPr>
    <w:rPr>
      <w:rFonts w:ascii="Trebuchet MS" w:hAnsi="Trebuchet MS" w:eastAsia="Trebuchet MS" w:cs="Trebuchet MS"/>
      <w:sz w:val="41"/>
      <w:szCs w:val="41"/>
      <w:lang w:val="de-DE" w:eastAsia="en-US" w:bidi="ar-SA"/>
    </w:rPr>
  </w:style>
  <w:style w:styleId="Heading2" w:type="paragraph">
    <w:name w:val="Heading 2"/>
    <w:basedOn w:val="Normal"/>
    <w:uiPriority w:val="1"/>
    <w:qFormat/>
    <w:pPr>
      <w:spacing w:line="308" w:lineRule="exact"/>
      <w:ind w:left="1806"/>
      <w:outlineLvl w:val="2"/>
    </w:pPr>
    <w:rPr>
      <w:rFonts w:ascii="Arial" w:hAnsi="Arial" w:eastAsia="Arial" w:cs="Arial"/>
      <w:b/>
      <w:bCs/>
      <w:sz w:val="35"/>
      <w:szCs w:val="35"/>
      <w:lang w:val="de-DE" w:eastAsia="en-US" w:bidi="ar-SA"/>
    </w:rPr>
  </w:style>
  <w:style w:styleId="Heading3" w:type="paragraph">
    <w:name w:val="Heading 3"/>
    <w:basedOn w:val="Normal"/>
    <w:uiPriority w:val="1"/>
    <w:qFormat/>
    <w:pPr>
      <w:ind w:left="1718" w:hanging="319"/>
      <w:outlineLvl w:val="3"/>
    </w:pPr>
    <w:rPr>
      <w:rFonts w:ascii="Trebuchet MS" w:hAnsi="Trebuchet MS" w:eastAsia="Trebuchet MS" w:cs="Trebuchet MS"/>
      <w:b/>
      <w:bCs/>
      <w:sz w:val="26"/>
      <w:szCs w:val="26"/>
      <w:lang w:val="de-DE" w:eastAsia="en-US" w:bidi="ar-SA"/>
    </w:rPr>
  </w:style>
  <w:style w:styleId="Heading4" w:type="paragraph">
    <w:name w:val="Heading 4"/>
    <w:basedOn w:val="Normal"/>
    <w:uiPriority w:val="1"/>
    <w:qFormat/>
    <w:pPr>
      <w:ind w:left="2063" w:hanging="664"/>
      <w:outlineLvl w:val="4"/>
    </w:pPr>
    <w:rPr>
      <w:rFonts w:ascii="Trebuchet MS" w:hAnsi="Trebuchet MS" w:eastAsia="Trebuchet MS" w:cs="Trebuchet MS"/>
      <w:b/>
      <w:bCs/>
      <w:sz w:val="22"/>
      <w:szCs w:val="22"/>
      <w:lang w:val="de-DE" w:eastAsia="en-US" w:bidi="ar-SA"/>
    </w:rPr>
  </w:style>
  <w:style w:styleId="Heading5" w:type="paragraph">
    <w:name w:val="Heading 5"/>
    <w:basedOn w:val="Normal"/>
    <w:uiPriority w:val="1"/>
    <w:qFormat/>
    <w:pPr>
      <w:ind w:left="1399"/>
      <w:outlineLvl w:val="5"/>
    </w:pPr>
    <w:rPr>
      <w:rFonts w:ascii="Trebuchet MS" w:hAnsi="Trebuchet MS" w:eastAsia="Trebuchet MS" w:cs="Trebuchet MS"/>
      <w:b/>
      <w:bCs/>
      <w:sz w:val="17"/>
      <w:szCs w:val="17"/>
      <w:lang w:val="de-DE" w:eastAsia="en-US" w:bidi="ar-SA"/>
    </w:rPr>
  </w:style>
  <w:style w:styleId="Title" w:type="paragraph">
    <w:name w:val="Title"/>
    <w:basedOn w:val="Normal"/>
    <w:uiPriority w:val="1"/>
    <w:qFormat/>
    <w:pPr>
      <w:spacing w:before="168"/>
      <w:ind w:left="1399"/>
    </w:pPr>
    <w:rPr>
      <w:rFonts w:ascii="Trebuchet MS" w:hAnsi="Trebuchet MS" w:eastAsia="Trebuchet MS" w:cs="Trebuchet MS"/>
      <w:b/>
      <w:bCs/>
      <w:sz w:val="67"/>
      <w:szCs w:val="67"/>
      <w:lang w:val="de-DE" w:eastAsia="en-US" w:bidi="ar-SA"/>
    </w:rPr>
  </w:style>
  <w:style w:styleId="ListParagraph" w:type="paragraph">
    <w:name w:val="List Paragraph"/>
    <w:basedOn w:val="Normal"/>
    <w:uiPriority w:val="1"/>
    <w:qFormat/>
    <w:pPr>
      <w:ind w:left="1735" w:hanging="322"/>
    </w:pPr>
    <w:rPr>
      <w:rFonts w:ascii="Trebuchet MS" w:hAnsi="Trebuchet MS" w:eastAsia="Trebuchet MS" w:cs="Trebuchet MS"/>
      <w:lang w:val="de-DE" w:eastAsia="en-US" w:bidi="ar-SA"/>
    </w:rPr>
  </w:style>
  <w:style w:styleId="TableParagraph" w:type="paragraph">
    <w:name w:val="Table Paragraph"/>
    <w:basedOn w:val="Normal"/>
    <w:uiPriority w:val="1"/>
    <w:qFormat/>
    <w:pPr>
      <w:spacing w:before="37"/>
    </w:pPr>
    <w:rPr>
      <w:rFonts w:ascii="Trebuchet MS" w:hAnsi="Trebuchet MS" w:eastAsia="Trebuchet MS" w:cs="Trebuchet MS"/>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hyperlink" Target="http://www.swisscom.ch/go)" TargetMode="External"/><Relationship Id="rId9" Type="http://schemas.openxmlformats.org/officeDocument/2006/relationships/hyperlink" Target="mailto:enterprise.customers@bill.swisscom.com" TargetMode="External"/><Relationship Id="rId10" Type="http://schemas.openxmlformats.org/officeDocument/2006/relationships/hyperlink" Target="mailto:Roger.Sturzenegger@swisscom.com" TargetMode="External"/><Relationship Id="rId11" Type="http://schemas.openxmlformats.org/officeDocument/2006/relationships/hyperlink" Target="https://eu1.documents.adobe.com/verifier?tx=CBJCHBCAABAAA-_1xCyl30u8HzHTdn_j7F60Eqs793vj" TargetMode="Externa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4.xml"/><Relationship Id="rId21" Type="http://schemas.openxmlformats.org/officeDocument/2006/relationships/footer" Target="footer3.xml"/><Relationship Id="rId22" Type="http://schemas.openxmlformats.org/officeDocument/2006/relationships/header" Target="header5.xml"/><Relationship Id="rId23" Type="http://schemas.openxmlformats.org/officeDocument/2006/relationships/footer" Target="footer4.xml"/><Relationship Id="rId24" Type="http://schemas.openxmlformats.org/officeDocument/2006/relationships/header" Target="header6.xml"/><Relationship Id="rId25" Type="http://schemas.openxmlformats.org/officeDocument/2006/relationships/footer" Target="footer5.xml"/><Relationship Id="rId26" Type="http://schemas.openxmlformats.org/officeDocument/2006/relationships/image" Target="media/image13.jpeg"/><Relationship Id="rId2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7.png"/><Relationship Id="rId6"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12.jpeg"/></Relationships>

</file>

<file path=word/_rels/header5.xml.rels><?xml version="1.0" encoding="UTF-8" standalone="yes"?>
<Relationships xmlns="http://schemas.openxmlformats.org/package/2006/relationships"><Relationship Id="rId1" Type="http://schemas.openxmlformats.org/officeDocument/2006/relationships/image" Target="media/image12.jpeg"/></Relationships>

</file>

<file path=word/_rels/numbering.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2025-12-17T11:19:48Z</dcterms:created>
  <dcterms:modified xsi:type="dcterms:W3CDTF">2025-12-17T11:19:48Z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PyPDF2</vt:lpwstr>
  </property>
  <property fmtid="{D5CDD505-2E9C-101B-9397-08002B2CF9AE}" pid="4" name="LastSaved">
    <vt:filetime>2025-12-17T00:00:00Z</vt:filetime>
  </property>
</Properties>
</file>