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u w:val="single"/>
          <w:rtl w:val="0"/>
        </w:rPr>
        <w:t xml:space="preserve">NWAPW Presentation Script</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rtl w:val="0"/>
        </w:rPr>
        <w:t xml:space="preserve">RP:</w:t>
      </w:r>
      <w:r w:rsidDel="00000000" w:rsidR="00000000" w:rsidRPr="00000000">
        <w:rPr>
          <w:rtl w:val="0"/>
        </w:rPr>
        <w:t xml:space="preserve"> Have you guys ever tried using the piece of garbage Synergy is? For those that don’t know, Synergy is a grading application that many school districts utilize. Convoluted and ugly, Synergy was a prime target for a revamp-- and today we’re unveiling it: introducing JadeLink, a tool to make your unsightly grades look </w:t>
      </w:r>
      <w:r w:rsidDel="00000000" w:rsidR="00000000" w:rsidRPr="00000000">
        <w:rPr>
          <w:i w:val="1"/>
          <w:rtl w:val="0"/>
        </w:rPr>
        <w:t xml:space="preserve">slightly</w:t>
      </w:r>
      <w:r w:rsidDel="00000000" w:rsidR="00000000" w:rsidRPr="00000000">
        <w:rPr>
          <w:rtl w:val="0"/>
        </w:rPr>
        <w:t xml:space="preserve"> better.</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VR:</w:t>
      </w:r>
      <w:r w:rsidDel="00000000" w:rsidR="00000000" w:rsidRPr="00000000">
        <w:rPr>
          <w:rtl w:val="0"/>
        </w:rPr>
        <w:t xml:space="preserve"> Starting on the project, we first focused on the student page. A design inspiration we had came from the communication program Discord. We wanted to have the same sort of clean and quick interface. After much discussion, we trimmed off the sections that we, as students, believed unnecessary and rarely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KM:</w:t>
      </w:r>
      <w:r w:rsidDel="00000000" w:rsidR="00000000" w:rsidRPr="00000000">
        <w:rPr>
          <w:rtl w:val="0"/>
        </w:rPr>
        <w:t xml:space="preserve"> Not just for students, JadeLink includes a teacher page as well to carry out tasks such as giving grades, keeping track of student performance, taking attendance, checking attendance, and myriad of other functions. Based off insight from an instructor who regularly uses Synergy, the teacher side of JadeLink is tailor-made to solve the complaints that teachers have had.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rtl w:val="0"/>
        </w:rPr>
        <w:t xml:space="preserve">CS: </w:t>
      </w:r>
      <w:r w:rsidDel="00000000" w:rsidR="00000000" w:rsidRPr="00000000">
        <w:rPr>
          <w:rtl w:val="0"/>
        </w:rPr>
        <w:t xml:space="preserve">With the completely updated interface, JadeLink presents information on the front-end with visually-appealing animations while also efficiently querying data from the database on the back-end. Employing MySQL’s Connector/J as a driver for JDBC along with Java’s native SQL library, JadeLink’s information exchange is secure as well as quick.</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rtl w:val="0"/>
        </w:rPr>
        <w:t xml:space="preserve">JG: </w:t>
      </w:r>
      <w:r w:rsidDel="00000000" w:rsidR="00000000" w:rsidRPr="00000000">
        <w:rPr>
          <w:rtl w:val="0"/>
        </w:rPr>
        <w:t xml:space="preserve">Besides just communication with the databases, the Java program also needed to be able to perform calculations to obtain the parsed information that is actually useful to a student or teacher, not just the raw data. For example, this may include calculating a letter grade, giving weight to certain assignments over others, sorting students in classes, and many more.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rtl w:val="0"/>
        </w:rPr>
        <w:t xml:space="preserve">RP:</w:t>
      </w:r>
      <w:r w:rsidDel="00000000" w:rsidR="00000000" w:rsidRPr="00000000">
        <w:rPr>
          <w:rtl w:val="0"/>
        </w:rPr>
        <w:t xml:space="preserve"> JadeLink is the future of grading applications. StudentVue? More like TrashcanVue. *Rudy has to dab here*</w:t>
      </w: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Jonathan Guo, Kevin Men, Rudy Peralta, Vasu Raguram, Connor Shu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