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F1022" w14:textId="22EDE05E" w:rsidR="00F967D3" w:rsidRPr="00E904FE" w:rsidRDefault="00E60132" w:rsidP="009550BE">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r w:rsidRPr="00E60132">
        <w:rPr>
          <w:rFonts w:ascii="Arial" w:hAnsi="Arial" w:cs="Arial"/>
          <w:b/>
          <w:bCs/>
          <w:sz w:val="24"/>
          <w:szCs w:val="24"/>
          <w:shd w:val="clear" w:color="auto" w:fill="FFFFFF"/>
        </w:rPr>
        <w:t>LIVED EXPERIENCES OF</w:t>
      </w:r>
      <w:r>
        <w:rPr>
          <w:rFonts w:ascii="Arial" w:hAnsi="Arial" w:cs="Arial"/>
          <w:b/>
          <w:bCs/>
          <w:sz w:val="24"/>
          <w:szCs w:val="24"/>
          <w:shd w:val="clear" w:color="auto" w:fill="FFFFFF"/>
        </w:rPr>
        <w:t xml:space="preserve"> SENIOR HIGH SCHOOL </w:t>
      </w:r>
      <w:r w:rsidRPr="00E60132">
        <w:rPr>
          <w:rFonts w:ascii="Arial" w:hAnsi="Arial" w:cs="Arial"/>
          <w:b/>
          <w:bCs/>
          <w:sz w:val="24"/>
          <w:szCs w:val="24"/>
          <w:shd w:val="clear" w:color="auto" w:fill="FFFFFF"/>
        </w:rPr>
        <w:t xml:space="preserve">HOME ECONOMICS STUDENTS IN USING ARTIFICIAL INTELLIGENCE TOOLS </w:t>
      </w:r>
    </w:p>
    <w:p w14:paraId="249A941D"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b/>
          <w:bCs/>
          <w:sz w:val="24"/>
          <w:szCs w:val="24"/>
          <w:shd w:val="clear" w:color="auto" w:fill="FFFFFF"/>
        </w:rPr>
      </w:pPr>
    </w:p>
    <w:p w14:paraId="5930D302" w14:textId="77777777"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b/>
          <w:bCs/>
          <w:sz w:val="24"/>
          <w:szCs w:val="24"/>
          <w:shd w:val="clear" w:color="auto" w:fill="FFFFFF"/>
        </w:rPr>
      </w:pPr>
    </w:p>
    <w:p w14:paraId="1CEC3445" w14:textId="77777777" w:rsidR="00E60132" w:rsidRPr="00E904FE" w:rsidRDefault="00E60132"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b/>
          <w:bCs/>
          <w:sz w:val="24"/>
          <w:szCs w:val="24"/>
          <w:shd w:val="clear" w:color="auto" w:fill="FFFFFF"/>
        </w:rPr>
      </w:pPr>
    </w:p>
    <w:p w14:paraId="411BCF97"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 xml:space="preserve">A </w:t>
      </w:r>
      <w:r>
        <w:rPr>
          <w:rFonts w:ascii="Arial" w:hAnsi="Arial" w:cs="Arial"/>
          <w:sz w:val="24"/>
          <w:szCs w:val="24"/>
          <w:shd w:val="clear" w:color="auto" w:fill="FFFFFF"/>
        </w:rPr>
        <w:t>Research Study</w:t>
      </w:r>
    </w:p>
    <w:p w14:paraId="62F7A1DB"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Presented to the</w:t>
      </w:r>
    </w:p>
    <w:p w14:paraId="51092BC5"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Senior High School Department</w:t>
      </w:r>
    </w:p>
    <w:p w14:paraId="67E0FCE8"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Isabel National Comprehensive School</w:t>
      </w:r>
    </w:p>
    <w:p w14:paraId="3D53300A"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Marvel, Isabel, Leyte</w:t>
      </w:r>
    </w:p>
    <w:p w14:paraId="3B66CEB8" w14:textId="77777777"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sz w:val="24"/>
          <w:szCs w:val="24"/>
          <w:shd w:val="clear" w:color="auto" w:fill="FFFFFF"/>
        </w:rPr>
      </w:pPr>
    </w:p>
    <w:p w14:paraId="45A67032" w14:textId="77777777" w:rsidR="00E60132" w:rsidRPr="00E904FE" w:rsidRDefault="00E60132"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sz w:val="24"/>
          <w:szCs w:val="24"/>
          <w:shd w:val="clear" w:color="auto" w:fill="FFFFFF"/>
        </w:rPr>
      </w:pPr>
    </w:p>
    <w:p w14:paraId="72152F93"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sz w:val="24"/>
          <w:szCs w:val="24"/>
          <w:shd w:val="clear" w:color="auto" w:fill="FFFFFF"/>
        </w:rPr>
      </w:pPr>
    </w:p>
    <w:p w14:paraId="31CF063A"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In Partial Fulfilment</w:t>
      </w:r>
    </w:p>
    <w:p w14:paraId="6E2EA13B"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 xml:space="preserve">of the Requirement for the </w:t>
      </w:r>
      <w:r>
        <w:rPr>
          <w:rFonts w:ascii="Arial" w:hAnsi="Arial" w:cs="Arial"/>
          <w:sz w:val="24"/>
          <w:szCs w:val="24"/>
          <w:shd w:val="clear" w:color="auto" w:fill="FFFFFF"/>
        </w:rPr>
        <w:t>Applied Subject</w:t>
      </w:r>
    </w:p>
    <w:p w14:paraId="0DEC3D30"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Practical Research 1 – Qualitative Research</w:t>
      </w:r>
    </w:p>
    <w:p w14:paraId="3AF40B84"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In the Field of ICT, Information and Communications Technology</w:t>
      </w:r>
    </w:p>
    <w:p w14:paraId="3F6A9FD2" w14:textId="77777777"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p>
    <w:p w14:paraId="198B0142" w14:textId="77777777" w:rsidR="00E60132" w:rsidRDefault="00E60132"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p>
    <w:p w14:paraId="3C0ABBE1" w14:textId="77777777" w:rsidR="00E60132" w:rsidRPr="00E904FE" w:rsidRDefault="00E60132"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p>
    <w:p w14:paraId="7881FF19"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p>
    <w:p w14:paraId="2E244AAF"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AGUILAR, ADRIAN CAZ</w:t>
      </w:r>
    </w:p>
    <w:p w14:paraId="4151E4EE" w14:textId="77777777"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CALIXTRO, AILYN</w:t>
      </w:r>
    </w:p>
    <w:p w14:paraId="7DC851A1"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CALVEZ, IVAN</w:t>
      </w:r>
    </w:p>
    <w:p w14:paraId="08F07F28" w14:textId="77777777"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DAJALOS, NICOLE BOYLES</w:t>
      </w:r>
    </w:p>
    <w:p w14:paraId="0D4AEA24"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ISOTTO, KYLE KRISTOFF G.</w:t>
      </w:r>
    </w:p>
    <w:p w14:paraId="0E051AEF"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LOPEZ, ZARA JAMILIA</w:t>
      </w:r>
    </w:p>
    <w:p w14:paraId="74E6EA9C"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MAURILLO, CYFROS</w:t>
      </w:r>
    </w:p>
    <w:p w14:paraId="7ED91755" w14:textId="02D67857" w:rsidR="009550BE" w:rsidRDefault="00F967D3" w:rsidP="00E60132">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RUFIN, JOHN LHISTER</w:t>
      </w:r>
    </w:p>
    <w:p w14:paraId="5D57451B" w14:textId="77777777" w:rsidR="00E60132" w:rsidRPr="00E60132" w:rsidRDefault="00E60132" w:rsidP="00E60132">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p>
    <w:p w14:paraId="3A3A4670" w14:textId="77777777" w:rsidR="00826323" w:rsidRDefault="00826323" w:rsidP="002C3E58">
      <w:pPr>
        <w:pStyle w:val="NoSpacing"/>
        <w:spacing w:line="360" w:lineRule="auto"/>
        <w:jc w:val="center"/>
        <w:rPr>
          <w:rFonts w:ascii="Arial" w:eastAsia="Times New Roman" w:hAnsi="Arial" w:cs="Arial"/>
          <w:b/>
          <w:bCs/>
          <w:sz w:val="24"/>
          <w:szCs w:val="24"/>
        </w:rPr>
      </w:pPr>
    </w:p>
    <w:p w14:paraId="4FF8B864" w14:textId="77777777" w:rsidR="00826323" w:rsidRDefault="00826323" w:rsidP="002C3E58">
      <w:pPr>
        <w:pStyle w:val="NoSpacing"/>
        <w:spacing w:line="360" w:lineRule="auto"/>
        <w:jc w:val="center"/>
        <w:rPr>
          <w:rFonts w:ascii="Arial" w:eastAsia="Times New Roman" w:hAnsi="Arial" w:cs="Arial"/>
          <w:b/>
          <w:bCs/>
          <w:sz w:val="24"/>
          <w:szCs w:val="24"/>
        </w:rPr>
      </w:pPr>
    </w:p>
    <w:p w14:paraId="43716E82" w14:textId="77777777" w:rsidR="00736531" w:rsidRDefault="00736531" w:rsidP="002C3E58">
      <w:pPr>
        <w:pStyle w:val="NoSpacing"/>
        <w:spacing w:line="360" w:lineRule="auto"/>
        <w:jc w:val="center"/>
        <w:rPr>
          <w:rFonts w:ascii="Arial" w:eastAsia="Times New Roman" w:hAnsi="Arial" w:cs="Arial"/>
          <w:b/>
          <w:bCs/>
          <w:sz w:val="24"/>
          <w:szCs w:val="24"/>
        </w:rPr>
      </w:pPr>
    </w:p>
    <w:p w14:paraId="64D3DACF" w14:textId="4954168C" w:rsidR="00826323" w:rsidRPr="009550BE" w:rsidRDefault="009550BE" w:rsidP="00847902">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r>
        <w:rPr>
          <w:rFonts w:ascii="Arial" w:hAnsi="Arial" w:cs="Arial"/>
          <w:b/>
          <w:bCs/>
          <w:sz w:val="24"/>
          <w:szCs w:val="24"/>
          <w:shd w:val="clear" w:color="auto" w:fill="FFFFFF"/>
        </w:rPr>
        <w:t>March</w:t>
      </w:r>
      <w:r w:rsidR="00F967D3">
        <w:rPr>
          <w:rFonts w:ascii="Arial" w:hAnsi="Arial" w:cs="Arial"/>
          <w:b/>
          <w:bCs/>
          <w:sz w:val="24"/>
          <w:szCs w:val="24"/>
          <w:shd w:val="clear" w:color="auto" w:fill="FFFFFF"/>
        </w:rPr>
        <w:t xml:space="preserve"> 202</w:t>
      </w:r>
      <w:r w:rsidR="00847902">
        <w:rPr>
          <w:rFonts w:ascii="Arial" w:hAnsi="Arial" w:cs="Arial"/>
          <w:b/>
          <w:bCs/>
          <w:sz w:val="24"/>
          <w:szCs w:val="24"/>
          <w:shd w:val="clear" w:color="auto" w:fill="FFFFFF"/>
        </w:rPr>
        <w:t>6</w:t>
      </w:r>
    </w:p>
    <w:p w14:paraId="5557964E" w14:textId="23967747" w:rsidR="002C3E58" w:rsidRDefault="002C3E58" w:rsidP="00934A8F">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lastRenderedPageBreak/>
        <w:t xml:space="preserve">CHAPTER </w:t>
      </w:r>
      <w:r w:rsidR="009246EC">
        <w:rPr>
          <w:rFonts w:ascii="Arial" w:eastAsia="Times New Roman" w:hAnsi="Arial" w:cs="Arial"/>
          <w:b/>
          <w:bCs/>
          <w:sz w:val="24"/>
          <w:szCs w:val="24"/>
        </w:rPr>
        <w:t>I</w:t>
      </w:r>
    </w:p>
    <w:p w14:paraId="350FC2FC" w14:textId="77777777" w:rsidR="002C3E58" w:rsidRDefault="002C3E58" w:rsidP="00934A8F">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t>INTRODUCTION</w:t>
      </w:r>
    </w:p>
    <w:p w14:paraId="112CA8BF" w14:textId="77777777" w:rsidR="002C3E58" w:rsidRDefault="002C3E58" w:rsidP="00934A8F">
      <w:pPr>
        <w:pStyle w:val="NoSpacing"/>
        <w:spacing w:line="360" w:lineRule="auto"/>
        <w:rPr>
          <w:rFonts w:ascii="Arial" w:eastAsia="Times New Roman" w:hAnsi="Arial" w:cs="Arial"/>
          <w:sz w:val="24"/>
          <w:szCs w:val="24"/>
        </w:rPr>
      </w:pPr>
    </w:p>
    <w:p w14:paraId="3239444A" w14:textId="1283EACE" w:rsidR="002C3E58" w:rsidRDefault="002C3E58" w:rsidP="00934A8F">
      <w:pPr>
        <w:pStyle w:val="NoSpacing"/>
        <w:spacing w:line="360" w:lineRule="auto"/>
        <w:rPr>
          <w:rFonts w:ascii="Arial" w:eastAsia="Times New Roman" w:hAnsi="Arial" w:cs="Arial"/>
          <w:b/>
          <w:bCs/>
          <w:sz w:val="24"/>
          <w:szCs w:val="24"/>
        </w:rPr>
      </w:pPr>
      <w:r w:rsidRPr="002C3E58">
        <w:rPr>
          <w:rFonts w:ascii="Arial" w:eastAsia="Times New Roman" w:hAnsi="Arial" w:cs="Arial"/>
          <w:b/>
          <w:bCs/>
          <w:sz w:val="24"/>
          <w:szCs w:val="24"/>
        </w:rPr>
        <w:t xml:space="preserve">Background of </w:t>
      </w:r>
      <w:proofErr w:type="gramStart"/>
      <w:r w:rsidRPr="002C3E58">
        <w:rPr>
          <w:rFonts w:ascii="Arial" w:eastAsia="Times New Roman" w:hAnsi="Arial" w:cs="Arial"/>
          <w:b/>
          <w:bCs/>
          <w:sz w:val="24"/>
          <w:szCs w:val="24"/>
        </w:rPr>
        <w:t>the Study</w:t>
      </w:r>
      <w:proofErr w:type="gramEnd"/>
    </w:p>
    <w:p w14:paraId="75830C02" w14:textId="77777777" w:rsidR="000A662D" w:rsidRPr="000A662D" w:rsidRDefault="000A662D" w:rsidP="00934A8F">
      <w:pPr>
        <w:pStyle w:val="NoSpacing"/>
        <w:spacing w:line="360" w:lineRule="auto"/>
        <w:rPr>
          <w:rFonts w:ascii="Arial" w:eastAsia="Times New Roman" w:hAnsi="Arial" w:cs="Arial"/>
          <w:b/>
          <w:bCs/>
          <w:sz w:val="24"/>
          <w:szCs w:val="24"/>
        </w:rPr>
      </w:pPr>
    </w:p>
    <w:p w14:paraId="2249A26B" w14:textId="77777777" w:rsidR="009671E4" w:rsidRPr="009671E4" w:rsidRDefault="007D783A" w:rsidP="009671E4">
      <w:pPr>
        <w:pStyle w:val="NoSpacing"/>
        <w:spacing w:line="360" w:lineRule="auto"/>
        <w:ind w:firstLine="720"/>
        <w:jc w:val="both"/>
        <w:rPr>
          <w:rFonts w:ascii="Arial" w:eastAsia="Times New Roman" w:hAnsi="Arial" w:cs="Arial"/>
          <w:lang w:val="en-PH"/>
        </w:rPr>
      </w:pPr>
      <w:r>
        <w:rPr>
          <w:rFonts w:ascii="Arial" w:eastAsia="Times New Roman" w:hAnsi="Arial" w:cs="Arial"/>
          <w:sz w:val="24"/>
          <w:szCs w:val="24"/>
        </w:rPr>
        <w:t xml:space="preserve"> </w:t>
      </w:r>
      <w:r w:rsidR="009671E4" w:rsidRPr="009671E4">
        <w:rPr>
          <w:rFonts w:ascii="Arial" w:eastAsia="Times New Roman" w:hAnsi="Arial" w:cs="Arial"/>
          <w:lang w:val="en-PH"/>
        </w:rPr>
        <w:t>The rapid advancement of Artificial Intelligence (AI) has significantly transformed educational practices across the globe. AI-powered tools such as ChatGPT, Grammarly, and Canva are increasingly used by students to generate ideas, improve writing, create presentations, and complete academic requirements. In secondary education, AI technologies are becoming integrated into students’ everyday learning routines, reshaping how knowledge is accessed, processed, and presented. Recent studies suggest that AI tools can enhance personalized learning, increase efficiency, and support creativity when used appropriately (</w:t>
      </w:r>
      <w:proofErr w:type="spellStart"/>
      <w:r w:rsidR="009671E4" w:rsidRPr="009671E4">
        <w:rPr>
          <w:rFonts w:ascii="Arial" w:eastAsia="Times New Roman" w:hAnsi="Arial" w:cs="Arial"/>
          <w:lang w:val="en-PH"/>
        </w:rPr>
        <w:t>Kasneci</w:t>
      </w:r>
      <w:proofErr w:type="spellEnd"/>
      <w:r w:rsidR="009671E4" w:rsidRPr="009671E4">
        <w:rPr>
          <w:rFonts w:ascii="Arial" w:eastAsia="Times New Roman" w:hAnsi="Arial" w:cs="Arial"/>
          <w:lang w:val="en-PH"/>
        </w:rPr>
        <w:t xml:space="preserve"> et al., 2023; Zawacki-Richter et al., 2019). However, concerns have also been raised regarding overreliance, reduced independent thinking, and ethical issues in academic work (Dwivedi et al., 2023).</w:t>
      </w:r>
    </w:p>
    <w:p w14:paraId="7DE89A3D" w14:textId="1A134DAD" w:rsidR="009671E4" w:rsidRPr="009671E4" w:rsidRDefault="009671E4" w:rsidP="009671E4">
      <w:pPr>
        <w:pStyle w:val="NoSpacing"/>
        <w:spacing w:line="360" w:lineRule="auto"/>
        <w:ind w:firstLine="720"/>
        <w:jc w:val="both"/>
        <w:rPr>
          <w:rFonts w:ascii="Arial" w:eastAsia="Times New Roman" w:hAnsi="Arial" w:cs="Arial"/>
          <w:sz w:val="24"/>
          <w:szCs w:val="24"/>
          <w:lang w:val="en-PH"/>
        </w:rPr>
      </w:pPr>
      <w:r w:rsidRPr="009671E4">
        <w:rPr>
          <w:rFonts w:ascii="Arial" w:eastAsia="Times New Roman" w:hAnsi="Arial" w:cs="Arial"/>
          <w:sz w:val="24"/>
          <w:szCs w:val="24"/>
          <w:lang w:val="en-PH"/>
        </w:rPr>
        <w:t>A</w:t>
      </w:r>
      <w:r>
        <w:rPr>
          <w:rFonts w:ascii="Arial" w:eastAsia="Times New Roman" w:hAnsi="Arial" w:cs="Arial"/>
          <w:sz w:val="24"/>
          <w:szCs w:val="24"/>
          <w:lang w:val="en-PH"/>
        </w:rPr>
        <w:t>rtificial intelligence</w:t>
      </w:r>
      <w:r w:rsidRPr="009671E4">
        <w:rPr>
          <w:rFonts w:ascii="Arial" w:eastAsia="Times New Roman" w:hAnsi="Arial" w:cs="Arial"/>
          <w:sz w:val="24"/>
          <w:szCs w:val="24"/>
          <w:lang w:val="en-PH"/>
        </w:rPr>
        <w:t xml:space="preserve"> tools present both opportunities and challenges. Home Economics requires applied knowledge, creativity, problem-solving, and performance-based outputs such as demonstrations, presentations, and project development. AI can serve as a support tool in generating recipes, planning budgets, designing outputs, and organizing presentations. Research indicates that AI-assisted learning environments may foster creativity and engagement when learners use them as cognitive support tools rather than replacements for thinking (Holmes et al., 2022). However, emerging evidence also suggests that students may become dependent on AI-generated responses, which can limit deep learning and critical thinking development if not properly guided (</w:t>
      </w:r>
      <w:proofErr w:type="spellStart"/>
      <w:r w:rsidRPr="009671E4">
        <w:rPr>
          <w:rFonts w:ascii="Arial" w:eastAsia="Times New Roman" w:hAnsi="Arial" w:cs="Arial"/>
          <w:sz w:val="24"/>
          <w:szCs w:val="24"/>
          <w:lang w:val="en-PH"/>
        </w:rPr>
        <w:t>Kasneci</w:t>
      </w:r>
      <w:proofErr w:type="spellEnd"/>
      <w:r w:rsidRPr="009671E4">
        <w:rPr>
          <w:rFonts w:ascii="Arial" w:eastAsia="Times New Roman" w:hAnsi="Arial" w:cs="Arial"/>
          <w:sz w:val="24"/>
          <w:szCs w:val="24"/>
          <w:lang w:val="en-PH"/>
        </w:rPr>
        <w:t xml:space="preserve"> et al., 2023).</w:t>
      </w:r>
    </w:p>
    <w:p w14:paraId="5F721F47" w14:textId="77777777" w:rsidR="009671E4" w:rsidRPr="009671E4" w:rsidRDefault="009671E4" w:rsidP="009671E4">
      <w:pPr>
        <w:pStyle w:val="NoSpacing"/>
        <w:spacing w:line="360" w:lineRule="auto"/>
        <w:ind w:firstLine="720"/>
        <w:jc w:val="both"/>
        <w:rPr>
          <w:rFonts w:ascii="Arial" w:eastAsia="Times New Roman" w:hAnsi="Arial" w:cs="Arial"/>
          <w:sz w:val="24"/>
          <w:szCs w:val="24"/>
          <w:lang w:val="en-PH"/>
        </w:rPr>
      </w:pPr>
      <w:r w:rsidRPr="009671E4">
        <w:rPr>
          <w:rFonts w:ascii="Arial" w:eastAsia="Times New Roman" w:hAnsi="Arial" w:cs="Arial"/>
          <w:sz w:val="24"/>
          <w:szCs w:val="24"/>
          <w:lang w:val="en-PH"/>
        </w:rPr>
        <w:t xml:space="preserve">Preliminary baseline data gathered by the researchers through a survey among Grade 11 Home Economics students at Isabel National Comprehensive School revealed that </w:t>
      </w:r>
      <w:proofErr w:type="gramStart"/>
      <w:r w:rsidRPr="009671E4">
        <w:rPr>
          <w:rFonts w:ascii="Arial" w:eastAsia="Times New Roman" w:hAnsi="Arial" w:cs="Arial"/>
          <w:sz w:val="24"/>
          <w:szCs w:val="24"/>
          <w:lang w:val="en-PH"/>
        </w:rPr>
        <w:t>a majority of</w:t>
      </w:r>
      <w:proofErr w:type="gramEnd"/>
      <w:r w:rsidRPr="009671E4">
        <w:rPr>
          <w:rFonts w:ascii="Arial" w:eastAsia="Times New Roman" w:hAnsi="Arial" w:cs="Arial"/>
          <w:sz w:val="24"/>
          <w:szCs w:val="24"/>
          <w:lang w:val="en-PH"/>
        </w:rPr>
        <w:t xml:space="preserve"> students frequently use AI tools in completing academic tasks and activities. The data further suggest a growing dependence on AI for idea generation, content writing, and task completion. While students report that AI makes tasks easier and faster, there are indications that some learners rely heavily on AI-generated outputs with minimal personal </w:t>
      </w:r>
      <w:r w:rsidRPr="009671E4">
        <w:rPr>
          <w:rFonts w:ascii="Arial" w:eastAsia="Times New Roman" w:hAnsi="Arial" w:cs="Arial"/>
          <w:sz w:val="24"/>
          <w:szCs w:val="24"/>
          <w:lang w:val="en-PH"/>
        </w:rPr>
        <w:lastRenderedPageBreak/>
        <w:t>modification. This emerging pattern raises important questions about how AI usage influences study habits, academic performance, creativity, and higher-order thinking skills among senior high school learners.</w:t>
      </w:r>
    </w:p>
    <w:p w14:paraId="3826D038" w14:textId="12461640" w:rsidR="009671E4" w:rsidRPr="009671E4" w:rsidRDefault="009671E4" w:rsidP="009671E4">
      <w:pPr>
        <w:pStyle w:val="NoSpacing"/>
        <w:spacing w:line="360" w:lineRule="auto"/>
        <w:ind w:firstLine="720"/>
        <w:jc w:val="both"/>
        <w:rPr>
          <w:rFonts w:ascii="Arial" w:eastAsia="Times New Roman" w:hAnsi="Arial" w:cs="Arial"/>
          <w:sz w:val="24"/>
          <w:szCs w:val="24"/>
          <w:lang w:val="en-PH"/>
        </w:rPr>
      </w:pPr>
      <w:r w:rsidRPr="009671E4">
        <w:rPr>
          <w:rFonts w:ascii="Arial" w:eastAsia="Times New Roman" w:hAnsi="Arial" w:cs="Arial"/>
          <w:sz w:val="24"/>
          <w:szCs w:val="24"/>
          <w:lang w:val="en-PH"/>
        </w:rPr>
        <w:t>Although existing international studies discuss the general impact of AI in education (Dwivedi et al., 2023; Zawacki-Richter et al., 2019), there is limited qualitative research focusing specifically on senior high school students in the Philippine context, particularly within skill-based subjects such as Home Economics. Moreover, most current studies emphasize higher education settings, leaving a gap in understanding how younger learners experience and interpret AI integration in their academic work. There is also a scarcity of research exploring student</w:t>
      </w:r>
      <w:r w:rsidR="00736531">
        <w:rPr>
          <w:rFonts w:ascii="Arial" w:eastAsia="Times New Roman" w:hAnsi="Arial" w:cs="Arial"/>
          <w:sz w:val="24"/>
          <w:szCs w:val="24"/>
          <w:lang w:val="en-PH"/>
        </w:rPr>
        <w:t>’s</w:t>
      </w:r>
      <w:r w:rsidRPr="009671E4">
        <w:rPr>
          <w:rFonts w:ascii="Arial" w:eastAsia="Times New Roman" w:hAnsi="Arial" w:cs="Arial"/>
          <w:sz w:val="24"/>
          <w:szCs w:val="24"/>
          <w:lang w:val="en-PH"/>
        </w:rPr>
        <w:t xml:space="preserve"> lived experiences regarding AI dependence and how it shapes their learning behaviors, critical thinking, creativity, and presentation skills in applied subjects.</w:t>
      </w:r>
    </w:p>
    <w:p w14:paraId="440EBDA0" w14:textId="77777777" w:rsidR="009671E4" w:rsidRPr="009671E4" w:rsidRDefault="009671E4" w:rsidP="009671E4">
      <w:pPr>
        <w:pStyle w:val="NoSpacing"/>
        <w:spacing w:line="360" w:lineRule="auto"/>
        <w:ind w:firstLine="720"/>
        <w:jc w:val="both"/>
        <w:rPr>
          <w:rFonts w:ascii="Arial" w:eastAsia="Times New Roman" w:hAnsi="Arial" w:cs="Arial"/>
          <w:sz w:val="24"/>
          <w:szCs w:val="24"/>
          <w:lang w:val="en-PH"/>
        </w:rPr>
      </w:pPr>
      <w:r w:rsidRPr="009671E4">
        <w:rPr>
          <w:rFonts w:ascii="Arial" w:eastAsia="Times New Roman" w:hAnsi="Arial" w:cs="Arial"/>
          <w:sz w:val="24"/>
          <w:szCs w:val="24"/>
          <w:lang w:val="en-PH"/>
        </w:rPr>
        <w:t>Given this research gap, this study seeks to explore the lived experiences of Grade 11 Home Economics students in using AI tools for their academic tasks. By examining how students perceive and utilize AI, this research aims to contribute to a deeper understanding of AI-assisted learning in secondary education and provide insights that may guide teachers in promoting responsible and balanced AI integration in Home Economics instruction.</w:t>
      </w:r>
    </w:p>
    <w:p w14:paraId="72D0E680" w14:textId="048D6F55" w:rsidR="006A5C1A" w:rsidRDefault="006A5C1A" w:rsidP="009671E4">
      <w:pPr>
        <w:pStyle w:val="NoSpacing"/>
        <w:spacing w:line="360" w:lineRule="auto"/>
        <w:ind w:firstLine="720"/>
        <w:jc w:val="both"/>
        <w:rPr>
          <w:rFonts w:ascii="Arial" w:eastAsia="Times New Roman" w:hAnsi="Arial" w:cs="Arial"/>
          <w:sz w:val="24"/>
          <w:szCs w:val="24"/>
        </w:rPr>
      </w:pPr>
    </w:p>
    <w:p w14:paraId="5C9DEBC8" w14:textId="77777777" w:rsidR="000A662D" w:rsidRDefault="000A662D" w:rsidP="00934A8F">
      <w:pPr>
        <w:pStyle w:val="NoSpacing"/>
        <w:spacing w:line="360" w:lineRule="auto"/>
        <w:rPr>
          <w:rFonts w:ascii="Arial" w:eastAsia="Times New Roman" w:hAnsi="Arial" w:cs="Arial"/>
          <w:sz w:val="24"/>
          <w:szCs w:val="24"/>
        </w:rPr>
      </w:pPr>
    </w:p>
    <w:p w14:paraId="5EB94108" w14:textId="3F709200" w:rsidR="002C3E58" w:rsidRPr="002C3E58" w:rsidRDefault="002C3E58" w:rsidP="00934A8F">
      <w:pPr>
        <w:pStyle w:val="NoSpacing"/>
        <w:spacing w:line="360" w:lineRule="auto"/>
        <w:rPr>
          <w:rFonts w:ascii="Arial" w:eastAsia="Times New Roman" w:hAnsi="Arial" w:cs="Arial"/>
          <w:b/>
          <w:bCs/>
          <w:sz w:val="24"/>
          <w:szCs w:val="24"/>
        </w:rPr>
      </w:pPr>
      <w:r w:rsidRPr="002C3E58">
        <w:rPr>
          <w:rFonts w:ascii="Arial" w:eastAsia="Times New Roman" w:hAnsi="Arial" w:cs="Arial"/>
          <w:b/>
          <w:bCs/>
          <w:sz w:val="24"/>
          <w:szCs w:val="24"/>
        </w:rPr>
        <w:t>Theoretical Background</w:t>
      </w:r>
    </w:p>
    <w:p w14:paraId="0265624A" w14:textId="3842FFF9" w:rsidR="002C3E58" w:rsidRDefault="002C3E58" w:rsidP="00934A8F">
      <w:pPr>
        <w:pStyle w:val="NoSpacing"/>
        <w:spacing w:line="360" w:lineRule="auto"/>
        <w:rPr>
          <w:rFonts w:ascii="Arial" w:eastAsia="Times New Roman" w:hAnsi="Arial" w:cs="Arial"/>
          <w:sz w:val="24"/>
          <w:szCs w:val="24"/>
        </w:rPr>
      </w:pPr>
    </w:p>
    <w:p w14:paraId="0EB330BC" w14:textId="77777777" w:rsidR="006A5C1A"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 xml:space="preserve">This study is anchored on the Technology Acceptance Model (TAM) developed by Fred Davis in 1986. TAM explains how people decide to accept and use new technologies based mainly on two things: perceived usefulness (PU) and perceived ease of use (PEOU). Perceived usefulness is basically how much a person believes a technology will </w:t>
      </w:r>
      <w:proofErr w:type="gramStart"/>
      <w:r w:rsidRPr="006A5C1A">
        <w:rPr>
          <w:rFonts w:ascii="Arial" w:eastAsia="Times New Roman" w:hAnsi="Arial" w:cs="Arial"/>
          <w:sz w:val="24"/>
          <w:szCs w:val="24"/>
        </w:rPr>
        <w:t>actually help</w:t>
      </w:r>
      <w:proofErr w:type="gramEnd"/>
      <w:r w:rsidRPr="006A5C1A">
        <w:rPr>
          <w:rFonts w:ascii="Arial" w:eastAsia="Times New Roman" w:hAnsi="Arial" w:cs="Arial"/>
          <w:sz w:val="24"/>
          <w:szCs w:val="24"/>
        </w:rPr>
        <w:t xml:space="preserve"> them do better or faster, while perceived ease of use is how simple and effortless it feels to use.</w:t>
      </w:r>
    </w:p>
    <w:p w14:paraId="2713BDF9" w14:textId="5261775D" w:rsidR="002C3E58"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 xml:space="preserve">In education, TAM has been widely applied to figure out why students choose to adopt or ignore certain digital tools. When learners see a system as helpful and easy to navigate, they’re more likely to engage with it, explore its features, and integrate it into their study routines. On the flip side, if the system </w:t>
      </w:r>
      <w:r w:rsidRPr="006A5C1A">
        <w:rPr>
          <w:rFonts w:ascii="Arial" w:eastAsia="Times New Roman" w:hAnsi="Arial" w:cs="Arial"/>
          <w:sz w:val="24"/>
          <w:szCs w:val="24"/>
        </w:rPr>
        <w:lastRenderedPageBreak/>
        <w:t>seems complicated or doesn’t clearly add value, students may avoid it or only use it reluctantly (Davis, 1989).</w:t>
      </w:r>
    </w:p>
    <w:p w14:paraId="002D0142" w14:textId="7AE45F1D" w:rsidR="006A5C1A"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Artificial Intelligence (AI) has been changing the game in education. Tools like adaptive learning platforms and intelligent tutoring systems can adjust lessons based on how each student learns, allowing them to study at their own pace. Research shows that when AI is used effectively, it can make learning more interactive, improve problem-solving skills, and even boost motivation. But it’s not just about making school easier—AI also shapes how students collaborate, communicate, and develop critical thinking skills.</w:t>
      </w:r>
    </w:p>
    <w:p w14:paraId="2621E3D5" w14:textId="182C1183" w:rsidR="006A5C1A"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 xml:space="preserve">Nevertheless, not every </w:t>
      </w:r>
      <w:r w:rsidR="00652883" w:rsidRPr="006A5C1A">
        <w:rPr>
          <w:rFonts w:ascii="Arial" w:eastAsia="Times New Roman" w:hAnsi="Arial" w:cs="Arial"/>
          <w:sz w:val="24"/>
          <w:szCs w:val="24"/>
        </w:rPr>
        <w:t>student</w:t>
      </w:r>
      <w:r w:rsidRPr="006A5C1A">
        <w:rPr>
          <w:rFonts w:ascii="Arial" w:eastAsia="Times New Roman" w:hAnsi="Arial" w:cs="Arial"/>
          <w:sz w:val="24"/>
          <w:szCs w:val="24"/>
        </w:rPr>
        <w:t xml:space="preserve"> </w:t>
      </w:r>
      <w:proofErr w:type="gramStart"/>
      <w:r w:rsidR="00652883" w:rsidRPr="006A5C1A">
        <w:rPr>
          <w:rFonts w:ascii="Arial" w:eastAsia="Times New Roman" w:hAnsi="Arial" w:cs="Arial"/>
          <w:sz w:val="24"/>
          <w:szCs w:val="24"/>
        </w:rPr>
        <w:t>jump</w:t>
      </w:r>
      <w:proofErr w:type="gramEnd"/>
      <w:r w:rsidRPr="006A5C1A">
        <w:rPr>
          <w:rFonts w:ascii="Arial" w:eastAsia="Times New Roman" w:hAnsi="Arial" w:cs="Arial"/>
          <w:sz w:val="24"/>
          <w:szCs w:val="24"/>
        </w:rPr>
        <w:t xml:space="preserve"> on the AI train the same way. Factors like prior experience with tech, confidence in using digital tools, and personal motivation play a big role. Some students quickly adopt AI because they see it as helpful and straightforward, while others hesitate due to uncertainty or fear of relying too much on technology (Ebli, Raimondi, &amp; Gabbrielli, 2025). This is exactly where TAM comes in—it gives a framework to understand why students make these choices.</w:t>
      </w:r>
    </w:p>
    <w:p w14:paraId="30C1515D" w14:textId="74DEE511" w:rsidR="002C3E58"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In the context of this study, TAM helps explain how Grade 11 Home Economics students interact with AI. By looking at their perceptions of usefulness and ease of use, the study can uncover what encourages them to adopt AI tools, what holds them back, and how these tools affect their learning experience. This framework is useful not only for understanding adoption patterns but also for highlighting potential benefits and challenges students face when using AI in real classroom situations.</w:t>
      </w:r>
    </w:p>
    <w:p w14:paraId="70A2285E" w14:textId="77777777" w:rsidR="00D409FB" w:rsidRDefault="00D409FB" w:rsidP="00934A8F">
      <w:pPr>
        <w:pStyle w:val="NoSpacing"/>
        <w:spacing w:line="360" w:lineRule="auto"/>
        <w:jc w:val="both"/>
        <w:rPr>
          <w:rFonts w:ascii="Arial" w:eastAsia="Times New Roman" w:hAnsi="Arial" w:cs="Arial"/>
          <w:sz w:val="24"/>
          <w:szCs w:val="24"/>
        </w:rPr>
      </w:pPr>
    </w:p>
    <w:p w14:paraId="318372B0" w14:textId="090D8FE4" w:rsidR="00A3609A" w:rsidRDefault="00A3609A" w:rsidP="00934A8F">
      <w:pPr>
        <w:pStyle w:val="NoSpacing"/>
        <w:spacing w:line="360" w:lineRule="auto"/>
        <w:jc w:val="both"/>
        <w:rPr>
          <w:rFonts w:ascii="Arial" w:eastAsia="Times New Roman" w:hAnsi="Arial" w:cs="Arial"/>
          <w:sz w:val="24"/>
          <w:szCs w:val="24"/>
        </w:rPr>
      </w:pPr>
    </w:p>
    <w:p w14:paraId="40C6A2ED" w14:textId="059E7D05" w:rsidR="00A3609A" w:rsidRDefault="00A3609A" w:rsidP="00934A8F">
      <w:pPr>
        <w:pStyle w:val="NoSpacing"/>
        <w:spacing w:line="360" w:lineRule="auto"/>
        <w:jc w:val="both"/>
        <w:rPr>
          <w:rFonts w:ascii="Arial" w:eastAsia="Times New Roman" w:hAnsi="Arial" w:cs="Arial"/>
          <w:sz w:val="24"/>
          <w:szCs w:val="24"/>
        </w:rPr>
      </w:pPr>
    </w:p>
    <w:p w14:paraId="57B088A1" w14:textId="14885DF0" w:rsidR="009550BE" w:rsidRDefault="009550BE" w:rsidP="00934A8F">
      <w:pPr>
        <w:pStyle w:val="NoSpacing"/>
        <w:spacing w:line="360" w:lineRule="auto"/>
        <w:rPr>
          <w:rFonts w:ascii="Arial" w:eastAsia="Times New Roman" w:hAnsi="Arial" w:cs="Arial"/>
          <w:sz w:val="24"/>
          <w:szCs w:val="24"/>
        </w:rPr>
      </w:pPr>
    </w:p>
    <w:p w14:paraId="3ED8742E" w14:textId="77777777" w:rsidR="006D7282" w:rsidRDefault="006D7282" w:rsidP="00934A8F">
      <w:pPr>
        <w:pStyle w:val="NoSpacing"/>
        <w:spacing w:line="360" w:lineRule="auto"/>
        <w:rPr>
          <w:rFonts w:ascii="Arial" w:eastAsia="Times New Roman" w:hAnsi="Arial" w:cs="Arial"/>
          <w:sz w:val="24"/>
          <w:szCs w:val="24"/>
        </w:rPr>
      </w:pPr>
    </w:p>
    <w:p w14:paraId="12BCBA04" w14:textId="77777777" w:rsidR="006D7282" w:rsidRDefault="006D7282" w:rsidP="00934A8F">
      <w:pPr>
        <w:pStyle w:val="NoSpacing"/>
        <w:spacing w:line="360" w:lineRule="auto"/>
        <w:rPr>
          <w:rFonts w:ascii="Arial" w:eastAsia="Times New Roman" w:hAnsi="Arial" w:cs="Arial"/>
          <w:sz w:val="24"/>
          <w:szCs w:val="24"/>
        </w:rPr>
      </w:pPr>
    </w:p>
    <w:p w14:paraId="3B8D8DF5" w14:textId="77777777" w:rsidR="006D7282" w:rsidRDefault="006D7282" w:rsidP="00934A8F">
      <w:pPr>
        <w:pStyle w:val="NoSpacing"/>
        <w:spacing w:line="360" w:lineRule="auto"/>
        <w:rPr>
          <w:rFonts w:ascii="Arial" w:eastAsia="Times New Roman" w:hAnsi="Arial" w:cs="Arial"/>
          <w:sz w:val="24"/>
          <w:szCs w:val="24"/>
        </w:rPr>
      </w:pPr>
    </w:p>
    <w:p w14:paraId="4F24259F" w14:textId="77777777" w:rsidR="006D7282" w:rsidRDefault="006D7282" w:rsidP="00934A8F">
      <w:pPr>
        <w:pStyle w:val="NoSpacing"/>
        <w:spacing w:line="360" w:lineRule="auto"/>
        <w:rPr>
          <w:rFonts w:ascii="Arial" w:eastAsia="Times New Roman" w:hAnsi="Arial" w:cs="Arial"/>
          <w:sz w:val="24"/>
          <w:szCs w:val="24"/>
        </w:rPr>
      </w:pPr>
    </w:p>
    <w:p w14:paraId="57668526" w14:textId="77777777" w:rsidR="006D7282" w:rsidRDefault="006D7282" w:rsidP="00934A8F">
      <w:pPr>
        <w:pStyle w:val="NoSpacing"/>
        <w:spacing w:line="360" w:lineRule="auto"/>
        <w:rPr>
          <w:rFonts w:ascii="Arial" w:eastAsia="Times New Roman" w:hAnsi="Arial" w:cs="Arial"/>
          <w:sz w:val="24"/>
          <w:szCs w:val="24"/>
        </w:rPr>
      </w:pPr>
    </w:p>
    <w:p w14:paraId="06D94D21" w14:textId="77777777" w:rsidR="006D7282" w:rsidRDefault="006D7282" w:rsidP="00934A8F">
      <w:pPr>
        <w:pStyle w:val="NoSpacing"/>
        <w:spacing w:line="360" w:lineRule="auto"/>
        <w:rPr>
          <w:rFonts w:ascii="Arial" w:eastAsia="Times New Roman" w:hAnsi="Arial" w:cs="Arial"/>
          <w:sz w:val="24"/>
          <w:szCs w:val="24"/>
        </w:rPr>
      </w:pPr>
    </w:p>
    <w:p w14:paraId="0FDB4956" w14:textId="77777777" w:rsidR="008646E8" w:rsidRDefault="008646E8" w:rsidP="00934A8F">
      <w:pPr>
        <w:pStyle w:val="NoSpacing"/>
        <w:spacing w:line="360" w:lineRule="auto"/>
        <w:rPr>
          <w:rFonts w:ascii="Arial" w:eastAsia="Times New Roman" w:hAnsi="Arial" w:cs="Arial"/>
          <w:sz w:val="24"/>
          <w:szCs w:val="24"/>
        </w:rPr>
      </w:pPr>
    </w:p>
    <w:p w14:paraId="55D11686" w14:textId="1ACEF009" w:rsidR="002C3E58" w:rsidRPr="002C3E58" w:rsidRDefault="002C3E58" w:rsidP="00934A8F">
      <w:pPr>
        <w:pStyle w:val="NoSpacing"/>
        <w:spacing w:line="360" w:lineRule="auto"/>
        <w:rPr>
          <w:rFonts w:ascii="Arial" w:eastAsia="Times New Roman" w:hAnsi="Arial" w:cs="Arial"/>
          <w:b/>
          <w:bCs/>
          <w:sz w:val="24"/>
          <w:szCs w:val="24"/>
        </w:rPr>
      </w:pPr>
      <w:r w:rsidRPr="002C3E58">
        <w:rPr>
          <w:rFonts w:ascii="Arial" w:eastAsia="Times New Roman" w:hAnsi="Arial" w:cs="Arial"/>
          <w:b/>
          <w:bCs/>
          <w:sz w:val="24"/>
          <w:szCs w:val="24"/>
        </w:rPr>
        <w:lastRenderedPageBreak/>
        <w:t>Conceptual Framework</w:t>
      </w:r>
    </w:p>
    <w:p w14:paraId="28FB505F" w14:textId="6FD68EC5" w:rsidR="002C3E58" w:rsidRDefault="002C3E58" w:rsidP="00934A8F">
      <w:pPr>
        <w:pStyle w:val="NoSpacing"/>
        <w:spacing w:line="360" w:lineRule="auto"/>
        <w:rPr>
          <w:rFonts w:ascii="Arial" w:eastAsia="Times New Roman" w:hAnsi="Arial" w:cs="Arial"/>
          <w:sz w:val="24"/>
          <w:szCs w:val="24"/>
        </w:rPr>
      </w:pPr>
    </w:p>
    <w:p w14:paraId="2F74EEA8" w14:textId="15300F7C" w:rsidR="002C3E58" w:rsidRDefault="00396BFA" w:rsidP="00934A8F">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91008" behindDoc="0" locked="0" layoutInCell="1" allowOverlap="1" wp14:anchorId="3341599F" wp14:editId="3714CB2F">
                <wp:simplePos x="0" y="0"/>
                <wp:positionH relativeFrom="margin">
                  <wp:posOffset>3960495</wp:posOffset>
                </wp:positionH>
                <wp:positionV relativeFrom="paragraph">
                  <wp:posOffset>5080</wp:posOffset>
                </wp:positionV>
                <wp:extent cx="963295" cy="243840"/>
                <wp:effectExtent l="0" t="0" r="27305" b="22860"/>
                <wp:wrapNone/>
                <wp:docPr id="1541815864" name="Text Box 8"/>
                <wp:cNvGraphicFramePr/>
                <a:graphic xmlns:a="http://schemas.openxmlformats.org/drawingml/2006/main">
                  <a:graphicData uri="http://schemas.microsoft.com/office/word/2010/wordprocessingShape">
                    <wps:wsp>
                      <wps:cNvSpPr txBox="1"/>
                      <wps:spPr>
                        <a:xfrm>
                          <a:off x="0" y="0"/>
                          <a:ext cx="963295" cy="243840"/>
                        </a:xfrm>
                        <a:prstGeom prst="rect">
                          <a:avLst/>
                        </a:prstGeom>
                        <a:solidFill>
                          <a:schemeClr val="lt1"/>
                        </a:solidFill>
                        <a:ln w="6350">
                          <a:solidFill>
                            <a:prstClr val="black"/>
                          </a:solidFill>
                        </a:ln>
                      </wps:spPr>
                      <wps:txbx>
                        <w:txbxContent>
                          <w:p w14:paraId="295BEA10" w14:textId="6DC92CEB"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41599F" id="_x0000_t202" coordsize="21600,21600" o:spt="202" path="m,l,21600r21600,l21600,xe">
                <v:stroke joinstyle="miter"/>
                <v:path gradientshapeok="t" o:connecttype="rect"/>
              </v:shapetype>
              <v:shape id="Text Box 8" o:spid="_x0000_s1026" type="#_x0000_t202" style="position:absolute;margin-left:311.85pt;margin-top:.4pt;width:75.85pt;height:19.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" fillcolor="white [3201]" strokeweight=".5pt">
                <v:textbox>
                  <w:txbxContent>
                    <w:p w14:paraId="295BEA10" w14:textId="6DC92CEB"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OUTPUT</w:t>
                      </w:r>
                    </w:p>
                  </w:txbxContent>
                </v:textbox>
                <w10:wrap anchorx="margin"/>
              </v:shape>
            </w:pict>
          </mc:Fallback>
        </mc:AlternateContent>
      </w:r>
      <w:r>
        <w:rPr>
          <w:rFonts w:ascii="Arial" w:eastAsia="Times New Roman" w:hAnsi="Arial" w:cs="Arial"/>
          <w:noProof/>
          <w:sz w:val="24"/>
          <w:szCs w:val="24"/>
        </w:rPr>
        <mc:AlternateContent>
          <mc:Choice Requires="wps">
            <w:drawing>
              <wp:anchor distT="0" distB="0" distL="114300" distR="114300" simplePos="0" relativeHeight="251682816" behindDoc="0" locked="0" layoutInCell="1" allowOverlap="1" wp14:anchorId="7153B2B7" wp14:editId="69CD314E">
                <wp:simplePos x="0" y="0"/>
                <wp:positionH relativeFrom="column">
                  <wp:posOffset>224790</wp:posOffset>
                </wp:positionH>
                <wp:positionV relativeFrom="paragraph">
                  <wp:posOffset>26670</wp:posOffset>
                </wp:positionV>
                <wp:extent cx="655320" cy="243840"/>
                <wp:effectExtent l="0" t="0" r="11430" b="22860"/>
                <wp:wrapNone/>
                <wp:docPr id="1377048912" name="Text Box 8"/>
                <wp:cNvGraphicFramePr/>
                <a:graphic xmlns:a="http://schemas.openxmlformats.org/drawingml/2006/main">
                  <a:graphicData uri="http://schemas.microsoft.com/office/word/2010/wordprocessingShape">
                    <wps:wsp>
                      <wps:cNvSpPr txBox="1"/>
                      <wps:spPr>
                        <a:xfrm>
                          <a:off x="0" y="0"/>
                          <a:ext cx="655320" cy="243840"/>
                        </a:xfrm>
                        <a:prstGeom prst="rect">
                          <a:avLst/>
                        </a:prstGeom>
                        <a:solidFill>
                          <a:schemeClr val="lt1"/>
                        </a:solidFill>
                        <a:ln w="6350">
                          <a:solidFill>
                            <a:prstClr val="black"/>
                          </a:solidFill>
                        </a:ln>
                      </wps:spPr>
                      <wps:txbx>
                        <w:txbxContent>
                          <w:p w14:paraId="14C4CD31" w14:textId="43E48CEB"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53B2B7" id="_x0000_s1027" type="#_x0000_t202" style="position:absolute;margin-left:17.7pt;margin-top:2.1pt;width:51.6pt;height:19.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" fillcolor="white [3201]" strokeweight=".5pt">
                <v:textbox>
                  <w:txbxContent>
                    <w:p w14:paraId="14C4CD31" w14:textId="43E48CEB"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INPUT</w:t>
                      </w:r>
                    </w:p>
                  </w:txbxContent>
                </v:textbox>
              </v:shape>
            </w:pict>
          </mc:Fallback>
        </mc:AlternateContent>
      </w:r>
      <w:r w:rsidR="003B58A8">
        <w:rPr>
          <w:rFonts w:ascii="Arial" w:eastAsia="Times New Roman" w:hAnsi="Arial" w:cs="Arial"/>
          <w:noProof/>
          <w:sz w:val="24"/>
          <w:szCs w:val="24"/>
        </w:rPr>
        <mc:AlternateContent>
          <mc:Choice Requires="wps">
            <w:drawing>
              <wp:anchor distT="0" distB="0" distL="114300" distR="114300" simplePos="0" relativeHeight="251685888" behindDoc="0" locked="0" layoutInCell="1" allowOverlap="1" wp14:anchorId="7617BE23" wp14:editId="291FE1E9">
                <wp:simplePos x="0" y="0"/>
                <wp:positionH relativeFrom="margin">
                  <wp:posOffset>1934210</wp:posOffset>
                </wp:positionH>
                <wp:positionV relativeFrom="paragraph">
                  <wp:posOffset>7620</wp:posOffset>
                </wp:positionV>
                <wp:extent cx="963386" cy="243840"/>
                <wp:effectExtent l="0" t="0" r="27305" b="22860"/>
                <wp:wrapNone/>
                <wp:docPr id="234445897" name="Text Box 8"/>
                <wp:cNvGraphicFramePr/>
                <a:graphic xmlns:a="http://schemas.openxmlformats.org/drawingml/2006/main">
                  <a:graphicData uri="http://schemas.microsoft.com/office/word/2010/wordprocessingShape">
                    <wps:wsp>
                      <wps:cNvSpPr txBox="1"/>
                      <wps:spPr>
                        <a:xfrm>
                          <a:off x="0" y="0"/>
                          <a:ext cx="963386" cy="243840"/>
                        </a:xfrm>
                        <a:prstGeom prst="rect">
                          <a:avLst/>
                        </a:prstGeom>
                        <a:solidFill>
                          <a:schemeClr val="lt1"/>
                        </a:solidFill>
                        <a:ln w="6350">
                          <a:solidFill>
                            <a:prstClr val="black"/>
                          </a:solidFill>
                        </a:ln>
                      </wps:spPr>
                      <wps:txbx>
                        <w:txbxContent>
                          <w:p w14:paraId="3CDDDC01" w14:textId="6496C91D"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PROCESS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17BE23" id="_x0000_s1028" type="#_x0000_t202" style="position:absolute;margin-left:152.3pt;margin-top:.6pt;width:75.85pt;height:19.2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" fillcolor="white [3201]" strokeweight=".5pt">
                <v:textbox>
                  <w:txbxContent>
                    <w:p w14:paraId="3CDDDC01" w14:textId="6496C91D"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PROCESS</w:t>
                      </w:r>
                    </w:p>
                  </w:txbxContent>
                </v:textbox>
                <w10:wrap anchorx="margin"/>
              </v:shape>
            </w:pict>
          </mc:Fallback>
        </mc:AlternateContent>
      </w:r>
    </w:p>
    <w:p w14:paraId="3B8EB13E" w14:textId="397339A6" w:rsidR="002C3E58" w:rsidRPr="009550BE" w:rsidRDefault="00396BFA" w:rsidP="00934A8F">
      <w:pPr>
        <w:pStyle w:val="NoSpacing"/>
        <w:spacing w:line="360" w:lineRule="auto"/>
        <w:rPr>
          <w:rFonts w:ascii="Arial" w:eastAsia="Times New Roman" w:hAnsi="Arial" w:cs="Arial"/>
          <w:color w:val="FF0000"/>
          <w:sz w:val="24"/>
          <w:szCs w:val="24"/>
        </w:rPr>
      </w:pPr>
      <w:r>
        <w:rPr>
          <w:rFonts w:ascii="Arial" w:eastAsia="Times New Roman" w:hAnsi="Arial" w:cs="Arial"/>
          <w:noProof/>
          <w:sz w:val="24"/>
          <w:szCs w:val="24"/>
        </w:rPr>
        <mc:AlternateContent>
          <mc:Choice Requires="wps">
            <w:drawing>
              <wp:anchor distT="0" distB="0" distL="114300" distR="114300" simplePos="0" relativeHeight="251692032" behindDoc="0" locked="0" layoutInCell="1" allowOverlap="1" wp14:anchorId="4C036CCF" wp14:editId="4EAA2251">
                <wp:simplePos x="0" y="0"/>
                <wp:positionH relativeFrom="column">
                  <wp:posOffset>4444365</wp:posOffset>
                </wp:positionH>
                <wp:positionV relativeFrom="paragraph">
                  <wp:posOffset>48895</wp:posOffset>
                </wp:positionV>
                <wp:extent cx="0" cy="467995"/>
                <wp:effectExtent l="76200" t="0" r="57150" b="65405"/>
                <wp:wrapNone/>
                <wp:docPr id="1063326756" name="Straight Arrow Connector 11"/>
                <wp:cNvGraphicFramePr/>
                <a:graphic xmlns:a="http://schemas.openxmlformats.org/drawingml/2006/main">
                  <a:graphicData uri="http://schemas.microsoft.com/office/word/2010/wordprocessingShape">
                    <wps:wsp>
                      <wps:cNvCnPr/>
                      <wps:spPr>
                        <a:xfrm>
                          <a:off x="0" y="0"/>
                          <a:ext cx="0" cy="4679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0B66A0F" id="_x0000_t32" coordsize="21600,21600" o:spt="32" o:oned="t" path="m,l21600,21600e" filled="f">
                <v:path arrowok="t" fillok="f" o:connecttype="none"/>
                <o:lock v:ext="edit" shapetype="t"/>
              </v:shapetype>
              <v:shape id="Straight Arrow Connector 11" o:spid="_x0000_s1026" type="#_x0000_t32" style="position:absolute;margin-left:349.95pt;margin-top:3.85pt;width:0;height:36.8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" strokecolor="#4472c4 [3204]" strokeweight=".5pt">
                <v:stroke endarrow="block" joinstyle="miter"/>
              </v:shape>
            </w:pict>
          </mc:Fallback>
        </mc:AlternateContent>
      </w:r>
      <w:r>
        <w:rPr>
          <w:rFonts w:ascii="Arial" w:eastAsia="Times New Roman" w:hAnsi="Arial" w:cs="Arial"/>
          <w:noProof/>
          <w:sz w:val="24"/>
          <w:szCs w:val="24"/>
        </w:rPr>
        <mc:AlternateContent>
          <mc:Choice Requires="wps">
            <w:drawing>
              <wp:anchor distT="0" distB="0" distL="114300" distR="114300" simplePos="0" relativeHeight="251683840" behindDoc="0" locked="0" layoutInCell="1" allowOverlap="1" wp14:anchorId="7A8468CA" wp14:editId="46B83265">
                <wp:simplePos x="0" y="0"/>
                <wp:positionH relativeFrom="column">
                  <wp:posOffset>584200</wp:posOffset>
                </wp:positionH>
                <wp:positionV relativeFrom="paragraph">
                  <wp:posOffset>49530</wp:posOffset>
                </wp:positionV>
                <wp:extent cx="0" cy="467995"/>
                <wp:effectExtent l="76200" t="0" r="57150" b="65405"/>
                <wp:wrapNone/>
                <wp:docPr id="684442373" name="Straight Arrow Connector 11"/>
                <wp:cNvGraphicFramePr/>
                <a:graphic xmlns:a="http://schemas.openxmlformats.org/drawingml/2006/main">
                  <a:graphicData uri="http://schemas.microsoft.com/office/word/2010/wordprocessingShape">
                    <wps:wsp>
                      <wps:cNvCnPr/>
                      <wps:spPr>
                        <a:xfrm>
                          <a:off x="0" y="0"/>
                          <a:ext cx="0" cy="4679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E4EF3A" id="Straight Arrow Connector 11" o:spid="_x0000_s1026" type="#_x0000_t32" style="position:absolute;margin-left:46pt;margin-top:3.9pt;width:0;height:36.8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" strokecolor="#4472c4 [3204]" strokeweight=".5pt">
                <v:stroke endarrow="block" joinstyle="miter"/>
              </v:shape>
            </w:pict>
          </mc:Fallback>
        </mc:AlternateContent>
      </w:r>
      <w:r w:rsidR="008646E8">
        <w:rPr>
          <w:rFonts w:ascii="Arial" w:eastAsia="Times New Roman" w:hAnsi="Arial" w:cs="Arial"/>
          <w:noProof/>
          <w:sz w:val="24"/>
          <w:szCs w:val="24"/>
        </w:rPr>
        <mc:AlternateContent>
          <mc:Choice Requires="wps">
            <w:drawing>
              <wp:anchor distT="0" distB="0" distL="114300" distR="114300" simplePos="0" relativeHeight="251686912" behindDoc="0" locked="0" layoutInCell="1" allowOverlap="1" wp14:anchorId="25F7B3AD" wp14:editId="25C01E11">
                <wp:simplePos x="0" y="0"/>
                <wp:positionH relativeFrom="page">
                  <wp:posOffset>3789680</wp:posOffset>
                </wp:positionH>
                <wp:positionV relativeFrom="paragraph">
                  <wp:posOffset>47625</wp:posOffset>
                </wp:positionV>
                <wp:extent cx="0" cy="467995"/>
                <wp:effectExtent l="76200" t="0" r="57150" b="65405"/>
                <wp:wrapNone/>
                <wp:docPr id="1041732439" name="Straight Arrow Connector 11"/>
                <wp:cNvGraphicFramePr/>
                <a:graphic xmlns:a="http://schemas.openxmlformats.org/drawingml/2006/main">
                  <a:graphicData uri="http://schemas.microsoft.com/office/word/2010/wordprocessingShape">
                    <wps:wsp>
                      <wps:cNvCnPr/>
                      <wps:spPr>
                        <a:xfrm>
                          <a:off x="0" y="0"/>
                          <a:ext cx="0" cy="4679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F78429" id="Straight Arrow Connector 11" o:spid="_x0000_s1026" type="#_x0000_t32" style="position:absolute;margin-left:298.4pt;margin-top:3.75pt;width:0;height:36.85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" strokecolor="#4472c4 [3204]" strokeweight=".5pt">
                <v:stroke endarrow="block" joinstyle="miter"/>
                <w10:wrap anchorx="page"/>
              </v:shape>
            </w:pict>
          </mc:Fallback>
        </mc:AlternateContent>
      </w:r>
    </w:p>
    <w:p w14:paraId="67562165" w14:textId="1A1F321C" w:rsidR="002C3E58" w:rsidRDefault="008646E8" w:rsidP="00934A8F">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76672" behindDoc="0" locked="0" layoutInCell="1" allowOverlap="1" wp14:anchorId="20062976" wp14:editId="0EF7D9E4">
                <wp:simplePos x="0" y="0"/>
                <wp:positionH relativeFrom="margin">
                  <wp:posOffset>-304800</wp:posOffset>
                </wp:positionH>
                <wp:positionV relativeFrom="paragraph">
                  <wp:posOffset>310515</wp:posOffset>
                </wp:positionV>
                <wp:extent cx="1838325" cy="3352800"/>
                <wp:effectExtent l="0" t="0" r="28575" b="19050"/>
                <wp:wrapNone/>
                <wp:docPr id="2" name="Text Box 2"/>
                <wp:cNvGraphicFramePr/>
                <a:graphic xmlns:a="http://schemas.openxmlformats.org/drawingml/2006/main">
                  <a:graphicData uri="http://schemas.microsoft.com/office/word/2010/wordprocessingShape">
                    <wps:wsp>
                      <wps:cNvSpPr txBox="1"/>
                      <wps:spPr>
                        <a:xfrm>
                          <a:off x="0" y="0"/>
                          <a:ext cx="1838325" cy="3352800"/>
                        </a:xfrm>
                        <a:prstGeom prst="rect">
                          <a:avLst/>
                        </a:prstGeom>
                        <a:solidFill>
                          <a:schemeClr val="lt1"/>
                        </a:solidFill>
                        <a:ln w="6350">
                          <a:solidFill>
                            <a:prstClr val="black"/>
                          </a:solidFill>
                        </a:ln>
                      </wps:spPr>
                      <wps:txbx>
                        <w:txbxContent>
                          <w:p w14:paraId="3134F4E7" w14:textId="207BF667" w:rsidR="009550BE"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1. Students describe their experiences in using AI tools</w:t>
                            </w:r>
                            <w:r w:rsidR="008646E8">
                              <w:rPr>
                                <w:rFonts w:ascii="Arial" w:hAnsi="Arial" w:cs="Arial"/>
                                <w:sz w:val="24"/>
                                <w:szCs w:val="24"/>
                                <w:lang w:val="en-PH"/>
                              </w:rPr>
                              <w:t>.</w:t>
                            </w:r>
                          </w:p>
                          <w:p w14:paraId="3B212BE7" w14:textId="4A4C5DD9" w:rsidR="003B58A8"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2. Students perceive the influence of AI tools on their study habits and learning processes.</w:t>
                            </w:r>
                          </w:p>
                          <w:p w14:paraId="4EBB3419" w14:textId="4EA89785" w:rsidR="003B58A8"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3. Ways AI tools affect their critical thinking, creativity, and problem-solving skills</w:t>
                            </w:r>
                            <w:r w:rsidR="008646E8">
                              <w:rPr>
                                <w:rFonts w:ascii="Arial" w:hAnsi="Arial" w:cs="Arial"/>
                                <w:sz w:val="24"/>
                                <w:szCs w:val="24"/>
                                <w:lang w:val="en-PH"/>
                              </w:rPr>
                              <w:t>.</w:t>
                            </w:r>
                          </w:p>
                          <w:p w14:paraId="43D14CCE" w14:textId="3A36BCA8" w:rsidR="003B58A8"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 xml:space="preserve">4. </w:t>
                            </w:r>
                            <w:r w:rsidR="008646E8">
                              <w:rPr>
                                <w:rFonts w:ascii="Arial" w:hAnsi="Arial" w:cs="Arial"/>
                                <w:sz w:val="24"/>
                                <w:szCs w:val="24"/>
                                <w:lang w:val="en-PH"/>
                              </w:rPr>
                              <w:t>C</w:t>
                            </w:r>
                            <w:r w:rsidRPr="008646E8">
                              <w:rPr>
                                <w:rFonts w:ascii="Arial" w:hAnsi="Arial" w:cs="Arial"/>
                                <w:sz w:val="24"/>
                                <w:szCs w:val="24"/>
                                <w:lang w:val="en-PH"/>
                              </w:rPr>
                              <w:t>hallenges and ethical concerns do students encounter in using AI tools for their academic requirements.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062976" id="Text Box 2" o:spid="_x0000_s1029" type="#_x0000_t202" style="position:absolute;margin-left:-24pt;margin-top:24.45pt;width:144.75pt;height:264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" fillcolor="white [3201]" strokeweight=".5pt">
                <v:textbox>
                  <w:txbxContent>
                    <w:p w14:paraId="3134F4E7" w14:textId="207BF667" w:rsidR="009550BE"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1. Students describe their experiences in using AI tools</w:t>
                      </w:r>
                      <w:r w:rsidR="008646E8">
                        <w:rPr>
                          <w:rFonts w:ascii="Arial" w:hAnsi="Arial" w:cs="Arial"/>
                          <w:sz w:val="24"/>
                          <w:szCs w:val="24"/>
                          <w:lang w:val="en-PH"/>
                        </w:rPr>
                        <w:t>.</w:t>
                      </w:r>
                    </w:p>
                    <w:p w14:paraId="3B212BE7" w14:textId="4A4C5DD9" w:rsidR="003B58A8"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2. Students perceive the influence of AI tools on their study habits and learning processes.</w:t>
                      </w:r>
                    </w:p>
                    <w:p w14:paraId="4EBB3419" w14:textId="4EA89785" w:rsidR="003B58A8"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3. Ways AI tools affect their critical thinking, creativity, and problem-solving skills</w:t>
                      </w:r>
                      <w:r w:rsidR="008646E8">
                        <w:rPr>
                          <w:rFonts w:ascii="Arial" w:hAnsi="Arial" w:cs="Arial"/>
                          <w:sz w:val="24"/>
                          <w:szCs w:val="24"/>
                          <w:lang w:val="en-PH"/>
                        </w:rPr>
                        <w:t>.</w:t>
                      </w:r>
                    </w:p>
                    <w:p w14:paraId="43D14CCE" w14:textId="3A36BCA8" w:rsidR="003B58A8"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 xml:space="preserve">4. </w:t>
                      </w:r>
                      <w:r w:rsidR="008646E8">
                        <w:rPr>
                          <w:rFonts w:ascii="Arial" w:hAnsi="Arial" w:cs="Arial"/>
                          <w:sz w:val="24"/>
                          <w:szCs w:val="24"/>
                          <w:lang w:val="en-PH"/>
                        </w:rPr>
                        <w:t>C</w:t>
                      </w:r>
                      <w:r w:rsidRPr="008646E8">
                        <w:rPr>
                          <w:rFonts w:ascii="Arial" w:hAnsi="Arial" w:cs="Arial"/>
                          <w:sz w:val="24"/>
                          <w:szCs w:val="24"/>
                          <w:lang w:val="en-PH"/>
                        </w:rPr>
                        <w:t>hallenges and ethical concerns do students encounter in using AI tools for their academic requirements.</w:t>
                      </w:r>
                    </w:p>
                  </w:txbxContent>
                </v:textbox>
                <w10:wrap anchorx="margin"/>
              </v:shape>
            </w:pict>
          </mc:Fallback>
        </mc:AlternateContent>
      </w:r>
    </w:p>
    <w:p w14:paraId="747F9EC4" w14:textId="07AD1B76" w:rsidR="002C3E58" w:rsidRDefault="00396BFA" w:rsidP="00934A8F">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96128" behindDoc="0" locked="0" layoutInCell="1" allowOverlap="1" wp14:anchorId="57EB728C" wp14:editId="734950A9">
                <wp:simplePos x="0" y="0"/>
                <wp:positionH relativeFrom="margin">
                  <wp:align>center</wp:align>
                </wp:positionH>
                <wp:positionV relativeFrom="paragraph">
                  <wp:posOffset>81915</wp:posOffset>
                </wp:positionV>
                <wp:extent cx="1838325" cy="2828925"/>
                <wp:effectExtent l="0" t="0" r="28575" b="28575"/>
                <wp:wrapNone/>
                <wp:docPr id="1271989672" name="Text Box 1271989672"/>
                <wp:cNvGraphicFramePr/>
                <a:graphic xmlns:a="http://schemas.openxmlformats.org/drawingml/2006/main">
                  <a:graphicData uri="http://schemas.microsoft.com/office/word/2010/wordprocessingShape">
                    <wps:wsp>
                      <wps:cNvSpPr txBox="1"/>
                      <wps:spPr>
                        <a:xfrm>
                          <a:off x="0" y="0"/>
                          <a:ext cx="1838325" cy="2828925"/>
                        </a:xfrm>
                        <a:prstGeom prst="rect">
                          <a:avLst/>
                        </a:prstGeom>
                        <a:solidFill>
                          <a:schemeClr val="lt1"/>
                        </a:solidFill>
                        <a:ln w="6350">
                          <a:solidFill>
                            <a:prstClr val="black"/>
                          </a:solidFill>
                        </a:ln>
                      </wps:spPr>
                      <wps:txbx>
                        <w:txbxContent>
                          <w:p w14:paraId="780E7281" w14:textId="3B582FB3" w:rsidR="00396BFA" w:rsidRPr="00396BFA" w:rsidRDefault="00396BFA" w:rsidP="00396BFA">
                            <w:pPr>
                              <w:pStyle w:val="NoSpacing"/>
                              <w:rPr>
                                <w:rFonts w:ascii="Arial" w:hAnsi="Arial" w:cs="Arial"/>
                                <w:sz w:val="24"/>
                                <w:szCs w:val="24"/>
                              </w:rPr>
                            </w:pPr>
                            <w:r>
                              <w:rPr>
                                <w:rFonts w:ascii="Arial" w:hAnsi="Arial" w:cs="Arial"/>
                                <w:sz w:val="24"/>
                                <w:szCs w:val="24"/>
                                <w:lang w:val="en-PH"/>
                              </w:rPr>
                              <w:t xml:space="preserve">1. </w:t>
                            </w:r>
                            <w:r w:rsidRPr="00396BFA">
                              <w:rPr>
                                <w:rFonts w:ascii="Arial" w:hAnsi="Arial" w:cs="Arial"/>
                                <w:sz w:val="24"/>
                                <w:szCs w:val="24"/>
                              </w:rPr>
                              <w:t>Preparation of self-made</w:t>
                            </w:r>
                          </w:p>
                          <w:p w14:paraId="5D4BA597" w14:textId="7BBDF8FD" w:rsidR="00396BFA" w:rsidRPr="00396BFA" w:rsidRDefault="00396BFA" w:rsidP="00396BFA">
                            <w:pPr>
                              <w:pStyle w:val="NoSpacing"/>
                              <w:rPr>
                                <w:rFonts w:ascii="Arial" w:hAnsi="Arial" w:cs="Arial"/>
                                <w:sz w:val="24"/>
                                <w:szCs w:val="24"/>
                              </w:rPr>
                            </w:pPr>
                            <w:r>
                              <w:rPr>
                                <w:rFonts w:ascii="Arial" w:hAnsi="Arial" w:cs="Arial"/>
                                <w:sz w:val="24"/>
                                <w:szCs w:val="24"/>
                              </w:rPr>
                              <w:t xml:space="preserve">2. </w:t>
                            </w:r>
                            <w:r w:rsidRPr="00396BFA">
                              <w:rPr>
                                <w:rFonts w:ascii="Arial" w:hAnsi="Arial" w:cs="Arial"/>
                                <w:sz w:val="24"/>
                                <w:szCs w:val="24"/>
                              </w:rPr>
                              <w:t>Asking permission from school administration and teachers</w:t>
                            </w:r>
                          </w:p>
                          <w:p w14:paraId="3A1C6CE5" w14:textId="3202FA3F" w:rsidR="00396BFA" w:rsidRPr="00396BFA" w:rsidRDefault="00396BFA" w:rsidP="00396BFA">
                            <w:pPr>
                              <w:pStyle w:val="NoSpacing"/>
                              <w:rPr>
                                <w:rFonts w:ascii="Arial" w:hAnsi="Arial" w:cs="Arial"/>
                                <w:sz w:val="24"/>
                                <w:szCs w:val="24"/>
                              </w:rPr>
                            </w:pPr>
                            <w:r>
                              <w:rPr>
                                <w:rFonts w:ascii="Arial" w:hAnsi="Arial" w:cs="Arial"/>
                                <w:sz w:val="24"/>
                                <w:szCs w:val="24"/>
                              </w:rPr>
                              <w:t xml:space="preserve">3. </w:t>
                            </w:r>
                            <w:r w:rsidRPr="00396BFA">
                              <w:rPr>
                                <w:rFonts w:ascii="Arial" w:hAnsi="Arial" w:cs="Arial"/>
                                <w:sz w:val="24"/>
                                <w:szCs w:val="24"/>
                              </w:rPr>
                              <w:t xml:space="preserve">Distribution of questionnaires to </w:t>
                            </w:r>
                            <w:r>
                              <w:rPr>
                                <w:rFonts w:ascii="Arial" w:hAnsi="Arial" w:cs="Arial"/>
                                <w:sz w:val="24"/>
                                <w:szCs w:val="24"/>
                              </w:rPr>
                              <w:t>the participants</w:t>
                            </w:r>
                          </w:p>
                          <w:p w14:paraId="4B13B19B" w14:textId="77777777" w:rsidR="00396BFA" w:rsidRDefault="00396BFA" w:rsidP="00396BFA">
                            <w:pPr>
                              <w:pStyle w:val="NoSpacing"/>
                              <w:rPr>
                                <w:rFonts w:ascii="Arial" w:hAnsi="Arial" w:cs="Arial"/>
                                <w:sz w:val="24"/>
                                <w:szCs w:val="24"/>
                              </w:rPr>
                            </w:pPr>
                            <w:r>
                              <w:rPr>
                                <w:rFonts w:ascii="Arial" w:hAnsi="Arial" w:cs="Arial"/>
                                <w:sz w:val="24"/>
                                <w:szCs w:val="24"/>
                              </w:rPr>
                              <w:t xml:space="preserve">4. </w:t>
                            </w:r>
                            <w:r w:rsidRPr="00396BFA">
                              <w:rPr>
                                <w:rFonts w:ascii="Arial" w:hAnsi="Arial" w:cs="Arial"/>
                                <w:sz w:val="24"/>
                                <w:szCs w:val="24"/>
                              </w:rPr>
                              <w:t xml:space="preserve">Collection of answered questionnaires </w:t>
                            </w:r>
                          </w:p>
                          <w:p w14:paraId="00F1EE5E" w14:textId="6DFDF204" w:rsidR="00396BFA" w:rsidRPr="00396BFA" w:rsidRDefault="00396BFA" w:rsidP="00396BFA">
                            <w:pPr>
                              <w:pStyle w:val="NoSpacing"/>
                              <w:rPr>
                                <w:rFonts w:ascii="Arial" w:hAnsi="Arial" w:cs="Arial"/>
                                <w:sz w:val="24"/>
                                <w:szCs w:val="24"/>
                              </w:rPr>
                            </w:pPr>
                            <w:r>
                              <w:rPr>
                                <w:rFonts w:ascii="Arial" w:hAnsi="Arial" w:cs="Arial"/>
                                <w:sz w:val="24"/>
                                <w:szCs w:val="24"/>
                              </w:rPr>
                              <w:t>5. Analysis of data using thematic technique.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EB728C" id="Text Box 1271989672" o:spid="_x0000_s1030" type="#_x0000_t202" style="position:absolute;margin-left:0;margin-top:6.45pt;width:144.75pt;height:222.75pt;z-index:2516961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" fillcolor="white [3201]" strokeweight=".5pt">
                <v:textbox>
                  <w:txbxContent>
                    <w:p w14:paraId="780E7281" w14:textId="3B582FB3" w:rsidR="00396BFA" w:rsidRPr="00396BFA" w:rsidRDefault="00396BFA" w:rsidP="00396BFA">
                      <w:pPr>
                        <w:pStyle w:val="NoSpacing"/>
                        <w:rPr>
                          <w:rFonts w:ascii="Arial" w:hAnsi="Arial" w:cs="Arial"/>
                          <w:sz w:val="24"/>
                          <w:szCs w:val="24"/>
                        </w:rPr>
                      </w:pPr>
                      <w:r>
                        <w:rPr>
                          <w:rFonts w:ascii="Arial" w:hAnsi="Arial" w:cs="Arial"/>
                          <w:sz w:val="24"/>
                          <w:szCs w:val="24"/>
                          <w:lang w:val="en-PH"/>
                        </w:rPr>
                        <w:t xml:space="preserve">1. </w:t>
                      </w:r>
                      <w:r w:rsidRPr="00396BFA">
                        <w:rPr>
                          <w:rFonts w:ascii="Arial" w:hAnsi="Arial" w:cs="Arial"/>
                          <w:sz w:val="24"/>
                          <w:szCs w:val="24"/>
                        </w:rPr>
                        <w:t>Preparation of self-made</w:t>
                      </w:r>
                    </w:p>
                    <w:p w14:paraId="5D4BA597" w14:textId="7BBDF8FD" w:rsidR="00396BFA" w:rsidRPr="00396BFA" w:rsidRDefault="00396BFA" w:rsidP="00396BFA">
                      <w:pPr>
                        <w:pStyle w:val="NoSpacing"/>
                        <w:rPr>
                          <w:rFonts w:ascii="Arial" w:hAnsi="Arial" w:cs="Arial"/>
                          <w:sz w:val="24"/>
                          <w:szCs w:val="24"/>
                        </w:rPr>
                      </w:pPr>
                      <w:r>
                        <w:rPr>
                          <w:rFonts w:ascii="Arial" w:hAnsi="Arial" w:cs="Arial"/>
                          <w:sz w:val="24"/>
                          <w:szCs w:val="24"/>
                        </w:rPr>
                        <w:t xml:space="preserve">2. </w:t>
                      </w:r>
                      <w:r w:rsidRPr="00396BFA">
                        <w:rPr>
                          <w:rFonts w:ascii="Arial" w:hAnsi="Arial" w:cs="Arial"/>
                          <w:sz w:val="24"/>
                          <w:szCs w:val="24"/>
                        </w:rPr>
                        <w:t>Asking permission from school administration and teachers</w:t>
                      </w:r>
                    </w:p>
                    <w:p w14:paraId="3A1C6CE5" w14:textId="3202FA3F" w:rsidR="00396BFA" w:rsidRPr="00396BFA" w:rsidRDefault="00396BFA" w:rsidP="00396BFA">
                      <w:pPr>
                        <w:pStyle w:val="NoSpacing"/>
                        <w:rPr>
                          <w:rFonts w:ascii="Arial" w:hAnsi="Arial" w:cs="Arial"/>
                          <w:sz w:val="24"/>
                          <w:szCs w:val="24"/>
                        </w:rPr>
                      </w:pPr>
                      <w:r>
                        <w:rPr>
                          <w:rFonts w:ascii="Arial" w:hAnsi="Arial" w:cs="Arial"/>
                          <w:sz w:val="24"/>
                          <w:szCs w:val="24"/>
                        </w:rPr>
                        <w:t xml:space="preserve">3. </w:t>
                      </w:r>
                      <w:r w:rsidRPr="00396BFA">
                        <w:rPr>
                          <w:rFonts w:ascii="Arial" w:hAnsi="Arial" w:cs="Arial"/>
                          <w:sz w:val="24"/>
                          <w:szCs w:val="24"/>
                        </w:rPr>
                        <w:t xml:space="preserve">Distribution of questionnaires to </w:t>
                      </w:r>
                      <w:r>
                        <w:rPr>
                          <w:rFonts w:ascii="Arial" w:hAnsi="Arial" w:cs="Arial"/>
                          <w:sz w:val="24"/>
                          <w:szCs w:val="24"/>
                        </w:rPr>
                        <w:t>the participants</w:t>
                      </w:r>
                    </w:p>
                    <w:p w14:paraId="4B13B19B" w14:textId="77777777" w:rsidR="00396BFA" w:rsidRDefault="00396BFA" w:rsidP="00396BFA">
                      <w:pPr>
                        <w:pStyle w:val="NoSpacing"/>
                        <w:rPr>
                          <w:rFonts w:ascii="Arial" w:hAnsi="Arial" w:cs="Arial"/>
                          <w:sz w:val="24"/>
                          <w:szCs w:val="24"/>
                        </w:rPr>
                      </w:pPr>
                      <w:r>
                        <w:rPr>
                          <w:rFonts w:ascii="Arial" w:hAnsi="Arial" w:cs="Arial"/>
                          <w:sz w:val="24"/>
                          <w:szCs w:val="24"/>
                        </w:rPr>
                        <w:t xml:space="preserve">4. </w:t>
                      </w:r>
                      <w:r w:rsidRPr="00396BFA">
                        <w:rPr>
                          <w:rFonts w:ascii="Arial" w:hAnsi="Arial" w:cs="Arial"/>
                          <w:sz w:val="24"/>
                          <w:szCs w:val="24"/>
                        </w:rPr>
                        <w:t xml:space="preserve">Collection of answered questionnaires </w:t>
                      </w:r>
                    </w:p>
                    <w:p w14:paraId="00F1EE5E" w14:textId="6DFDF204" w:rsidR="00396BFA" w:rsidRPr="00396BFA" w:rsidRDefault="00396BFA" w:rsidP="00396BFA">
                      <w:pPr>
                        <w:pStyle w:val="NoSpacing"/>
                        <w:rPr>
                          <w:rFonts w:ascii="Arial" w:hAnsi="Arial" w:cs="Arial"/>
                          <w:sz w:val="24"/>
                          <w:szCs w:val="24"/>
                        </w:rPr>
                      </w:pPr>
                      <w:r>
                        <w:rPr>
                          <w:rFonts w:ascii="Arial" w:hAnsi="Arial" w:cs="Arial"/>
                          <w:sz w:val="24"/>
                          <w:szCs w:val="24"/>
                        </w:rPr>
                        <w:t>5. Analysis of data using thematic technique.</w:t>
                      </w:r>
                    </w:p>
                  </w:txbxContent>
                </v:textbox>
                <w10:wrap anchorx="margin"/>
              </v:shape>
            </w:pict>
          </mc:Fallback>
        </mc:AlternateContent>
      </w:r>
      <w:r>
        <w:rPr>
          <w:rFonts w:ascii="Arial" w:eastAsia="Times New Roman" w:hAnsi="Arial" w:cs="Arial"/>
          <w:noProof/>
          <w:sz w:val="24"/>
          <w:szCs w:val="24"/>
        </w:rPr>
        <mc:AlternateContent>
          <mc:Choice Requires="wps">
            <w:drawing>
              <wp:anchor distT="0" distB="0" distL="114300" distR="114300" simplePos="0" relativeHeight="251698176" behindDoc="0" locked="0" layoutInCell="1" allowOverlap="1" wp14:anchorId="2AA85BE4" wp14:editId="3879931F">
                <wp:simplePos x="0" y="0"/>
                <wp:positionH relativeFrom="margin">
                  <wp:posOffset>3790950</wp:posOffset>
                </wp:positionH>
                <wp:positionV relativeFrom="paragraph">
                  <wp:posOffset>95250</wp:posOffset>
                </wp:positionV>
                <wp:extent cx="1533525" cy="838200"/>
                <wp:effectExtent l="0" t="0" r="28575" b="19050"/>
                <wp:wrapNone/>
                <wp:docPr id="1530728521" name="Text Box 1530728521"/>
                <wp:cNvGraphicFramePr/>
                <a:graphic xmlns:a="http://schemas.openxmlformats.org/drawingml/2006/main">
                  <a:graphicData uri="http://schemas.microsoft.com/office/word/2010/wordprocessingShape">
                    <wps:wsp>
                      <wps:cNvSpPr txBox="1"/>
                      <wps:spPr>
                        <a:xfrm>
                          <a:off x="0" y="0"/>
                          <a:ext cx="1533525" cy="838200"/>
                        </a:xfrm>
                        <a:prstGeom prst="rect">
                          <a:avLst/>
                        </a:prstGeom>
                        <a:solidFill>
                          <a:schemeClr val="lt1"/>
                        </a:solidFill>
                        <a:ln w="6350">
                          <a:solidFill>
                            <a:prstClr val="black"/>
                          </a:solidFill>
                        </a:ln>
                      </wps:spPr>
                      <wps:txbx>
                        <w:txbxContent>
                          <w:p w14:paraId="425A3C7A" w14:textId="77777777" w:rsidR="008646E8" w:rsidRDefault="008646E8" w:rsidP="008646E8">
                            <w:pPr>
                              <w:pStyle w:val="NoSpacing"/>
                              <w:spacing w:line="276" w:lineRule="auto"/>
                              <w:jc w:val="center"/>
                              <w:rPr>
                                <w:rFonts w:ascii="Arial" w:hAnsi="Arial" w:cs="Arial"/>
                                <w:sz w:val="24"/>
                                <w:szCs w:val="24"/>
                                <w:lang w:val="en-PH"/>
                              </w:rPr>
                            </w:pPr>
                          </w:p>
                          <w:p w14:paraId="6A07F5B5" w14:textId="2C0DAD25" w:rsidR="008646E8" w:rsidRPr="008646E8" w:rsidRDefault="00396BFA" w:rsidP="00C86761">
                            <w:pPr>
                              <w:pStyle w:val="NoSpacing"/>
                              <w:spacing w:line="276" w:lineRule="auto"/>
                              <w:jc w:val="center"/>
                              <w:rPr>
                                <w:rFonts w:ascii="Arial" w:hAnsi="Arial" w:cs="Arial"/>
                                <w:sz w:val="24"/>
                                <w:szCs w:val="24"/>
                                <w:lang w:val="en-PH"/>
                              </w:rPr>
                            </w:pPr>
                            <w:r>
                              <w:rPr>
                                <w:rFonts w:ascii="Arial" w:hAnsi="Arial" w:cs="Arial"/>
                                <w:sz w:val="24"/>
                                <w:szCs w:val="24"/>
                              </w:rPr>
                              <w:t>I</w:t>
                            </w:r>
                            <w:r w:rsidRPr="00396BFA">
                              <w:rPr>
                                <w:rFonts w:ascii="Arial" w:hAnsi="Arial" w:cs="Arial"/>
                                <w:sz w:val="24"/>
                                <w:szCs w:val="24"/>
                              </w:rPr>
                              <w:t>ntervention/</w:t>
                            </w:r>
                            <w:r>
                              <w:rPr>
                                <w:rFonts w:ascii="Arial" w:hAnsi="Arial" w:cs="Arial"/>
                                <w:sz w:val="24"/>
                                <w:szCs w:val="24"/>
                              </w:rPr>
                              <w:t>S</w:t>
                            </w:r>
                            <w:r w:rsidRPr="00396BFA">
                              <w:rPr>
                                <w:rFonts w:ascii="Arial" w:hAnsi="Arial" w:cs="Arial"/>
                                <w:sz w:val="24"/>
                                <w:szCs w:val="24"/>
                              </w:rPr>
                              <w:t>olution</w:t>
                            </w:r>
                            <w:r>
                              <w:rPr>
                                <w:rFonts w:ascii="Arial" w:hAnsi="Arial" w:cs="Arial"/>
                                <w:sz w:val="24"/>
                                <w:szCs w:val="24"/>
                              </w:rPr>
                              <w:t xml:space="preserve"> Plan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A85BE4" id="Text Box 1530728521" o:spid="_x0000_s1031" type="#_x0000_t202" style="position:absolute;margin-left:298.5pt;margin-top:7.5pt;width:120.75pt;height:66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" fillcolor="white [3201]" strokeweight=".5pt">
                <v:textbox>
                  <w:txbxContent>
                    <w:p w14:paraId="425A3C7A" w14:textId="77777777" w:rsidR="008646E8" w:rsidRDefault="008646E8" w:rsidP="008646E8">
                      <w:pPr>
                        <w:pStyle w:val="NoSpacing"/>
                        <w:spacing w:line="276" w:lineRule="auto"/>
                        <w:jc w:val="center"/>
                        <w:rPr>
                          <w:rFonts w:ascii="Arial" w:hAnsi="Arial" w:cs="Arial"/>
                          <w:sz w:val="24"/>
                          <w:szCs w:val="24"/>
                          <w:lang w:val="en-PH"/>
                        </w:rPr>
                      </w:pPr>
                    </w:p>
                    <w:p w14:paraId="6A07F5B5" w14:textId="2C0DAD25" w:rsidR="008646E8" w:rsidRPr="008646E8" w:rsidRDefault="00396BFA" w:rsidP="00C86761">
                      <w:pPr>
                        <w:pStyle w:val="NoSpacing"/>
                        <w:spacing w:line="276" w:lineRule="auto"/>
                        <w:jc w:val="center"/>
                        <w:rPr>
                          <w:rFonts w:ascii="Arial" w:hAnsi="Arial" w:cs="Arial"/>
                          <w:sz w:val="24"/>
                          <w:szCs w:val="24"/>
                          <w:lang w:val="en-PH"/>
                        </w:rPr>
                      </w:pPr>
                      <w:r>
                        <w:rPr>
                          <w:rFonts w:ascii="Arial" w:hAnsi="Arial" w:cs="Arial"/>
                          <w:sz w:val="24"/>
                          <w:szCs w:val="24"/>
                        </w:rPr>
                        <w:t>I</w:t>
                      </w:r>
                      <w:r w:rsidRPr="00396BFA">
                        <w:rPr>
                          <w:rFonts w:ascii="Arial" w:hAnsi="Arial" w:cs="Arial"/>
                          <w:sz w:val="24"/>
                          <w:szCs w:val="24"/>
                        </w:rPr>
                        <w:t>ntervention/</w:t>
                      </w:r>
                      <w:r>
                        <w:rPr>
                          <w:rFonts w:ascii="Arial" w:hAnsi="Arial" w:cs="Arial"/>
                          <w:sz w:val="24"/>
                          <w:szCs w:val="24"/>
                        </w:rPr>
                        <w:t>S</w:t>
                      </w:r>
                      <w:r w:rsidRPr="00396BFA">
                        <w:rPr>
                          <w:rFonts w:ascii="Arial" w:hAnsi="Arial" w:cs="Arial"/>
                          <w:sz w:val="24"/>
                          <w:szCs w:val="24"/>
                        </w:rPr>
                        <w:t>olution</w:t>
                      </w:r>
                      <w:r>
                        <w:rPr>
                          <w:rFonts w:ascii="Arial" w:hAnsi="Arial" w:cs="Arial"/>
                          <w:sz w:val="24"/>
                          <w:szCs w:val="24"/>
                        </w:rPr>
                        <w:t xml:space="preserve"> Plan</w:t>
                      </w:r>
                    </w:p>
                  </w:txbxContent>
                </v:textbox>
                <w10:wrap anchorx="margin"/>
              </v:shape>
            </w:pict>
          </mc:Fallback>
        </mc:AlternateContent>
      </w:r>
    </w:p>
    <w:p w14:paraId="512FA9AC" w14:textId="7F77D7F9" w:rsidR="002C3E58" w:rsidRDefault="002C3E58" w:rsidP="00934A8F">
      <w:pPr>
        <w:pStyle w:val="NoSpacing"/>
        <w:spacing w:line="360" w:lineRule="auto"/>
        <w:rPr>
          <w:rFonts w:ascii="Arial" w:eastAsia="Times New Roman" w:hAnsi="Arial" w:cs="Arial"/>
          <w:sz w:val="24"/>
          <w:szCs w:val="24"/>
        </w:rPr>
      </w:pPr>
    </w:p>
    <w:p w14:paraId="3903B379" w14:textId="1BE30C99" w:rsidR="002C3E58" w:rsidRDefault="002C3E58" w:rsidP="00934A8F">
      <w:pPr>
        <w:pStyle w:val="NoSpacing"/>
        <w:spacing w:line="360" w:lineRule="auto"/>
        <w:rPr>
          <w:rFonts w:ascii="Arial" w:eastAsia="Times New Roman" w:hAnsi="Arial" w:cs="Arial"/>
          <w:sz w:val="24"/>
          <w:szCs w:val="24"/>
        </w:rPr>
      </w:pPr>
    </w:p>
    <w:p w14:paraId="3F247441" w14:textId="7FEA6361" w:rsidR="009550BE" w:rsidRDefault="009550BE" w:rsidP="00934A8F">
      <w:pPr>
        <w:pStyle w:val="NoSpacing"/>
        <w:spacing w:line="360" w:lineRule="auto"/>
        <w:rPr>
          <w:rFonts w:ascii="Arial" w:eastAsia="Times New Roman" w:hAnsi="Arial" w:cs="Arial"/>
          <w:sz w:val="24"/>
          <w:szCs w:val="24"/>
        </w:rPr>
      </w:pPr>
    </w:p>
    <w:p w14:paraId="54B8718E" w14:textId="77777777" w:rsidR="009550BE" w:rsidRDefault="009550BE" w:rsidP="00934A8F">
      <w:pPr>
        <w:pStyle w:val="NoSpacing"/>
        <w:spacing w:line="360" w:lineRule="auto"/>
        <w:rPr>
          <w:rFonts w:ascii="Arial" w:eastAsia="Times New Roman" w:hAnsi="Arial" w:cs="Arial"/>
          <w:sz w:val="24"/>
          <w:szCs w:val="24"/>
        </w:rPr>
      </w:pPr>
    </w:p>
    <w:p w14:paraId="07FFCDC1" w14:textId="77777777" w:rsidR="009550BE" w:rsidRDefault="009550BE" w:rsidP="00934A8F">
      <w:pPr>
        <w:pStyle w:val="NoSpacing"/>
        <w:spacing w:line="360" w:lineRule="auto"/>
        <w:rPr>
          <w:rFonts w:ascii="Arial" w:eastAsia="Times New Roman" w:hAnsi="Arial" w:cs="Arial"/>
          <w:sz w:val="24"/>
          <w:szCs w:val="24"/>
        </w:rPr>
      </w:pPr>
    </w:p>
    <w:p w14:paraId="3C9CE410" w14:textId="77777777" w:rsidR="009550BE" w:rsidRDefault="009550BE" w:rsidP="00934A8F">
      <w:pPr>
        <w:pStyle w:val="NoSpacing"/>
        <w:spacing w:line="360" w:lineRule="auto"/>
        <w:rPr>
          <w:rFonts w:ascii="Arial" w:eastAsia="Times New Roman" w:hAnsi="Arial" w:cs="Arial"/>
          <w:sz w:val="24"/>
          <w:szCs w:val="24"/>
        </w:rPr>
      </w:pPr>
    </w:p>
    <w:p w14:paraId="72E68175" w14:textId="77777777" w:rsidR="00AD0C16" w:rsidRDefault="00AD0C16" w:rsidP="00934A8F">
      <w:pPr>
        <w:pStyle w:val="NoSpacing"/>
        <w:spacing w:line="360" w:lineRule="auto"/>
        <w:rPr>
          <w:rFonts w:ascii="Arial" w:eastAsia="Times New Roman" w:hAnsi="Arial" w:cs="Arial"/>
          <w:sz w:val="24"/>
          <w:szCs w:val="24"/>
        </w:rPr>
      </w:pPr>
    </w:p>
    <w:p w14:paraId="30D5D96D" w14:textId="77777777" w:rsidR="009550BE" w:rsidRDefault="009550BE" w:rsidP="00934A8F">
      <w:pPr>
        <w:pStyle w:val="NoSpacing"/>
        <w:spacing w:line="360" w:lineRule="auto"/>
        <w:rPr>
          <w:rFonts w:ascii="Arial" w:eastAsia="Times New Roman" w:hAnsi="Arial" w:cs="Arial"/>
          <w:sz w:val="24"/>
          <w:szCs w:val="24"/>
        </w:rPr>
      </w:pPr>
    </w:p>
    <w:p w14:paraId="078C11A1" w14:textId="77777777" w:rsidR="003B58A8" w:rsidRDefault="003B58A8" w:rsidP="00934A8F">
      <w:pPr>
        <w:pStyle w:val="NoSpacing"/>
        <w:spacing w:line="360" w:lineRule="auto"/>
        <w:rPr>
          <w:rFonts w:ascii="Arial" w:eastAsia="Times New Roman" w:hAnsi="Arial" w:cs="Arial"/>
          <w:sz w:val="24"/>
          <w:szCs w:val="24"/>
        </w:rPr>
      </w:pPr>
    </w:p>
    <w:p w14:paraId="1B2B2431" w14:textId="77777777" w:rsidR="003B58A8" w:rsidRDefault="003B58A8" w:rsidP="00934A8F">
      <w:pPr>
        <w:pStyle w:val="NoSpacing"/>
        <w:spacing w:line="360" w:lineRule="auto"/>
        <w:rPr>
          <w:rFonts w:ascii="Arial" w:eastAsia="Times New Roman" w:hAnsi="Arial" w:cs="Arial"/>
          <w:sz w:val="24"/>
          <w:szCs w:val="24"/>
        </w:rPr>
      </w:pPr>
    </w:p>
    <w:p w14:paraId="6F023B42" w14:textId="77777777" w:rsidR="008646E8" w:rsidRDefault="008646E8" w:rsidP="00934A8F">
      <w:pPr>
        <w:pStyle w:val="NoSpacing"/>
        <w:spacing w:line="360" w:lineRule="auto"/>
        <w:rPr>
          <w:rFonts w:ascii="Arial" w:eastAsia="Times New Roman" w:hAnsi="Arial" w:cs="Arial"/>
          <w:sz w:val="24"/>
          <w:szCs w:val="24"/>
        </w:rPr>
      </w:pPr>
    </w:p>
    <w:p w14:paraId="298674BD" w14:textId="77777777" w:rsidR="008646E8" w:rsidRDefault="008646E8" w:rsidP="00934A8F">
      <w:pPr>
        <w:pStyle w:val="NoSpacing"/>
        <w:spacing w:line="360" w:lineRule="auto"/>
        <w:rPr>
          <w:rFonts w:ascii="Arial" w:eastAsia="Times New Roman" w:hAnsi="Arial" w:cs="Arial"/>
          <w:sz w:val="24"/>
          <w:szCs w:val="24"/>
        </w:rPr>
      </w:pPr>
    </w:p>
    <w:p w14:paraId="7CFAD0E3" w14:textId="77777777" w:rsidR="008646E8" w:rsidRDefault="008646E8" w:rsidP="00934A8F">
      <w:pPr>
        <w:pStyle w:val="NoSpacing"/>
        <w:spacing w:line="360" w:lineRule="auto"/>
        <w:rPr>
          <w:rFonts w:ascii="Arial" w:eastAsia="Times New Roman" w:hAnsi="Arial" w:cs="Arial"/>
          <w:sz w:val="24"/>
          <w:szCs w:val="24"/>
        </w:rPr>
      </w:pPr>
    </w:p>
    <w:p w14:paraId="0CB081AE" w14:textId="4378C85E" w:rsidR="00752AAC" w:rsidRPr="00396BFA" w:rsidRDefault="00752AAC" w:rsidP="00396BFA">
      <w:pPr>
        <w:pStyle w:val="NoSpacing"/>
        <w:spacing w:line="360" w:lineRule="auto"/>
        <w:jc w:val="center"/>
        <w:rPr>
          <w:rFonts w:ascii="Arial" w:eastAsia="Times New Roman" w:hAnsi="Arial" w:cs="Arial"/>
          <w:sz w:val="24"/>
          <w:szCs w:val="24"/>
        </w:rPr>
      </w:pPr>
      <w:r w:rsidRPr="00752AAC">
        <w:rPr>
          <w:rFonts w:ascii="Arial" w:eastAsia="Times New Roman" w:hAnsi="Arial" w:cs="Arial"/>
          <w:b/>
          <w:bCs/>
          <w:sz w:val="24"/>
          <w:szCs w:val="24"/>
        </w:rPr>
        <w:t xml:space="preserve">Figure 1: </w:t>
      </w:r>
      <w:r w:rsidRPr="00752AAC">
        <w:rPr>
          <w:rFonts w:ascii="Arial" w:eastAsia="Times New Roman" w:hAnsi="Arial" w:cs="Arial"/>
          <w:sz w:val="24"/>
          <w:szCs w:val="24"/>
        </w:rPr>
        <w:t>Effects of AI on Education</w:t>
      </w:r>
    </w:p>
    <w:p w14:paraId="785CA70F" w14:textId="115DE541" w:rsidR="00752AAC" w:rsidRPr="00752AAC" w:rsidRDefault="00396BFA" w:rsidP="00934A8F">
      <w:pPr>
        <w:pStyle w:val="NoSpacing"/>
        <w:spacing w:line="360" w:lineRule="auto"/>
        <w:ind w:firstLine="720"/>
        <w:jc w:val="both"/>
        <w:rPr>
          <w:rFonts w:ascii="Arial" w:eastAsia="Times New Roman" w:hAnsi="Arial" w:cs="Arial"/>
          <w:sz w:val="24"/>
          <w:szCs w:val="24"/>
        </w:rPr>
      </w:pPr>
      <w:r w:rsidRPr="00396BFA">
        <w:rPr>
          <w:rFonts w:ascii="Arial" w:eastAsia="Times New Roman" w:hAnsi="Arial" w:cs="Arial"/>
          <w:sz w:val="24"/>
          <w:szCs w:val="24"/>
        </w:rPr>
        <w:t xml:space="preserve">The diagram presents a clear alignment between the </w:t>
      </w:r>
      <w:r>
        <w:rPr>
          <w:rFonts w:ascii="Arial" w:eastAsia="Times New Roman" w:hAnsi="Arial" w:cs="Arial"/>
          <w:sz w:val="24"/>
          <w:szCs w:val="24"/>
        </w:rPr>
        <w:t>research objective</w:t>
      </w:r>
      <w:r w:rsidRPr="00396BFA">
        <w:rPr>
          <w:rFonts w:ascii="Arial" w:eastAsia="Times New Roman" w:hAnsi="Arial" w:cs="Arial"/>
          <w:sz w:val="24"/>
          <w:szCs w:val="24"/>
        </w:rPr>
        <w:t xml:space="preserve"> and the study’s methodological process. It shows that the research focuses on exploring the lived experiences of Grade 11 Home Economics students in using AI tools by examining their perceptions of </w:t>
      </w:r>
      <w:proofErr w:type="gramStart"/>
      <w:r w:rsidRPr="00396BFA">
        <w:rPr>
          <w:rFonts w:ascii="Arial" w:eastAsia="Times New Roman" w:hAnsi="Arial" w:cs="Arial"/>
          <w:sz w:val="24"/>
          <w:szCs w:val="24"/>
        </w:rPr>
        <w:t>its</w:t>
      </w:r>
      <w:proofErr w:type="gramEnd"/>
      <w:r w:rsidRPr="00396BFA">
        <w:rPr>
          <w:rFonts w:ascii="Arial" w:eastAsia="Times New Roman" w:hAnsi="Arial" w:cs="Arial"/>
          <w:sz w:val="24"/>
          <w:szCs w:val="24"/>
        </w:rPr>
        <w:t xml:space="preserve"> influence on study habits, learning processes, critical thinking, creativity, and problem-solving skills, as well as the challenges and ethical concerns they encounter. The diagram further illustrates the procedural flow of the study—from securing approval from school authorities and distributing questionnaires to collecting responses and analyzing data using a thematic technique. This structure reflects a qualitative approach, ensuring that the research questions guide both data collection and analysis, ultimately leading to the development of a proposed intervention that promotes responsible and balanced AI use in Home Economics learning.</w:t>
      </w:r>
    </w:p>
    <w:p w14:paraId="79F523A3" w14:textId="781B92E7" w:rsidR="00752AAC" w:rsidRDefault="00752AAC" w:rsidP="00934A8F">
      <w:pPr>
        <w:pStyle w:val="NoSpacing"/>
        <w:spacing w:line="360" w:lineRule="auto"/>
        <w:rPr>
          <w:rFonts w:ascii="Arial" w:eastAsia="Times New Roman" w:hAnsi="Arial" w:cs="Arial"/>
          <w:sz w:val="24"/>
          <w:szCs w:val="24"/>
        </w:rPr>
      </w:pPr>
    </w:p>
    <w:p w14:paraId="1B53651A" w14:textId="77777777" w:rsidR="0026519B" w:rsidRPr="002C3E58" w:rsidRDefault="0026519B" w:rsidP="0026519B">
      <w:pPr>
        <w:pStyle w:val="NoSpacing"/>
        <w:tabs>
          <w:tab w:val="left" w:pos="3180"/>
        </w:tabs>
        <w:spacing w:line="360" w:lineRule="auto"/>
        <w:rPr>
          <w:rFonts w:ascii="Arial" w:eastAsia="Times New Roman" w:hAnsi="Arial" w:cs="Arial"/>
          <w:sz w:val="24"/>
          <w:szCs w:val="24"/>
        </w:rPr>
      </w:pPr>
    </w:p>
    <w:p w14:paraId="646E7996" w14:textId="684515E4" w:rsidR="002C3E58" w:rsidRPr="006E3C83" w:rsidRDefault="00A41176" w:rsidP="00934A8F">
      <w:pPr>
        <w:pStyle w:val="NoSpacing"/>
        <w:spacing w:line="360" w:lineRule="auto"/>
        <w:jc w:val="center"/>
        <w:rPr>
          <w:rFonts w:ascii="Arial" w:eastAsia="Times New Roman" w:hAnsi="Arial" w:cs="Arial"/>
          <w:b/>
          <w:bCs/>
          <w:sz w:val="24"/>
          <w:szCs w:val="24"/>
        </w:rPr>
      </w:pPr>
      <w:r w:rsidRPr="006E3C83">
        <w:rPr>
          <w:rFonts w:ascii="Arial" w:eastAsia="Times New Roman" w:hAnsi="Arial" w:cs="Arial"/>
          <w:b/>
          <w:bCs/>
          <w:sz w:val="24"/>
          <w:szCs w:val="24"/>
        </w:rPr>
        <w:lastRenderedPageBreak/>
        <w:t>THE PROBLEM</w:t>
      </w:r>
    </w:p>
    <w:p w14:paraId="77177752" w14:textId="77777777" w:rsidR="00A41176" w:rsidRPr="006E3C83" w:rsidRDefault="00A41176" w:rsidP="00934A8F">
      <w:pPr>
        <w:pStyle w:val="NoSpacing"/>
        <w:spacing w:line="360" w:lineRule="auto"/>
        <w:rPr>
          <w:rFonts w:ascii="Arial" w:eastAsia="Times New Roman" w:hAnsi="Arial" w:cs="Arial"/>
          <w:sz w:val="24"/>
          <w:szCs w:val="24"/>
        </w:rPr>
      </w:pPr>
    </w:p>
    <w:p w14:paraId="5A496931" w14:textId="77777777" w:rsidR="00A41176" w:rsidRDefault="00A41176" w:rsidP="00934A8F">
      <w:pPr>
        <w:pStyle w:val="NoSpacing"/>
        <w:spacing w:line="360" w:lineRule="auto"/>
        <w:rPr>
          <w:rFonts w:ascii="Arial" w:eastAsia="Times New Roman" w:hAnsi="Arial" w:cs="Arial"/>
          <w:b/>
          <w:bCs/>
          <w:sz w:val="24"/>
          <w:szCs w:val="24"/>
        </w:rPr>
      </w:pPr>
      <w:r w:rsidRPr="006E3C83">
        <w:rPr>
          <w:rFonts w:ascii="Arial" w:eastAsia="Times New Roman" w:hAnsi="Arial" w:cs="Arial"/>
          <w:b/>
          <w:bCs/>
          <w:sz w:val="24"/>
          <w:szCs w:val="24"/>
        </w:rPr>
        <w:t>Statement of the Problem</w:t>
      </w:r>
    </w:p>
    <w:p w14:paraId="182038EC" w14:textId="77777777" w:rsidR="000B5DA4" w:rsidRPr="006E3C83" w:rsidRDefault="000B5DA4" w:rsidP="00934A8F">
      <w:pPr>
        <w:pStyle w:val="NoSpacing"/>
        <w:spacing w:line="360" w:lineRule="auto"/>
        <w:rPr>
          <w:rFonts w:ascii="Arial" w:eastAsia="Times New Roman" w:hAnsi="Arial" w:cs="Arial"/>
          <w:b/>
          <w:bCs/>
          <w:sz w:val="24"/>
          <w:szCs w:val="24"/>
        </w:rPr>
      </w:pPr>
    </w:p>
    <w:p w14:paraId="34E994CB" w14:textId="5B75B6BF" w:rsidR="000B5DA4" w:rsidRPr="005908A2" w:rsidRDefault="005908A2" w:rsidP="00934A8F">
      <w:pPr>
        <w:pStyle w:val="NoSpacing"/>
        <w:spacing w:line="360" w:lineRule="auto"/>
        <w:ind w:firstLine="720"/>
        <w:rPr>
          <w:rFonts w:ascii="Arial" w:eastAsia="Times New Roman" w:hAnsi="Arial" w:cs="Arial"/>
          <w:sz w:val="24"/>
          <w:szCs w:val="24"/>
        </w:rPr>
      </w:pPr>
      <w:r w:rsidRPr="005908A2">
        <w:rPr>
          <w:rFonts w:ascii="Arial" w:eastAsia="Times New Roman" w:hAnsi="Arial" w:cs="Arial"/>
          <w:sz w:val="24"/>
          <w:szCs w:val="24"/>
        </w:rPr>
        <w:t>This study aims to explore the lived experiences of Grade 11 Home Economics students in using Artificial Intelligence (AI) tools at Isabel National Comprehensive Schoo</w:t>
      </w:r>
      <w:r w:rsidR="0026519B">
        <w:rPr>
          <w:rFonts w:ascii="Arial" w:eastAsia="Times New Roman" w:hAnsi="Arial" w:cs="Arial"/>
          <w:sz w:val="24"/>
          <w:szCs w:val="24"/>
        </w:rPr>
        <w:t>l</w:t>
      </w:r>
      <w:r w:rsidRPr="005908A2">
        <w:rPr>
          <w:rFonts w:ascii="Arial" w:eastAsia="Times New Roman" w:hAnsi="Arial" w:cs="Arial"/>
          <w:sz w:val="24"/>
          <w:szCs w:val="24"/>
        </w:rPr>
        <w:t>.</w:t>
      </w:r>
    </w:p>
    <w:p w14:paraId="2B67656D" w14:textId="57CC80CA" w:rsidR="000B5DA4" w:rsidRDefault="005908A2" w:rsidP="00934A8F">
      <w:pPr>
        <w:pStyle w:val="NoSpacing"/>
        <w:spacing w:line="360" w:lineRule="auto"/>
        <w:rPr>
          <w:rFonts w:ascii="Arial" w:eastAsia="Times New Roman" w:hAnsi="Arial" w:cs="Arial"/>
          <w:sz w:val="24"/>
          <w:szCs w:val="24"/>
        </w:rPr>
      </w:pPr>
      <w:r>
        <w:rPr>
          <w:rFonts w:ascii="Arial" w:eastAsia="Times New Roman" w:hAnsi="Arial" w:cs="Arial"/>
          <w:sz w:val="24"/>
          <w:szCs w:val="24"/>
        </w:rPr>
        <w:tab/>
      </w:r>
      <w:r w:rsidR="000B5DA4" w:rsidRPr="000B5DA4">
        <w:rPr>
          <w:rFonts w:ascii="Arial" w:eastAsia="Times New Roman" w:hAnsi="Arial" w:cs="Arial"/>
          <w:sz w:val="24"/>
          <w:szCs w:val="24"/>
        </w:rPr>
        <w:t>Specifically, it seeks to answer:</w:t>
      </w:r>
    </w:p>
    <w:p w14:paraId="7319986E" w14:textId="77777777" w:rsidR="005908A2" w:rsidRPr="000B5DA4" w:rsidRDefault="005908A2" w:rsidP="00934A8F">
      <w:pPr>
        <w:pStyle w:val="NoSpacing"/>
        <w:spacing w:line="360" w:lineRule="auto"/>
        <w:rPr>
          <w:rFonts w:ascii="Arial" w:eastAsia="Times New Roman" w:hAnsi="Arial" w:cs="Arial"/>
          <w:sz w:val="24"/>
          <w:szCs w:val="24"/>
        </w:rPr>
      </w:pPr>
    </w:p>
    <w:p w14:paraId="0D2C28FA" w14:textId="0EC7DE52" w:rsidR="000B5DA4" w:rsidRPr="000B5DA4" w:rsidRDefault="005908A2" w:rsidP="00934A8F">
      <w:pPr>
        <w:pStyle w:val="NoSpacing"/>
        <w:numPr>
          <w:ilvl w:val="0"/>
          <w:numId w:val="10"/>
        </w:numPr>
        <w:spacing w:line="360" w:lineRule="auto"/>
        <w:jc w:val="both"/>
        <w:rPr>
          <w:rFonts w:ascii="Arial" w:eastAsia="Times New Roman" w:hAnsi="Arial" w:cs="Arial"/>
          <w:sz w:val="24"/>
          <w:szCs w:val="24"/>
        </w:rPr>
      </w:pPr>
      <w:r w:rsidRPr="005908A2">
        <w:rPr>
          <w:rFonts w:ascii="Arial" w:eastAsia="Times New Roman" w:hAnsi="Arial" w:cs="Arial"/>
          <w:sz w:val="24"/>
          <w:szCs w:val="24"/>
        </w:rPr>
        <w:t>How do Grade 11 Home Economics students describe their experiences in using AI tools for their academic tasks and activities?</w:t>
      </w:r>
    </w:p>
    <w:p w14:paraId="387BB6E0" w14:textId="39567223" w:rsidR="000B5DA4" w:rsidRPr="000B5DA4" w:rsidRDefault="005908A2" w:rsidP="00934A8F">
      <w:pPr>
        <w:pStyle w:val="NoSpacing"/>
        <w:numPr>
          <w:ilvl w:val="0"/>
          <w:numId w:val="10"/>
        </w:numPr>
        <w:spacing w:line="360" w:lineRule="auto"/>
        <w:jc w:val="both"/>
        <w:rPr>
          <w:rFonts w:ascii="Arial" w:eastAsia="Times New Roman" w:hAnsi="Arial" w:cs="Arial"/>
          <w:sz w:val="24"/>
          <w:szCs w:val="24"/>
        </w:rPr>
      </w:pPr>
      <w:r w:rsidRPr="005908A2">
        <w:rPr>
          <w:rFonts w:ascii="Arial" w:eastAsia="Times New Roman" w:hAnsi="Arial" w:cs="Arial"/>
          <w:sz w:val="24"/>
          <w:szCs w:val="24"/>
        </w:rPr>
        <w:t>How do students perceive the influence of AI tools on their study habits and learning processes in Home Economics?</w:t>
      </w:r>
    </w:p>
    <w:p w14:paraId="575F5422" w14:textId="5A39FDAA" w:rsidR="000B5DA4" w:rsidRPr="000B5DA4" w:rsidRDefault="00B40911" w:rsidP="00934A8F">
      <w:pPr>
        <w:pStyle w:val="NoSpacing"/>
        <w:numPr>
          <w:ilvl w:val="0"/>
          <w:numId w:val="10"/>
        </w:numPr>
        <w:spacing w:line="360" w:lineRule="auto"/>
        <w:jc w:val="both"/>
        <w:rPr>
          <w:rFonts w:ascii="Arial" w:eastAsia="Times New Roman" w:hAnsi="Arial" w:cs="Arial"/>
          <w:sz w:val="24"/>
          <w:szCs w:val="24"/>
        </w:rPr>
      </w:pPr>
      <w:r w:rsidRPr="00B40911">
        <w:rPr>
          <w:rFonts w:ascii="Arial" w:eastAsia="Times New Roman" w:hAnsi="Arial" w:cs="Arial"/>
          <w:sz w:val="24"/>
          <w:szCs w:val="24"/>
        </w:rPr>
        <w:t>How do students describe the ways AI tools affect their critical thinking, creativity, and problem-solving skills?</w:t>
      </w:r>
    </w:p>
    <w:p w14:paraId="449DE23A" w14:textId="5EBABDC5" w:rsidR="000B5DA4" w:rsidRPr="000B5DA4" w:rsidRDefault="00B40911" w:rsidP="00934A8F">
      <w:pPr>
        <w:pStyle w:val="NoSpacing"/>
        <w:numPr>
          <w:ilvl w:val="0"/>
          <w:numId w:val="10"/>
        </w:numPr>
        <w:spacing w:line="360" w:lineRule="auto"/>
        <w:jc w:val="both"/>
        <w:rPr>
          <w:rFonts w:ascii="Arial" w:eastAsia="Times New Roman" w:hAnsi="Arial" w:cs="Arial"/>
          <w:sz w:val="24"/>
          <w:szCs w:val="24"/>
        </w:rPr>
      </w:pPr>
      <w:r w:rsidRPr="00B40911">
        <w:rPr>
          <w:rFonts w:ascii="Arial" w:eastAsia="Times New Roman" w:hAnsi="Arial" w:cs="Arial"/>
          <w:sz w:val="24"/>
          <w:szCs w:val="24"/>
        </w:rPr>
        <w:t>What challenges and ethical concerns do students encounter in using AI tools for their academic requirements?</w:t>
      </w:r>
    </w:p>
    <w:p w14:paraId="733D884F" w14:textId="0ADA77A4" w:rsidR="002C3E58" w:rsidRPr="000B5DA4" w:rsidRDefault="001F7208" w:rsidP="00934A8F">
      <w:pPr>
        <w:pStyle w:val="NoSpacing"/>
        <w:numPr>
          <w:ilvl w:val="0"/>
          <w:numId w:val="10"/>
        </w:numPr>
        <w:spacing w:line="360" w:lineRule="auto"/>
        <w:jc w:val="both"/>
        <w:rPr>
          <w:rFonts w:ascii="Arial" w:hAnsi="Arial" w:cs="Arial"/>
          <w:sz w:val="24"/>
          <w:szCs w:val="24"/>
        </w:rPr>
      </w:pPr>
      <w:r w:rsidRPr="001F7208">
        <w:rPr>
          <w:rFonts w:ascii="Arial" w:eastAsia="Times New Roman" w:hAnsi="Arial" w:cs="Arial"/>
          <w:sz w:val="24"/>
          <w:szCs w:val="24"/>
        </w:rPr>
        <w:t xml:space="preserve">Based on the </w:t>
      </w:r>
      <w:r>
        <w:rPr>
          <w:rFonts w:ascii="Arial" w:eastAsia="Times New Roman" w:hAnsi="Arial" w:cs="Arial"/>
          <w:sz w:val="24"/>
          <w:szCs w:val="24"/>
        </w:rPr>
        <w:t>findings of the study</w:t>
      </w:r>
      <w:r w:rsidRPr="001F7208">
        <w:rPr>
          <w:rFonts w:ascii="Arial" w:eastAsia="Times New Roman" w:hAnsi="Arial" w:cs="Arial"/>
          <w:sz w:val="24"/>
          <w:szCs w:val="24"/>
        </w:rPr>
        <w:t xml:space="preserve">, what </w:t>
      </w:r>
      <w:r>
        <w:rPr>
          <w:rFonts w:ascii="Arial" w:eastAsia="Times New Roman" w:hAnsi="Arial" w:cs="Arial"/>
          <w:sz w:val="24"/>
          <w:szCs w:val="24"/>
        </w:rPr>
        <w:t>intervention/solution</w:t>
      </w:r>
      <w:r w:rsidRPr="001F7208">
        <w:rPr>
          <w:rFonts w:ascii="Arial" w:eastAsia="Times New Roman" w:hAnsi="Arial" w:cs="Arial"/>
          <w:sz w:val="24"/>
          <w:szCs w:val="24"/>
        </w:rPr>
        <w:t xml:space="preserve"> may be proposed to promote responsible and balanced use of AI tools in Home Economics learning?</w:t>
      </w:r>
    </w:p>
    <w:p w14:paraId="4BD47E6D" w14:textId="77777777" w:rsidR="000B5DA4" w:rsidRDefault="000B5DA4" w:rsidP="00934A8F">
      <w:pPr>
        <w:pStyle w:val="NoSpacing"/>
        <w:spacing w:line="360" w:lineRule="auto"/>
        <w:ind w:left="720"/>
        <w:jc w:val="both"/>
        <w:rPr>
          <w:rFonts w:ascii="Arial" w:hAnsi="Arial" w:cs="Arial"/>
          <w:sz w:val="24"/>
          <w:szCs w:val="24"/>
        </w:rPr>
      </w:pPr>
    </w:p>
    <w:p w14:paraId="524FFE55" w14:textId="5A30AFE0" w:rsidR="002C3E58" w:rsidRPr="00396BFA" w:rsidRDefault="002C3E58" w:rsidP="00934A8F">
      <w:pPr>
        <w:pStyle w:val="NoSpacing"/>
        <w:spacing w:line="360" w:lineRule="auto"/>
        <w:rPr>
          <w:rFonts w:ascii="Arial" w:hAnsi="Arial" w:cs="Arial"/>
          <w:b/>
          <w:bCs/>
          <w:sz w:val="24"/>
          <w:szCs w:val="24"/>
        </w:rPr>
      </w:pPr>
      <w:r w:rsidRPr="002C3E58">
        <w:rPr>
          <w:rFonts w:ascii="Arial" w:hAnsi="Arial" w:cs="Arial"/>
          <w:b/>
          <w:bCs/>
          <w:sz w:val="24"/>
          <w:szCs w:val="24"/>
        </w:rPr>
        <w:t xml:space="preserve">Significance of </w:t>
      </w:r>
      <w:proofErr w:type="gramStart"/>
      <w:r w:rsidRPr="002C3E58">
        <w:rPr>
          <w:rFonts w:ascii="Arial" w:hAnsi="Arial" w:cs="Arial"/>
          <w:b/>
          <w:bCs/>
          <w:sz w:val="24"/>
          <w:szCs w:val="24"/>
        </w:rPr>
        <w:t>the Study</w:t>
      </w:r>
      <w:proofErr w:type="gramEnd"/>
    </w:p>
    <w:p w14:paraId="42D7E6CC" w14:textId="77777777" w:rsidR="00AD0C16" w:rsidRDefault="00AD0C16" w:rsidP="00934A8F">
      <w:pPr>
        <w:pStyle w:val="NoSpacing"/>
        <w:spacing w:line="360" w:lineRule="auto"/>
        <w:ind w:firstLine="720"/>
        <w:jc w:val="both"/>
        <w:rPr>
          <w:rFonts w:ascii="Arial" w:eastAsia="Times New Roman" w:hAnsi="Arial" w:cs="Arial"/>
          <w:sz w:val="24"/>
          <w:szCs w:val="24"/>
        </w:rPr>
      </w:pPr>
      <w:r w:rsidRPr="00AD0C16">
        <w:rPr>
          <w:rFonts w:ascii="Arial" w:eastAsia="Times New Roman" w:hAnsi="Arial" w:cs="Arial"/>
          <w:sz w:val="24"/>
          <w:szCs w:val="24"/>
        </w:rPr>
        <w:t>This study is significant as it provides insights into how Artificial Intelligence (AI) is used by Grade 11 Home Economics students and how it influences their learning experiences. The findings of this research may benefit the following groups:</w:t>
      </w:r>
    </w:p>
    <w:p w14:paraId="0276DFF0" w14:textId="54EF8664" w:rsidR="002C3E58" w:rsidRDefault="0015078A" w:rsidP="000D201A">
      <w:pPr>
        <w:pStyle w:val="NoSpacing"/>
        <w:spacing w:line="360" w:lineRule="auto"/>
        <w:ind w:firstLine="720"/>
        <w:jc w:val="both"/>
        <w:rPr>
          <w:rFonts w:ascii="Arial" w:eastAsia="Times New Roman" w:hAnsi="Arial" w:cs="Arial"/>
          <w:sz w:val="24"/>
          <w:szCs w:val="24"/>
        </w:rPr>
      </w:pPr>
      <w:r>
        <w:rPr>
          <w:rFonts w:ascii="Arial" w:eastAsia="Times New Roman" w:hAnsi="Arial" w:cs="Arial"/>
          <w:b/>
          <w:bCs/>
          <w:sz w:val="24"/>
          <w:szCs w:val="24"/>
        </w:rPr>
        <w:t>Stu</w:t>
      </w:r>
      <w:r w:rsidR="00AD0C16" w:rsidRPr="00AD0C16">
        <w:rPr>
          <w:rFonts w:ascii="Arial" w:eastAsia="Times New Roman" w:hAnsi="Arial" w:cs="Arial"/>
          <w:b/>
          <w:bCs/>
          <w:sz w:val="24"/>
          <w:szCs w:val="24"/>
        </w:rPr>
        <w:t>dents</w:t>
      </w:r>
      <w:r>
        <w:rPr>
          <w:rFonts w:ascii="Arial" w:eastAsia="Times New Roman" w:hAnsi="Arial" w:cs="Arial"/>
          <w:sz w:val="24"/>
          <w:szCs w:val="24"/>
        </w:rPr>
        <w:t>. This</w:t>
      </w:r>
      <w:r w:rsidR="00AD0C16" w:rsidRPr="00AD0C16">
        <w:rPr>
          <w:rFonts w:ascii="Arial" w:eastAsia="Times New Roman" w:hAnsi="Arial" w:cs="Arial"/>
          <w:sz w:val="24"/>
          <w:szCs w:val="24"/>
        </w:rPr>
        <w:t xml:space="preserve"> study can help them better understand how AI tools support their learning, improve efficiency, and address challenges they may encounter when using technology in academic tasks.</w:t>
      </w:r>
    </w:p>
    <w:p w14:paraId="278D0BED" w14:textId="674A90EB" w:rsidR="00AD0C16" w:rsidRDefault="0015078A" w:rsidP="000D201A">
      <w:pPr>
        <w:pStyle w:val="NoSpacing"/>
        <w:spacing w:line="360" w:lineRule="auto"/>
        <w:ind w:firstLine="720"/>
        <w:jc w:val="both"/>
        <w:rPr>
          <w:rFonts w:ascii="Arial" w:hAnsi="Arial" w:cs="Arial"/>
          <w:sz w:val="24"/>
          <w:szCs w:val="24"/>
        </w:rPr>
      </w:pPr>
      <w:r>
        <w:rPr>
          <w:rFonts w:ascii="Arial" w:hAnsi="Arial" w:cs="Arial"/>
          <w:b/>
          <w:bCs/>
          <w:sz w:val="24"/>
          <w:szCs w:val="24"/>
        </w:rPr>
        <w:t>T</w:t>
      </w:r>
      <w:r w:rsidR="00AD0C16" w:rsidRPr="00AD0C16">
        <w:rPr>
          <w:rFonts w:ascii="Arial" w:hAnsi="Arial" w:cs="Arial"/>
          <w:b/>
          <w:bCs/>
          <w:sz w:val="24"/>
          <w:szCs w:val="24"/>
        </w:rPr>
        <w:t>eachers</w:t>
      </w:r>
      <w:r>
        <w:rPr>
          <w:rFonts w:ascii="Arial" w:hAnsi="Arial" w:cs="Arial"/>
          <w:sz w:val="24"/>
          <w:szCs w:val="24"/>
        </w:rPr>
        <w:t>.</w:t>
      </w:r>
      <w:r w:rsidR="00AD0C16" w:rsidRPr="00AD0C16">
        <w:rPr>
          <w:rFonts w:ascii="Arial" w:hAnsi="Arial" w:cs="Arial"/>
          <w:sz w:val="24"/>
          <w:szCs w:val="24"/>
        </w:rPr>
        <w:t xml:space="preserve"> </w:t>
      </w:r>
      <w:r>
        <w:rPr>
          <w:rFonts w:ascii="Arial" w:hAnsi="Arial" w:cs="Arial"/>
          <w:sz w:val="24"/>
          <w:szCs w:val="24"/>
        </w:rPr>
        <w:t>The</w:t>
      </w:r>
      <w:r w:rsidR="00AD0C16" w:rsidRPr="00AD0C16">
        <w:rPr>
          <w:rFonts w:ascii="Arial" w:hAnsi="Arial" w:cs="Arial"/>
          <w:sz w:val="24"/>
          <w:szCs w:val="24"/>
        </w:rPr>
        <w:t xml:space="preserve"> results can serve as a basis for improving instructional strategies by identifying effective ways to integrate AI into teaching while addressing potential issues such as over-reliance and digital skill gaps.</w:t>
      </w:r>
    </w:p>
    <w:p w14:paraId="59F7169D" w14:textId="06A2A222" w:rsidR="000D34D3" w:rsidRDefault="0015078A" w:rsidP="000D201A">
      <w:pPr>
        <w:pStyle w:val="NoSpacing"/>
        <w:spacing w:line="360" w:lineRule="auto"/>
        <w:ind w:firstLine="720"/>
        <w:jc w:val="both"/>
        <w:rPr>
          <w:rFonts w:ascii="Arial" w:hAnsi="Arial" w:cs="Arial"/>
          <w:sz w:val="24"/>
          <w:szCs w:val="24"/>
        </w:rPr>
      </w:pPr>
      <w:r>
        <w:rPr>
          <w:rFonts w:ascii="Arial" w:hAnsi="Arial" w:cs="Arial"/>
          <w:b/>
          <w:bCs/>
          <w:sz w:val="24"/>
          <w:szCs w:val="24"/>
        </w:rPr>
        <w:t>S</w:t>
      </w:r>
      <w:r w:rsidR="000D34D3" w:rsidRPr="000D34D3">
        <w:rPr>
          <w:rFonts w:ascii="Arial" w:hAnsi="Arial" w:cs="Arial"/>
          <w:b/>
          <w:bCs/>
          <w:sz w:val="24"/>
          <w:szCs w:val="24"/>
        </w:rPr>
        <w:t xml:space="preserve">chool </w:t>
      </w:r>
      <w:r>
        <w:rPr>
          <w:rFonts w:ascii="Arial" w:hAnsi="Arial" w:cs="Arial"/>
          <w:b/>
          <w:bCs/>
          <w:sz w:val="24"/>
          <w:szCs w:val="24"/>
        </w:rPr>
        <w:t>A</w:t>
      </w:r>
      <w:r w:rsidR="000D34D3" w:rsidRPr="000D34D3">
        <w:rPr>
          <w:rFonts w:ascii="Arial" w:hAnsi="Arial" w:cs="Arial"/>
          <w:b/>
          <w:bCs/>
          <w:sz w:val="24"/>
          <w:szCs w:val="24"/>
        </w:rPr>
        <w:t>dministrators</w:t>
      </w:r>
      <w:r>
        <w:rPr>
          <w:rFonts w:ascii="Arial" w:hAnsi="Arial" w:cs="Arial"/>
          <w:sz w:val="24"/>
          <w:szCs w:val="24"/>
        </w:rPr>
        <w:t>. This</w:t>
      </w:r>
      <w:r w:rsidR="000D34D3" w:rsidRPr="000D34D3">
        <w:rPr>
          <w:rFonts w:ascii="Arial" w:hAnsi="Arial" w:cs="Arial"/>
          <w:sz w:val="24"/>
          <w:szCs w:val="24"/>
        </w:rPr>
        <w:t xml:space="preserve"> study can provide useful information for decision-making related to technology integration, resource allocation, and the </w:t>
      </w:r>
      <w:r w:rsidR="000D34D3" w:rsidRPr="000D34D3">
        <w:rPr>
          <w:rFonts w:ascii="Arial" w:hAnsi="Arial" w:cs="Arial"/>
          <w:sz w:val="24"/>
          <w:szCs w:val="24"/>
        </w:rPr>
        <w:lastRenderedPageBreak/>
        <w:t>development of policies that promote responsible and equitable use of AI in schools.</w:t>
      </w:r>
    </w:p>
    <w:p w14:paraId="480494B4" w14:textId="1C920CFD" w:rsidR="000D34D3" w:rsidRDefault="0015078A" w:rsidP="000D201A">
      <w:pPr>
        <w:pStyle w:val="NoSpacing"/>
        <w:spacing w:line="360" w:lineRule="auto"/>
        <w:ind w:firstLine="720"/>
        <w:jc w:val="both"/>
        <w:rPr>
          <w:rFonts w:ascii="Arial" w:hAnsi="Arial" w:cs="Arial"/>
          <w:sz w:val="24"/>
          <w:szCs w:val="24"/>
        </w:rPr>
      </w:pPr>
      <w:r>
        <w:rPr>
          <w:rFonts w:ascii="Arial" w:hAnsi="Arial" w:cs="Arial"/>
          <w:b/>
          <w:bCs/>
          <w:sz w:val="24"/>
          <w:szCs w:val="24"/>
        </w:rPr>
        <w:t>F</w:t>
      </w:r>
      <w:r w:rsidR="000D34D3" w:rsidRPr="000D34D3">
        <w:rPr>
          <w:rFonts w:ascii="Arial" w:hAnsi="Arial" w:cs="Arial"/>
          <w:b/>
          <w:bCs/>
          <w:sz w:val="24"/>
          <w:szCs w:val="24"/>
        </w:rPr>
        <w:t xml:space="preserve">uture </w:t>
      </w:r>
      <w:r>
        <w:rPr>
          <w:rFonts w:ascii="Arial" w:hAnsi="Arial" w:cs="Arial"/>
          <w:b/>
          <w:bCs/>
          <w:sz w:val="24"/>
          <w:szCs w:val="24"/>
        </w:rPr>
        <w:t>R</w:t>
      </w:r>
      <w:r w:rsidR="000D34D3" w:rsidRPr="000D34D3">
        <w:rPr>
          <w:rFonts w:ascii="Arial" w:hAnsi="Arial" w:cs="Arial"/>
          <w:b/>
          <w:bCs/>
          <w:sz w:val="24"/>
          <w:szCs w:val="24"/>
        </w:rPr>
        <w:t>esearchers</w:t>
      </w:r>
      <w:r>
        <w:rPr>
          <w:rFonts w:ascii="Arial" w:hAnsi="Arial" w:cs="Arial"/>
          <w:sz w:val="24"/>
          <w:szCs w:val="24"/>
        </w:rPr>
        <w:t>.</w:t>
      </w:r>
      <w:r w:rsidR="000D34D3" w:rsidRPr="000D34D3">
        <w:rPr>
          <w:rFonts w:ascii="Arial" w:hAnsi="Arial" w:cs="Arial"/>
          <w:sz w:val="24"/>
          <w:szCs w:val="24"/>
        </w:rPr>
        <w:t xml:space="preserve"> </w:t>
      </w:r>
      <w:r>
        <w:rPr>
          <w:rFonts w:ascii="Arial" w:hAnsi="Arial" w:cs="Arial"/>
          <w:sz w:val="24"/>
          <w:szCs w:val="24"/>
        </w:rPr>
        <w:t>T</w:t>
      </w:r>
      <w:r w:rsidR="000D34D3" w:rsidRPr="000D34D3">
        <w:rPr>
          <w:rFonts w:ascii="Arial" w:hAnsi="Arial" w:cs="Arial"/>
          <w:sz w:val="24"/>
          <w:szCs w:val="24"/>
        </w:rPr>
        <w:t>his study can serve as a reference for further research on AI integration in secondary education, particularly in subject-specific contexts such as Home Economics.</w:t>
      </w:r>
    </w:p>
    <w:p w14:paraId="1796EA2C" w14:textId="77777777" w:rsidR="00BF31DB" w:rsidRDefault="00BF31DB" w:rsidP="00934A8F">
      <w:pPr>
        <w:pStyle w:val="NoSpacing"/>
        <w:spacing w:line="360" w:lineRule="auto"/>
        <w:rPr>
          <w:rFonts w:ascii="Arial" w:hAnsi="Arial" w:cs="Arial"/>
          <w:b/>
          <w:bCs/>
          <w:sz w:val="24"/>
          <w:szCs w:val="24"/>
        </w:rPr>
      </w:pPr>
    </w:p>
    <w:p w14:paraId="5A685522" w14:textId="18D8063C" w:rsidR="002C3E58" w:rsidRPr="00396BFA" w:rsidRDefault="002C3E58" w:rsidP="00396BFA">
      <w:pPr>
        <w:pStyle w:val="NoSpacing"/>
        <w:spacing w:line="360" w:lineRule="auto"/>
        <w:rPr>
          <w:rFonts w:ascii="Arial" w:hAnsi="Arial" w:cs="Arial"/>
          <w:b/>
          <w:bCs/>
          <w:sz w:val="24"/>
          <w:szCs w:val="24"/>
        </w:rPr>
      </w:pPr>
      <w:r w:rsidRPr="002C3E58">
        <w:rPr>
          <w:rFonts w:ascii="Arial" w:hAnsi="Arial" w:cs="Arial"/>
          <w:b/>
          <w:bCs/>
          <w:sz w:val="24"/>
          <w:szCs w:val="24"/>
        </w:rPr>
        <w:t>Scope and Limitation of the Study</w:t>
      </w:r>
    </w:p>
    <w:p w14:paraId="10B32276" w14:textId="2EF6A3C9" w:rsidR="00BE7F9E" w:rsidRPr="00BE7F9E" w:rsidRDefault="00BE7F9E" w:rsidP="00934A8F">
      <w:pPr>
        <w:pStyle w:val="NoSpacing"/>
        <w:spacing w:line="360" w:lineRule="auto"/>
        <w:ind w:firstLine="720"/>
        <w:jc w:val="both"/>
        <w:rPr>
          <w:rFonts w:ascii="Arial" w:eastAsia="Times New Roman" w:hAnsi="Arial" w:cs="Arial"/>
          <w:sz w:val="24"/>
          <w:szCs w:val="24"/>
        </w:rPr>
      </w:pPr>
      <w:r w:rsidRPr="00BE7F9E">
        <w:rPr>
          <w:rFonts w:ascii="Arial" w:eastAsia="Times New Roman" w:hAnsi="Arial" w:cs="Arial"/>
          <w:sz w:val="24"/>
          <w:szCs w:val="24"/>
        </w:rPr>
        <w:t>This research examines Grade 11 Home Economics students' use of AI tools—including specific applications (writing assistants, research platforms), usage frequency, and perceived helpfulness for research, writing, and concept mastery tasks.</w:t>
      </w:r>
    </w:p>
    <w:p w14:paraId="3612A3BD" w14:textId="64103B6F" w:rsidR="00BE7F9E" w:rsidRPr="00BE7F9E" w:rsidRDefault="00BE7F9E" w:rsidP="00934A8F">
      <w:pPr>
        <w:pStyle w:val="NoSpacing"/>
        <w:spacing w:line="360" w:lineRule="auto"/>
        <w:ind w:firstLine="720"/>
        <w:jc w:val="both"/>
        <w:rPr>
          <w:rFonts w:ascii="Arial" w:eastAsia="Times New Roman" w:hAnsi="Arial" w:cs="Arial"/>
          <w:sz w:val="24"/>
          <w:szCs w:val="24"/>
        </w:rPr>
      </w:pPr>
      <w:r w:rsidRPr="00BE7F9E">
        <w:rPr>
          <w:rFonts w:ascii="Arial" w:eastAsia="Times New Roman" w:hAnsi="Arial" w:cs="Arial"/>
          <w:sz w:val="24"/>
          <w:szCs w:val="24"/>
        </w:rPr>
        <w:t>The participants are exclusively Grade 11 Home Economics strand students at Isabel National Comprehensive School (INCS) in Leyte, Philippines—a rural public secondary institution. Their self-reported experiences captured during School Year 2025-2026</w:t>
      </w:r>
      <w:r>
        <w:rPr>
          <w:rFonts w:ascii="Arial" w:eastAsia="Times New Roman" w:hAnsi="Arial" w:cs="Arial"/>
          <w:sz w:val="24"/>
          <w:szCs w:val="24"/>
        </w:rPr>
        <w:t>.</w:t>
      </w:r>
    </w:p>
    <w:p w14:paraId="6AA42B03" w14:textId="6D54BF91" w:rsidR="00BE7F9E" w:rsidRPr="00BE7F9E" w:rsidRDefault="00BE7F9E" w:rsidP="00934A8F">
      <w:pPr>
        <w:pStyle w:val="NoSpacing"/>
        <w:spacing w:line="360" w:lineRule="auto"/>
        <w:ind w:firstLine="720"/>
        <w:jc w:val="both"/>
        <w:rPr>
          <w:rFonts w:ascii="Arial" w:eastAsia="Times New Roman" w:hAnsi="Arial" w:cs="Arial"/>
          <w:sz w:val="24"/>
          <w:szCs w:val="24"/>
        </w:rPr>
      </w:pPr>
      <w:r w:rsidRPr="00BE7F9E">
        <w:rPr>
          <w:rFonts w:ascii="Arial" w:eastAsia="Times New Roman" w:hAnsi="Arial" w:cs="Arial"/>
          <w:sz w:val="24"/>
          <w:szCs w:val="24"/>
        </w:rPr>
        <w:t>The study prioritizes student perceptions gathered through written narratives, excluding grades testing, teacher methods, school policies, or AI technical analysis to focus on answering the five research questions via Technology Acceptance Model (TAM) framework analysis.</w:t>
      </w:r>
    </w:p>
    <w:p w14:paraId="7110A028" w14:textId="5DC5004B" w:rsidR="00BE7F9E" w:rsidRPr="00BE7F9E" w:rsidRDefault="00BE7F9E" w:rsidP="00934A8F">
      <w:pPr>
        <w:pStyle w:val="NoSpacing"/>
        <w:spacing w:line="360" w:lineRule="auto"/>
        <w:ind w:firstLine="720"/>
        <w:jc w:val="both"/>
        <w:rPr>
          <w:rFonts w:ascii="Arial" w:eastAsia="Times New Roman" w:hAnsi="Arial" w:cs="Arial"/>
          <w:sz w:val="24"/>
          <w:szCs w:val="24"/>
        </w:rPr>
      </w:pPr>
      <w:r w:rsidRPr="00BE7F9E">
        <w:rPr>
          <w:rFonts w:ascii="Arial" w:eastAsia="Times New Roman" w:hAnsi="Arial" w:cs="Arial"/>
          <w:sz w:val="24"/>
          <w:szCs w:val="24"/>
        </w:rPr>
        <w:t>However, results face several limitations: self-reported data risks response bias; the single-site, single-strand, single-grade focus prevents generalization to other schools, levels, or strands; and coverage of only common AI apps excludes specialized tools.</w:t>
      </w:r>
    </w:p>
    <w:p w14:paraId="10ADD6B1" w14:textId="25DD1EE3" w:rsidR="00497F82" w:rsidRDefault="00BE7F9E" w:rsidP="00934A8F">
      <w:pPr>
        <w:pStyle w:val="NoSpacing"/>
        <w:spacing w:line="360" w:lineRule="auto"/>
        <w:ind w:firstLine="720"/>
        <w:jc w:val="both"/>
        <w:rPr>
          <w:rFonts w:ascii="Arial" w:hAnsi="Arial" w:cs="Arial"/>
          <w:sz w:val="24"/>
          <w:szCs w:val="24"/>
        </w:rPr>
      </w:pPr>
      <w:r w:rsidRPr="00BE7F9E">
        <w:rPr>
          <w:rFonts w:ascii="Arial" w:eastAsia="Times New Roman" w:hAnsi="Arial" w:cs="Arial"/>
          <w:sz w:val="24"/>
          <w:szCs w:val="24"/>
        </w:rPr>
        <w:t>This clearly defined scope ensures focused, manageable qualitative exploration while transparently acknowledging inherent limitations.</w:t>
      </w:r>
    </w:p>
    <w:p w14:paraId="0BEE0002" w14:textId="05C5AD58" w:rsidR="000B5DA4" w:rsidRDefault="00E04DC1" w:rsidP="00934A8F">
      <w:pPr>
        <w:pStyle w:val="NoSpacing"/>
        <w:spacing w:line="360" w:lineRule="auto"/>
        <w:jc w:val="both"/>
        <w:rPr>
          <w:rFonts w:ascii="Arial" w:hAnsi="Arial" w:cs="Arial"/>
          <w:b/>
          <w:bCs/>
          <w:sz w:val="24"/>
          <w:szCs w:val="24"/>
        </w:rPr>
      </w:pPr>
      <w:r>
        <w:rPr>
          <w:rFonts w:ascii="Arial" w:hAnsi="Arial" w:cs="Arial"/>
          <w:b/>
          <w:bCs/>
          <w:sz w:val="24"/>
          <w:szCs w:val="24"/>
        </w:rPr>
        <w:tab/>
      </w:r>
      <w:r>
        <w:rPr>
          <w:rFonts w:ascii="Arial" w:hAnsi="Arial" w:cs="Arial"/>
          <w:b/>
          <w:bCs/>
          <w:sz w:val="24"/>
          <w:szCs w:val="24"/>
        </w:rPr>
        <w:tab/>
      </w:r>
      <w:r w:rsidR="000B5DA4">
        <w:rPr>
          <w:rFonts w:ascii="Arial" w:hAnsi="Arial" w:cs="Arial"/>
          <w:b/>
          <w:bCs/>
          <w:sz w:val="24"/>
          <w:szCs w:val="24"/>
        </w:rPr>
        <w:br w:type="page"/>
      </w:r>
    </w:p>
    <w:p w14:paraId="59431EA2" w14:textId="77777777" w:rsidR="00C86761" w:rsidRDefault="002C3E58" w:rsidP="00C86761">
      <w:pPr>
        <w:pStyle w:val="NoSpacing"/>
        <w:spacing w:line="360" w:lineRule="auto"/>
        <w:rPr>
          <w:rFonts w:ascii="Arial" w:hAnsi="Arial" w:cs="Arial"/>
          <w:b/>
          <w:bCs/>
          <w:sz w:val="24"/>
          <w:szCs w:val="24"/>
        </w:rPr>
      </w:pPr>
      <w:r w:rsidRPr="002C3E58">
        <w:rPr>
          <w:rFonts w:ascii="Arial" w:hAnsi="Arial" w:cs="Arial"/>
          <w:b/>
          <w:bCs/>
          <w:sz w:val="24"/>
          <w:szCs w:val="24"/>
        </w:rPr>
        <w:lastRenderedPageBreak/>
        <w:t>Definition of Term</w:t>
      </w:r>
      <w:r w:rsidR="00C86761">
        <w:rPr>
          <w:rFonts w:ascii="Arial" w:hAnsi="Arial" w:cs="Arial"/>
          <w:b/>
          <w:bCs/>
          <w:sz w:val="24"/>
          <w:szCs w:val="24"/>
        </w:rPr>
        <w:t>s</w:t>
      </w:r>
    </w:p>
    <w:p w14:paraId="020E0584" w14:textId="77777777" w:rsidR="00C86761" w:rsidRDefault="00C86761" w:rsidP="00C86761">
      <w:pPr>
        <w:pStyle w:val="NoSpacing"/>
        <w:spacing w:line="360" w:lineRule="auto"/>
        <w:rPr>
          <w:rFonts w:ascii="Arial" w:hAnsi="Arial" w:cs="Arial"/>
          <w:b/>
          <w:bCs/>
          <w:sz w:val="24"/>
          <w:szCs w:val="24"/>
        </w:rPr>
      </w:pPr>
    </w:p>
    <w:p w14:paraId="1830B678" w14:textId="7EFB197E" w:rsidR="003B58A8" w:rsidRDefault="003B58A8" w:rsidP="00C86761">
      <w:pPr>
        <w:pStyle w:val="NoSpacing"/>
        <w:spacing w:line="360" w:lineRule="auto"/>
        <w:rPr>
          <w:rFonts w:ascii="Arial" w:hAnsi="Arial" w:cs="Arial"/>
          <w:b/>
          <w:bCs/>
          <w:sz w:val="24"/>
          <w:szCs w:val="24"/>
        </w:rPr>
      </w:pPr>
      <w:r>
        <w:rPr>
          <w:rFonts w:ascii="Arial" w:hAnsi="Arial" w:cs="Arial"/>
          <w:b/>
          <w:bCs/>
          <w:sz w:val="24"/>
          <w:szCs w:val="24"/>
        </w:rPr>
        <w:t>Conceptual Definition</w:t>
      </w:r>
    </w:p>
    <w:p w14:paraId="40E8E76E" w14:textId="77777777" w:rsidR="003B58A8" w:rsidRDefault="003B58A8" w:rsidP="003B58A8">
      <w:pPr>
        <w:spacing w:after="0" w:line="360" w:lineRule="auto"/>
        <w:jc w:val="both"/>
        <w:rPr>
          <w:rFonts w:ascii="Arial" w:eastAsiaTheme="minorEastAsia" w:hAnsi="Arial" w:cs="Arial"/>
          <w:b/>
          <w:bCs/>
          <w:sz w:val="24"/>
          <w:szCs w:val="24"/>
          <w:lang w:eastAsia="ko-KR"/>
        </w:rPr>
      </w:pPr>
    </w:p>
    <w:p w14:paraId="72875E1B" w14:textId="77777777" w:rsidR="003B58A8" w:rsidRDefault="00426C3E" w:rsidP="003B58A8">
      <w:pPr>
        <w:spacing w:after="0" w:line="360" w:lineRule="auto"/>
        <w:jc w:val="both"/>
        <w:rPr>
          <w:rFonts w:ascii="Arial" w:eastAsiaTheme="minorEastAsia" w:hAnsi="Arial" w:cs="Arial"/>
          <w:b/>
          <w:bCs/>
          <w:sz w:val="24"/>
          <w:szCs w:val="24"/>
          <w:lang w:eastAsia="ko-KR"/>
        </w:rPr>
      </w:pPr>
      <w:r w:rsidRPr="003B58A8">
        <w:rPr>
          <w:rFonts w:ascii="Arial" w:eastAsiaTheme="minorEastAsia" w:hAnsi="Arial" w:cs="Arial"/>
          <w:b/>
          <w:bCs/>
          <w:sz w:val="24"/>
          <w:szCs w:val="24"/>
          <w:lang w:eastAsia="ko-KR"/>
        </w:rPr>
        <w:t>Artificial Intelligence (AI)</w:t>
      </w:r>
      <w:r w:rsidRPr="00426C3E">
        <w:rPr>
          <w:rFonts w:ascii="Arial" w:eastAsiaTheme="minorEastAsia" w:hAnsi="Arial" w:cs="Arial"/>
          <w:sz w:val="24"/>
          <w:szCs w:val="24"/>
          <w:lang w:eastAsia="ko-KR"/>
        </w:rPr>
        <w:t xml:space="preserve"> </w:t>
      </w:r>
      <w:r w:rsidR="003B58A8">
        <w:rPr>
          <w:rFonts w:ascii="Arial" w:eastAsiaTheme="minorEastAsia" w:hAnsi="Arial" w:cs="Arial"/>
          <w:sz w:val="24"/>
          <w:szCs w:val="24"/>
          <w:lang w:eastAsia="ko-KR"/>
        </w:rPr>
        <w:t>is a technology that</w:t>
      </w:r>
      <w:r w:rsidRPr="00426C3E">
        <w:rPr>
          <w:rFonts w:ascii="Arial" w:eastAsiaTheme="minorEastAsia" w:hAnsi="Arial" w:cs="Arial"/>
          <w:sz w:val="24"/>
          <w:szCs w:val="24"/>
          <w:lang w:eastAsia="ko-KR"/>
        </w:rPr>
        <w:t xml:space="preserve"> enables machines to perform tasks requiring human-like intelligence, such as generating text, answering questions, and providing instant feedback. In this study, AI refers to commonly used tools like ChatGPT and Grammarly that Grade 11 Home Economics students apply to assist with research, writing, and project work.</w:t>
      </w:r>
    </w:p>
    <w:p w14:paraId="7767A6D1" w14:textId="77777777" w:rsidR="003B58A8" w:rsidRDefault="003B58A8" w:rsidP="003B58A8">
      <w:pPr>
        <w:spacing w:after="0" w:line="360" w:lineRule="auto"/>
        <w:jc w:val="both"/>
        <w:rPr>
          <w:rFonts w:ascii="Arial" w:eastAsiaTheme="minorEastAsia" w:hAnsi="Arial" w:cs="Arial"/>
          <w:b/>
          <w:bCs/>
          <w:sz w:val="24"/>
          <w:szCs w:val="24"/>
          <w:lang w:eastAsia="ko-KR"/>
        </w:rPr>
      </w:pPr>
    </w:p>
    <w:p w14:paraId="454BF36A" w14:textId="77777777" w:rsidR="003B58A8" w:rsidRDefault="00426C3E" w:rsidP="003B58A8">
      <w:pPr>
        <w:spacing w:after="0" w:line="360" w:lineRule="auto"/>
        <w:jc w:val="both"/>
        <w:rPr>
          <w:rFonts w:ascii="Arial" w:eastAsiaTheme="minorEastAsia" w:hAnsi="Arial" w:cs="Arial"/>
          <w:b/>
          <w:bCs/>
          <w:sz w:val="24"/>
          <w:szCs w:val="24"/>
          <w:lang w:eastAsia="ko-KR"/>
        </w:rPr>
      </w:pPr>
      <w:r w:rsidRPr="003B58A8">
        <w:rPr>
          <w:rFonts w:ascii="Arial" w:eastAsiaTheme="minorEastAsia" w:hAnsi="Arial" w:cs="Arial"/>
          <w:b/>
          <w:bCs/>
          <w:sz w:val="24"/>
          <w:szCs w:val="24"/>
          <w:lang w:eastAsia="ko-KR"/>
        </w:rPr>
        <w:t>Technology Acceptance Model (TAM)</w:t>
      </w:r>
      <w:r w:rsidRPr="00426C3E">
        <w:rPr>
          <w:rFonts w:ascii="Arial" w:eastAsiaTheme="minorEastAsia" w:hAnsi="Arial" w:cs="Arial"/>
          <w:sz w:val="24"/>
          <w:szCs w:val="24"/>
          <w:lang w:eastAsia="ko-KR"/>
        </w:rPr>
        <w:t xml:space="preserve"> </w:t>
      </w:r>
      <w:r w:rsidR="003B58A8">
        <w:rPr>
          <w:rFonts w:ascii="Arial" w:eastAsiaTheme="minorEastAsia" w:hAnsi="Arial" w:cs="Arial"/>
          <w:sz w:val="24"/>
          <w:szCs w:val="24"/>
          <w:lang w:eastAsia="ko-KR"/>
        </w:rPr>
        <w:t>is a</w:t>
      </w:r>
      <w:r w:rsidRPr="00426C3E">
        <w:rPr>
          <w:rFonts w:ascii="Arial" w:eastAsiaTheme="minorEastAsia" w:hAnsi="Arial" w:cs="Arial"/>
          <w:sz w:val="24"/>
          <w:szCs w:val="24"/>
          <w:lang w:eastAsia="ko-KR"/>
        </w:rPr>
        <w:t xml:space="preserve"> framework developed by Fred Davis in 1986 that explains why people accept and use new technology. It focuses on two main factors: perceived usefulness and perceived ease of use.</w:t>
      </w:r>
    </w:p>
    <w:p w14:paraId="0044A177" w14:textId="77777777" w:rsidR="003B58A8" w:rsidRDefault="003B58A8" w:rsidP="003B58A8">
      <w:pPr>
        <w:spacing w:after="0" w:line="360" w:lineRule="auto"/>
        <w:jc w:val="both"/>
        <w:rPr>
          <w:rFonts w:ascii="Arial" w:eastAsiaTheme="minorEastAsia" w:hAnsi="Arial" w:cs="Arial"/>
          <w:b/>
          <w:bCs/>
          <w:sz w:val="24"/>
          <w:szCs w:val="24"/>
          <w:lang w:eastAsia="ko-KR"/>
        </w:rPr>
      </w:pPr>
    </w:p>
    <w:p w14:paraId="70BE6FA5" w14:textId="43C3E061" w:rsidR="00A14337" w:rsidRPr="003B58A8" w:rsidRDefault="00426C3E" w:rsidP="00396BFA">
      <w:pPr>
        <w:spacing w:after="0" w:line="360" w:lineRule="auto"/>
        <w:jc w:val="both"/>
        <w:rPr>
          <w:rFonts w:ascii="Arial" w:eastAsiaTheme="minorEastAsia" w:hAnsi="Arial" w:cs="Arial"/>
          <w:b/>
          <w:bCs/>
          <w:sz w:val="24"/>
          <w:szCs w:val="24"/>
          <w:lang w:eastAsia="ko-KR"/>
        </w:rPr>
      </w:pPr>
      <w:r w:rsidRPr="005816F2">
        <w:rPr>
          <w:rFonts w:ascii="Arial" w:eastAsiaTheme="minorEastAsia" w:hAnsi="Arial" w:cs="Arial"/>
          <w:b/>
          <w:bCs/>
          <w:sz w:val="24"/>
          <w:szCs w:val="24"/>
          <w:lang w:eastAsia="ko-KR"/>
        </w:rPr>
        <w:t xml:space="preserve">Perceived </w:t>
      </w:r>
      <w:r w:rsidR="00396BFA">
        <w:rPr>
          <w:rFonts w:ascii="Arial" w:eastAsiaTheme="minorEastAsia" w:hAnsi="Arial" w:cs="Arial"/>
          <w:b/>
          <w:bCs/>
          <w:sz w:val="24"/>
          <w:szCs w:val="24"/>
          <w:lang w:eastAsia="ko-KR"/>
        </w:rPr>
        <w:t>Challenges</w:t>
      </w:r>
      <w:r w:rsidRPr="00426C3E">
        <w:rPr>
          <w:rFonts w:ascii="Arial" w:eastAsiaTheme="minorEastAsia" w:hAnsi="Arial" w:cs="Arial"/>
          <w:sz w:val="24"/>
          <w:szCs w:val="24"/>
          <w:lang w:eastAsia="ko-KR"/>
        </w:rPr>
        <w:t xml:space="preserve"> – </w:t>
      </w:r>
    </w:p>
    <w:p w14:paraId="7B578A2D" w14:textId="77777777" w:rsidR="00A14337" w:rsidRDefault="00A14337" w:rsidP="00934A8F">
      <w:pPr>
        <w:spacing w:after="0" w:line="360" w:lineRule="auto"/>
        <w:rPr>
          <w:rFonts w:ascii="Arial" w:eastAsiaTheme="minorEastAsia" w:hAnsi="Arial" w:cs="Arial"/>
          <w:sz w:val="24"/>
          <w:szCs w:val="24"/>
          <w:lang w:eastAsia="ko-KR"/>
        </w:rPr>
      </w:pPr>
    </w:p>
    <w:p w14:paraId="6506B257" w14:textId="3F0E815A" w:rsidR="00A724ED" w:rsidRDefault="00A724ED" w:rsidP="00934A8F">
      <w:pPr>
        <w:pStyle w:val="NoSpacing"/>
        <w:spacing w:line="360" w:lineRule="auto"/>
        <w:rPr>
          <w:rFonts w:ascii="Arial" w:eastAsia="Times New Roman" w:hAnsi="Arial" w:cs="Arial"/>
          <w:b/>
          <w:bCs/>
          <w:sz w:val="24"/>
          <w:szCs w:val="24"/>
        </w:rPr>
      </w:pPr>
    </w:p>
    <w:p w14:paraId="0D3AB060" w14:textId="77777777" w:rsidR="00396BFA" w:rsidRDefault="003B58A8" w:rsidP="00396BFA">
      <w:pPr>
        <w:pStyle w:val="NoSpacing"/>
        <w:spacing w:line="360" w:lineRule="auto"/>
        <w:rPr>
          <w:rFonts w:ascii="Arial" w:eastAsia="Times New Roman" w:hAnsi="Arial" w:cs="Arial"/>
          <w:b/>
          <w:bCs/>
          <w:sz w:val="24"/>
          <w:szCs w:val="24"/>
        </w:rPr>
      </w:pPr>
      <w:r>
        <w:rPr>
          <w:rFonts w:ascii="Arial" w:hAnsi="Arial" w:cs="Arial"/>
          <w:b/>
          <w:bCs/>
          <w:sz w:val="24"/>
          <w:szCs w:val="24"/>
        </w:rPr>
        <w:t>Operational Definition</w:t>
      </w:r>
    </w:p>
    <w:p w14:paraId="7F22A8E9" w14:textId="77777777" w:rsidR="00396BFA" w:rsidRDefault="00396BFA" w:rsidP="00396BFA">
      <w:pPr>
        <w:pStyle w:val="NoSpacing"/>
        <w:spacing w:line="360" w:lineRule="auto"/>
        <w:rPr>
          <w:rFonts w:ascii="Arial" w:eastAsia="Times New Roman" w:hAnsi="Arial" w:cs="Arial"/>
          <w:b/>
          <w:bCs/>
          <w:sz w:val="24"/>
          <w:szCs w:val="24"/>
        </w:rPr>
      </w:pPr>
    </w:p>
    <w:p w14:paraId="2224005E" w14:textId="77777777" w:rsidR="00396BFA" w:rsidRDefault="00396BFA" w:rsidP="00396BFA">
      <w:pPr>
        <w:spacing w:after="0" w:line="360" w:lineRule="auto"/>
        <w:jc w:val="both"/>
        <w:rPr>
          <w:rFonts w:ascii="Arial" w:eastAsiaTheme="minorEastAsia" w:hAnsi="Arial" w:cs="Arial"/>
          <w:b/>
          <w:bCs/>
          <w:sz w:val="24"/>
          <w:szCs w:val="24"/>
          <w:lang w:eastAsia="ko-KR"/>
        </w:rPr>
      </w:pPr>
      <w:r w:rsidRPr="003B58A8">
        <w:rPr>
          <w:rFonts w:ascii="Arial" w:eastAsiaTheme="minorEastAsia" w:hAnsi="Arial" w:cs="Arial"/>
          <w:b/>
          <w:bCs/>
          <w:sz w:val="24"/>
          <w:szCs w:val="24"/>
          <w:lang w:eastAsia="ko-KR"/>
        </w:rPr>
        <w:t>Artificial Intelligence (AI)</w:t>
      </w:r>
      <w:r w:rsidRPr="00426C3E">
        <w:rPr>
          <w:rFonts w:ascii="Arial" w:eastAsiaTheme="minorEastAsia" w:hAnsi="Arial" w:cs="Arial"/>
          <w:sz w:val="24"/>
          <w:szCs w:val="24"/>
          <w:lang w:eastAsia="ko-KR"/>
        </w:rPr>
        <w:t xml:space="preserve"> </w:t>
      </w:r>
      <w:r>
        <w:rPr>
          <w:rFonts w:ascii="Arial" w:eastAsiaTheme="minorEastAsia" w:hAnsi="Arial" w:cs="Arial"/>
          <w:sz w:val="24"/>
          <w:szCs w:val="24"/>
          <w:lang w:eastAsia="ko-KR"/>
        </w:rPr>
        <w:t>is a technology that</w:t>
      </w:r>
      <w:r w:rsidRPr="00426C3E">
        <w:rPr>
          <w:rFonts w:ascii="Arial" w:eastAsiaTheme="minorEastAsia" w:hAnsi="Arial" w:cs="Arial"/>
          <w:sz w:val="24"/>
          <w:szCs w:val="24"/>
          <w:lang w:eastAsia="ko-KR"/>
        </w:rPr>
        <w:t xml:space="preserve"> enables machines to perform tasks requiring human-like intelligence, such as generating text, answering questions, and providing instant feedback. In this study, AI refers to commonly used tools like ChatGPT and Grammarly that Grade 11 Home Economics students apply to assist with research, writing, and project work.</w:t>
      </w:r>
    </w:p>
    <w:p w14:paraId="5A2EEC04" w14:textId="77777777" w:rsidR="00396BFA" w:rsidRDefault="00396BFA" w:rsidP="00396BFA">
      <w:pPr>
        <w:spacing w:after="0" w:line="360" w:lineRule="auto"/>
        <w:jc w:val="both"/>
        <w:rPr>
          <w:rFonts w:ascii="Arial" w:eastAsiaTheme="minorEastAsia" w:hAnsi="Arial" w:cs="Arial"/>
          <w:b/>
          <w:bCs/>
          <w:sz w:val="24"/>
          <w:szCs w:val="24"/>
          <w:lang w:eastAsia="ko-KR"/>
        </w:rPr>
      </w:pPr>
    </w:p>
    <w:p w14:paraId="5521356F" w14:textId="77777777" w:rsidR="00396BFA" w:rsidRDefault="00396BFA" w:rsidP="00396BFA">
      <w:pPr>
        <w:spacing w:after="0" w:line="360" w:lineRule="auto"/>
        <w:jc w:val="both"/>
        <w:rPr>
          <w:rFonts w:ascii="Arial" w:eastAsiaTheme="minorEastAsia" w:hAnsi="Arial" w:cs="Arial"/>
          <w:b/>
          <w:bCs/>
          <w:sz w:val="24"/>
          <w:szCs w:val="24"/>
          <w:lang w:eastAsia="ko-KR"/>
        </w:rPr>
      </w:pPr>
      <w:r w:rsidRPr="003B58A8">
        <w:rPr>
          <w:rFonts w:ascii="Arial" w:eastAsiaTheme="minorEastAsia" w:hAnsi="Arial" w:cs="Arial"/>
          <w:b/>
          <w:bCs/>
          <w:sz w:val="24"/>
          <w:szCs w:val="24"/>
          <w:lang w:eastAsia="ko-KR"/>
        </w:rPr>
        <w:t>Technology Acceptance Model (TAM)</w:t>
      </w:r>
      <w:r w:rsidRPr="00426C3E">
        <w:rPr>
          <w:rFonts w:ascii="Arial" w:eastAsiaTheme="minorEastAsia" w:hAnsi="Arial" w:cs="Arial"/>
          <w:sz w:val="24"/>
          <w:szCs w:val="24"/>
          <w:lang w:eastAsia="ko-KR"/>
        </w:rPr>
        <w:t xml:space="preserve"> </w:t>
      </w:r>
      <w:r>
        <w:rPr>
          <w:rFonts w:ascii="Arial" w:eastAsiaTheme="minorEastAsia" w:hAnsi="Arial" w:cs="Arial"/>
          <w:sz w:val="24"/>
          <w:szCs w:val="24"/>
          <w:lang w:eastAsia="ko-KR"/>
        </w:rPr>
        <w:t>is a</w:t>
      </w:r>
      <w:r w:rsidRPr="00426C3E">
        <w:rPr>
          <w:rFonts w:ascii="Arial" w:eastAsiaTheme="minorEastAsia" w:hAnsi="Arial" w:cs="Arial"/>
          <w:sz w:val="24"/>
          <w:szCs w:val="24"/>
          <w:lang w:eastAsia="ko-KR"/>
        </w:rPr>
        <w:t xml:space="preserve"> framework developed by Fred Davis in 1986 that explains why people accept and use new technology. It focuses on two main factors: perceived usefulness and perceived ease of use.</w:t>
      </w:r>
    </w:p>
    <w:p w14:paraId="760BD74F" w14:textId="77777777" w:rsidR="00396BFA" w:rsidRDefault="00396BFA" w:rsidP="00396BFA">
      <w:pPr>
        <w:spacing w:after="0" w:line="360" w:lineRule="auto"/>
        <w:jc w:val="both"/>
        <w:rPr>
          <w:rFonts w:ascii="Arial" w:eastAsiaTheme="minorEastAsia" w:hAnsi="Arial" w:cs="Arial"/>
          <w:b/>
          <w:bCs/>
          <w:sz w:val="24"/>
          <w:szCs w:val="24"/>
          <w:lang w:eastAsia="ko-KR"/>
        </w:rPr>
      </w:pPr>
    </w:p>
    <w:p w14:paraId="4217CA47" w14:textId="3F4FF8CC" w:rsidR="009A705D" w:rsidRPr="00396BFA" w:rsidRDefault="00396BFA" w:rsidP="00396BFA">
      <w:pPr>
        <w:pStyle w:val="NoSpacing"/>
        <w:spacing w:line="360" w:lineRule="auto"/>
        <w:rPr>
          <w:rFonts w:ascii="Arial" w:eastAsia="Times New Roman" w:hAnsi="Arial" w:cs="Arial"/>
          <w:b/>
          <w:bCs/>
          <w:sz w:val="24"/>
          <w:szCs w:val="24"/>
        </w:rPr>
      </w:pPr>
      <w:r w:rsidRPr="005816F2">
        <w:rPr>
          <w:rFonts w:ascii="Arial" w:hAnsi="Arial" w:cs="Arial"/>
          <w:b/>
          <w:bCs/>
          <w:sz w:val="24"/>
          <w:szCs w:val="24"/>
        </w:rPr>
        <w:t xml:space="preserve">Perceived </w:t>
      </w:r>
      <w:r>
        <w:rPr>
          <w:rFonts w:ascii="Arial" w:hAnsi="Arial" w:cs="Arial"/>
          <w:b/>
          <w:bCs/>
          <w:sz w:val="24"/>
          <w:szCs w:val="24"/>
        </w:rPr>
        <w:t>Challenges</w:t>
      </w:r>
      <w:r w:rsidRPr="00426C3E">
        <w:rPr>
          <w:rFonts w:ascii="Arial" w:hAnsi="Arial" w:cs="Arial"/>
          <w:sz w:val="24"/>
          <w:szCs w:val="24"/>
        </w:rPr>
        <w:t xml:space="preserve"> –</w:t>
      </w:r>
    </w:p>
    <w:p w14:paraId="718BA99A" w14:textId="77777777" w:rsidR="00A64814" w:rsidRDefault="00A64814" w:rsidP="00A64814">
      <w:pPr>
        <w:pStyle w:val="NoSpacing"/>
        <w:spacing w:line="360" w:lineRule="auto"/>
        <w:rPr>
          <w:rFonts w:ascii="Arial" w:eastAsia="Times New Roman" w:hAnsi="Arial" w:cs="Arial"/>
          <w:b/>
          <w:bCs/>
          <w:sz w:val="24"/>
          <w:szCs w:val="24"/>
        </w:rPr>
      </w:pPr>
    </w:p>
    <w:p w14:paraId="30DAF40F" w14:textId="77777777" w:rsidR="00396BFA" w:rsidRDefault="00396BFA" w:rsidP="00A64814">
      <w:pPr>
        <w:pStyle w:val="NoSpacing"/>
        <w:spacing w:line="360" w:lineRule="auto"/>
        <w:rPr>
          <w:rFonts w:ascii="Arial" w:eastAsia="Times New Roman" w:hAnsi="Arial" w:cs="Arial"/>
          <w:b/>
          <w:bCs/>
          <w:sz w:val="24"/>
          <w:szCs w:val="24"/>
        </w:rPr>
      </w:pPr>
    </w:p>
    <w:p w14:paraId="386C332E" w14:textId="77777777" w:rsidR="00396BFA" w:rsidRDefault="00396BFA" w:rsidP="00A64814">
      <w:pPr>
        <w:pStyle w:val="NoSpacing"/>
        <w:spacing w:line="360" w:lineRule="auto"/>
        <w:rPr>
          <w:rFonts w:ascii="Arial" w:eastAsia="Times New Roman" w:hAnsi="Arial" w:cs="Arial"/>
          <w:b/>
          <w:bCs/>
          <w:sz w:val="24"/>
          <w:szCs w:val="24"/>
        </w:rPr>
      </w:pPr>
    </w:p>
    <w:p w14:paraId="1AA44954" w14:textId="77777777" w:rsidR="00396BFA" w:rsidRDefault="00396BFA" w:rsidP="00A64814">
      <w:pPr>
        <w:pStyle w:val="NoSpacing"/>
        <w:spacing w:line="360" w:lineRule="auto"/>
        <w:rPr>
          <w:rFonts w:ascii="Arial" w:eastAsia="Times New Roman" w:hAnsi="Arial" w:cs="Arial"/>
          <w:b/>
          <w:bCs/>
          <w:sz w:val="24"/>
          <w:szCs w:val="24"/>
        </w:rPr>
      </w:pPr>
    </w:p>
    <w:p w14:paraId="7F992758" w14:textId="6158557B" w:rsidR="009246EC" w:rsidRDefault="009246EC" w:rsidP="00934A8F">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lastRenderedPageBreak/>
        <w:t>CHAPTER II</w:t>
      </w:r>
    </w:p>
    <w:p w14:paraId="2AECEE2B" w14:textId="77777777" w:rsidR="00E55DB7" w:rsidRDefault="00E55DB7" w:rsidP="00934A8F">
      <w:pPr>
        <w:pStyle w:val="NoSpacing"/>
        <w:spacing w:line="360" w:lineRule="auto"/>
        <w:jc w:val="center"/>
        <w:rPr>
          <w:rFonts w:ascii="Arial" w:eastAsia="Times New Roman" w:hAnsi="Arial" w:cs="Arial"/>
          <w:b/>
          <w:bCs/>
          <w:sz w:val="24"/>
          <w:szCs w:val="24"/>
        </w:rPr>
      </w:pPr>
    </w:p>
    <w:p w14:paraId="694CC36C" w14:textId="0063DC58" w:rsidR="009246EC" w:rsidRDefault="0002089C" w:rsidP="0015078A">
      <w:pPr>
        <w:pStyle w:val="NoSpacing"/>
        <w:spacing w:line="360" w:lineRule="auto"/>
        <w:ind w:firstLine="720"/>
        <w:jc w:val="both"/>
        <w:rPr>
          <w:rFonts w:ascii="Arial" w:eastAsia="Times New Roman" w:hAnsi="Arial" w:cs="Arial"/>
          <w:b/>
          <w:bCs/>
          <w:sz w:val="24"/>
          <w:szCs w:val="24"/>
        </w:rPr>
      </w:pPr>
      <w:r w:rsidRPr="00E55DB7">
        <w:rPr>
          <w:rFonts w:ascii="Arial" w:eastAsia="Times New Roman" w:hAnsi="Arial" w:cs="Arial"/>
          <w:sz w:val="24"/>
          <w:szCs w:val="24"/>
        </w:rPr>
        <w:t>This chapter synthesizes key literature on Artificial Intelligence (AI) integration in secondary education, focusing on its applications, benefits, and challenges for Grade 11 Home Economics students at Isabel National Comprehensive School. Drawing from global and local studies, it provides a foundation for examining AI's impact on vocational competencies within the Philippine K-12 framework</w:t>
      </w:r>
      <w:r w:rsidRPr="0002089C">
        <w:rPr>
          <w:rFonts w:ascii="Arial" w:eastAsia="Times New Roman" w:hAnsi="Arial" w:cs="Arial"/>
          <w:b/>
          <w:bCs/>
          <w:sz w:val="24"/>
          <w:szCs w:val="24"/>
        </w:rPr>
        <w:t>.</w:t>
      </w:r>
    </w:p>
    <w:p w14:paraId="5F2B1575" w14:textId="77777777" w:rsidR="00E55DB7" w:rsidRDefault="00E55DB7" w:rsidP="00934A8F">
      <w:pPr>
        <w:pStyle w:val="NoSpacing"/>
        <w:spacing w:line="360" w:lineRule="auto"/>
        <w:jc w:val="both"/>
        <w:rPr>
          <w:rFonts w:ascii="Arial" w:eastAsia="Times New Roman" w:hAnsi="Arial" w:cs="Arial"/>
          <w:b/>
          <w:bCs/>
          <w:sz w:val="24"/>
          <w:szCs w:val="24"/>
        </w:rPr>
      </w:pPr>
    </w:p>
    <w:p w14:paraId="5BD5F141" w14:textId="1882A4E6" w:rsidR="00941EF2" w:rsidRDefault="009246EC" w:rsidP="00934A8F">
      <w:pPr>
        <w:spacing w:after="0" w:line="360" w:lineRule="auto"/>
        <w:rPr>
          <w:rFonts w:ascii="Arial" w:eastAsiaTheme="minorEastAsia" w:hAnsi="Arial" w:cs="Arial"/>
          <w:sz w:val="24"/>
          <w:szCs w:val="24"/>
          <w:lang w:eastAsia="ko-KR"/>
        </w:rPr>
      </w:pPr>
      <w:r>
        <w:rPr>
          <w:rFonts w:ascii="Arial" w:eastAsia="Times New Roman" w:hAnsi="Arial" w:cs="Arial"/>
          <w:b/>
          <w:bCs/>
          <w:sz w:val="24"/>
          <w:szCs w:val="24"/>
        </w:rPr>
        <w:t xml:space="preserve">Review of Related Literature </w:t>
      </w:r>
    </w:p>
    <w:p w14:paraId="1EAEDDC9" w14:textId="77777777" w:rsidR="001E3305" w:rsidRDefault="001E3305" w:rsidP="00934A8F">
      <w:pPr>
        <w:spacing w:after="0" w:line="360" w:lineRule="auto"/>
        <w:jc w:val="both"/>
        <w:rPr>
          <w:rFonts w:ascii="Arial" w:eastAsia="Times New Roman" w:hAnsi="Arial" w:cs="Arial"/>
          <w:sz w:val="24"/>
          <w:szCs w:val="24"/>
        </w:rPr>
      </w:pPr>
    </w:p>
    <w:p w14:paraId="7BD09049" w14:textId="77777777" w:rsidR="002029B2" w:rsidRPr="002029B2"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The integration of Artificial Intelligence (AI) into the educational landscape has shifted from a futuristic concept to a foundational reality in secondary education. This review synthesizes current literature regarding AI applications, benefits, and challenges for learners, particularly within vocational and secondary education contexts. By drawing from global and local research, it establishes a theoretical and empirical base for understanding AI's impact on Grade 11 Home Economics (H.E.) students at Isabel National Comprehensive School.</w:t>
      </w:r>
    </w:p>
    <w:p w14:paraId="0B3C3137" w14:textId="77777777" w:rsidR="002029B2" w:rsidRPr="002029B2"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Furthermore, Artificial Intelligence in Education (</w:t>
      </w:r>
      <w:proofErr w:type="spellStart"/>
      <w:r w:rsidRPr="002029B2">
        <w:rPr>
          <w:rFonts w:ascii="Arial" w:eastAsia="Times New Roman" w:hAnsi="Arial" w:cs="Arial"/>
          <w:sz w:val="24"/>
          <w:szCs w:val="24"/>
        </w:rPr>
        <w:t>AIEd</w:t>
      </w:r>
      <w:proofErr w:type="spellEnd"/>
      <w:r w:rsidRPr="002029B2">
        <w:rPr>
          <w:rFonts w:ascii="Arial" w:eastAsia="Times New Roman" w:hAnsi="Arial" w:cs="Arial"/>
          <w:sz w:val="24"/>
          <w:szCs w:val="24"/>
        </w:rPr>
        <w:t>) primarily serves to augment learning rather than replace traditional instruction. For instance, Hwang et al. (2020) emphasize that AI-driven intelligent tutoring systems (ITS) provide tailored guidance and immediate feedback, effectively mimicking one-on-one human tutoring. For Senior High School students, these tools typically include writing assistants, research platforms, and adaptive learning systems that adjust content difficulty based on performance. In the Philippine setting, this adoption responds to the heavy K-12 curriculum demands, where students seek digital support for technical-vocational requirements amid limited resources.</w:t>
      </w:r>
    </w:p>
    <w:p w14:paraId="1F38C5A7" w14:textId="77777777" w:rsidR="002029B2" w:rsidRPr="002029B2"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Moreover, the adoption of AI among students is frequently analyzed through the Technology Acceptance Model (TAM), recently updated for the generative AI era. According to Farhat et al. (2024), the model posits that “Perceived Usefulness</w:t>
      </w:r>
      <w:proofErr w:type="gramStart"/>
      <w:r w:rsidRPr="002029B2">
        <w:rPr>
          <w:rFonts w:ascii="Arial" w:eastAsia="Times New Roman" w:hAnsi="Arial" w:cs="Arial"/>
          <w:sz w:val="24"/>
          <w:szCs w:val="24"/>
        </w:rPr>
        <w:t>”</w:t>
      </w:r>
      <w:proofErr w:type="gramEnd"/>
      <w:r w:rsidRPr="002029B2">
        <w:rPr>
          <w:rFonts w:ascii="Arial" w:eastAsia="Times New Roman" w:hAnsi="Arial" w:cs="Arial"/>
          <w:sz w:val="24"/>
          <w:szCs w:val="24"/>
        </w:rPr>
        <w:t xml:space="preserve"> and “Perceived Ease of Use” remain foundational drivers, though now influenced by “AI Anxiety” and “Trust.” Consequently, </w:t>
      </w:r>
      <w:r w:rsidRPr="002029B2">
        <w:rPr>
          <w:rFonts w:ascii="Arial" w:eastAsia="Times New Roman" w:hAnsi="Arial" w:cs="Arial"/>
          <w:sz w:val="24"/>
          <w:szCs w:val="24"/>
        </w:rPr>
        <w:lastRenderedPageBreak/>
        <w:t>students generally view AI tools as intuitive and accessible, directly correlating to high behavioral intention for academic use. For Home Economics students, this ease enables AI to generate project ideas or organize livelihood research, quickly integrating into study routines.</w:t>
      </w:r>
    </w:p>
    <w:p w14:paraId="600353C2" w14:textId="77777777" w:rsidR="002029B2" w:rsidRPr="002029B2"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Additionally, in the context of vocational strands like Home Economics, AI acts as a bridge between theory and practice. For example, Chiu (2021) explores how digital tools support engagement in blended learning, noting that AI provides virtual simulations of real-world tasks. This proves particularly relevant for H.E. students handling household management and livelihood skills, as AI platforms enable budgeting, meal planning, and inventory simulations in a “safe-to-fail” environment before physical lab applications.</w:t>
      </w:r>
    </w:p>
    <w:p w14:paraId="7AB12D3D" w14:textId="77777777" w:rsidR="002029B2" w:rsidRPr="002029B2"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One significant advantage of AI is its capacity to facilitate personalized learning and adaptivity. By analyzing individual data to tailor content, it ensures appropriate challenge levels for SHS students with varying technical knowledge in nutrition or consumer chemistry (Zawacki-Richter et al., 2019).</w:t>
      </w:r>
    </w:p>
    <w:p w14:paraId="7A216F59" w14:textId="77777777" w:rsidR="002029B2" w:rsidRPr="002029B2"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 xml:space="preserve">Similarly, </w:t>
      </w:r>
      <w:proofErr w:type="gramStart"/>
      <w:r w:rsidRPr="002029B2">
        <w:rPr>
          <w:rFonts w:ascii="Arial" w:eastAsia="Times New Roman" w:hAnsi="Arial" w:cs="Arial"/>
          <w:sz w:val="24"/>
          <w:szCs w:val="24"/>
        </w:rPr>
        <w:t>the technology</w:t>
      </w:r>
      <w:proofErr w:type="gramEnd"/>
      <w:r w:rsidRPr="002029B2">
        <w:rPr>
          <w:rFonts w:ascii="Arial" w:eastAsia="Times New Roman" w:hAnsi="Arial" w:cs="Arial"/>
          <w:sz w:val="24"/>
          <w:szCs w:val="24"/>
        </w:rPr>
        <w:t xml:space="preserve"> offers immediate feedback and continuous support. It provides real-time corrections that foster fluid learning during independent </w:t>
      </w:r>
      <w:proofErr w:type="gramStart"/>
      <w:r w:rsidRPr="002029B2">
        <w:rPr>
          <w:rFonts w:ascii="Arial" w:eastAsia="Times New Roman" w:hAnsi="Arial" w:cs="Arial"/>
          <w:sz w:val="24"/>
          <w:szCs w:val="24"/>
        </w:rPr>
        <w:t>study—</w:t>
      </w:r>
      <w:proofErr w:type="gramEnd"/>
      <w:r w:rsidRPr="002029B2">
        <w:rPr>
          <w:rFonts w:ascii="Arial" w:eastAsia="Times New Roman" w:hAnsi="Arial" w:cs="Arial"/>
          <w:sz w:val="24"/>
          <w:szCs w:val="24"/>
        </w:rPr>
        <w:t>especially useful for H.E. students’ home-based projects (Molenaar, 2022).</w:t>
      </w:r>
    </w:p>
    <w:p w14:paraId="6FB9A2A3" w14:textId="77777777" w:rsidR="002029B2" w:rsidRPr="002029B2"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Beyond these, AI greatly enhances efficiency and task automation by handling repetitive tasks like data gathering. This allows students to focus on higher-order cognition and hands-on vocational skills (</w:t>
      </w:r>
      <w:proofErr w:type="spellStart"/>
      <w:r w:rsidRPr="002029B2">
        <w:rPr>
          <w:rFonts w:ascii="Arial" w:eastAsia="Times New Roman" w:hAnsi="Arial" w:cs="Arial"/>
          <w:sz w:val="24"/>
          <w:szCs w:val="24"/>
        </w:rPr>
        <w:t>Kuhail</w:t>
      </w:r>
      <w:proofErr w:type="spellEnd"/>
      <w:r w:rsidRPr="002029B2">
        <w:rPr>
          <w:rFonts w:ascii="Arial" w:eastAsia="Times New Roman" w:hAnsi="Arial" w:cs="Arial"/>
          <w:sz w:val="24"/>
          <w:szCs w:val="24"/>
        </w:rPr>
        <w:t xml:space="preserve"> et al., 2023).</w:t>
      </w:r>
    </w:p>
    <w:p w14:paraId="3FA14A6A" w14:textId="77777777" w:rsidR="002029B2" w:rsidRPr="002029B2" w:rsidRDefault="002029B2" w:rsidP="002029B2">
      <w:pPr>
        <w:spacing w:after="0" w:line="360" w:lineRule="auto"/>
        <w:jc w:val="both"/>
        <w:rPr>
          <w:rFonts w:ascii="Arial" w:eastAsia="Times New Roman" w:hAnsi="Arial" w:cs="Arial"/>
          <w:sz w:val="24"/>
          <w:szCs w:val="24"/>
        </w:rPr>
      </w:pPr>
      <w:r w:rsidRPr="002029B2">
        <w:rPr>
          <w:rFonts w:ascii="Arial" w:eastAsia="Times New Roman" w:hAnsi="Arial" w:cs="Arial"/>
          <w:sz w:val="24"/>
          <w:szCs w:val="24"/>
        </w:rPr>
        <w:t>In addition, it promotes increased accessibility and inclusivity through features such as speech-to-text and translation. These capabilities help equalize access across diverse learner profiles in Philippine public schools (Zhang &amp; Aslan, 2021).</w:t>
      </w:r>
    </w:p>
    <w:p w14:paraId="29B0A072" w14:textId="77777777" w:rsidR="002029B2" w:rsidRPr="002029B2"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Equally important, AI fosters innovative pedagogy and engagement through interactive simulations that make abstract concepts tangible. Consequently, this increases H.E. students’ motivation for household management strategies (Chen et al., 2020).</w:t>
      </w:r>
    </w:p>
    <w:p w14:paraId="78080A61" w14:textId="77777777" w:rsidR="002029B2" w:rsidRPr="002029B2"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 xml:space="preserve">However, despite these benefits, a major concern remains cognitive over-reliance and dependency. When students </w:t>
      </w:r>
      <w:proofErr w:type="spellStart"/>
      <w:r w:rsidRPr="002029B2">
        <w:rPr>
          <w:rFonts w:ascii="Arial" w:eastAsia="Times New Roman" w:hAnsi="Arial" w:cs="Arial"/>
          <w:sz w:val="24"/>
          <w:szCs w:val="24"/>
        </w:rPr>
        <w:t>overtrust</w:t>
      </w:r>
      <w:proofErr w:type="spellEnd"/>
      <w:r w:rsidRPr="002029B2">
        <w:rPr>
          <w:rFonts w:ascii="Arial" w:eastAsia="Times New Roman" w:hAnsi="Arial" w:cs="Arial"/>
          <w:sz w:val="24"/>
          <w:szCs w:val="24"/>
        </w:rPr>
        <w:t xml:space="preserve"> automated responses, Seo et al. (2021) warn of declining independent study habits. For instance, H.E. students relying on AI for budgeting may struggle during practical assessments.</w:t>
      </w:r>
    </w:p>
    <w:p w14:paraId="67832AB0" w14:textId="77777777" w:rsidR="002029B2" w:rsidRPr="002029B2" w:rsidRDefault="002029B2" w:rsidP="002029B2">
      <w:pPr>
        <w:spacing w:after="0" w:line="360" w:lineRule="auto"/>
        <w:jc w:val="both"/>
        <w:rPr>
          <w:rFonts w:ascii="Arial" w:eastAsia="Times New Roman" w:hAnsi="Arial" w:cs="Arial"/>
          <w:sz w:val="24"/>
          <w:szCs w:val="24"/>
        </w:rPr>
      </w:pPr>
      <w:r w:rsidRPr="002029B2">
        <w:rPr>
          <w:rFonts w:ascii="Arial" w:eastAsia="Times New Roman" w:hAnsi="Arial" w:cs="Arial"/>
          <w:sz w:val="24"/>
          <w:szCs w:val="24"/>
        </w:rPr>
        <w:lastRenderedPageBreak/>
        <w:t>This dependency further leads to the erosion of critical thinking skills. As Dwivedi et al. (2023) suggest, instant answers encourage “epistemic laziness,” negatively impacting synthesis and reasoning—critical risks for SHS professional preparation.</w:t>
      </w:r>
    </w:p>
    <w:p w14:paraId="2E09A118" w14:textId="77777777" w:rsidR="002029B2" w:rsidRPr="002029B2"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Furthermore, ethical risks and academic integrity issues emerge with the rise of generative AI. Chan (2023) emphasizes plagiarism challenges, necessitating AI literacy and new assessments to verify strand competencies.</w:t>
      </w:r>
    </w:p>
    <w:p w14:paraId="4275D290" w14:textId="77777777" w:rsidR="002029B2" w:rsidRPr="002029B2"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Another pressing issue is algorithmic bias and misinformation. Since AI accuracy depends on training data, the OECD (2023) notes that students’ limited fact-checking ability can lead to incorrect H.E. knowledge such as nutrition data.</w:t>
      </w:r>
    </w:p>
    <w:p w14:paraId="3D1BA4AC" w14:textId="77777777" w:rsidR="002029B2" w:rsidRPr="002029B2"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Lastly, social isolation and the digital divide persist. While digital interfaces may reduce human interaction, infrastructure gaps (Vesna et al., 2025; Manila Times, 2025) widen rural-urban disparities, particularly relevant in Isabel, Leyte.</w:t>
      </w:r>
    </w:p>
    <w:p w14:paraId="32040835" w14:textId="68892376" w:rsidR="0015078A"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In summary, although AI transforms Grade 11 H.E. learning, its success requires balanced implementation as a “scaffolding” tool—supporting, not replacing, essential cognitive and manual competencies.</w:t>
      </w:r>
    </w:p>
    <w:p w14:paraId="7239D7A4" w14:textId="77777777" w:rsidR="002029B2" w:rsidRDefault="002029B2" w:rsidP="002029B2">
      <w:pPr>
        <w:spacing w:after="0" w:line="360" w:lineRule="auto"/>
        <w:jc w:val="both"/>
        <w:rPr>
          <w:rFonts w:ascii="Arial" w:eastAsia="Times New Roman" w:hAnsi="Arial" w:cs="Arial"/>
          <w:sz w:val="24"/>
          <w:szCs w:val="24"/>
        </w:rPr>
      </w:pPr>
    </w:p>
    <w:p w14:paraId="43FA09F4" w14:textId="51D546F6" w:rsidR="00482AD2" w:rsidRDefault="00482AD2" w:rsidP="00934A8F">
      <w:pPr>
        <w:spacing w:after="0" w:line="360" w:lineRule="auto"/>
        <w:jc w:val="both"/>
        <w:rPr>
          <w:rFonts w:ascii="Arial" w:eastAsia="Times New Roman" w:hAnsi="Arial" w:cs="Arial"/>
          <w:b/>
          <w:bCs/>
          <w:sz w:val="24"/>
          <w:szCs w:val="24"/>
        </w:rPr>
      </w:pPr>
      <w:r>
        <w:rPr>
          <w:rFonts w:ascii="Arial" w:eastAsia="Times New Roman" w:hAnsi="Arial" w:cs="Arial"/>
          <w:b/>
          <w:bCs/>
          <w:sz w:val="24"/>
          <w:szCs w:val="24"/>
        </w:rPr>
        <w:t>Review of R</w:t>
      </w:r>
      <w:r w:rsidRPr="00DD4B32">
        <w:rPr>
          <w:rFonts w:ascii="Arial" w:eastAsia="Times New Roman" w:hAnsi="Arial" w:cs="Arial"/>
          <w:b/>
          <w:bCs/>
          <w:sz w:val="24"/>
          <w:szCs w:val="24"/>
        </w:rPr>
        <w:t>elated Studies</w:t>
      </w:r>
    </w:p>
    <w:p w14:paraId="172EF472" w14:textId="77777777" w:rsidR="002F1E92" w:rsidRDefault="002F1E92" w:rsidP="00934A8F">
      <w:pPr>
        <w:spacing w:after="0" w:line="360" w:lineRule="auto"/>
        <w:jc w:val="both"/>
        <w:rPr>
          <w:rFonts w:ascii="Arial" w:eastAsia="Times New Roman" w:hAnsi="Arial" w:cs="Arial"/>
          <w:b/>
          <w:bCs/>
          <w:sz w:val="24"/>
          <w:szCs w:val="24"/>
        </w:rPr>
      </w:pPr>
    </w:p>
    <w:p w14:paraId="186A9CCC" w14:textId="77777777" w:rsidR="002029B2" w:rsidRPr="002029B2" w:rsidRDefault="002029B2" w:rsidP="002029B2">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This section synthesizes empirical studies on AI adoption in secondary and vocational education, particularly highlighting findings relevant to Home Economics (H.E.) students.</w:t>
      </w:r>
    </w:p>
    <w:p w14:paraId="4D0E03B8" w14:textId="77777777" w:rsidR="002029B2" w:rsidRPr="002029B2" w:rsidRDefault="002029B2" w:rsidP="002029B2">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Internationally, Sok (2025) surveyed 450 high school students in urban settings, revealing that 78% used AI tools like ChatGPT for homework. Perceived ease of use strongly predicted adoption (β = 0.62, p &lt; 0.01), yet 45% reported reduced critical thinking due to over-reliance. This aligns with TAM and underscores the dependency risks faced by Grade 11 learners managing complex H.E. tasks.</w:t>
      </w:r>
    </w:p>
    <w:p w14:paraId="2DB179DE" w14:textId="77777777" w:rsidR="002029B2" w:rsidRPr="002029B2" w:rsidRDefault="002029B2" w:rsidP="002029B2">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 xml:space="preserve">In the Philippine context, Instructure’s (2024) survey of 115 vocational schools found that 32% had integrated AI for research and planning. While 75% provided training, 38% still banned its use for assessments. Importantly, rural </w:t>
      </w:r>
      <w:r w:rsidRPr="002029B2">
        <w:rPr>
          <w:rFonts w:ascii="Arial" w:eastAsia="Times New Roman" w:hAnsi="Arial" w:cs="Arial"/>
          <w:sz w:val="24"/>
          <w:szCs w:val="24"/>
          <w:lang w:eastAsia="ko-KR"/>
        </w:rPr>
        <w:lastRenderedPageBreak/>
        <w:t>institutions lagged significantly due to access gaps — a reality that closely mirrors conditions at Isabel National Comprehensive School in Leyte.</w:t>
      </w:r>
    </w:p>
    <w:p w14:paraId="0C9D1331" w14:textId="77777777" w:rsidR="002029B2" w:rsidRPr="002029B2" w:rsidRDefault="002029B2" w:rsidP="002029B2">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 xml:space="preserve">Furthermore, RSIS International (2025) surveyed 464 senior high students across strands in </w:t>
      </w:r>
      <w:proofErr w:type="spellStart"/>
      <w:r w:rsidRPr="002029B2">
        <w:rPr>
          <w:rFonts w:ascii="Arial" w:eastAsia="Times New Roman" w:hAnsi="Arial" w:cs="Arial"/>
          <w:sz w:val="24"/>
          <w:szCs w:val="24"/>
          <w:lang w:eastAsia="ko-KR"/>
        </w:rPr>
        <w:t>Iriga</w:t>
      </w:r>
      <w:proofErr w:type="spellEnd"/>
      <w:r w:rsidRPr="002029B2">
        <w:rPr>
          <w:rFonts w:ascii="Arial" w:eastAsia="Times New Roman" w:hAnsi="Arial" w:cs="Arial"/>
          <w:sz w:val="24"/>
          <w:szCs w:val="24"/>
          <w:lang w:eastAsia="ko-KR"/>
        </w:rPr>
        <w:t xml:space="preserve"> City. The study reported high AI utilization (M = 4.2/5) primarily driven by accessibility. Nevertheless, 62% encountered misinformation challenges, prompting strong recommendations for teacher training and digital literacy in applied learning contexts such as Home Economics.</w:t>
      </w:r>
    </w:p>
    <w:p w14:paraId="00F5F49A" w14:textId="77777777" w:rsidR="002029B2" w:rsidRPr="002029B2" w:rsidRDefault="002029B2" w:rsidP="002029B2">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Similarly, Dela Cruz et al. (2025) examined 200 Grade 11 students at Taft National High School. Results showed that 66% used AI daily for writing tasks, correlating with 89% proficiency (r = 0.543). Although H.E. projects benefited greatly from AI-generated ideas for nutrition planning and budgeting, the study also identified clear links to procrastination.</w:t>
      </w:r>
    </w:p>
    <w:p w14:paraId="76B57B74" w14:textId="77777777" w:rsidR="002029B2" w:rsidRPr="002029B2" w:rsidRDefault="002029B2" w:rsidP="002029B2">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In addition, Chua and Cruz (2025) analyzed 120 TVL-track students in Quezon Province. They discovered a moderate positive correlation between AI utilization and practical skills performance (r = 0.38), particularly in entrepreneurship projects where AI supported market analysis and financial planning.</w:t>
      </w:r>
    </w:p>
    <w:p w14:paraId="2B4E043C" w14:textId="77777777" w:rsidR="002029B2" w:rsidRPr="002029B2" w:rsidRDefault="002029B2" w:rsidP="002029B2">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 xml:space="preserve">Moreover, </w:t>
      </w:r>
      <w:proofErr w:type="spellStart"/>
      <w:r w:rsidRPr="002029B2">
        <w:rPr>
          <w:rFonts w:ascii="Arial" w:eastAsia="Times New Roman" w:hAnsi="Arial" w:cs="Arial"/>
          <w:sz w:val="24"/>
          <w:szCs w:val="24"/>
          <w:lang w:eastAsia="ko-KR"/>
        </w:rPr>
        <w:t>Milloria</w:t>
      </w:r>
      <w:proofErr w:type="spellEnd"/>
      <w:r w:rsidRPr="002029B2">
        <w:rPr>
          <w:rFonts w:ascii="Arial" w:eastAsia="Times New Roman" w:hAnsi="Arial" w:cs="Arial"/>
          <w:sz w:val="24"/>
          <w:szCs w:val="24"/>
          <w:lang w:eastAsia="ko-KR"/>
        </w:rPr>
        <w:t xml:space="preserve"> et al. (2024) conducted a quasi-experimental pretest-</w:t>
      </w:r>
      <w:proofErr w:type="gramStart"/>
      <w:r w:rsidRPr="002029B2">
        <w:rPr>
          <w:rFonts w:ascii="Arial" w:eastAsia="Times New Roman" w:hAnsi="Arial" w:cs="Arial"/>
          <w:sz w:val="24"/>
          <w:szCs w:val="24"/>
          <w:lang w:eastAsia="ko-KR"/>
        </w:rPr>
        <w:t>posttest</w:t>
      </w:r>
      <w:proofErr w:type="gramEnd"/>
      <w:r w:rsidRPr="002029B2">
        <w:rPr>
          <w:rFonts w:ascii="Arial" w:eastAsia="Times New Roman" w:hAnsi="Arial" w:cs="Arial"/>
          <w:sz w:val="24"/>
          <w:szCs w:val="24"/>
          <w:lang w:eastAsia="ko-KR"/>
        </w:rPr>
        <w:t xml:space="preserve"> study with Grade 11 students at Fervent Academy in Cebu. The findings demonstrated that integrating AI (ChatGPT 3.5) significantly improved academic performance (p &lt; 0.05), engagement, and independence, while effectively addressing ethical issues like data privacy. These results are highly applicable to the practical project requirements in Home Economics.</w:t>
      </w:r>
    </w:p>
    <w:p w14:paraId="6B0530CF" w14:textId="77777777" w:rsidR="002029B2" w:rsidRPr="002029B2" w:rsidRDefault="002029B2" w:rsidP="002029B2">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Additionally, a qualitative study of 16 STEM senior high students (IJFMR, 2025) revealed that generative AI tools functioned effectively as virtual tutors and research aids. These tools boosted efficiency for simulations, yet they simultaneously raised serious concerns regarding overreliance — an issue H.E. students are also likely to face in household management and livelihood tasks.</w:t>
      </w:r>
    </w:p>
    <w:p w14:paraId="412E6C30" w14:textId="77777777" w:rsidR="002029B2" w:rsidRPr="002029B2" w:rsidRDefault="002029B2" w:rsidP="002029B2">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 xml:space="preserve">On a more specialized front, </w:t>
      </w:r>
      <w:proofErr w:type="spellStart"/>
      <w:r w:rsidRPr="002029B2">
        <w:rPr>
          <w:rFonts w:ascii="Arial" w:eastAsia="Times New Roman" w:hAnsi="Arial" w:cs="Arial"/>
          <w:sz w:val="24"/>
          <w:szCs w:val="24"/>
          <w:lang w:eastAsia="ko-KR"/>
        </w:rPr>
        <w:t>Erjavšek</w:t>
      </w:r>
      <w:proofErr w:type="spellEnd"/>
      <w:r w:rsidRPr="002029B2">
        <w:rPr>
          <w:rFonts w:ascii="Arial" w:eastAsia="Times New Roman" w:hAnsi="Arial" w:cs="Arial"/>
          <w:sz w:val="24"/>
          <w:szCs w:val="24"/>
          <w:lang w:eastAsia="ko-KR"/>
        </w:rPr>
        <w:t xml:space="preserve"> (2026) employed the Delphi method with 25 Home Economics educators across Europe, achieving 92% consensus on the value of AI for vocational simulations such as budgeting and inventory management.</w:t>
      </w:r>
    </w:p>
    <w:p w14:paraId="2CF93200" w14:textId="77777777" w:rsidR="002029B2" w:rsidRPr="002029B2" w:rsidRDefault="002029B2" w:rsidP="002029B2">
      <w:pPr>
        <w:spacing w:after="0" w:line="360" w:lineRule="auto"/>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lastRenderedPageBreak/>
        <w:t>Most significantly for the local context, a 2025 Manila Times report on DepEd Leyte pilots documented 15% improvements in H.E. project scores. However, the report emphasized persistent equity gaps caused by unreliable internet connectivity.</w:t>
      </w:r>
    </w:p>
    <w:p w14:paraId="4CD82728" w14:textId="204E8FD9" w:rsidR="006878D0" w:rsidRPr="002029B2" w:rsidRDefault="002029B2" w:rsidP="002029B2">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Collectively, these diverse empirical findings — drawn from surveys, quasi-experiments, qualitative inquiries, and expert consensus — strongly validate this study’s TAM-based investigation into the dual impacts of AI on Grade 11 Home Economics students. They also provide solid justification for targeted interventions aimed at achieving balanced and responsible vocational integration.</w:t>
      </w:r>
      <w:r w:rsidR="006878D0">
        <w:rPr>
          <w:rFonts w:ascii="Arial" w:eastAsia="Times New Roman" w:hAnsi="Arial" w:cs="Arial"/>
          <w:b/>
          <w:bCs/>
          <w:sz w:val="24"/>
          <w:szCs w:val="24"/>
        </w:rPr>
        <w:br w:type="page"/>
      </w:r>
    </w:p>
    <w:p w14:paraId="7B98443A" w14:textId="51910D2F" w:rsidR="0015078A" w:rsidRPr="0015078A" w:rsidRDefault="0015078A" w:rsidP="0015078A">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lastRenderedPageBreak/>
        <w:t>CHAPTER III</w:t>
      </w:r>
    </w:p>
    <w:p w14:paraId="57540A64" w14:textId="77777777" w:rsidR="0015078A" w:rsidRDefault="0015078A" w:rsidP="00934A8F">
      <w:pPr>
        <w:spacing w:after="0" w:line="360" w:lineRule="auto"/>
        <w:rPr>
          <w:rFonts w:ascii="Arial" w:eastAsiaTheme="minorEastAsia" w:hAnsi="Arial" w:cs="Arial"/>
          <w:b/>
          <w:bCs/>
          <w:sz w:val="24"/>
          <w:szCs w:val="24"/>
          <w:lang w:eastAsia="ko-KR"/>
        </w:rPr>
      </w:pPr>
    </w:p>
    <w:p w14:paraId="135205B7" w14:textId="3C71FA33" w:rsidR="009246EC" w:rsidRDefault="009246EC" w:rsidP="00934A8F">
      <w:pPr>
        <w:spacing w:after="0" w:line="360" w:lineRule="auto"/>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Research Design</w:t>
      </w:r>
    </w:p>
    <w:p w14:paraId="782C9BFE" w14:textId="77777777" w:rsidR="00A3609A" w:rsidRDefault="00A3609A" w:rsidP="00934A8F">
      <w:pPr>
        <w:spacing w:after="0" w:line="360" w:lineRule="auto"/>
        <w:rPr>
          <w:rFonts w:ascii="Arial" w:eastAsiaTheme="minorEastAsia" w:hAnsi="Arial" w:cs="Arial"/>
          <w:b/>
          <w:bCs/>
          <w:sz w:val="24"/>
          <w:szCs w:val="24"/>
          <w:lang w:eastAsia="ko-KR"/>
        </w:rPr>
      </w:pPr>
    </w:p>
    <w:p w14:paraId="48FA66FA" w14:textId="22AC93AE" w:rsidR="00AE5373" w:rsidRPr="00AE5373" w:rsidRDefault="00AE5373" w:rsidP="00AE5373">
      <w:pPr>
        <w:spacing w:after="0" w:line="360" w:lineRule="auto"/>
        <w:ind w:firstLine="720"/>
        <w:jc w:val="both"/>
        <w:rPr>
          <w:rFonts w:ascii="Arial" w:eastAsiaTheme="minorEastAsia" w:hAnsi="Arial" w:cs="Arial"/>
          <w:sz w:val="24"/>
          <w:szCs w:val="24"/>
          <w:lang w:eastAsia="ko-KR"/>
        </w:rPr>
      </w:pPr>
      <w:r w:rsidRPr="00AE5373">
        <w:rPr>
          <w:rFonts w:ascii="Arial" w:eastAsiaTheme="minorEastAsia" w:hAnsi="Arial" w:cs="Arial"/>
          <w:sz w:val="24"/>
          <w:szCs w:val="24"/>
          <w:lang w:eastAsia="ko-KR"/>
        </w:rPr>
        <w:t xml:space="preserve">This study </w:t>
      </w:r>
      <w:r w:rsidR="003B58A8">
        <w:rPr>
          <w:rFonts w:ascii="Arial" w:eastAsiaTheme="minorEastAsia" w:hAnsi="Arial" w:cs="Arial"/>
          <w:sz w:val="24"/>
          <w:szCs w:val="24"/>
          <w:lang w:eastAsia="ko-KR"/>
        </w:rPr>
        <w:t>will utilize</w:t>
      </w:r>
      <w:r w:rsidRPr="00AE5373">
        <w:rPr>
          <w:rFonts w:ascii="Arial" w:eastAsiaTheme="minorEastAsia" w:hAnsi="Arial" w:cs="Arial"/>
          <w:sz w:val="24"/>
          <w:szCs w:val="24"/>
          <w:lang w:eastAsia="ko-KR"/>
        </w:rPr>
        <w:t xml:space="preserve"> </w:t>
      </w:r>
      <w:r w:rsidR="003B58A8" w:rsidRPr="00AE5373">
        <w:rPr>
          <w:rFonts w:ascii="Arial" w:eastAsiaTheme="minorEastAsia" w:hAnsi="Arial" w:cs="Arial"/>
          <w:sz w:val="24"/>
          <w:szCs w:val="24"/>
          <w:lang w:eastAsia="ko-KR"/>
        </w:rPr>
        <w:t>interpretive</w:t>
      </w:r>
      <w:r w:rsidRPr="00AE5373">
        <w:rPr>
          <w:rFonts w:ascii="Arial" w:eastAsiaTheme="minorEastAsia" w:hAnsi="Arial" w:cs="Arial"/>
          <w:sz w:val="24"/>
          <w:szCs w:val="24"/>
          <w:lang w:eastAsia="ko-KR"/>
        </w:rPr>
        <w:t xml:space="preserve"> phenomenological research design. This design </w:t>
      </w:r>
      <w:r w:rsidR="003B58A8">
        <w:rPr>
          <w:rFonts w:ascii="Arial" w:eastAsiaTheme="minorEastAsia" w:hAnsi="Arial" w:cs="Arial"/>
          <w:sz w:val="24"/>
          <w:szCs w:val="24"/>
          <w:lang w:eastAsia="ko-KR"/>
        </w:rPr>
        <w:t>is</w:t>
      </w:r>
      <w:r w:rsidRPr="00AE5373">
        <w:rPr>
          <w:rFonts w:ascii="Arial" w:eastAsiaTheme="minorEastAsia" w:hAnsi="Arial" w:cs="Arial"/>
          <w:sz w:val="24"/>
          <w:szCs w:val="24"/>
          <w:lang w:eastAsia="ko-KR"/>
        </w:rPr>
        <w:t xml:space="preserve"> deemed appropriate because the study </w:t>
      </w:r>
      <w:r w:rsidR="003B58A8">
        <w:rPr>
          <w:rFonts w:ascii="Arial" w:eastAsiaTheme="minorEastAsia" w:hAnsi="Arial" w:cs="Arial"/>
          <w:sz w:val="24"/>
          <w:szCs w:val="24"/>
          <w:lang w:eastAsia="ko-KR"/>
        </w:rPr>
        <w:t>seeks</w:t>
      </w:r>
      <w:r w:rsidRPr="00AE5373">
        <w:rPr>
          <w:rFonts w:ascii="Arial" w:eastAsiaTheme="minorEastAsia" w:hAnsi="Arial" w:cs="Arial"/>
          <w:sz w:val="24"/>
          <w:szCs w:val="24"/>
          <w:lang w:eastAsia="ko-KR"/>
        </w:rPr>
        <w:t xml:space="preserve"> to investigate and comprehend the lived experiences, perceptions, and insights of Grade 11 Home Economics students regarding their use of Artificial Intelligence (AI) tools in learning. Using a phenomenological approach, the researchers </w:t>
      </w:r>
      <w:r w:rsidR="003B58A8">
        <w:rPr>
          <w:rFonts w:ascii="Arial" w:eastAsiaTheme="minorEastAsia" w:hAnsi="Arial" w:cs="Arial"/>
          <w:sz w:val="24"/>
          <w:szCs w:val="24"/>
          <w:lang w:eastAsia="ko-KR"/>
        </w:rPr>
        <w:t>will be</w:t>
      </w:r>
      <w:r w:rsidRPr="00AE5373">
        <w:rPr>
          <w:rFonts w:ascii="Arial" w:eastAsiaTheme="minorEastAsia" w:hAnsi="Arial" w:cs="Arial"/>
          <w:sz w:val="24"/>
          <w:szCs w:val="24"/>
          <w:lang w:eastAsia="ko-KR"/>
        </w:rPr>
        <w:t xml:space="preserve"> able to investigate how participants interpreted their experiences and how AI tools affect</w:t>
      </w:r>
      <w:r w:rsidR="003B58A8">
        <w:rPr>
          <w:rFonts w:ascii="Arial" w:eastAsiaTheme="minorEastAsia" w:hAnsi="Arial" w:cs="Arial"/>
          <w:sz w:val="24"/>
          <w:szCs w:val="24"/>
          <w:lang w:eastAsia="ko-KR"/>
        </w:rPr>
        <w:t>s</w:t>
      </w:r>
      <w:r w:rsidRPr="00AE5373">
        <w:rPr>
          <w:rFonts w:ascii="Arial" w:eastAsiaTheme="minorEastAsia" w:hAnsi="Arial" w:cs="Arial"/>
          <w:sz w:val="24"/>
          <w:szCs w:val="24"/>
          <w:lang w:eastAsia="ko-KR"/>
        </w:rPr>
        <w:t xml:space="preserve"> their study habits, academic achievement, and learning processes.</w:t>
      </w:r>
    </w:p>
    <w:p w14:paraId="7DF6CEDB" w14:textId="0F1756EE" w:rsidR="00A3609A" w:rsidRDefault="00AE5373" w:rsidP="00AE5373">
      <w:pPr>
        <w:spacing w:after="0" w:line="360" w:lineRule="auto"/>
        <w:ind w:firstLine="720"/>
        <w:jc w:val="both"/>
        <w:rPr>
          <w:rFonts w:ascii="Arial" w:eastAsiaTheme="minorEastAsia" w:hAnsi="Arial" w:cs="Arial"/>
          <w:sz w:val="24"/>
          <w:szCs w:val="24"/>
          <w:lang w:eastAsia="ko-KR"/>
        </w:rPr>
      </w:pPr>
      <w:r w:rsidRPr="00AE5373">
        <w:rPr>
          <w:rFonts w:ascii="Arial" w:eastAsiaTheme="minorEastAsia" w:hAnsi="Arial" w:cs="Arial"/>
          <w:sz w:val="24"/>
          <w:szCs w:val="24"/>
          <w:lang w:eastAsia="ko-KR"/>
        </w:rPr>
        <w:t xml:space="preserve">This design </w:t>
      </w:r>
      <w:r w:rsidR="003B58A8">
        <w:rPr>
          <w:rFonts w:ascii="Arial" w:eastAsiaTheme="minorEastAsia" w:hAnsi="Arial" w:cs="Arial"/>
          <w:sz w:val="24"/>
          <w:szCs w:val="24"/>
          <w:lang w:eastAsia="ko-KR"/>
        </w:rPr>
        <w:t xml:space="preserve">will </w:t>
      </w:r>
      <w:r w:rsidRPr="00AE5373">
        <w:rPr>
          <w:rFonts w:ascii="Arial" w:eastAsiaTheme="minorEastAsia" w:hAnsi="Arial" w:cs="Arial"/>
          <w:sz w:val="24"/>
          <w:szCs w:val="24"/>
          <w:lang w:eastAsia="ko-KR"/>
        </w:rPr>
        <w:t>prioritize the participants’ individual perspectives, opinions, and interpretations of AI tools and their uses. Grade 11 Home Economics students at Isabel National Comprehensive School (INCS) were the study’s primary focus. It aim</w:t>
      </w:r>
      <w:r w:rsidR="003B58A8">
        <w:rPr>
          <w:rFonts w:ascii="Arial" w:eastAsiaTheme="minorEastAsia" w:hAnsi="Arial" w:cs="Arial"/>
          <w:sz w:val="24"/>
          <w:szCs w:val="24"/>
          <w:lang w:eastAsia="ko-KR"/>
        </w:rPr>
        <w:t>s</w:t>
      </w:r>
      <w:r w:rsidRPr="00AE5373">
        <w:rPr>
          <w:rFonts w:ascii="Arial" w:eastAsiaTheme="minorEastAsia" w:hAnsi="Arial" w:cs="Arial"/>
          <w:sz w:val="24"/>
          <w:szCs w:val="24"/>
          <w:lang w:eastAsia="ko-KR"/>
        </w:rPr>
        <w:t xml:space="preserve"> to explain how students utilized AI tools, their perceptions of their value, and the difficulties they face when incorporating AI into their academic studies.</w:t>
      </w:r>
    </w:p>
    <w:p w14:paraId="67F2144F" w14:textId="77777777" w:rsidR="00AE5373" w:rsidRPr="007301F5" w:rsidRDefault="00AE5373" w:rsidP="00AE5373">
      <w:pPr>
        <w:spacing w:after="0" w:line="360" w:lineRule="auto"/>
        <w:ind w:firstLine="720"/>
        <w:jc w:val="both"/>
        <w:rPr>
          <w:rFonts w:ascii="Arial" w:eastAsiaTheme="minorEastAsia" w:hAnsi="Arial" w:cs="Arial"/>
          <w:sz w:val="24"/>
          <w:szCs w:val="24"/>
          <w:lang w:eastAsia="ko-KR"/>
        </w:rPr>
      </w:pPr>
    </w:p>
    <w:p w14:paraId="15B7A17B" w14:textId="006AAA63" w:rsidR="009246EC" w:rsidRDefault="009246EC" w:rsidP="00934A8F">
      <w:pPr>
        <w:spacing w:after="0" w:line="360" w:lineRule="auto"/>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 xml:space="preserve">Research </w:t>
      </w:r>
      <w:r w:rsidR="00F17F38">
        <w:rPr>
          <w:rFonts w:ascii="Arial" w:eastAsiaTheme="minorEastAsia" w:hAnsi="Arial" w:cs="Arial"/>
          <w:b/>
          <w:bCs/>
          <w:sz w:val="24"/>
          <w:szCs w:val="24"/>
          <w:lang w:eastAsia="ko-KR"/>
        </w:rPr>
        <w:t>Participants</w:t>
      </w:r>
    </w:p>
    <w:p w14:paraId="17175123" w14:textId="77777777" w:rsidR="00A3609A" w:rsidRDefault="00A3609A" w:rsidP="00934A8F">
      <w:pPr>
        <w:spacing w:after="0" w:line="360" w:lineRule="auto"/>
        <w:rPr>
          <w:rFonts w:ascii="Arial" w:eastAsiaTheme="minorEastAsia" w:hAnsi="Arial" w:cs="Arial"/>
          <w:b/>
          <w:bCs/>
          <w:sz w:val="24"/>
          <w:szCs w:val="24"/>
          <w:lang w:eastAsia="ko-KR"/>
        </w:rPr>
      </w:pPr>
    </w:p>
    <w:p w14:paraId="0BFA3C4D" w14:textId="148B6FB9" w:rsidR="00A3609A" w:rsidRPr="006362E3" w:rsidRDefault="00F17F38" w:rsidP="006362E3">
      <w:pPr>
        <w:spacing w:after="0" w:line="360" w:lineRule="auto"/>
        <w:ind w:firstLine="720"/>
        <w:jc w:val="both"/>
        <w:rPr>
          <w:rFonts w:ascii="Arial" w:eastAsiaTheme="minorEastAsia" w:hAnsi="Arial" w:cs="Arial"/>
          <w:lang w:eastAsia="ko-KR"/>
        </w:rPr>
      </w:pPr>
      <w:r w:rsidRPr="00631D5A">
        <w:rPr>
          <w:rFonts w:ascii="Arial" w:eastAsiaTheme="minorEastAsia" w:hAnsi="Arial" w:cs="Arial"/>
          <w:sz w:val="24"/>
          <w:szCs w:val="24"/>
          <w:lang w:eastAsia="ko-KR"/>
        </w:rPr>
        <w:t>This study will employ purposive sampling to select 30 Grade 11 Home Economics (H.E.) students from</w:t>
      </w:r>
      <w:r w:rsidR="006362E3">
        <w:rPr>
          <w:rFonts w:ascii="Arial" w:eastAsiaTheme="minorEastAsia" w:hAnsi="Arial" w:cs="Arial"/>
          <w:sz w:val="24"/>
          <w:szCs w:val="24"/>
          <w:lang w:eastAsia="ko-KR"/>
        </w:rPr>
        <w:t xml:space="preserve"> the </w:t>
      </w:r>
      <w:r w:rsidR="006362E3" w:rsidRPr="006362E3">
        <w:rPr>
          <w:rFonts w:ascii="Arial" w:eastAsiaTheme="minorEastAsia" w:hAnsi="Arial" w:cs="Arial"/>
          <w:lang w:eastAsia="ko-KR"/>
        </w:rPr>
        <w:t>total population of 45 at</w:t>
      </w:r>
      <w:r w:rsidRPr="00631D5A">
        <w:rPr>
          <w:rFonts w:ascii="Arial" w:eastAsiaTheme="minorEastAsia" w:hAnsi="Arial" w:cs="Arial"/>
          <w:sz w:val="24"/>
          <w:szCs w:val="24"/>
          <w:lang w:eastAsia="ko-KR"/>
        </w:rPr>
        <w:t xml:space="preserve"> Isabel National Comprehensive School who can provide rich insights into their lived experiences with AI tool usage guided by the Technology Acceptance Model (TAM). The sample size of 30 participants is informed by established qualitative research guidelines, such as Guest et al. (2006), who found data saturation typically occurs between 12-30 participants in focused phenomenological interviews. Similarly, Creswell and Poth (2018) recommend 20-30 participants as optimal for in-depth exploratory studies in educational contexts, balancing depth and manageability.</w:t>
      </w:r>
    </w:p>
    <w:p w14:paraId="1FE968FE" w14:textId="77777777" w:rsidR="009A705D" w:rsidRDefault="00F17F38" w:rsidP="00934A8F">
      <w:pPr>
        <w:spacing w:after="0" w:line="360" w:lineRule="auto"/>
        <w:ind w:firstLine="720"/>
        <w:jc w:val="both"/>
        <w:rPr>
          <w:rFonts w:ascii="Arial" w:eastAsiaTheme="minorEastAsia" w:hAnsi="Arial" w:cs="Arial"/>
          <w:sz w:val="24"/>
          <w:szCs w:val="24"/>
          <w:lang w:eastAsia="ko-KR"/>
        </w:rPr>
      </w:pPr>
      <w:r w:rsidRPr="00631D5A">
        <w:rPr>
          <w:rFonts w:ascii="Arial" w:eastAsiaTheme="minorEastAsia" w:hAnsi="Arial" w:cs="Arial"/>
          <w:sz w:val="24"/>
          <w:szCs w:val="24"/>
          <w:lang w:eastAsia="ko-KR"/>
        </w:rPr>
        <w:t xml:space="preserve">Through purposive sampling, these 30 participants will be chosen based on their active use of AI tools (e.g., ChatGPT, Grammarly) for H.E. tasks like research, project planning, and presentations, with selection criteria aligned to TAM factors: perceived usefulness (PU) and perceived ease of use (PEOU). </w:t>
      </w:r>
    </w:p>
    <w:p w14:paraId="353DF980" w14:textId="586D9EC8" w:rsidR="00B41A50" w:rsidRDefault="00F17F38" w:rsidP="00934A8F">
      <w:pPr>
        <w:spacing w:after="0" w:line="360" w:lineRule="auto"/>
        <w:ind w:firstLine="720"/>
        <w:jc w:val="both"/>
        <w:rPr>
          <w:rFonts w:ascii="Arial" w:eastAsiaTheme="minorEastAsia" w:hAnsi="Arial" w:cs="Arial"/>
          <w:sz w:val="24"/>
          <w:szCs w:val="24"/>
          <w:lang w:eastAsia="ko-KR"/>
        </w:rPr>
      </w:pPr>
      <w:r w:rsidRPr="00631D5A">
        <w:rPr>
          <w:rFonts w:ascii="Arial" w:eastAsiaTheme="minorEastAsia" w:hAnsi="Arial" w:cs="Arial"/>
          <w:sz w:val="24"/>
          <w:szCs w:val="24"/>
          <w:lang w:eastAsia="ko-KR"/>
        </w:rPr>
        <w:lastRenderedPageBreak/>
        <w:t>This approach ensures participants possess the relevant experiences needed for meaningful data on AI’s impacts.</w:t>
      </w:r>
      <w:r w:rsidR="00652883">
        <w:rPr>
          <w:rFonts w:ascii="Arial" w:eastAsiaTheme="minorEastAsia" w:hAnsi="Arial" w:cs="Arial"/>
          <w:sz w:val="24"/>
          <w:szCs w:val="24"/>
          <w:lang w:eastAsia="ko-KR"/>
        </w:rPr>
        <w:t xml:space="preserve"> </w:t>
      </w:r>
      <w:r w:rsidRPr="00631D5A">
        <w:rPr>
          <w:rFonts w:ascii="Arial" w:eastAsiaTheme="minorEastAsia" w:hAnsi="Arial" w:cs="Arial"/>
          <w:sz w:val="24"/>
          <w:szCs w:val="24"/>
          <w:lang w:eastAsia="ko-KR"/>
        </w:rPr>
        <w:t>Overall, this selection will yield valuable, detailed perspectives on TAM-guided AI integration in vocational learning, supporting the study’s aim to explore both benefits and challenges in this specific context.</w:t>
      </w:r>
    </w:p>
    <w:p w14:paraId="478DF3B5" w14:textId="77777777" w:rsidR="00B41A50" w:rsidRPr="00631D5A" w:rsidRDefault="00B41A50" w:rsidP="00934A8F">
      <w:pPr>
        <w:spacing w:after="0" w:line="360" w:lineRule="auto"/>
        <w:ind w:firstLine="720"/>
        <w:jc w:val="both"/>
        <w:rPr>
          <w:rFonts w:ascii="Arial" w:eastAsiaTheme="minorEastAsia" w:hAnsi="Arial" w:cs="Arial"/>
          <w:sz w:val="24"/>
          <w:szCs w:val="24"/>
          <w:lang w:eastAsia="ko-KR"/>
        </w:rPr>
      </w:pPr>
    </w:p>
    <w:p w14:paraId="27BE941E" w14:textId="2BCB4B29" w:rsidR="00B379DE" w:rsidRDefault="009246EC" w:rsidP="00934A8F">
      <w:pPr>
        <w:spacing w:after="0" w:line="360" w:lineRule="auto"/>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Research Environmen</w:t>
      </w:r>
      <w:r w:rsidR="00B379DE">
        <w:rPr>
          <w:rFonts w:ascii="Arial" w:eastAsiaTheme="minorEastAsia" w:hAnsi="Arial" w:cs="Arial"/>
          <w:b/>
          <w:bCs/>
          <w:sz w:val="24"/>
          <w:szCs w:val="24"/>
          <w:lang w:eastAsia="ko-KR"/>
        </w:rPr>
        <w:t>t</w:t>
      </w:r>
    </w:p>
    <w:p w14:paraId="310F26A8" w14:textId="77777777" w:rsidR="00B41A50" w:rsidRDefault="00B41A50" w:rsidP="00934A8F">
      <w:pPr>
        <w:spacing w:after="0" w:line="360" w:lineRule="auto"/>
        <w:rPr>
          <w:rFonts w:ascii="Arial" w:eastAsiaTheme="minorEastAsia" w:hAnsi="Arial" w:cs="Arial"/>
          <w:b/>
          <w:bCs/>
          <w:sz w:val="24"/>
          <w:szCs w:val="24"/>
          <w:lang w:eastAsia="ko-KR"/>
        </w:rPr>
      </w:pPr>
    </w:p>
    <w:p w14:paraId="792F27DE" w14:textId="483B0FD1" w:rsidR="008B57CC" w:rsidRDefault="00B379DE" w:rsidP="00934A8F">
      <w:pPr>
        <w:spacing w:after="0" w:line="360" w:lineRule="auto"/>
        <w:ind w:firstLine="720"/>
        <w:jc w:val="both"/>
        <w:rPr>
          <w:rFonts w:ascii="Arial" w:eastAsiaTheme="minorEastAsia" w:hAnsi="Arial" w:cs="Arial"/>
          <w:sz w:val="24"/>
          <w:szCs w:val="24"/>
          <w:lang w:eastAsia="ko-KR"/>
        </w:rPr>
      </w:pPr>
      <w:r w:rsidRPr="0011128B">
        <w:rPr>
          <w:rFonts w:ascii="Arial" w:eastAsiaTheme="minorEastAsia" w:hAnsi="Arial" w:cs="Arial"/>
          <w:sz w:val="24"/>
          <w:szCs w:val="24"/>
          <w:lang w:eastAsia="ko-KR"/>
        </w:rPr>
        <w:t xml:space="preserve">The study </w:t>
      </w:r>
      <w:r w:rsidR="00F40673">
        <w:rPr>
          <w:rFonts w:ascii="Arial" w:eastAsiaTheme="minorEastAsia" w:hAnsi="Arial" w:cs="Arial"/>
          <w:sz w:val="24"/>
          <w:szCs w:val="24"/>
          <w:lang w:eastAsia="ko-KR"/>
        </w:rPr>
        <w:t>will be</w:t>
      </w:r>
      <w:r w:rsidRPr="0011128B">
        <w:rPr>
          <w:rFonts w:ascii="Arial" w:eastAsiaTheme="minorEastAsia" w:hAnsi="Arial" w:cs="Arial"/>
          <w:sz w:val="24"/>
          <w:szCs w:val="24"/>
          <w:lang w:eastAsia="ko-KR"/>
        </w:rPr>
        <w:t xml:space="preserve"> conducted at Isabel National Comprehensive School (INCS), an educational institution in Marvel, </w:t>
      </w:r>
      <w:proofErr w:type="gramStart"/>
      <w:r w:rsidRPr="0011128B">
        <w:rPr>
          <w:rFonts w:ascii="Arial" w:eastAsiaTheme="minorEastAsia" w:hAnsi="Arial" w:cs="Arial"/>
          <w:sz w:val="24"/>
          <w:szCs w:val="24"/>
          <w:lang w:eastAsia="ko-KR"/>
        </w:rPr>
        <w:t>Isabel,</w:t>
      </w:r>
      <w:proofErr w:type="gramEnd"/>
      <w:r w:rsidRPr="0011128B">
        <w:rPr>
          <w:rFonts w:ascii="Arial" w:eastAsiaTheme="minorEastAsia" w:hAnsi="Arial" w:cs="Arial"/>
          <w:sz w:val="24"/>
          <w:szCs w:val="24"/>
          <w:lang w:eastAsia="ko-KR"/>
        </w:rPr>
        <w:t xml:space="preserve"> Leyte, formerly recognized as the Isabel National Agricultural and Vocational School (INAVS). This school currently accommodates a total of </w:t>
      </w:r>
      <w:r w:rsidR="00064F1E">
        <w:rPr>
          <w:rFonts w:ascii="Arial" w:eastAsiaTheme="minorEastAsia" w:hAnsi="Arial" w:cs="Arial"/>
          <w:sz w:val="24"/>
          <w:szCs w:val="24"/>
          <w:lang w:eastAsia="ko-KR"/>
        </w:rPr>
        <w:t>2,418</w:t>
      </w:r>
      <w:r w:rsidRPr="0011128B">
        <w:rPr>
          <w:rFonts w:ascii="Arial" w:eastAsiaTheme="minorEastAsia" w:hAnsi="Arial" w:cs="Arial"/>
          <w:sz w:val="24"/>
          <w:szCs w:val="24"/>
          <w:lang w:eastAsia="ko-KR"/>
        </w:rPr>
        <w:t xml:space="preserve"> learners, consisting of </w:t>
      </w:r>
      <w:r w:rsidR="00064F1E">
        <w:rPr>
          <w:rFonts w:ascii="Arial" w:eastAsiaTheme="minorEastAsia" w:hAnsi="Arial" w:cs="Arial"/>
          <w:sz w:val="24"/>
          <w:szCs w:val="24"/>
          <w:lang w:eastAsia="ko-KR"/>
        </w:rPr>
        <w:t>2,100</w:t>
      </w:r>
      <w:r w:rsidRPr="0011128B">
        <w:rPr>
          <w:rFonts w:ascii="Arial" w:eastAsiaTheme="minorEastAsia" w:hAnsi="Arial" w:cs="Arial"/>
          <w:sz w:val="24"/>
          <w:szCs w:val="24"/>
          <w:lang w:eastAsia="ko-KR"/>
        </w:rPr>
        <w:t xml:space="preserve"> Junior High School (JHS) and </w:t>
      </w:r>
      <w:r w:rsidR="00064F1E">
        <w:rPr>
          <w:rFonts w:ascii="Arial" w:eastAsiaTheme="minorEastAsia" w:hAnsi="Arial" w:cs="Arial"/>
          <w:sz w:val="24"/>
          <w:szCs w:val="24"/>
          <w:lang w:eastAsia="ko-KR"/>
        </w:rPr>
        <w:t>318</w:t>
      </w:r>
      <w:r w:rsidRPr="0011128B">
        <w:rPr>
          <w:rFonts w:ascii="Arial" w:eastAsiaTheme="minorEastAsia" w:hAnsi="Arial" w:cs="Arial"/>
          <w:sz w:val="24"/>
          <w:szCs w:val="24"/>
          <w:lang w:eastAsia="ko-KR"/>
        </w:rPr>
        <w:t xml:space="preserve"> Senior High School (SHS) students. Led by researchers who are themselves part of the INCS community, this inquiry focuses on the unique perspectives, hurdles, and personal narratives of those involved. By employing written narratives as a qualitative tool, the researchers </w:t>
      </w:r>
      <w:r w:rsidR="00652883" w:rsidRPr="0011128B">
        <w:rPr>
          <w:rFonts w:ascii="Arial" w:eastAsiaTheme="minorEastAsia" w:hAnsi="Arial" w:cs="Arial"/>
          <w:sz w:val="24"/>
          <w:szCs w:val="24"/>
          <w:lang w:eastAsia="ko-KR"/>
        </w:rPr>
        <w:t>seek</w:t>
      </w:r>
      <w:r w:rsidRPr="0011128B">
        <w:rPr>
          <w:rFonts w:ascii="Arial" w:eastAsiaTheme="minorEastAsia" w:hAnsi="Arial" w:cs="Arial"/>
          <w:sz w:val="24"/>
          <w:szCs w:val="24"/>
          <w:lang w:eastAsia="ko-KR"/>
        </w:rPr>
        <w:t xml:space="preserve"> to figure out how AI tools are used by </w:t>
      </w:r>
      <w:proofErr w:type="gramStart"/>
      <w:r w:rsidRPr="0011128B">
        <w:rPr>
          <w:rFonts w:ascii="Arial" w:eastAsiaTheme="minorEastAsia" w:hAnsi="Arial" w:cs="Arial"/>
          <w:sz w:val="24"/>
          <w:szCs w:val="24"/>
          <w:lang w:eastAsia="ko-KR"/>
        </w:rPr>
        <w:t>the Grade</w:t>
      </w:r>
      <w:proofErr w:type="gramEnd"/>
      <w:r w:rsidRPr="0011128B">
        <w:rPr>
          <w:rFonts w:ascii="Arial" w:eastAsiaTheme="minorEastAsia" w:hAnsi="Arial" w:cs="Arial"/>
          <w:sz w:val="24"/>
          <w:szCs w:val="24"/>
          <w:lang w:eastAsia="ko-KR"/>
        </w:rPr>
        <w:t xml:space="preserve"> 11 Home Economics.</w:t>
      </w:r>
    </w:p>
    <w:p w14:paraId="285E5950" w14:textId="77777777" w:rsidR="00B41A50" w:rsidRDefault="00B41A50" w:rsidP="00934A8F">
      <w:pPr>
        <w:spacing w:after="0" w:line="360" w:lineRule="auto"/>
        <w:ind w:firstLine="720"/>
        <w:jc w:val="both"/>
        <w:rPr>
          <w:rFonts w:ascii="Arial" w:eastAsiaTheme="minorEastAsia" w:hAnsi="Arial" w:cs="Arial"/>
          <w:sz w:val="24"/>
          <w:szCs w:val="24"/>
          <w:lang w:eastAsia="ko-KR"/>
        </w:rPr>
      </w:pPr>
    </w:p>
    <w:p w14:paraId="3228C343" w14:textId="3DDD5E60" w:rsidR="009246EC" w:rsidRDefault="009246EC" w:rsidP="00934A8F">
      <w:pPr>
        <w:spacing w:after="0" w:line="360" w:lineRule="auto"/>
        <w:jc w:val="both"/>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Data Gathering</w:t>
      </w:r>
      <w:r w:rsidR="00414BC0">
        <w:rPr>
          <w:rFonts w:ascii="Arial" w:eastAsiaTheme="minorEastAsia" w:hAnsi="Arial" w:cs="Arial"/>
          <w:b/>
          <w:bCs/>
          <w:sz w:val="24"/>
          <w:szCs w:val="24"/>
          <w:lang w:eastAsia="ko-KR"/>
        </w:rPr>
        <w:t xml:space="preserve"> Procedures</w:t>
      </w:r>
    </w:p>
    <w:p w14:paraId="707A6C87" w14:textId="77777777" w:rsidR="00B41A50" w:rsidRDefault="00B41A50" w:rsidP="00934A8F">
      <w:pPr>
        <w:spacing w:after="0" w:line="360" w:lineRule="auto"/>
        <w:jc w:val="both"/>
        <w:rPr>
          <w:rFonts w:ascii="Arial" w:eastAsiaTheme="minorEastAsia" w:hAnsi="Arial" w:cs="Arial"/>
          <w:b/>
          <w:bCs/>
          <w:sz w:val="24"/>
          <w:szCs w:val="24"/>
          <w:lang w:eastAsia="ko-KR"/>
        </w:rPr>
      </w:pPr>
    </w:p>
    <w:p w14:paraId="4DE6FF2F" w14:textId="47AAE1B6" w:rsidR="00AE5373" w:rsidRPr="00AE5373" w:rsidRDefault="00AE5373" w:rsidP="00AE5373">
      <w:pPr>
        <w:spacing w:after="0" w:line="360" w:lineRule="auto"/>
        <w:ind w:firstLine="720"/>
        <w:jc w:val="both"/>
        <w:rPr>
          <w:rFonts w:ascii="Arial" w:eastAsiaTheme="minorEastAsia" w:hAnsi="Arial" w:cs="Arial"/>
          <w:sz w:val="24"/>
          <w:szCs w:val="24"/>
          <w:lang w:eastAsia="ko-KR"/>
        </w:rPr>
      </w:pPr>
      <w:r w:rsidRPr="00AE5373">
        <w:rPr>
          <w:rFonts w:ascii="Arial" w:eastAsiaTheme="minorEastAsia" w:hAnsi="Arial" w:cs="Arial"/>
          <w:sz w:val="24"/>
          <w:szCs w:val="24"/>
          <w:lang w:eastAsia="ko-KR"/>
        </w:rPr>
        <w:t xml:space="preserve">Step 1: The researchers </w:t>
      </w:r>
      <w:r w:rsidR="00F40673">
        <w:rPr>
          <w:rFonts w:ascii="Arial" w:eastAsiaTheme="minorEastAsia" w:hAnsi="Arial" w:cs="Arial"/>
          <w:sz w:val="24"/>
          <w:szCs w:val="24"/>
          <w:lang w:eastAsia="ko-KR"/>
        </w:rPr>
        <w:t xml:space="preserve">will </w:t>
      </w:r>
      <w:r w:rsidRPr="00AE5373">
        <w:rPr>
          <w:rFonts w:ascii="Arial" w:eastAsiaTheme="minorEastAsia" w:hAnsi="Arial" w:cs="Arial"/>
          <w:sz w:val="24"/>
          <w:szCs w:val="24"/>
          <w:lang w:eastAsia="ko-KR"/>
        </w:rPr>
        <w:t xml:space="preserve">prepare a formal letter addressed to the principal of Isabel National Comprehensive School, Dr. Alfred P. </w:t>
      </w:r>
      <w:proofErr w:type="spellStart"/>
      <w:r w:rsidRPr="00AE5373">
        <w:rPr>
          <w:rFonts w:ascii="Arial" w:eastAsiaTheme="minorEastAsia" w:hAnsi="Arial" w:cs="Arial"/>
          <w:sz w:val="24"/>
          <w:szCs w:val="24"/>
          <w:lang w:eastAsia="ko-KR"/>
        </w:rPr>
        <w:t>Esporlas</w:t>
      </w:r>
      <w:proofErr w:type="spellEnd"/>
      <w:r w:rsidRPr="00AE5373">
        <w:rPr>
          <w:rFonts w:ascii="Arial" w:eastAsiaTheme="minorEastAsia" w:hAnsi="Arial" w:cs="Arial"/>
          <w:sz w:val="24"/>
          <w:szCs w:val="24"/>
          <w:lang w:eastAsia="ko-KR"/>
        </w:rPr>
        <w:t>, requesting permission to conduct the study in the Senior High School Department. The study specifically involved Grade 11 H.E. students, who serve as participants.</w:t>
      </w:r>
    </w:p>
    <w:p w14:paraId="31D89BFF" w14:textId="7CA97943" w:rsidR="00AE5373" w:rsidRPr="00AE5373" w:rsidRDefault="00AE5373" w:rsidP="00AE5373">
      <w:pPr>
        <w:spacing w:after="0" w:line="360" w:lineRule="auto"/>
        <w:ind w:firstLine="720"/>
        <w:jc w:val="both"/>
        <w:rPr>
          <w:rFonts w:ascii="Arial" w:eastAsiaTheme="minorEastAsia" w:hAnsi="Arial" w:cs="Arial"/>
          <w:sz w:val="24"/>
          <w:szCs w:val="24"/>
          <w:lang w:eastAsia="ko-KR"/>
        </w:rPr>
      </w:pPr>
      <w:r w:rsidRPr="00AE5373">
        <w:rPr>
          <w:rFonts w:ascii="Arial" w:eastAsiaTheme="minorEastAsia" w:hAnsi="Arial" w:cs="Arial"/>
          <w:sz w:val="24"/>
          <w:szCs w:val="24"/>
          <w:lang w:eastAsia="ko-KR"/>
        </w:rPr>
        <w:t xml:space="preserve">Step 2: Upon receiving approval from the principal, the researchers </w:t>
      </w:r>
      <w:r w:rsidR="00F40673">
        <w:rPr>
          <w:rFonts w:ascii="Arial" w:eastAsiaTheme="minorEastAsia" w:hAnsi="Arial" w:cs="Arial"/>
          <w:sz w:val="24"/>
          <w:szCs w:val="24"/>
          <w:lang w:eastAsia="ko-KR"/>
        </w:rPr>
        <w:t xml:space="preserve">will </w:t>
      </w:r>
      <w:r w:rsidRPr="00AE5373">
        <w:rPr>
          <w:rFonts w:ascii="Arial" w:eastAsiaTheme="minorEastAsia" w:hAnsi="Arial" w:cs="Arial"/>
          <w:sz w:val="24"/>
          <w:szCs w:val="24"/>
          <w:lang w:eastAsia="ko-KR"/>
        </w:rPr>
        <w:t>submit the research questionnaire to designated research experts for validation and review to ensure its clarity, relevance, and appropriateness.</w:t>
      </w:r>
    </w:p>
    <w:p w14:paraId="5DE54B05" w14:textId="7F54F496" w:rsidR="00AE5373" w:rsidRPr="00AE5373" w:rsidRDefault="00AE5373" w:rsidP="00AE5373">
      <w:pPr>
        <w:spacing w:after="0" w:line="360" w:lineRule="auto"/>
        <w:ind w:firstLine="720"/>
        <w:jc w:val="both"/>
        <w:rPr>
          <w:rFonts w:ascii="Arial" w:eastAsiaTheme="minorEastAsia" w:hAnsi="Arial" w:cs="Arial"/>
          <w:sz w:val="24"/>
          <w:szCs w:val="24"/>
          <w:lang w:eastAsia="ko-KR"/>
        </w:rPr>
      </w:pPr>
      <w:r w:rsidRPr="00AE5373">
        <w:rPr>
          <w:rFonts w:ascii="Arial" w:eastAsiaTheme="minorEastAsia" w:hAnsi="Arial" w:cs="Arial"/>
          <w:sz w:val="24"/>
          <w:szCs w:val="24"/>
          <w:lang w:eastAsia="ko-KR"/>
        </w:rPr>
        <w:t xml:space="preserve">Step 3: After the validation process, the researchers </w:t>
      </w:r>
      <w:r w:rsidR="00F40673">
        <w:rPr>
          <w:rFonts w:ascii="Arial" w:eastAsiaTheme="minorEastAsia" w:hAnsi="Arial" w:cs="Arial"/>
          <w:sz w:val="24"/>
          <w:szCs w:val="24"/>
          <w:lang w:eastAsia="ko-KR"/>
        </w:rPr>
        <w:t>will seek</w:t>
      </w:r>
      <w:r w:rsidRPr="00AE5373">
        <w:rPr>
          <w:rFonts w:ascii="Arial" w:eastAsiaTheme="minorEastAsia" w:hAnsi="Arial" w:cs="Arial"/>
          <w:sz w:val="24"/>
          <w:szCs w:val="24"/>
          <w:lang w:eastAsia="ko-KR"/>
        </w:rPr>
        <w:t xml:space="preserve"> consent from the Grade 11 H.E. class advisers to administer the survey to their respective advisory classes.</w:t>
      </w:r>
    </w:p>
    <w:p w14:paraId="407BE04C" w14:textId="45FA1F8B" w:rsidR="00AE5373" w:rsidRPr="00AE5373" w:rsidRDefault="00AE5373" w:rsidP="00AE5373">
      <w:pPr>
        <w:spacing w:after="0" w:line="360" w:lineRule="auto"/>
        <w:ind w:firstLine="720"/>
        <w:jc w:val="both"/>
        <w:rPr>
          <w:rFonts w:ascii="Arial" w:eastAsiaTheme="minorEastAsia" w:hAnsi="Arial" w:cs="Arial"/>
          <w:sz w:val="24"/>
          <w:szCs w:val="24"/>
          <w:lang w:eastAsia="ko-KR"/>
        </w:rPr>
      </w:pPr>
      <w:r w:rsidRPr="00AE5373">
        <w:rPr>
          <w:rFonts w:ascii="Arial" w:eastAsiaTheme="minorEastAsia" w:hAnsi="Arial" w:cs="Arial"/>
          <w:sz w:val="24"/>
          <w:szCs w:val="24"/>
          <w:lang w:eastAsia="ko-KR"/>
        </w:rPr>
        <w:t xml:space="preserve">Step 4: Informed consent </w:t>
      </w:r>
      <w:r w:rsidR="00F40673">
        <w:rPr>
          <w:rFonts w:ascii="Arial" w:eastAsiaTheme="minorEastAsia" w:hAnsi="Arial" w:cs="Arial"/>
          <w:sz w:val="24"/>
          <w:szCs w:val="24"/>
          <w:lang w:eastAsia="ko-KR"/>
        </w:rPr>
        <w:t>will be</w:t>
      </w:r>
      <w:r w:rsidRPr="00AE5373">
        <w:rPr>
          <w:rFonts w:ascii="Arial" w:eastAsiaTheme="minorEastAsia" w:hAnsi="Arial" w:cs="Arial"/>
          <w:sz w:val="24"/>
          <w:szCs w:val="24"/>
          <w:lang w:eastAsia="ko-KR"/>
        </w:rPr>
        <w:t xml:space="preserve"> obtained from each selected student participant prior to the administration of the survey, ensuring that students </w:t>
      </w:r>
      <w:r w:rsidR="00F40673">
        <w:rPr>
          <w:rFonts w:ascii="Arial" w:eastAsiaTheme="minorEastAsia" w:hAnsi="Arial" w:cs="Arial"/>
          <w:sz w:val="24"/>
          <w:szCs w:val="24"/>
          <w:lang w:eastAsia="ko-KR"/>
        </w:rPr>
        <w:t>will understand</w:t>
      </w:r>
      <w:r w:rsidRPr="00AE5373">
        <w:rPr>
          <w:rFonts w:ascii="Arial" w:eastAsiaTheme="minorEastAsia" w:hAnsi="Arial" w:cs="Arial"/>
          <w:sz w:val="24"/>
          <w:szCs w:val="24"/>
          <w:lang w:eastAsia="ko-KR"/>
        </w:rPr>
        <w:t xml:space="preserve"> their voluntary participation and rights.</w:t>
      </w:r>
    </w:p>
    <w:p w14:paraId="6B58A982" w14:textId="47DA7F79" w:rsidR="00AE5373" w:rsidRPr="00AE5373" w:rsidRDefault="00AE5373" w:rsidP="00AE5373">
      <w:pPr>
        <w:spacing w:after="0" w:line="360" w:lineRule="auto"/>
        <w:ind w:firstLine="720"/>
        <w:jc w:val="both"/>
        <w:rPr>
          <w:rFonts w:ascii="Arial" w:eastAsiaTheme="minorEastAsia" w:hAnsi="Arial" w:cs="Arial"/>
          <w:sz w:val="24"/>
          <w:szCs w:val="24"/>
          <w:lang w:eastAsia="ko-KR"/>
        </w:rPr>
      </w:pPr>
      <w:r w:rsidRPr="00AE5373">
        <w:rPr>
          <w:rFonts w:ascii="Arial" w:eastAsiaTheme="minorEastAsia" w:hAnsi="Arial" w:cs="Arial"/>
          <w:sz w:val="24"/>
          <w:szCs w:val="24"/>
          <w:lang w:eastAsia="ko-KR"/>
        </w:rPr>
        <w:lastRenderedPageBreak/>
        <w:t xml:space="preserve">Step 5: The validated questionnaire </w:t>
      </w:r>
      <w:r w:rsidR="00F40673">
        <w:rPr>
          <w:rFonts w:ascii="Arial" w:eastAsiaTheme="minorEastAsia" w:hAnsi="Arial" w:cs="Arial"/>
          <w:sz w:val="24"/>
          <w:szCs w:val="24"/>
          <w:lang w:eastAsia="ko-KR"/>
        </w:rPr>
        <w:t>will be</w:t>
      </w:r>
      <w:r w:rsidRPr="00AE5373">
        <w:rPr>
          <w:rFonts w:ascii="Arial" w:eastAsiaTheme="minorEastAsia" w:hAnsi="Arial" w:cs="Arial"/>
          <w:sz w:val="24"/>
          <w:szCs w:val="24"/>
          <w:lang w:eastAsia="ko-KR"/>
        </w:rPr>
        <w:t xml:space="preserve"> distributed to the participants. The researchers </w:t>
      </w:r>
      <w:r w:rsidR="00F40673">
        <w:rPr>
          <w:rFonts w:ascii="Arial" w:eastAsiaTheme="minorEastAsia" w:hAnsi="Arial" w:cs="Arial"/>
          <w:sz w:val="24"/>
          <w:szCs w:val="24"/>
          <w:lang w:eastAsia="ko-KR"/>
        </w:rPr>
        <w:t xml:space="preserve">will </w:t>
      </w:r>
      <w:r w:rsidRPr="00AE5373">
        <w:rPr>
          <w:rFonts w:ascii="Arial" w:eastAsiaTheme="minorEastAsia" w:hAnsi="Arial" w:cs="Arial"/>
          <w:sz w:val="24"/>
          <w:szCs w:val="24"/>
          <w:lang w:eastAsia="ko-KR"/>
        </w:rPr>
        <w:t xml:space="preserve">explain the purpose of the study and </w:t>
      </w:r>
      <w:r w:rsidR="00F40673">
        <w:rPr>
          <w:rFonts w:ascii="Arial" w:eastAsiaTheme="minorEastAsia" w:hAnsi="Arial" w:cs="Arial"/>
          <w:sz w:val="24"/>
          <w:szCs w:val="24"/>
          <w:lang w:eastAsia="ko-KR"/>
        </w:rPr>
        <w:t xml:space="preserve">will </w:t>
      </w:r>
      <w:r w:rsidRPr="00AE5373">
        <w:rPr>
          <w:rFonts w:ascii="Arial" w:eastAsiaTheme="minorEastAsia" w:hAnsi="Arial" w:cs="Arial"/>
          <w:sz w:val="24"/>
          <w:szCs w:val="24"/>
          <w:lang w:eastAsia="ko-KR"/>
        </w:rPr>
        <w:t>provid</w:t>
      </w:r>
      <w:r w:rsidR="00F40673">
        <w:rPr>
          <w:rFonts w:ascii="Arial" w:eastAsiaTheme="minorEastAsia" w:hAnsi="Arial" w:cs="Arial"/>
          <w:sz w:val="24"/>
          <w:szCs w:val="24"/>
          <w:lang w:eastAsia="ko-KR"/>
        </w:rPr>
        <w:t>e</w:t>
      </w:r>
      <w:r w:rsidRPr="00AE5373">
        <w:rPr>
          <w:rFonts w:ascii="Arial" w:eastAsiaTheme="minorEastAsia" w:hAnsi="Arial" w:cs="Arial"/>
          <w:sz w:val="24"/>
          <w:szCs w:val="24"/>
          <w:lang w:eastAsia="ko-KR"/>
        </w:rPr>
        <w:t xml:space="preserve"> clear instructions to guarantee that all students fully comprehended the questions.</w:t>
      </w:r>
    </w:p>
    <w:p w14:paraId="436BE1A1" w14:textId="0B32C4BD" w:rsidR="00AE5373" w:rsidRPr="00AE5373" w:rsidRDefault="00AE5373" w:rsidP="00AE5373">
      <w:pPr>
        <w:spacing w:after="0" w:line="360" w:lineRule="auto"/>
        <w:ind w:firstLine="720"/>
        <w:jc w:val="both"/>
        <w:rPr>
          <w:rFonts w:ascii="Arial" w:eastAsiaTheme="minorEastAsia" w:hAnsi="Arial" w:cs="Arial"/>
          <w:sz w:val="24"/>
          <w:szCs w:val="24"/>
          <w:lang w:eastAsia="ko-KR"/>
        </w:rPr>
      </w:pPr>
      <w:r w:rsidRPr="00AE5373">
        <w:rPr>
          <w:rFonts w:ascii="Arial" w:eastAsiaTheme="minorEastAsia" w:hAnsi="Arial" w:cs="Arial"/>
          <w:sz w:val="24"/>
          <w:szCs w:val="24"/>
          <w:lang w:eastAsia="ko-KR"/>
        </w:rPr>
        <w:t xml:space="preserve">Step 6: To minimize disruption of regular classes, the survey </w:t>
      </w:r>
      <w:r w:rsidR="00F40673">
        <w:rPr>
          <w:rFonts w:ascii="Arial" w:eastAsiaTheme="minorEastAsia" w:hAnsi="Arial" w:cs="Arial"/>
          <w:sz w:val="24"/>
          <w:szCs w:val="24"/>
          <w:lang w:eastAsia="ko-KR"/>
        </w:rPr>
        <w:t>will be</w:t>
      </w:r>
      <w:r w:rsidRPr="00AE5373">
        <w:rPr>
          <w:rFonts w:ascii="Arial" w:eastAsiaTheme="minorEastAsia" w:hAnsi="Arial" w:cs="Arial"/>
          <w:sz w:val="24"/>
          <w:szCs w:val="24"/>
          <w:lang w:eastAsia="ko-KR"/>
        </w:rPr>
        <w:t xml:space="preserve"> conducted at a scheduled time approved by the school administration. After the data collection, participants </w:t>
      </w:r>
      <w:r w:rsidR="00F40673">
        <w:rPr>
          <w:rFonts w:ascii="Arial" w:eastAsiaTheme="minorEastAsia" w:hAnsi="Arial" w:cs="Arial"/>
          <w:sz w:val="24"/>
          <w:szCs w:val="24"/>
          <w:lang w:eastAsia="ko-KR"/>
        </w:rPr>
        <w:t>will be</w:t>
      </w:r>
      <w:r w:rsidRPr="00AE5373">
        <w:rPr>
          <w:rFonts w:ascii="Arial" w:eastAsiaTheme="minorEastAsia" w:hAnsi="Arial" w:cs="Arial"/>
          <w:sz w:val="24"/>
          <w:szCs w:val="24"/>
          <w:lang w:eastAsia="ko-KR"/>
        </w:rPr>
        <w:t xml:space="preserve"> informed that their responses </w:t>
      </w:r>
      <w:r w:rsidR="00F40673">
        <w:rPr>
          <w:rFonts w:ascii="Arial" w:eastAsiaTheme="minorEastAsia" w:hAnsi="Arial" w:cs="Arial"/>
          <w:sz w:val="24"/>
          <w:szCs w:val="24"/>
          <w:lang w:eastAsia="ko-KR"/>
        </w:rPr>
        <w:t>will</w:t>
      </w:r>
      <w:r w:rsidRPr="00AE5373">
        <w:rPr>
          <w:rFonts w:ascii="Arial" w:eastAsiaTheme="minorEastAsia" w:hAnsi="Arial" w:cs="Arial"/>
          <w:sz w:val="24"/>
          <w:szCs w:val="24"/>
          <w:lang w:eastAsia="ko-KR"/>
        </w:rPr>
        <w:t xml:space="preserve"> remain confidential and </w:t>
      </w:r>
      <w:proofErr w:type="gramStart"/>
      <w:r w:rsidRPr="00AE5373">
        <w:rPr>
          <w:rFonts w:ascii="Arial" w:eastAsiaTheme="minorEastAsia" w:hAnsi="Arial" w:cs="Arial"/>
          <w:sz w:val="24"/>
          <w:szCs w:val="24"/>
          <w:lang w:eastAsia="ko-KR"/>
        </w:rPr>
        <w:t>would</w:t>
      </w:r>
      <w:proofErr w:type="gramEnd"/>
      <w:r w:rsidRPr="00AE5373">
        <w:rPr>
          <w:rFonts w:ascii="Arial" w:eastAsiaTheme="minorEastAsia" w:hAnsi="Arial" w:cs="Arial"/>
          <w:sz w:val="24"/>
          <w:szCs w:val="24"/>
          <w:lang w:eastAsia="ko-KR"/>
        </w:rPr>
        <w:t xml:space="preserve"> be used solely for research purposes.</w:t>
      </w:r>
    </w:p>
    <w:p w14:paraId="5EEB2654" w14:textId="6DCCEFE0" w:rsidR="00B41A50" w:rsidRDefault="00AE5373" w:rsidP="00AE5373">
      <w:pPr>
        <w:spacing w:after="0" w:line="360" w:lineRule="auto"/>
        <w:ind w:firstLine="720"/>
        <w:jc w:val="both"/>
        <w:rPr>
          <w:rFonts w:ascii="Arial" w:eastAsiaTheme="minorEastAsia" w:hAnsi="Arial" w:cs="Arial"/>
          <w:sz w:val="24"/>
          <w:szCs w:val="24"/>
          <w:lang w:eastAsia="ko-KR"/>
        </w:rPr>
      </w:pPr>
      <w:r w:rsidRPr="00AE5373">
        <w:rPr>
          <w:rFonts w:ascii="Arial" w:eastAsiaTheme="minorEastAsia" w:hAnsi="Arial" w:cs="Arial"/>
          <w:sz w:val="24"/>
          <w:szCs w:val="24"/>
          <w:lang w:eastAsia="ko-KR"/>
        </w:rPr>
        <w:t xml:space="preserve">Step 7: Once all data </w:t>
      </w:r>
      <w:proofErr w:type="gramStart"/>
      <w:r w:rsidR="00F40673">
        <w:rPr>
          <w:rFonts w:ascii="Arial" w:eastAsiaTheme="minorEastAsia" w:hAnsi="Arial" w:cs="Arial"/>
          <w:sz w:val="24"/>
          <w:szCs w:val="24"/>
          <w:lang w:eastAsia="ko-KR"/>
        </w:rPr>
        <w:t>will be</w:t>
      </w:r>
      <w:proofErr w:type="gramEnd"/>
      <w:r w:rsidRPr="00AE5373">
        <w:rPr>
          <w:rFonts w:ascii="Arial" w:eastAsiaTheme="minorEastAsia" w:hAnsi="Arial" w:cs="Arial"/>
          <w:sz w:val="24"/>
          <w:szCs w:val="24"/>
          <w:lang w:eastAsia="ko-KR"/>
        </w:rPr>
        <w:t xml:space="preserve"> collected, the responses </w:t>
      </w:r>
      <w:r w:rsidR="00F40673">
        <w:rPr>
          <w:rFonts w:ascii="Arial" w:eastAsiaTheme="minorEastAsia" w:hAnsi="Arial" w:cs="Arial"/>
          <w:sz w:val="24"/>
          <w:szCs w:val="24"/>
          <w:lang w:eastAsia="ko-KR"/>
        </w:rPr>
        <w:t>will be</w:t>
      </w:r>
      <w:r w:rsidRPr="00AE5373">
        <w:rPr>
          <w:rFonts w:ascii="Arial" w:eastAsiaTheme="minorEastAsia" w:hAnsi="Arial" w:cs="Arial"/>
          <w:sz w:val="24"/>
          <w:szCs w:val="24"/>
          <w:lang w:eastAsia="ko-KR"/>
        </w:rPr>
        <w:t xml:space="preserve"> organized, encoded, analyzed, and interpreted systematically to address the research questions of the study.</w:t>
      </w:r>
    </w:p>
    <w:p w14:paraId="3453FAE2" w14:textId="77777777" w:rsidR="00AE5373" w:rsidRDefault="00AE5373" w:rsidP="00AE5373">
      <w:pPr>
        <w:spacing w:after="0" w:line="360" w:lineRule="auto"/>
        <w:ind w:firstLine="720"/>
        <w:jc w:val="both"/>
        <w:rPr>
          <w:rFonts w:ascii="Arial" w:eastAsiaTheme="minorEastAsia" w:hAnsi="Arial" w:cs="Arial"/>
          <w:sz w:val="24"/>
          <w:szCs w:val="24"/>
          <w:lang w:eastAsia="ko-KR"/>
        </w:rPr>
      </w:pPr>
    </w:p>
    <w:p w14:paraId="17EF5379" w14:textId="7E2A495E" w:rsidR="009246EC" w:rsidRDefault="009246EC" w:rsidP="00934A8F">
      <w:pPr>
        <w:spacing w:after="0" w:line="360" w:lineRule="auto"/>
        <w:jc w:val="both"/>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Research Instrument</w:t>
      </w:r>
    </w:p>
    <w:p w14:paraId="61DD9638" w14:textId="77777777" w:rsidR="00286264" w:rsidRDefault="00286264" w:rsidP="00934A8F">
      <w:pPr>
        <w:spacing w:after="0" w:line="360" w:lineRule="auto"/>
        <w:jc w:val="both"/>
        <w:rPr>
          <w:rFonts w:ascii="Arial" w:eastAsiaTheme="minorEastAsia" w:hAnsi="Arial" w:cs="Arial"/>
          <w:b/>
          <w:bCs/>
          <w:sz w:val="24"/>
          <w:szCs w:val="24"/>
          <w:lang w:eastAsia="ko-KR"/>
        </w:rPr>
      </w:pPr>
    </w:p>
    <w:p w14:paraId="2E558D48" w14:textId="58D54091" w:rsidR="00AE5373" w:rsidRDefault="00AE5373" w:rsidP="00934A8F">
      <w:pPr>
        <w:spacing w:after="0" w:line="360" w:lineRule="auto"/>
        <w:ind w:firstLine="720"/>
        <w:jc w:val="both"/>
        <w:rPr>
          <w:rFonts w:ascii="Arial" w:eastAsiaTheme="minorEastAsia" w:hAnsi="Arial" w:cs="Arial"/>
          <w:sz w:val="24"/>
          <w:szCs w:val="24"/>
          <w:lang w:eastAsia="ko-KR"/>
        </w:rPr>
      </w:pPr>
      <w:r w:rsidRPr="00AE5373">
        <w:rPr>
          <w:rFonts w:ascii="Arial" w:eastAsiaTheme="minorEastAsia" w:hAnsi="Arial" w:cs="Arial"/>
          <w:sz w:val="24"/>
          <w:szCs w:val="24"/>
          <w:lang w:eastAsia="ko-KR"/>
        </w:rPr>
        <w:t xml:space="preserve">The research instrument used in this study </w:t>
      </w:r>
      <w:r w:rsidR="00F40673">
        <w:rPr>
          <w:rFonts w:ascii="Arial" w:eastAsiaTheme="minorEastAsia" w:hAnsi="Arial" w:cs="Arial"/>
          <w:sz w:val="24"/>
          <w:szCs w:val="24"/>
          <w:lang w:eastAsia="ko-KR"/>
        </w:rPr>
        <w:t>will be</w:t>
      </w:r>
      <w:r w:rsidRPr="00AE5373">
        <w:rPr>
          <w:rFonts w:ascii="Arial" w:eastAsiaTheme="minorEastAsia" w:hAnsi="Arial" w:cs="Arial"/>
          <w:sz w:val="24"/>
          <w:szCs w:val="24"/>
          <w:lang w:eastAsia="ko-KR"/>
        </w:rPr>
        <w:t xml:space="preserve"> a structured written narrative guide composed of open-ended questions. It </w:t>
      </w:r>
      <w:r w:rsidR="00F40673">
        <w:rPr>
          <w:rFonts w:ascii="Arial" w:eastAsiaTheme="minorEastAsia" w:hAnsi="Arial" w:cs="Arial"/>
          <w:sz w:val="24"/>
          <w:szCs w:val="24"/>
          <w:lang w:eastAsia="ko-KR"/>
        </w:rPr>
        <w:t>will be</w:t>
      </w:r>
      <w:r w:rsidRPr="00AE5373">
        <w:rPr>
          <w:rFonts w:ascii="Arial" w:eastAsiaTheme="minorEastAsia" w:hAnsi="Arial" w:cs="Arial"/>
          <w:sz w:val="24"/>
          <w:szCs w:val="24"/>
          <w:lang w:eastAsia="ko-KR"/>
        </w:rPr>
        <w:t xml:space="preserve"> specifically developed to elicit detailed descriptions of Grade 11 Home Economics student</w:t>
      </w:r>
      <w:r w:rsidR="009A705D">
        <w:rPr>
          <w:rFonts w:ascii="Arial" w:eastAsiaTheme="minorEastAsia" w:hAnsi="Arial" w:cs="Arial"/>
          <w:sz w:val="24"/>
          <w:szCs w:val="24"/>
          <w:lang w:eastAsia="ko-KR"/>
        </w:rPr>
        <w:t>’s</w:t>
      </w:r>
      <w:r w:rsidRPr="00AE5373">
        <w:rPr>
          <w:rFonts w:ascii="Arial" w:eastAsiaTheme="minorEastAsia" w:hAnsi="Arial" w:cs="Arial"/>
          <w:sz w:val="24"/>
          <w:szCs w:val="24"/>
          <w:lang w:eastAsia="ko-KR"/>
        </w:rPr>
        <w:t xml:space="preserve"> lived experiences in using Artificial Intelligence (AI) tools for academic purposes. The instrument </w:t>
      </w:r>
      <w:r w:rsidR="00F40673">
        <w:rPr>
          <w:rFonts w:ascii="Arial" w:eastAsiaTheme="minorEastAsia" w:hAnsi="Arial" w:cs="Arial"/>
          <w:sz w:val="24"/>
          <w:szCs w:val="24"/>
          <w:lang w:eastAsia="ko-KR"/>
        </w:rPr>
        <w:t>will be</w:t>
      </w:r>
      <w:r w:rsidRPr="00AE5373">
        <w:rPr>
          <w:rFonts w:ascii="Arial" w:eastAsiaTheme="minorEastAsia" w:hAnsi="Arial" w:cs="Arial"/>
          <w:sz w:val="24"/>
          <w:szCs w:val="24"/>
          <w:lang w:eastAsia="ko-KR"/>
        </w:rPr>
        <w:t xml:space="preserve"> aligned with the study’s five research problems and grounded in the Technology Acceptance Model (TAM), particularly focusing on perceived usefulness and perceived ease of use. The open-ended format </w:t>
      </w:r>
      <w:r w:rsidR="00F40673">
        <w:rPr>
          <w:rFonts w:ascii="Arial" w:eastAsiaTheme="minorEastAsia" w:hAnsi="Arial" w:cs="Arial"/>
          <w:sz w:val="24"/>
          <w:szCs w:val="24"/>
          <w:lang w:eastAsia="ko-KR"/>
        </w:rPr>
        <w:t xml:space="preserve">will </w:t>
      </w:r>
      <w:r w:rsidRPr="00AE5373">
        <w:rPr>
          <w:rFonts w:ascii="Arial" w:eastAsiaTheme="minorEastAsia" w:hAnsi="Arial" w:cs="Arial"/>
          <w:sz w:val="24"/>
          <w:szCs w:val="24"/>
          <w:lang w:eastAsia="ko-KR"/>
        </w:rPr>
        <w:t>allow participants to freely express their thoughts, experiences, and reflections, enabling the researchers to gather rich, in-depth qualitative data necessary for thematic analysis.</w:t>
      </w:r>
    </w:p>
    <w:p w14:paraId="14C50532" w14:textId="35EAD250" w:rsidR="00AE5373" w:rsidRDefault="00AE5373" w:rsidP="00241732">
      <w:pPr>
        <w:spacing w:after="0" w:line="360" w:lineRule="auto"/>
        <w:ind w:firstLine="720"/>
        <w:jc w:val="both"/>
        <w:rPr>
          <w:rFonts w:ascii="Arial" w:eastAsiaTheme="minorEastAsia" w:hAnsi="Arial" w:cs="Arial"/>
          <w:sz w:val="24"/>
          <w:szCs w:val="24"/>
          <w:lang w:eastAsia="ko-KR"/>
        </w:rPr>
      </w:pPr>
      <w:r w:rsidRPr="00AE5373">
        <w:rPr>
          <w:rFonts w:ascii="Arial" w:eastAsiaTheme="minorEastAsia" w:hAnsi="Arial" w:cs="Arial"/>
          <w:sz w:val="24"/>
          <w:szCs w:val="24"/>
          <w:lang w:eastAsia="ko-KR"/>
        </w:rPr>
        <w:t xml:space="preserve">Before data collection, participants </w:t>
      </w:r>
      <w:r w:rsidR="00F40673">
        <w:rPr>
          <w:rFonts w:ascii="Arial" w:eastAsiaTheme="minorEastAsia" w:hAnsi="Arial" w:cs="Arial"/>
          <w:sz w:val="24"/>
          <w:szCs w:val="24"/>
          <w:lang w:eastAsia="ko-KR"/>
        </w:rPr>
        <w:t>will be</w:t>
      </w:r>
      <w:r w:rsidRPr="00AE5373">
        <w:rPr>
          <w:rFonts w:ascii="Arial" w:eastAsiaTheme="minorEastAsia" w:hAnsi="Arial" w:cs="Arial"/>
          <w:sz w:val="24"/>
          <w:szCs w:val="24"/>
          <w:lang w:eastAsia="ko-KR"/>
        </w:rPr>
        <w:t xml:space="preserve"> recruited through class coordination with teachers. Informed consent </w:t>
      </w:r>
      <w:r w:rsidR="00F40673">
        <w:rPr>
          <w:rFonts w:ascii="Arial" w:eastAsiaTheme="minorEastAsia" w:hAnsi="Arial" w:cs="Arial"/>
          <w:sz w:val="24"/>
          <w:szCs w:val="24"/>
          <w:lang w:eastAsia="ko-KR"/>
        </w:rPr>
        <w:t>will be</w:t>
      </w:r>
      <w:r w:rsidRPr="00AE5373">
        <w:rPr>
          <w:rFonts w:ascii="Arial" w:eastAsiaTheme="minorEastAsia" w:hAnsi="Arial" w:cs="Arial"/>
          <w:sz w:val="24"/>
          <w:szCs w:val="24"/>
          <w:lang w:eastAsia="ko-KR"/>
        </w:rPr>
        <w:t xml:space="preserve"> obtained from each of the 30 participants as a prerequisite, ensuring they </w:t>
      </w:r>
      <w:r w:rsidR="00F40673">
        <w:rPr>
          <w:rFonts w:ascii="Arial" w:eastAsiaTheme="minorEastAsia" w:hAnsi="Arial" w:cs="Arial"/>
          <w:sz w:val="24"/>
          <w:szCs w:val="24"/>
          <w:lang w:eastAsia="ko-KR"/>
        </w:rPr>
        <w:t xml:space="preserve">will </w:t>
      </w:r>
      <w:proofErr w:type="spellStart"/>
      <w:r w:rsidR="00F40673">
        <w:rPr>
          <w:rFonts w:ascii="Arial" w:eastAsiaTheme="minorEastAsia" w:hAnsi="Arial" w:cs="Arial"/>
          <w:sz w:val="24"/>
          <w:szCs w:val="24"/>
          <w:lang w:eastAsia="ko-KR"/>
        </w:rPr>
        <w:t>undersstand</w:t>
      </w:r>
      <w:proofErr w:type="spellEnd"/>
      <w:r w:rsidRPr="00AE5373">
        <w:rPr>
          <w:rFonts w:ascii="Arial" w:eastAsiaTheme="minorEastAsia" w:hAnsi="Arial" w:cs="Arial"/>
          <w:sz w:val="24"/>
          <w:szCs w:val="24"/>
          <w:lang w:eastAsia="ko-KR"/>
        </w:rPr>
        <w:t xml:space="preserve"> the study’s voluntary nature and their right to withdraw at any time without penalty. Open-ended questions </w:t>
      </w:r>
      <w:r w:rsidR="00F40673">
        <w:rPr>
          <w:rFonts w:ascii="Arial" w:eastAsiaTheme="minorEastAsia" w:hAnsi="Arial" w:cs="Arial"/>
          <w:sz w:val="24"/>
          <w:szCs w:val="24"/>
          <w:lang w:eastAsia="ko-KR"/>
        </w:rPr>
        <w:t xml:space="preserve">will be </w:t>
      </w:r>
      <w:r w:rsidRPr="00AE5373">
        <w:rPr>
          <w:rFonts w:ascii="Arial" w:eastAsiaTheme="minorEastAsia" w:hAnsi="Arial" w:cs="Arial"/>
          <w:sz w:val="24"/>
          <w:szCs w:val="24"/>
          <w:lang w:eastAsia="ko-KR"/>
        </w:rPr>
        <w:t xml:space="preserve">aligned with the five research problems (e.g., “How has AI affected your study habits?” “Describe AI as a creative partner in H.E. projects.”) </w:t>
      </w:r>
      <w:r w:rsidR="00F40673">
        <w:rPr>
          <w:rFonts w:ascii="Arial" w:eastAsiaTheme="minorEastAsia" w:hAnsi="Arial" w:cs="Arial"/>
          <w:sz w:val="24"/>
          <w:szCs w:val="24"/>
          <w:lang w:eastAsia="ko-KR"/>
        </w:rPr>
        <w:t>will be</w:t>
      </w:r>
      <w:r w:rsidRPr="00AE5373">
        <w:rPr>
          <w:rFonts w:ascii="Arial" w:eastAsiaTheme="minorEastAsia" w:hAnsi="Arial" w:cs="Arial"/>
          <w:sz w:val="24"/>
          <w:szCs w:val="24"/>
          <w:lang w:eastAsia="ko-KR"/>
        </w:rPr>
        <w:t xml:space="preserve"> clearly explained, both verbally and in writing, to promote comprehensive responses.</w:t>
      </w:r>
    </w:p>
    <w:p w14:paraId="04A789F7" w14:textId="528A3DC6" w:rsidR="00A3609A" w:rsidRPr="00241732" w:rsidRDefault="00AE5373" w:rsidP="00241732">
      <w:pPr>
        <w:spacing w:after="0" w:line="360" w:lineRule="auto"/>
        <w:ind w:firstLine="720"/>
        <w:jc w:val="both"/>
        <w:rPr>
          <w:rFonts w:ascii="Arial" w:eastAsiaTheme="minorEastAsia" w:hAnsi="Arial" w:cs="Arial"/>
          <w:sz w:val="24"/>
          <w:szCs w:val="24"/>
          <w:lang w:eastAsia="ko-KR"/>
        </w:rPr>
      </w:pPr>
      <w:r w:rsidRPr="00AE5373">
        <w:rPr>
          <w:rFonts w:ascii="Arial" w:eastAsiaTheme="minorEastAsia" w:hAnsi="Arial" w:cs="Arial"/>
          <w:sz w:val="24"/>
          <w:szCs w:val="24"/>
          <w:lang w:eastAsia="ko-KR"/>
        </w:rPr>
        <w:t xml:space="preserve">Data from the written narratives </w:t>
      </w:r>
      <w:r w:rsidR="00F40673">
        <w:rPr>
          <w:rFonts w:ascii="Arial" w:eastAsiaTheme="minorEastAsia" w:hAnsi="Arial" w:cs="Arial"/>
          <w:sz w:val="24"/>
          <w:szCs w:val="24"/>
          <w:lang w:eastAsia="ko-KR"/>
        </w:rPr>
        <w:t>will be</w:t>
      </w:r>
      <w:r w:rsidRPr="00AE5373">
        <w:rPr>
          <w:rFonts w:ascii="Arial" w:eastAsiaTheme="minorEastAsia" w:hAnsi="Arial" w:cs="Arial"/>
          <w:sz w:val="24"/>
          <w:szCs w:val="24"/>
          <w:lang w:eastAsia="ko-KR"/>
        </w:rPr>
        <w:t xml:space="preserve"> analyzed using thematic analysis. Responses </w:t>
      </w:r>
      <w:r w:rsidR="00F40673">
        <w:rPr>
          <w:rFonts w:ascii="Arial" w:eastAsiaTheme="minorEastAsia" w:hAnsi="Arial" w:cs="Arial"/>
          <w:sz w:val="24"/>
          <w:szCs w:val="24"/>
          <w:lang w:eastAsia="ko-KR"/>
        </w:rPr>
        <w:t>will be</w:t>
      </w:r>
      <w:r w:rsidRPr="00AE5373">
        <w:rPr>
          <w:rFonts w:ascii="Arial" w:eastAsiaTheme="minorEastAsia" w:hAnsi="Arial" w:cs="Arial"/>
          <w:sz w:val="24"/>
          <w:szCs w:val="24"/>
          <w:lang w:eastAsia="ko-KR"/>
        </w:rPr>
        <w:t xml:space="preserve"> transcribed, thoroughly reviewed multiple times, and coded to identify recurring patterns, such as benefits (e.g., efficiency gains) and </w:t>
      </w:r>
      <w:r w:rsidRPr="00AE5373">
        <w:rPr>
          <w:rFonts w:ascii="Arial" w:eastAsiaTheme="minorEastAsia" w:hAnsi="Arial" w:cs="Arial"/>
          <w:sz w:val="24"/>
          <w:szCs w:val="24"/>
          <w:lang w:eastAsia="ko-KR"/>
        </w:rPr>
        <w:lastRenderedPageBreak/>
        <w:t xml:space="preserve">challenges (e.g., over-reliance). Themes </w:t>
      </w:r>
      <w:r w:rsidR="00F40673">
        <w:rPr>
          <w:rFonts w:ascii="Arial" w:eastAsiaTheme="minorEastAsia" w:hAnsi="Arial" w:cs="Arial"/>
          <w:sz w:val="24"/>
          <w:szCs w:val="24"/>
          <w:lang w:eastAsia="ko-KR"/>
        </w:rPr>
        <w:t>will be</w:t>
      </w:r>
      <w:r w:rsidRPr="00AE5373">
        <w:rPr>
          <w:rFonts w:ascii="Arial" w:eastAsiaTheme="minorEastAsia" w:hAnsi="Arial" w:cs="Arial"/>
          <w:sz w:val="24"/>
          <w:szCs w:val="24"/>
          <w:lang w:eastAsia="ko-KR"/>
        </w:rPr>
        <w:t xml:space="preserve"> categorized by TAM constructs and research questions to draw meaningful conclusions about AI’s dual </w:t>
      </w:r>
      <w:proofErr w:type="gramStart"/>
      <w:r w:rsidRPr="00AE5373">
        <w:rPr>
          <w:rFonts w:ascii="Arial" w:eastAsiaTheme="minorEastAsia" w:hAnsi="Arial" w:cs="Arial"/>
          <w:sz w:val="24"/>
          <w:szCs w:val="24"/>
          <w:lang w:eastAsia="ko-KR"/>
        </w:rPr>
        <w:t>impacts</w:t>
      </w:r>
      <w:proofErr w:type="gramEnd"/>
      <w:r w:rsidRPr="00AE5373">
        <w:rPr>
          <w:rFonts w:ascii="Arial" w:eastAsiaTheme="minorEastAsia" w:hAnsi="Arial" w:cs="Arial"/>
          <w:sz w:val="24"/>
          <w:szCs w:val="24"/>
          <w:lang w:eastAsia="ko-KR"/>
        </w:rPr>
        <w:t xml:space="preserve"> on vocational learning. Participant privacy and confidentiality </w:t>
      </w:r>
      <w:r w:rsidR="00F40673">
        <w:rPr>
          <w:rFonts w:ascii="Arial" w:eastAsiaTheme="minorEastAsia" w:hAnsi="Arial" w:cs="Arial"/>
          <w:sz w:val="24"/>
          <w:szCs w:val="24"/>
          <w:lang w:eastAsia="ko-KR"/>
        </w:rPr>
        <w:t>will be</w:t>
      </w:r>
      <w:r w:rsidRPr="00AE5373">
        <w:rPr>
          <w:rFonts w:ascii="Arial" w:eastAsiaTheme="minorEastAsia" w:hAnsi="Arial" w:cs="Arial"/>
          <w:sz w:val="24"/>
          <w:szCs w:val="24"/>
          <w:lang w:eastAsia="ko-KR"/>
        </w:rPr>
        <w:t xml:space="preserve"> strictly maintained. Pseudonyms real names in all reporting, and all data </w:t>
      </w:r>
      <w:r w:rsidR="00F40673">
        <w:rPr>
          <w:rFonts w:ascii="Arial" w:eastAsiaTheme="minorEastAsia" w:hAnsi="Arial" w:cs="Arial"/>
          <w:sz w:val="24"/>
          <w:szCs w:val="24"/>
          <w:lang w:eastAsia="ko-KR"/>
        </w:rPr>
        <w:t>will be</w:t>
      </w:r>
      <w:r w:rsidRPr="00AE5373">
        <w:rPr>
          <w:rFonts w:ascii="Arial" w:eastAsiaTheme="minorEastAsia" w:hAnsi="Arial" w:cs="Arial"/>
          <w:sz w:val="24"/>
          <w:szCs w:val="24"/>
          <w:lang w:eastAsia="ko-KR"/>
        </w:rPr>
        <w:t xml:space="preserve"> stored securely on password-protected devices, accessible only to the research team.</w:t>
      </w:r>
    </w:p>
    <w:p w14:paraId="69668094" w14:textId="77777777" w:rsidR="003B58A8" w:rsidRDefault="003B58A8" w:rsidP="00934A8F">
      <w:pPr>
        <w:spacing w:after="0" w:line="360" w:lineRule="auto"/>
        <w:rPr>
          <w:rFonts w:ascii="Arial" w:eastAsiaTheme="minorEastAsia" w:hAnsi="Arial" w:cs="Arial"/>
          <w:b/>
          <w:bCs/>
          <w:sz w:val="24"/>
          <w:szCs w:val="24"/>
          <w:lang w:eastAsia="ko-KR"/>
        </w:rPr>
      </w:pPr>
    </w:p>
    <w:p w14:paraId="57780599" w14:textId="0D6EA96D" w:rsidR="009246EC" w:rsidRPr="009246EC" w:rsidRDefault="009246EC" w:rsidP="00934A8F">
      <w:pPr>
        <w:spacing w:after="0" w:line="360" w:lineRule="auto"/>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Ethical Considerations</w:t>
      </w:r>
    </w:p>
    <w:p w14:paraId="4F2ED6D0" w14:textId="4BF33C63" w:rsidR="009246EC" w:rsidRDefault="009246EC" w:rsidP="00934A8F">
      <w:pPr>
        <w:spacing w:after="0" w:line="360" w:lineRule="auto"/>
        <w:rPr>
          <w:rFonts w:ascii="Arial" w:eastAsiaTheme="minorEastAsia" w:hAnsi="Arial" w:cs="Arial"/>
          <w:sz w:val="24"/>
          <w:szCs w:val="24"/>
          <w:lang w:eastAsia="ko-KR"/>
        </w:rPr>
      </w:pPr>
    </w:p>
    <w:p w14:paraId="4D60877E" w14:textId="275D677F" w:rsidR="003F4F28" w:rsidRDefault="003F4F28" w:rsidP="00934A8F">
      <w:pPr>
        <w:spacing w:after="0" w:line="360" w:lineRule="auto"/>
        <w:ind w:firstLine="720"/>
        <w:jc w:val="both"/>
        <w:rPr>
          <w:rFonts w:ascii="Arial" w:eastAsiaTheme="minorEastAsia" w:hAnsi="Arial" w:cs="Arial"/>
          <w:sz w:val="24"/>
          <w:szCs w:val="24"/>
          <w:lang w:eastAsia="ko-KR"/>
        </w:rPr>
      </w:pPr>
      <w:r w:rsidRPr="003F4F28">
        <w:rPr>
          <w:rFonts w:ascii="Arial" w:eastAsiaTheme="minorEastAsia" w:hAnsi="Arial" w:cs="Arial"/>
          <w:sz w:val="24"/>
          <w:szCs w:val="24"/>
          <w:lang w:eastAsia="ko-KR"/>
        </w:rPr>
        <w:t>In conducting this study on the applications of AI among Grade 11 Home Economics (H.E.) students at Isabel National Comprehensive School, the researchers will strictly adhere to ethical standards to protect the rights and welfare of the participants.</w:t>
      </w:r>
    </w:p>
    <w:p w14:paraId="45584436" w14:textId="4B0606C1" w:rsidR="003F4F28" w:rsidRDefault="003F4F28" w:rsidP="00934A8F">
      <w:pPr>
        <w:spacing w:after="0" w:line="360" w:lineRule="auto"/>
        <w:ind w:firstLine="720"/>
        <w:jc w:val="both"/>
        <w:rPr>
          <w:rFonts w:ascii="Arial" w:eastAsiaTheme="minorEastAsia" w:hAnsi="Arial" w:cs="Arial"/>
          <w:sz w:val="24"/>
          <w:szCs w:val="24"/>
          <w:lang w:eastAsia="ko-KR"/>
        </w:rPr>
      </w:pPr>
      <w:r w:rsidRPr="003F4F28">
        <w:rPr>
          <w:rFonts w:ascii="Arial" w:eastAsiaTheme="minorEastAsia" w:hAnsi="Arial" w:cs="Arial"/>
          <w:sz w:val="24"/>
          <w:szCs w:val="24"/>
          <w:lang w:eastAsia="ko-KR"/>
        </w:rPr>
        <w:t>Before they decide to participate in the study, all potential Grade 11 H.E. participants will be fully informed about the nature and goals of the research, particularly its focus on their lived experiences with Artificial Intelligence. They will be informed that their participation is entirely voluntary and that they have the right to withdraw from the study at any time without any negative consequences to their grades or standing in the Home Economics strand. The researchers will also inform the participants that they can ask questions regarding the study or the written narrative process at any time.</w:t>
      </w:r>
    </w:p>
    <w:p w14:paraId="413DEB90" w14:textId="31A3602C" w:rsidR="003F4F28" w:rsidRDefault="003F4F28" w:rsidP="00934A8F">
      <w:pPr>
        <w:spacing w:after="0" w:line="360" w:lineRule="auto"/>
        <w:ind w:firstLine="720"/>
        <w:jc w:val="both"/>
        <w:rPr>
          <w:rFonts w:ascii="Arial" w:eastAsiaTheme="minorEastAsia" w:hAnsi="Arial" w:cs="Arial"/>
          <w:sz w:val="24"/>
          <w:szCs w:val="24"/>
          <w:lang w:eastAsia="ko-KR"/>
        </w:rPr>
      </w:pPr>
      <w:r w:rsidRPr="003F4F28">
        <w:rPr>
          <w:rFonts w:ascii="Arial" w:eastAsiaTheme="minorEastAsia" w:hAnsi="Arial" w:cs="Arial"/>
          <w:sz w:val="24"/>
          <w:szCs w:val="24"/>
          <w:lang w:eastAsia="ko-KR"/>
        </w:rPr>
        <w:t>All participants will be assured of the strict confidentiality of their responses. To protect their identity, pseudonyms will be used, and their real names or other identifying information will not be revealed in the final research paper or any published results. Furthermore, all collected narratives and data will be stored securely on password-protected devices accessible only to the research team.</w:t>
      </w:r>
    </w:p>
    <w:p w14:paraId="75A8CDE0" w14:textId="1C5FA0A2" w:rsidR="00241732" w:rsidRDefault="003F4F28" w:rsidP="003B58A8">
      <w:pPr>
        <w:spacing w:after="0" w:line="360" w:lineRule="auto"/>
        <w:ind w:firstLine="720"/>
        <w:jc w:val="both"/>
        <w:rPr>
          <w:rFonts w:ascii="Arial" w:eastAsiaTheme="minorEastAsia" w:hAnsi="Arial" w:cs="Arial"/>
          <w:sz w:val="24"/>
          <w:szCs w:val="24"/>
          <w:lang w:eastAsia="ko-KR"/>
        </w:rPr>
      </w:pPr>
      <w:r w:rsidRPr="003F4F28">
        <w:rPr>
          <w:rFonts w:ascii="Arial" w:eastAsiaTheme="minorEastAsia" w:hAnsi="Arial" w:cs="Arial"/>
          <w:sz w:val="24"/>
          <w:szCs w:val="24"/>
          <w:lang w:eastAsia="ko-KR"/>
        </w:rPr>
        <w:t>In addition, participants will be advised that the researchers have a duty to notify the appropriate school authorities or advisers if any information they submit indicates they are in danger or at risk of harm. These preventive measures will guarantee the safety and welfare of the Grade 11 students while also upholding the highest ethical standards in qualitative research.</w:t>
      </w:r>
    </w:p>
    <w:p w14:paraId="7E695AAB" w14:textId="77777777" w:rsidR="00241732" w:rsidRDefault="00241732" w:rsidP="00934A8F">
      <w:pPr>
        <w:spacing w:after="0" w:line="360" w:lineRule="auto"/>
        <w:rPr>
          <w:rFonts w:ascii="Arial" w:eastAsiaTheme="minorEastAsia" w:hAnsi="Arial" w:cs="Arial"/>
          <w:sz w:val="24"/>
          <w:szCs w:val="24"/>
          <w:lang w:eastAsia="ko-KR"/>
        </w:rPr>
      </w:pPr>
    </w:p>
    <w:p w14:paraId="2D79E45F" w14:textId="77777777" w:rsidR="00F40673" w:rsidRDefault="00F40673" w:rsidP="00934A8F">
      <w:pPr>
        <w:spacing w:after="0" w:line="360" w:lineRule="auto"/>
        <w:rPr>
          <w:rFonts w:ascii="Arial" w:eastAsiaTheme="minorEastAsia" w:hAnsi="Arial" w:cs="Arial"/>
          <w:sz w:val="24"/>
          <w:szCs w:val="24"/>
          <w:lang w:eastAsia="ko-KR"/>
        </w:rPr>
      </w:pPr>
    </w:p>
    <w:p w14:paraId="14F55A26" w14:textId="77777777" w:rsidR="003B58A8" w:rsidRDefault="003B58A8" w:rsidP="00934A8F">
      <w:pPr>
        <w:spacing w:after="0" w:line="360" w:lineRule="auto"/>
        <w:rPr>
          <w:rFonts w:ascii="Arial" w:eastAsiaTheme="minorEastAsia" w:hAnsi="Arial" w:cs="Arial"/>
          <w:sz w:val="24"/>
          <w:szCs w:val="24"/>
          <w:lang w:eastAsia="ko-KR"/>
        </w:rPr>
      </w:pPr>
    </w:p>
    <w:p w14:paraId="4B4F486D" w14:textId="23998998" w:rsidR="005314E7" w:rsidRDefault="005314E7" w:rsidP="00934A8F">
      <w:pPr>
        <w:spacing w:after="0" w:line="360" w:lineRule="auto"/>
        <w:rPr>
          <w:rFonts w:ascii="Arial" w:eastAsiaTheme="minorEastAsia" w:hAnsi="Arial" w:cs="Arial"/>
          <w:b/>
          <w:bCs/>
          <w:sz w:val="24"/>
          <w:szCs w:val="24"/>
          <w:lang w:eastAsia="ko-KR"/>
        </w:rPr>
      </w:pPr>
      <w:r>
        <w:rPr>
          <w:rFonts w:ascii="Arial" w:eastAsiaTheme="minorEastAsia" w:hAnsi="Arial" w:cs="Arial"/>
          <w:b/>
          <w:bCs/>
          <w:sz w:val="24"/>
          <w:szCs w:val="24"/>
          <w:lang w:eastAsia="ko-KR"/>
        </w:rPr>
        <w:lastRenderedPageBreak/>
        <w:t>Non-Statistical Treatment of Data</w:t>
      </w:r>
    </w:p>
    <w:p w14:paraId="5B8D790E" w14:textId="77777777" w:rsidR="00B41A50" w:rsidRDefault="00B41A50" w:rsidP="00934A8F">
      <w:pPr>
        <w:spacing w:after="0" w:line="360" w:lineRule="auto"/>
        <w:rPr>
          <w:rFonts w:ascii="Arial" w:eastAsiaTheme="minorEastAsia" w:hAnsi="Arial" w:cs="Arial"/>
          <w:b/>
          <w:bCs/>
          <w:sz w:val="24"/>
          <w:szCs w:val="24"/>
          <w:lang w:eastAsia="ko-KR"/>
        </w:rPr>
      </w:pPr>
    </w:p>
    <w:p w14:paraId="50ED149F" w14:textId="1B01317E" w:rsidR="004C710E" w:rsidRDefault="00AE5373" w:rsidP="00934A8F">
      <w:pPr>
        <w:spacing w:after="0" w:line="360" w:lineRule="auto"/>
        <w:ind w:firstLine="720"/>
        <w:jc w:val="both"/>
        <w:rPr>
          <w:rFonts w:ascii="Arial" w:eastAsiaTheme="minorEastAsia" w:hAnsi="Arial" w:cs="Arial"/>
          <w:sz w:val="24"/>
          <w:szCs w:val="24"/>
          <w:lang w:eastAsia="ko-KR"/>
        </w:rPr>
      </w:pPr>
      <w:r w:rsidRPr="00AE5373">
        <w:rPr>
          <w:rFonts w:ascii="Arial" w:eastAsiaTheme="minorEastAsia" w:hAnsi="Arial" w:cs="Arial"/>
          <w:sz w:val="24"/>
          <w:szCs w:val="24"/>
          <w:lang w:eastAsia="ko-KR"/>
        </w:rPr>
        <w:t>The experiences of Grade 11 Home Economics students in using Artificial Intelligence (AI) in their learning were determined in this study using thematic analysis. Thematic analysis is a non-statistical method used to identify, analyze, and interpret patterns and themes from qualitative data, such as written responses and narratives. Through this method, the researchers examined students’ answers from the questionnaires to determine their views, experiences, and opinions regarding the use of AI in their academic tasks.</w:t>
      </w:r>
    </w:p>
    <w:p w14:paraId="3D139705" w14:textId="77777777" w:rsidR="009A705D" w:rsidRPr="00282827" w:rsidRDefault="009A705D" w:rsidP="00934A8F">
      <w:pPr>
        <w:spacing w:after="0" w:line="360" w:lineRule="auto"/>
        <w:ind w:firstLine="720"/>
        <w:jc w:val="both"/>
        <w:rPr>
          <w:rFonts w:ascii="Arial" w:eastAsiaTheme="minorEastAsia" w:hAnsi="Arial" w:cs="Arial"/>
          <w:sz w:val="24"/>
          <w:szCs w:val="24"/>
          <w:lang w:eastAsia="ko-KR"/>
        </w:rPr>
      </w:pPr>
    </w:p>
    <w:tbl>
      <w:tblPr>
        <w:tblStyle w:val="TableGrid"/>
        <w:tblW w:w="0" w:type="auto"/>
        <w:tblInd w:w="720" w:type="dxa"/>
        <w:tblLook w:val="04A0" w:firstRow="1" w:lastRow="0" w:firstColumn="1" w:lastColumn="0" w:noHBand="0" w:noVBand="1"/>
      </w:tblPr>
      <w:tblGrid>
        <w:gridCol w:w="4945"/>
        <w:gridCol w:w="2631"/>
      </w:tblGrid>
      <w:tr w:rsidR="004026D8" w:rsidRPr="00282827" w14:paraId="2838F4AD" w14:textId="77777777" w:rsidTr="003B58A8">
        <w:tc>
          <w:tcPr>
            <w:tcW w:w="4945" w:type="dxa"/>
          </w:tcPr>
          <w:p w14:paraId="34B180AE" w14:textId="5D20DF96" w:rsidR="004026D8" w:rsidRPr="00282827" w:rsidRDefault="00C86761" w:rsidP="00934A8F">
            <w:pPr>
              <w:pStyle w:val="ListParagraph"/>
              <w:numPr>
                <w:ilvl w:val="0"/>
                <w:numId w:val="14"/>
              </w:numPr>
              <w:spacing w:line="360" w:lineRule="auto"/>
              <w:jc w:val="both"/>
              <w:rPr>
                <w:rFonts w:ascii="Arial" w:eastAsiaTheme="minorEastAsia" w:hAnsi="Arial" w:cs="Arial"/>
                <w:sz w:val="24"/>
                <w:szCs w:val="24"/>
                <w:lang w:eastAsia="ko-KR"/>
              </w:rPr>
            </w:pPr>
            <w:r w:rsidRPr="00C86761">
              <w:rPr>
                <w:rFonts w:ascii="Arial" w:eastAsiaTheme="minorEastAsia" w:hAnsi="Arial" w:cs="Arial"/>
                <w:sz w:val="24"/>
                <w:szCs w:val="24"/>
                <w:lang w:eastAsia="ko-KR"/>
              </w:rPr>
              <w:t>How do Grade 11 Home Economics students describe their experiences in using AI tools for their academic tasks and activities?</w:t>
            </w:r>
          </w:p>
        </w:tc>
        <w:tc>
          <w:tcPr>
            <w:tcW w:w="2631" w:type="dxa"/>
          </w:tcPr>
          <w:p w14:paraId="18A25F91" w14:textId="5A20E492" w:rsidR="004026D8" w:rsidRPr="00282827" w:rsidRDefault="00490D79" w:rsidP="00934A8F">
            <w:pPr>
              <w:spacing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4DD822E4" w14:textId="77777777" w:rsidTr="003B58A8">
        <w:tc>
          <w:tcPr>
            <w:tcW w:w="4945" w:type="dxa"/>
          </w:tcPr>
          <w:p w14:paraId="2C0F50C3" w14:textId="0AAC92E8" w:rsidR="004026D8" w:rsidRPr="00282827" w:rsidRDefault="00C86761" w:rsidP="00934A8F">
            <w:pPr>
              <w:pStyle w:val="ListParagraph"/>
              <w:numPr>
                <w:ilvl w:val="0"/>
                <w:numId w:val="14"/>
              </w:numPr>
              <w:spacing w:line="360" w:lineRule="auto"/>
              <w:jc w:val="both"/>
              <w:rPr>
                <w:rFonts w:ascii="Arial" w:eastAsiaTheme="minorEastAsia" w:hAnsi="Arial" w:cs="Arial"/>
                <w:sz w:val="24"/>
                <w:szCs w:val="24"/>
                <w:lang w:eastAsia="ko-KR"/>
              </w:rPr>
            </w:pPr>
            <w:r w:rsidRPr="00C86761">
              <w:rPr>
                <w:rFonts w:ascii="Arial" w:eastAsiaTheme="minorEastAsia" w:hAnsi="Arial" w:cs="Arial"/>
                <w:sz w:val="24"/>
                <w:szCs w:val="24"/>
                <w:lang w:eastAsia="ko-KR"/>
              </w:rPr>
              <w:t>How do students perceive the influence of AI tools on their study habits and learning processes in Home Economics?</w:t>
            </w:r>
          </w:p>
        </w:tc>
        <w:tc>
          <w:tcPr>
            <w:tcW w:w="2631" w:type="dxa"/>
          </w:tcPr>
          <w:p w14:paraId="629A205B" w14:textId="3A60580E" w:rsidR="004026D8" w:rsidRPr="00282827" w:rsidRDefault="00490D79" w:rsidP="00934A8F">
            <w:pPr>
              <w:pStyle w:val="ListParagraph"/>
              <w:spacing w:line="360" w:lineRule="auto"/>
              <w:ind w:left="0"/>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53648C63" w14:textId="77777777" w:rsidTr="003B58A8">
        <w:tc>
          <w:tcPr>
            <w:tcW w:w="4945" w:type="dxa"/>
          </w:tcPr>
          <w:p w14:paraId="77BF6AE1" w14:textId="1581AE9D" w:rsidR="004026D8" w:rsidRPr="00282827" w:rsidRDefault="00C86761" w:rsidP="00934A8F">
            <w:pPr>
              <w:pStyle w:val="ListParagraph"/>
              <w:numPr>
                <w:ilvl w:val="0"/>
                <w:numId w:val="14"/>
              </w:numPr>
              <w:spacing w:line="360" w:lineRule="auto"/>
              <w:jc w:val="both"/>
              <w:rPr>
                <w:rFonts w:ascii="Arial" w:eastAsiaTheme="minorEastAsia" w:hAnsi="Arial" w:cs="Arial"/>
                <w:sz w:val="24"/>
                <w:szCs w:val="24"/>
                <w:lang w:eastAsia="ko-KR"/>
              </w:rPr>
            </w:pPr>
            <w:r w:rsidRPr="00C86761">
              <w:rPr>
                <w:rFonts w:ascii="Arial" w:eastAsiaTheme="minorEastAsia" w:hAnsi="Arial" w:cs="Arial"/>
                <w:sz w:val="24"/>
                <w:szCs w:val="24"/>
                <w:lang w:eastAsia="ko-KR"/>
              </w:rPr>
              <w:t>How do students describe the ways AI tools affect their critical thinking, creativity, and problem-solving skills?</w:t>
            </w:r>
          </w:p>
        </w:tc>
        <w:tc>
          <w:tcPr>
            <w:tcW w:w="2631" w:type="dxa"/>
          </w:tcPr>
          <w:p w14:paraId="057422B7" w14:textId="66F77C95" w:rsidR="004026D8" w:rsidRPr="00282827" w:rsidRDefault="004026D8" w:rsidP="00934A8F">
            <w:pPr>
              <w:spacing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22AF1745" w14:textId="77777777" w:rsidTr="003B58A8">
        <w:tc>
          <w:tcPr>
            <w:tcW w:w="4945" w:type="dxa"/>
          </w:tcPr>
          <w:p w14:paraId="536A9DDC" w14:textId="6B6DF060" w:rsidR="004026D8" w:rsidRPr="000B5DA4" w:rsidRDefault="00C86761" w:rsidP="00934A8F">
            <w:pPr>
              <w:pStyle w:val="ListParagraph"/>
              <w:numPr>
                <w:ilvl w:val="0"/>
                <w:numId w:val="14"/>
              </w:numPr>
              <w:spacing w:line="360" w:lineRule="auto"/>
              <w:jc w:val="both"/>
              <w:rPr>
                <w:rFonts w:ascii="Arial" w:eastAsiaTheme="minorEastAsia" w:hAnsi="Arial" w:cs="Arial"/>
                <w:sz w:val="24"/>
                <w:szCs w:val="24"/>
                <w:lang w:eastAsia="ko-KR"/>
              </w:rPr>
            </w:pPr>
            <w:r w:rsidRPr="00C86761">
              <w:rPr>
                <w:rFonts w:ascii="Arial" w:eastAsiaTheme="minorEastAsia" w:hAnsi="Arial" w:cs="Arial"/>
                <w:sz w:val="24"/>
                <w:szCs w:val="24"/>
                <w:lang w:eastAsia="ko-KR"/>
              </w:rPr>
              <w:t>What challenges and ethical concerns do students encounter in using AI tools for their academic requirements?</w:t>
            </w:r>
          </w:p>
        </w:tc>
        <w:tc>
          <w:tcPr>
            <w:tcW w:w="2631" w:type="dxa"/>
          </w:tcPr>
          <w:p w14:paraId="3C36F057" w14:textId="232209A1" w:rsidR="004026D8" w:rsidRPr="00282827" w:rsidRDefault="007E716E" w:rsidP="00934A8F">
            <w:pPr>
              <w:spacing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51F3A72B" w14:textId="77777777" w:rsidTr="003B58A8">
        <w:tc>
          <w:tcPr>
            <w:tcW w:w="4945" w:type="dxa"/>
          </w:tcPr>
          <w:p w14:paraId="321C677E" w14:textId="3B1FEE69" w:rsidR="004026D8" w:rsidRPr="000B5DA4" w:rsidRDefault="00C86761" w:rsidP="00934A8F">
            <w:pPr>
              <w:pStyle w:val="ListParagraph"/>
              <w:numPr>
                <w:ilvl w:val="0"/>
                <w:numId w:val="14"/>
              </w:numPr>
              <w:spacing w:line="360" w:lineRule="auto"/>
              <w:jc w:val="both"/>
              <w:rPr>
                <w:rFonts w:ascii="Arial" w:eastAsiaTheme="minorEastAsia" w:hAnsi="Arial" w:cs="Arial"/>
                <w:sz w:val="24"/>
                <w:szCs w:val="24"/>
                <w:lang w:eastAsia="ko-KR"/>
              </w:rPr>
            </w:pPr>
            <w:r w:rsidRPr="00C86761">
              <w:rPr>
                <w:rFonts w:ascii="Arial" w:eastAsiaTheme="minorEastAsia" w:hAnsi="Arial" w:cs="Arial"/>
                <w:sz w:val="24"/>
                <w:szCs w:val="24"/>
                <w:lang w:eastAsia="ko-KR"/>
              </w:rPr>
              <w:t>Based on the findings of the study, what intervention/solution may be proposed to promote responsible and balanced use of AI tools in Home Economics learning?</w:t>
            </w:r>
          </w:p>
        </w:tc>
        <w:tc>
          <w:tcPr>
            <w:tcW w:w="2631" w:type="dxa"/>
          </w:tcPr>
          <w:p w14:paraId="06BB13CF" w14:textId="25D21FCF" w:rsidR="004026D8" w:rsidRPr="00282827" w:rsidRDefault="00783486" w:rsidP="00934A8F">
            <w:pPr>
              <w:spacing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bl>
    <w:p w14:paraId="1AB34C18" w14:textId="77777777" w:rsidR="0003774C" w:rsidRDefault="0003774C" w:rsidP="00934A8F">
      <w:pPr>
        <w:spacing w:after="0" w:line="360" w:lineRule="auto"/>
        <w:rPr>
          <w:rFonts w:ascii="Arial" w:eastAsiaTheme="minorEastAsia" w:hAnsi="Arial" w:cs="Arial"/>
          <w:b/>
          <w:bCs/>
          <w:sz w:val="24"/>
          <w:szCs w:val="24"/>
          <w:lang w:eastAsia="ko-KR"/>
        </w:rPr>
      </w:pPr>
    </w:p>
    <w:p w14:paraId="7664C7A4" w14:textId="77777777" w:rsidR="0015078A" w:rsidRDefault="0015078A" w:rsidP="00934A8F">
      <w:pPr>
        <w:spacing w:after="0" w:line="360" w:lineRule="auto"/>
        <w:rPr>
          <w:rFonts w:ascii="Arial" w:eastAsiaTheme="minorEastAsia" w:hAnsi="Arial" w:cs="Arial"/>
          <w:b/>
          <w:bCs/>
          <w:sz w:val="24"/>
          <w:szCs w:val="24"/>
          <w:lang w:eastAsia="ko-KR"/>
        </w:rPr>
      </w:pPr>
    </w:p>
    <w:p w14:paraId="28B98D85" w14:textId="77777777" w:rsidR="003B58A8" w:rsidRDefault="003B58A8" w:rsidP="00934A8F">
      <w:pPr>
        <w:spacing w:after="0" w:line="360" w:lineRule="auto"/>
        <w:rPr>
          <w:rFonts w:ascii="Arial" w:eastAsiaTheme="minorEastAsia" w:hAnsi="Arial" w:cs="Arial"/>
          <w:b/>
          <w:bCs/>
          <w:sz w:val="24"/>
          <w:szCs w:val="24"/>
          <w:lang w:eastAsia="ko-KR"/>
        </w:rPr>
      </w:pPr>
    </w:p>
    <w:p w14:paraId="4A8EACA9" w14:textId="6032DF74" w:rsidR="00B233F5" w:rsidRDefault="00941EF2" w:rsidP="00934A8F">
      <w:pPr>
        <w:spacing w:after="0" w:line="360" w:lineRule="auto"/>
        <w:jc w:val="center"/>
        <w:rPr>
          <w:rFonts w:ascii="Arial" w:eastAsiaTheme="minorEastAsia" w:hAnsi="Arial" w:cs="Arial"/>
          <w:b/>
          <w:bCs/>
          <w:sz w:val="24"/>
          <w:szCs w:val="24"/>
          <w:lang w:eastAsia="ko-KR"/>
        </w:rPr>
      </w:pPr>
      <w:r w:rsidRPr="00941EF2">
        <w:rPr>
          <w:rFonts w:ascii="Arial" w:eastAsiaTheme="minorEastAsia" w:hAnsi="Arial" w:cs="Arial"/>
          <w:b/>
          <w:bCs/>
          <w:sz w:val="24"/>
          <w:szCs w:val="24"/>
          <w:lang w:eastAsia="ko-KR"/>
        </w:rPr>
        <w:lastRenderedPageBreak/>
        <w:t>References</w:t>
      </w:r>
    </w:p>
    <w:p w14:paraId="2E529F0E" w14:textId="77777777" w:rsidR="00BB7509" w:rsidRPr="00F40673" w:rsidRDefault="00BB7509" w:rsidP="00BB7509">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A., Chan C.K.Y. “A Comprehensive AI Policy Education Framework for </w:t>
      </w:r>
    </w:p>
    <w:p w14:paraId="251FCA0B" w14:textId="77777777" w:rsidR="00BB7509" w:rsidRPr="00F40673" w:rsidRDefault="00BB7509" w:rsidP="00BB7509">
      <w:pPr>
        <w:spacing w:after="0" w:line="360" w:lineRule="auto"/>
        <w:ind w:firstLine="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University Teaching and Learning | International Journal of Educational </w:t>
      </w:r>
    </w:p>
    <w:p w14:paraId="4A7C6699" w14:textId="77777777" w:rsidR="00BB7509" w:rsidRPr="00F40673" w:rsidRDefault="00BB7509" w:rsidP="00BB7509">
      <w:pPr>
        <w:spacing w:after="0" w:line="360" w:lineRule="auto"/>
        <w:ind w:firstLine="720"/>
        <w:rPr>
          <w:rFonts w:ascii="Arial" w:eastAsiaTheme="minorEastAsia" w:hAnsi="Arial" w:cs="Arial"/>
          <w:i/>
          <w:iCs/>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Technology in Higher Education | Full Text.” </w:t>
      </w:r>
      <w:r w:rsidRPr="00F40673">
        <w:rPr>
          <w:rFonts w:ascii="Arial" w:eastAsiaTheme="minorEastAsia" w:hAnsi="Arial" w:cs="Arial"/>
          <w:i/>
          <w:iCs/>
          <w:color w:val="000000" w:themeColor="text1"/>
          <w:sz w:val="24"/>
          <w:szCs w:val="24"/>
          <w:lang w:val="en-PH" w:eastAsia="ko-KR"/>
        </w:rPr>
        <w:t>Int J Educ Technol High</w:t>
      </w:r>
    </w:p>
    <w:p w14:paraId="38675155" w14:textId="77777777" w:rsidR="00BB7509" w:rsidRPr="00F40673" w:rsidRDefault="00BB7509" w:rsidP="00BB7509">
      <w:pPr>
        <w:spacing w:after="0" w:line="360" w:lineRule="auto"/>
        <w:ind w:firstLine="720"/>
        <w:rPr>
          <w:rFonts w:ascii="Arial" w:eastAsiaTheme="minorEastAsia" w:hAnsi="Arial" w:cs="Arial"/>
          <w:color w:val="000000" w:themeColor="text1"/>
          <w:sz w:val="24"/>
          <w:szCs w:val="24"/>
          <w:lang w:val="en-PH" w:eastAsia="ko-KR"/>
        </w:rPr>
      </w:pPr>
      <w:r w:rsidRPr="00F40673">
        <w:rPr>
          <w:rFonts w:ascii="Arial" w:eastAsiaTheme="minorEastAsia" w:hAnsi="Arial" w:cs="Arial"/>
          <w:i/>
          <w:iCs/>
          <w:color w:val="000000" w:themeColor="text1"/>
          <w:sz w:val="24"/>
          <w:szCs w:val="24"/>
          <w:lang w:val="en-PH" w:eastAsia="ko-KR"/>
        </w:rPr>
        <w:t>Educ</w:t>
      </w:r>
      <w:r w:rsidRPr="00F40673">
        <w:rPr>
          <w:rFonts w:ascii="Arial" w:eastAsiaTheme="minorEastAsia" w:hAnsi="Arial" w:cs="Arial"/>
          <w:color w:val="000000" w:themeColor="text1"/>
          <w:sz w:val="24"/>
          <w:szCs w:val="24"/>
          <w:lang w:val="en-PH" w:eastAsia="ko-KR"/>
        </w:rPr>
        <w:t>, 7 July 2023,</w:t>
      </w:r>
    </w:p>
    <w:p w14:paraId="37F9512B" w14:textId="3AAB1730" w:rsidR="00BB7509" w:rsidRPr="00F40673" w:rsidRDefault="00BB7509" w:rsidP="00BB7509">
      <w:pPr>
        <w:spacing w:after="0" w:line="360" w:lineRule="auto"/>
        <w:ind w:left="720"/>
        <w:rPr>
          <w:rFonts w:ascii="Arial" w:eastAsiaTheme="minorEastAsia" w:hAnsi="Arial" w:cs="Arial"/>
          <w:color w:val="000000" w:themeColor="text1"/>
          <w:sz w:val="24"/>
          <w:szCs w:val="24"/>
          <w:lang w:val="en-PH" w:eastAsia="ko-KR"/>
        </w:rPr>
      </w:pPr>
      <w:hyperlink r:id="rId8" w:history="1">
        <w:r w:rsidRPr="00F40673">
          <w:rPr>
            <w:rStyle w:val="Hyperlink"/>
            <w:rFonts w:ascii="Arial" w:eastAsiaTheme="minorEastAsia" w:hAnsi="Arial" w:cs="Arial"/>
            <w:color w:val="000000" w:themeColor="text1"/>
            <w:sz w:val="24"/>
            <w:szCs w:val="24"/>
            <w:lang w:val="en-PH" w:eastAsia="ko-KR"/>
          </w:rPr>
          <w:t>educationaltechnologyjournal.springeropen.com/articles/10.1186/s41239-023-00408-3/tables/3.</w:t>
        </w:r>
      </w:hyperlink>
    </w:p>
    <w:p w14:paraId="267F63FF" w14:textId="77777777" w:rsidR="00BB7509" w:rsidRPr="00F40673" w:rsidRDefault="00BB7509" w:rsidP="00BB7509">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Chiu, T. K. (2021). Digital support for student engagement in blended learning</w:t>
      </w:r>
    </w:p>
    <w:p w14:paraId="50A54D06" w14:textId="552F12A7" w:rsidR="00BB7509" w:rsidRPr="00F40673" w:rsidRDefault="00BB7509" w:rsidP="00BB7509">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based on self-determination theory. </w:t>
      </w:r>
      <w:r w:rsidRPr="00F40673">
        <w:rPr>
          <w:rFonts w:ascii="Arial" w:eastAsiaTheme="minorEastAsia" w:hAnsi="Arial" w:cs="Arial"/>
          <w:i/>
          <w:iCs/>
          <w:color w:val="000000" w:themeColor="text1"/>
          <w:sz w:val="24"/>
          <w:szCs w:val="24"/>
          <w:lang w:val="en-PH" w:eastAsia="ko-KR"/>
        </w:rPr>
        <w:t>Computers in Human Behavior</w:t>
      </w:r>
      <w:r w:rsidRPr="00F40673">
        <w:rPr>
          <w:rFonts w:ascii="Arial" w:eastAsiaTheme="minorEastAsia" w:hAnsi="Arial" w:cs="Arial"/>
          <w:color w:val="000000" w:themeColor="text1"/>
          <w:sz w:val="24"/>
          <w:szCs w:val="24"/>
          <w:lang w:val="en-PH" w:eastAsia="ko-KR"/>
        </w:rPr>
        <w:t xml:space="preserve">, 124, Article 106909. </w:t>
      </w:r>
      <w:hyperlink r:id="rId9" w:history="1">
        <w:r w:rsidRPr="00F40673">
          <w:rPr>
            <w:rStyle w:val="Hyperlink"/>
            <w:rFonts w:ascii="Arial" w:eastAsiaTheme="minorEastAsia" w:hAnsi="Arial" w:cs="Arial"/>
            <w:color w:val="000000" w:themeColor="text1"/>
            <w:sz w:val="24"/>
            <w:szCs w:val="24"/>
            <w:lang w:val="en-PH" w:eastAsia="ko-KR"/>
          </w:rPr>
          <w:t>https://doi.org/10.1016/j.chb.2021.106909</w:t>
        </w:r>
      </w:hyperlink>
    </w:p>
    <w:p w14:paraId="18F5D11C" w14:textId="77777777" w:rsidR="00BB7509" w:rsidRPr="00F40673" w:rsidRDefault="00BB7509" w:rsidP="00BB7509">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Creswell, J. W., &amp; Poth, C. N. (2018). Qualitative inquiry and research design: </w:t>
      </w:r>
    </w:p>
    <w:p w14:paraId="09EB826A" w14:textId="7A8E4C1C" w:rsidR="00BB7509" w:rsidRPr="00F40673" w:rsidRDefault="00BB7509" w:rsidP="00BB7509">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Choosing among five approaches (4th ed.). </w:t>
      </w:r>
      <w:r w:rsidRPr="00F40673">
        <w:rPr>
          <w:rFonts w:ascii="Arial" w:eastAsiaTheme="minorEastAsia" w:hAnsi="Arial" w:cs="Arial"/>
          <w:i/>
          <w:iCs/>
          <w:color w:val="000000" w:themeColor="text1"/>
          <w:sz w:val="24"/>
          <w:szCs w:val="24"/>
          <w:lang w:val="en-PH" w:eastAsia="ko-KR"/>
        </w:rPr>
        <w:t>SAGE Publications</w:t>
      </w:r>
      <w:r w:rsidRPr="00F40673">
        <w:rPr>
          <w:rFonts w:ascii="Arial" w:eastAsiaTheme="minorEastAsia" w:hAnsi="Arial" w:cs="Arial"/>
          <w:color w:val="000000" w:themeColor="text1"/>
          <w:sz w:val="24"/>
          <w:szCs w:val="24"/>
          <w:lang w:val="en-PH" w:eastAsia="ko-KR"/>
        </w:rPr>
        <w:t xml:space="preserve">. </w:t>
      </w:r>
      <w:hyperlink r:id="rId10" w:history="1">
        <w:r w:rsidRPr="00F40673">
          <w:rPr>
            <w:rStyle w:val="Hyperlink"/>
            <w:rFonts w:ascii="Arial" w:eastAsiaTheme="minorEastAsia" w:hAnsi="Arial" w:cs="Arial"/>
            <w:color w:val="000000" w:themeColor="text1"/>
            <w:sz w:val="24"/>
            <w:szCs w:val="24"/>
            <w:lang w:val="en-PH" w:eastAsia="ko-KR"/>
          </w:rPr>
          <w:t>https://us.sagepub.com/en-us/nam/qualitative-inquiry-and-research-design/book261729</w:t>
        </w:r>
      </w:hyperlink>
    </w:p>
    <w:p w14:paraId="43B29A41" w14:textId="77777777" w:rsidR="00320014" w:rsidRPr="00F40673" w:rsidRDefault="00320014" w:rsidP="00320014">
      <w:pPr>
        <w:spacing w:after="0" w:line="360" w:lineRule="auto"/>
        <w:rPr>
          <w:rFonts w:ascii="Arial" w:eastAsiaTheme="minorEastAsia" w:hAnsi="Arial" w:cs="Arial"/>
          <w:i/>
          <w:iCs/>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Dela Cruz, R., et al. (2025). AI application tools usage in senior high. </w:t>
      </w:r>
      <w:r w:rsidRPr="00F40673">
        <w:rPr>
          <w:rFonts w:ascii="Arial" w:eastAsiaTheme="minorEastAsia" w:hAnsi="Arial" w:cs="Arial"/>
          <w:i/>
          <w:iCs/>
          <w:color w:val="000000" w:themeColor="text1"/>
          <w:sz w:val="24"/>
          <w:szCs w:val="24"/>
          <w:lang w:val="en-PH" w:eastAsia="ko-KR"/>
        </w:rPr>
        <w:t xml:space="preserve">EPRA </w:t>
      </w:r>
    </w:p>
    <w:p w14:paraId="400AC17D" w14:textId="61C4A9C3" w:rsidR="00320014" w:rsidRPr="00F40673" w:rsidRDefault="00320014" w:rsidP="00320014">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i/>
          <w:iCs/>
          <w:color w:val="000000" w:themeColor="text1"/>
          <w:sz w:val="24"/>
          <w:szCs w:val="24"/>
          <w:lang w:val="en-PH" w:eastAsia="ko-KR"/>
        </w:rPr>
        <w:t>International Journal of Multidisciplinary Research</w:t>
      </w:r>
      <w:r w:rsidRPr="00F40673">
        <w:rPr>
          <w:rFonts w:ascii="Arial" w:eastAsiaTheme="minorEastAsia" w:hAnsi="Arial" w:cs="Arial"/>
          <w:color w:val="000000" w:themeColor="text1"/>
          <w:sz w:val="24"/>
          <w:szCs w:val="24"/>
          <w:lang w:val="en-PH" w:eastAsia="ko-KR"/>
        </w:rPr>
        <w:t xml:space="preserve">. </w:t>
      </w:r>
      <w:hyperlink r:id="rId11" w:history="1">
        <w:r w:rsidRPr="00F40673">
          <w:rPr>
            <w:rStyle w:val="Hyperlink"/>
            <w:rFonts w:ascii="Arial" w:eastAsiaTheme="minorEastAsia" w:hAnsi="Arial" w:cs="Arial"/>
            <w:color w:val="000000" w:themeColor="text1"/>
            <w:sz w:val="24"/>
            <w:szCs w:val="24"/>
            <w:lang w:val="en-PH" w:eastAsia="ko-KR"/>
          </w:rPr>
          <w:t>https://eprajournals.com/IJMR/article/18033</w:t>
        </w:r>
      </w:hyperlink>
    </w:p>
    <w:p w14:paraId="15B65426" w14:textId="72AB9DA2" w:rsidR="00732769" w:rsidRPr="00F40673" w:rsidRDefault="0075726F" w:rsidP="00732769">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Dwivedi, Y. K., </w:t>
      </w:r>
      <w:proofErr w:type="spellStart"/>
      <w:r w:rsidRPr="00F40673">
        <w:rPr>
          <w:rFonts w:ascii="Arial" w:eastAsiaTheme="minorEastAsia" w:hAnsi="Arial" w:cs="Arial"/>
          <w:color w:val="000000" w:themeColor="text1"/>
          <w:sz w:val="24"/>
          <w:szCs w:val="24"/>
          <w:lang w:val="en-PH" w:eastAsia="ko-KR"/>
        </w:rPr>
        <w:t>Kshetri</w:t>
      </w:r>
      <w:proofErr w:type="spellEnd"/>
      <w:r w:rsidRPr="00F40673">
        <w:rPr>
          <w:rFonts w:ascii="Arial" w:eastAsiaTheme="minorEastAsia" w:hAnsi="Arial" w:cs="Arial"/>
          <w:color w:val="000000" w:themeColor="text1"/>
          <w:sz w:val="24"/>
          <w:szCs w:val="24"/>
          <w:lang w:val="en-PH" w:eastAsia="ko-KR"/>
        </w:rPr>
        <w:t xml:space="preserve">, N., Hughes, L., Slade, E. L., Jeyaraj, A., Kar, A. K., </w:t>
      </w:r>
    </w:p>
    <w:p w14:paraId="16391AE7" w14:textId="77777777" w:rsidR="00732769" w:rsidRPr="00F40673" w:rsidRDefault="00732769" w:rsidP="00732769">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proofErr w:type="spellStart"/>
      <w:r w:rsidR="0075726F" w:rsidRPr="00F40673">
        <w:rPr>
          <w:rFonts w:ascii="Arial" w:eastAsiaTheme="minorEastAsia" w:hAnsi="Arial" w:cs="Arial"/>
          <w:color w:val="000000" w:themeColor="text1"/>
          <w:sz w:val="24"/>
          <w:szCs w:val="24"/>
          <w:lang w:val="en-PH" w:eastAsia="ko-KR"/>
        </w:rPr>
        <w:t>Baabdullah</w:t>
      </w:r>
      <w:proofErr w:type="spellEnd"/>
      <w:r w:rsidR="0075726F" w:rsidRPr="00F40673">
        <w:rPr>
          <w:rFonts w:ascii="Arial" w:eastAsiaTheme="minorEastAsia" w:hAnsi="Arial" w:cs="Arial"/>
          <w:color w:val="000000" w:themeColor="text1"/>
          <w:sz w:val="24"/>
          <w:szCs w:val="24"/>
          <w:lang w:val="en-PH" w:eastAsia="ko-KR"/>
        </w:rPr>
        <w:t xml:space="preserve">, A. M., </w:t>
      </w:r>
      <w:proofErr w:type="spellStart"/>
      <w:r w:rsidR="0075726F" w:rsidRPr="00F40673">
        <w:rPr>
          <w:rFonts w:ascii="Arial" w:eastAsiaTheme="minorEastAsia" w:hAnsi="Arial" w:cs="Arial"/>
          <w:color w:val="000000" w:themeColor="text1"/>
          <w:sz w:val="24"/>
          <w:szCs w:val="24"/>
          <w:lang w:val="en-PH" w:eastAsia="ko-KR"/>
        </w:rPr>
        <w:t>Koohang</w:t>
      </w:r>
      <w:proofErr w:type="spellEnd"/>
      <w:r w:rsidR="0075726F" w:rsidRPr="00F40673">
        <w:rPr>
          <w:rFonts w:ascii="Arial" w:eastAsiaTheme="minorEastAsia" w:hAnsi="Arial" w:cs="Arial"/>
          <w:color w:val="000000" w:themeColor="text1"/>
          <w:sz w:val="24"/>
          <w:szCs w:val="24"/>
          <w:lang w:val="en-PH" w:eastAsia="ko-KR"/>
        </w:rPr>
        <w:t>, A., Raghavan, V., Ahuja, M., Albanna,</w:t>
      </w:r>
    </w:p>
    <w:p w14:paraId="4724A067" w14:textId="77777777" w:rsidR="00732769" w:rsidRPr="00F40673" w:rsidRDefault="00732769" w:rsidP="00732769">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 xml:space="preserve">H., </w:t>
      </w:r>
      <w:proofErr w:type="spellStart"/>
      <w:r w:rsidR="0075726F" w:rsidRPr="00F40673">
        <w:rPr>
          <w:rFonts w:ascii="Arial" w:eastAsiaTheme="minorEastAsia" w:hAnsi="Arial" w:cs="Arial"/>
          <w:color w:val="000000" w:themeColor="text1"/>
          <w:sz w:val="24"/>
          <w:szCs w:val="24"/>
          <w:lang w:val="en-PH" w:eastAsia="ko-KR"/>
        </w:rPr>
        <w:t>Albashrawi</w:t>
      </w:r>
      <w:proofErr w:type="spellEnd"/>
      <w:r w:rsidR="0075726F" w:rsidRPr="00F40673">
        <w:rPr>
          <w:rFonts w:ascii="Arial" w:eastAsiaTheme="minorEastAsia" w:hAnsi="Arial" w:cs="Arial"/>
          <w:color w:val="000000" w:themeColor="text1"/>
          <w:sz w:val="24"/>
          <w:szCs w:val="24"/>
          <w:lang w:val="en-PH" w:eastAsia="ko-KR"/>
        </w:rPr>
        <w:t>, M. A., Al-</w:t>
      </w:r>
      <w:proofErr w:type="spellStart"/>
      <w:r w:rsidR="0075726F" w:rsidRPr="00F40673">
        <w:rPr>
          <w:rFonts w:ascii="Arial" w:eastAsiaTheme="minorEastAsia" w:hAnsi="Arial" w:cs="Arial"/>
          <w:color w:val="000000" w:themeColor="text1"/>
          <w:sz w:val="24"/>
          <w:szCs w:val="24"/>
          <w:lang w:val="en-PH" w:eastAsia="ko-KR"/>
        </w:rPr>
        <w:t>Busaidi</w:t>
      </w:r>
      <w:proofErr w:type="spellEnd"/>
      <w:r w:rsidR="0075726F" w:rsidRPr="00F40673">
        <w:rPr>
          <w:rFonts w:ascii="Arial" w:eastAsiaTheme="minorEastAsia" w:hAnsi="Arial" w:cs="Arial"/>
          <w:color w:val="000000" w:themeColor="text1"/>
          <w:sz w:val="24"/>
          <w:szCs w:val="24"/>
          <w:lang w:val="en-PH" w:eastAsia="ko-KR"/>
        </w:rPr>
        <w:t>, A. S., Balakrishnan, J., Barlette, Y.,</w:t>
      </w:r>
    </w:p>
    <w:p w14:paraId="0D44D608" w14:textId="77777777" w:rsidR="00732769" w:rsidRPr="00F40673" w:rsidRDefault="00732769" w:rsidP="00732769">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 xml:space="preserve">Basu, S., Bose, I., Brooks, L., </w:t>
      </w:r>
      <w:proofErr w:type="spellStart"/>
      <w:r w:rsidR="0075726F" w:rsidRPr="00F40673">
        <w:rPr>
          <w:rFonts w:ascii="Arial" w:eastAsiaTheme="minorEastAsia" w:hAnsi="Arial" w:cs="Arial"/>
          <w:color w:val="000000" w:themeColor="text1"/>
          <w:sz w:val="24"/>
          <w:szCs w:val="24"/>
          <w:lang w:val="en-PH" w:eastAsia="ko-KR"/>
        </w:rPr>
        <w:t>Buhalis</w:t>
      </w:r>
      <w:proofErr w:type="spellEnd"/>
      <w:r w:rsidR="0075726F" w:rsidRPr="00F40673">
        <w:rPr>
          <w:rFonts w:ascii="Arial" w:eastAsiaTheme="minorEastAsia" w:hAnsi="Arial" w:cs="Arial"/>
          <w:color w:val="000000" w:themeColor="text1"/>
          <w:sz w:val="24"/>
          <w:szCs w:val="24"/>
          <w:lang w:val="en-PH" w:eastAsia="ko-KR"/>
        </w:rPr>
        <w:t xml:space="preserve">, D., … Wright, R. (2023). </w:t>
      </w:r>
    </w:p>
    <w:p w14:paraId="1705AC2F" w14:textId="77777777" w:rsidR="00732769" w:rsidRPr="00F40673" w:rsidRDefault="00732769" w:rsidP="00732769">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Opinion paper: “So what if ChatGPT wrote it?” Multidisciplinary</w:t>
      </w:r>
    </w:p>
    <w:p w14:paraId="2DB03825" w14:textId="77777777" w:rsidR="00732769" w:rsidRPr="00F40673" w:rsidRDefault="00732769" w:rsidP="00732769">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 xml:space="preserve"> </w:t>
      </w: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perspectives on opportunities, challenges and implications of</w:t>
      </w:r>
    </w:p>
    <w:p w14:paraId="01947735" w14:textId="77777777" w:rsidR="00732769" w:rsidRPr="00F40673" w:rsidRDefault="00732769" w:rsidP="00732769">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 xml:space="preserve"> generative conversational AI for research, practice and policy.</w:t>
      </w:r>
    </w:p>
    <w:p w14:paraId="0BC8A13A" w14:textId="77777777" w:rsidR="00732769" w:rsidRPr="00F40673" w:rsidRDefault="00732769" w:rsidP="00732769">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 xml:space="preserve"> </w:t>
      </w: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i/>
          <w:iCs/>
          <w:color w:val="000000" w:themeColor="text1"/>
          <w:sz w:val="24"/>
          <w:szCs w:val="24"/>
          <w:lang w:val="en-PH" w:eastAsia="ko-KR"/>
        </w:rPr>
        <w:t>International Journal of Information Management, 71</w:t>
      </w:r>
      <w:r w:rsidR="0075726F" w:rsidRPr="00F40673">
        <w:rPr>
          <w:rFonts w:ascii="Arial" w:eastAsiaTheme="minorEastAsia" w:hAnsi="Arial" w:cs="Arial"/>
          <w:color w:val="000000" w:themeColor="text1"/>
          <w:sz w:val="24"/>
          <w:szCs w:val="24"/>
          <w:lang w:val="en-PH" w:eastAsia="ko-KR"/>
        </w:rPr>
        <w:t>, 102642.</w:t>
      </w:r>
    </w:p>
    <w:p w14:paraId="70A8BBD9" w14:textId="44F28CBE" w:rsidR="0075726F" w:rsidRPr="00F40673" w:rsidRDefault="00732769" w:rsidP="00732769">
      <w:pPr>
        <w:spacing w:after="0" w:line="360" w:lineRule="auto"/>
        <w:rPr>
          <w:rStyle w:val="Hyperlink"/>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 xml:space="preserve"> </w:t>
      </w:r>
      <w:r w:rsidRPr="00F40673">
        <w:rPr>
          <w:rFonts w:ascii="Arial" w:eastAsiaTheme="minorEastAsia" w:hAnsi="Arial" w:cs="Arial"/>
          <w:color w:val="000000" w:themeColor="text1"/>
          <w:sz w:val="24"/>
          <w:szCs w:val="24"/>
          <w:lang w:val="en-PH" w:eastAsia="ko-KR"/>
        </w:rPr>
        <w:t xml:space="preserve"> </w:t>
      </w:r>
      <w:hyperlink r:id="rId12" w:history="1">
        <w:r w:rsidRPr="00F40673">
          <w:rPr>
            <w:rStyle w:val="Hyperlink"/>
            <w:rFonts w:ascii="Arial" w:eastAsiaTheme="minorEastAsia" w:hAnsi="Arial" w:cs="Arial"/>
            <w:color w:val="000000" w:themeColor="text1"/>
            <w:sz w:val="24"/>
            <w:szCs w:val="24"/>
            <w:lang w:val="en-PH" w:eastAsia="ko-KR"/>
          </w:rPr>
          <w:t>https://doi.org/10.1016/j.ijinfomgt.2023.102642</w:t>
        </w:r>
      </w:hyperlink>
    </w:p>
    <w:p w14:paraId="2C9148ED" w14:textId="77777777" w:rsidR="00320014" w:rsidRPr="00F40673" w:rsidRDefault="00320014" w:rsidP="00732769">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Erjavšek, G. (2026). Defining key areas of home economics education based</w:t>
      </w:r>
    </w:p>
    <w:p w14:paraId="280E3250" w14:textId="23D228C1" w:rsidR="00320014" w:rsidRPr="00F40673" w:rsidRDefault="00320014" w:rsidP="00320014">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on stakeholders' perceived needs: Results of a Delphi study. </w:t>
      </w:r>
      <w:r w:rsidRPr="00F40673">
        <w:rPr>
          <w:rFonts w:ascii="Arial" w:eastAsiaTheme="minorEastAsia" w:hAnsi="Arial" w:cs="Arial"/>
          <w:i/>
          <w:iCs/>
          <w:color w:val="000000" w:themeColor="text1"/>
          <w:sz w:val="24"/>
          <w:szCs w:val="24"/>
          <w:lang w:val="en-PH" w:eastAsia="ko-KR"/>
        </w:rPr>
        <w:t>European Journal of Educational Research</w:t>
      </w:r>
      <w:r w:rsidRPr="00F40673">
        <w:rPr>
          <w:rFonts w:ascii="Arial" w:eastAsiaTheme="minorEastAsia" w:hAnsi="Arial" w:cs="Arial"/>
          <w:color w:val="000000" w:themeColor="text1"/>
          <w:sz w:val="24"/>
          <w:szCs w:val="24"/>
          <w:lang w:val="en-PH" w:eastAsia="ko-KR"/>
        </w:rPr>
        <w:t xml:space="preserve">. </w:t>
      </w:r>
      <w:hyperlink r:id="rId13" w:history="1">
        <w:r w:rsidRPr="00F40673">
          <w:rPr>
            <w:rStyle w:val="Hyperlink"/>
            <w:rFonts w:ascii="Arial" w:eastAsiaTheme="minorEastAsia" w:hAnsi="Arial" w:cs="Arial"/>
            <w:color w:val="000000" w:themeColor="text1"/>
            <w:sz w:val="24"/>
            <w:szCs w:val="24"/>
            <w:lang w:val="en-PH" w:eastAsia="ko-KR"/>
          </w:rPr>
          <w:t>https://www.eu-jer.com/defining-key-areas-of-home-economics-education-based-on-stakeholders-perceived-needs-results-of-a-delphi-</w:t>
        </w:r>
      </w:hyperlink>
    </w:p>
    <w:p w14:paraId="32B23E82" w14:textId="77777777" w:rsidR="00320014" w:rsidRPr="00F40673" w:rsidRDefault="00320014" w:rsidP="00320014">
      <w:pPr>
        <w:spacing w:line="360" w:lineRule="auto"/>
        <w:jc w:val="both"/>
        <w:rPr>
          <w:rFonts w:ascii="Arial" w:hAnsi="Arial" w:cs="Arial"/>
          <w:color w:val="000000" w:themeColor="text1"/>
          <w:sz w:val="24"/>
          <w:szCs w:val="24"/>
        </w:rPr>
      </w:pPr>
      <w:r w:rsidRPr="00F40673">
        <w:rPr>
          <w:rFonts w:ascii="Arial" w:hAnsi="Arial" w:cs="Arial"/>
          <w:color w:val="000000" w:themeColor="text1"/>
          <w:sz w:val="24"/>
          <w:szCs w:val="24"/>
        </w:rPr>
        <w:t xml:space="preserve">Farhat, J., et al. (2024). Investigating the drivers of students' intention to use </w:t>
      </w:r>
    </w:p>
    <w:p w14:paraId="507246FC" w14:textId="7A959CCE" w:rsidR="00320014" w:rsidRPr="00F40673" w:rsidRDefault="00320014" w:rsidP="00320014">
      <w:pPr>
        <w:spacing w:line="360" w:lineRule="auto"/>
        <w:ind w:left="720"/>
        <w:rPr>
          <w:rFonts w:ascii="Arial" w:hAnsi="Arial" w:cs="Arial"/>
          <w:color w:val="000000" w:themeColor="text1"/>
          <w:sz w:val="24"/>
          <w:szCs w:val="24"/>
        </w:rPr>
      </w:pPr>
      <w:r w:rsidRPr="00F40673">
        <w:rPr>
          <w:rFonts w:ascii="Arial" w:hAnsi="Arial" w:cs="Arial"/>
          <w:color w:val="000000" w:themeColor="text1"/>
          <w:sz w:val="24"/>
          <w:szCs w:val="24"/>
        </w:rPr>
        <w:lastRenderedPageBreak/>
        <w:t xml:space="preserve">generative AI: An extended TAM. </w:t>
      </w:r>
      <w:r w:rsidRPr="00F40673">
        <w:rPr>
          <w:rFonts w:ascii="Arial" w:hAnsi="Arial" w:cs="Arial"/>
          <w:i/>
          <w:iCs/>
          <w:color w:val="000000" w:themeColor="text1"/>
          <w:sz w:val="24"/>
          <w:szCs w:val="24"/>
        </w:rPr>
        <w:t>Computers and Education: Artificial Intelligence</w:t>
      </w:r>
      <w:r w:rsidRPr="00F40673">
        <w:rPr>
          <w:rFonts w:ascii="Arial" w:hAnsi="Arial" w:cs="Arial"/>
          <w:color w:val="000000" w:themeColor="text1"/>
          <w:sz w:val="24"/>
          <w:szCs w:val="24"/>
        </w:rPr>
        <w:t xml:space="preserve">, 6, Article 100222. </w:t>
      </w:r>
      <w:hyperlink r:id="rId14" w:history="1">
        <w:r w:rsidRPr="00F40673">
          <w:rPr>
            <w:rStyle w:val="Hyperlink"/>
            <w:rFonts w:ascii="Arial" w:hAnsi="Arial" w:cs="Arial"/>
            <w:color w:val="000000" w:themeColor="text1"/>
            <w:sz w:val="24"/>
            <w:szCs w:val="24"/>
          </w:rPr>
          <w:t>https://doi.org/10.1016/j.caeai.2024.100222</w:t>
        </w:r>
      </w:hyperlink>
    </w:p>
    <w:p w14:paraId="615A0B9A" w14:textId="77777777" w:rsidR="00320014" w:rsidRPr="00F40673" w:rsidRDefault="00320014" w:rsidP="00320014">
      <w:pPr>
        <w:spacing w:after="0" w:line="360" w:lineRule="auto"/>
        <w:rPr>
          <w:rFonts w:ascii="Arial" w:hAnsi="Arial" w:cs="Arial"/>
          <w:color w:val="000000" w:themeColor="text1"/>
          <w:sz w:val="24"/>
          <w:szCs w:val="24"/>
        </w:rPr>
      </w:pPr>
      <w:r w:rsidRPr="00F40673">
        <w:rPr>
          <w:rFonts w:ascii="Arial" w:hAnsi="Arial" w:cs="Arial"/>
          <w:color w:val="000000" w:themeColor="text1"/>
          <w:sz w:val="24"/>
          <w:szCs w:val="24"/>
        </w:rPr>
        <w:t xml:space="preserve">Guest, G., Bunce, A., &amp; Johnson, L. (2006). How many interviews are </w:t>
      </w:r>
    </w:p>
    <w:p w14:paraId="58AD8FE8" w14:textId="4DDD85AC" w:rsidR="00320014" w:rsidRPr="00F40673" w:rsidRDefault="00320014" w:rsidP="00320014">
      <w:pPr>
        <w:spacing w:after="0" w:line="360" w:lineRule="auto"/>
        <w:ind w:left="720"/>
        <w:rPr>
          <w:rFonts w:ascii="Arial" w:hAnsi="Arial" w:cs="Arial"/>
          <w:color w:val="000000" w:themeColor="text1"/>
          <w:sz w:val="24"/>
          <w:szCs w:val="24"/>
        </w:rPr>
      </w:pPr>
      <w:r w:rsidRPr="00F40673">
        <w:rPr>
          <w:rFonts w:ascii="Arial" w:hAnsi="Arial" w:cs="Arial"/>
          <w:color w:val="000000" w:themeColor="text1"/>
          <w:sz w:val="24"/>
          <w:szCs w:val="24"/>
        </w:rPr>
        <w:t>enough? An experiment with data saturation and variability</w:t>
      </w:r>
      <w:r w:rsidRPr="00F40673">
        <w:rPr>
          <w:rFonts w:ascii="Arial" w:hAnsi="Arial" w:cs="Arial"/>
          <w:i/>
          <w:iCs/>
          <w:color w:val="000000" w:themeColor="text1"/>
          <w:sz w:val="24"/>
          <w:szCs w:val="24"/>
        </w:rPr>
        <w:t>. Field Methods</w:t>
      </w:r>
      <w:r w:rsidRPr="00F40673">
        <w:rPr>
          <w:rFonts w:ascii="Arial" w:hAnsi="Arial" w:cs="Arial"/>
          <w:color w:val="000000" w:themeColor="text1"/>
          <w:sz w:val="24"/>
          <w:szCs w:val="24"/>
        </w:rPr>
        <w:t xml:space="preserve">, 18(1), 59–82. </w:t>
      </w:r>
      <w:hyperlink r:id="rId15" w:history="1">
        <w:r w:rsidRPr="00F40673">
          <w:rPr>
            <w:rStyle w:val="Hyperlink"/>
            <w:rFonts w:ascii="Arial" w:hAnsi="Arial" w:cs="Arial"/>
            <w:color w:val="000000" w:themeColor="text1"/>
            <w:sz w:val="24"/>
            <w:szCs w:val="24"/>
          </w:rPr>
          <w:t>https://doi.org/10.1177/1525822X05279903</w:t>
        </w:r>
      </w:hyperlink>
    </w:p>
    <w:p w14:paraId="6039B768" w14:textId="77777777" w:rsidR="00732769" w:rsidRPr="00F40673" w:rsidRDefault="0075726F" w:rsidP="007A4D26">
      <w:pPr>
        <w:spacing w:after="0" w:line="360" w:lineRule="auto"/>
        <w:rPr>
          <w:rFonts w:ascii="Arial" w:eastAsiaTheme="minorEastAsia" w:hAnsi="Arial" w:cs="Arial"/>
          <w:i/>
          <w:iCs/>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Holmes, W., Bialik, M., &amp; Fadel, C. (2022). </w:t>
      </w:r>
      <w:r w:rsidRPr="00F40673">
        <w:rPr>
          <w:rFonts w:ascii="Arial" w:eastAsiaTheme="minorEastAsia" w:hAnsi="Arial" w:cs="Arial"/>
          <w:i/>
          <w:iCs/>
          <w:color w:val="000000" w:themeColor="text1"/>
          <w:sz w:val="24"/>
          <w:szCs w:val="24"/>
          <w:lang w:val="en-PH" w:eastAsia="ko-KR"/>
        </w:rPr>
        <w:t>Artificial intelligence in education:</w:t>
      </w:r>
    </w:p>
    <w:p w14:paraId="7367795E" w14:textId="77777777" w:rsidR="00732769" w:rsidRPr="00F40673" w:rsidRDefault="00732769" w:rsidP="007A4D26">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i/>
          <w:iCs/>
          <w:color w:val="000000" w:themeColor="text1"/>
          <w:sz w:val="24"/>
          <w:szCs w:val="24"/>
          <w:lang w:val="en-PH" w:eastAsia="ko-KR"/>
        </w:rPr>
        <w:t xml:space="preserve">          </w:t>
      </w:r>
      <w:r w:rsidR="0075726F" w:rsidRPr="00F40673">
        <w:rPr>
          <w:rFonts w:ascii="Arial" w:eastAsiaTheme="minorEastAsia" w:hAnsi="Arial" w:cs="Arial"/>
          <w:i/>
          <w:iCs/>
          <w:color w:val="000000" w:themeColor="text1"/>
          <w:sz w:val="24"/>
          <w:szCs w:val="24"/>
          <w:lang w:val="en-PH" w:eastAsia="ko-KR"/>
        </w:rPr>
        <w:t xml:space="preserve"> Promises and implications for teaching and learning</w:t>
      </w:r>
      <w:r w:rsidR="0075726F" w:rsidRPr="00F40673">
        <w:rPr>
          <w:rFonts w:ascii="Arial" w:eastAsiaTheme="minorEastAsia" w:hAnsi="Arial" w:cs="Arial"/>
          <w:color w:val="000000" w:themeColor="text1"/>
          <w:sz w:val="24"/>
          <w:szCs w:val="24"/>
          <w:lang w:val="en-PH" w:eastAsia="ko-KR"/>
        </w:rPr>
        <w:t>. Center for</w:t>
      </w:r>
    </w:p>
    <w:p w14:paraId="143B6C8B" w14:textId="608867B4" w:rsidR="0075726F" w:rsidRPr="00F40673" w:rsidRDefault="00732769" w:rsidP="007A4D26">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Curriculum Redesign.</w:t>
      </w:r>
    </w:p>
    <w:p w14:paraId="12FD6641" w14:textId="77777777" w:rsidR="00732769" w:rsidRPr="00F40673" w:rsidRDefault="00732769" w:rsidP="007A4D26">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proofErr w:type="spellStart"/>
      <w:r w:rsidR="0075726F" w:rsidRPr="00F40673">
        <w:rPr>
          <w:rFonts w:ascii="Arial" w:eastAsiaTheme="minorEastAsia" w:hAnsi="Arial" w:cs="Arial"/>
          <w:color w:val="000000" w:themeColor="text1"/>
          <w:sz w:val="24"/>
          <w:szCs w:val="24"/>
          <w:lang w:val="en-PH" w:eastAsia="ko-KR"/>
        </w:rPr>
        <w:t>Kasneci</w:t>
      </w:r>
      <w:proofErr w:type="spellEnd"/>
      <w:r w:rsidR="0075726F" w:rsidRPr="00F40673">
        <w:rPr>
          <w:rFonts w:ascii="Arial" w:eastAsiaTheme="minorEastAsia" w:hAnsi="Arial" w:cs="Arial"/>
          <w:color w:val="000000" w:themeColor="text1"/>
          <w:sz w:val="24"/>
          <w:szCs w:val="24"/>
          <w:lang w:val="en-PH" w:eastAsia="ko-KR"/>
        </w:rPr>
        <w:t xml:space="preserve">, E., Sessler, K., </w:t>
      </w:r>
      <w:proofErr w:type="spellStart"/>
      <w:r w:rsidR="0075726F" w:rsidRPr="00F40673">
        <w:rPr>
          <w:rFonts w:ascii="Arial" w:eastAsiaTheme="minorEastAsia" w:hAnsi="Arial" w:cs="Arial"/>
          <w:color w:val="000000" w:themeColor="text1"/>
          <w:sz w:val="24"/>
          <w:szCs w:val="24"/>
          <w:lang w:val="en-PH" w:eastAsia="ko-KR"/>
        </w:rPr>
        <w:t>Küchemann</w:t>
      </w:r>
      <w:proofErr w:type="spellEnd"/>
      <w:r w:rsidR="0075726F" w:rsidRPr="00F40673">
        <w:rPr>
          <w:rFonts w:ascii="Arial" w:eastAsiaTheme="minorEastAsia" w:hAnsi="Arial" w:cs="Arial"/>
          <w:color w:val="000000" w:themeColor="text1"/>
          <w:sz w:val="24"/>
          <w:szCs w:val="24"/>
          <w:lang w:val="en-PH" w:eastAsia="ko-KR"/>
        </w:rPr>
        <w:t>, S., Bannert, M., Dementieva, D.,</w:t>
      </w:r>
    </w:p>
    <w:p w14:paraId="0F01A565" w14:textId="77777777" w:rsidR="00732769" w:rsidRPr="00F40673" w:rsidRDefault="00732769" w:rsidP="007A4D26">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 xml:space="preserve"> </w:t>
      </w: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 xml:space="preserve">Fischer, F., Gasser, U., Groh, G., Günnemann, S., </w:t>
      </w:r>
      <w:proofErr w:type="spellStart"/>
      <w:r w:rsidR="0075726F" w:rsidRPr="00F40673">
        <w:rPr>
          <w:rFonts w:ascii="Arial" w:eastAsiaTheme="minorEastAsia" w:hAnsi="Arial" w:cs="Arial"/>
          <w:color w:val="000000" w:themeColor="text1"/>
          <w:sz w:val="24"/>
          <w:szCs w:val="24"/>
          <w:lang w:val="en-PH" w:eastAsia="ko-KR"/>
        </w:rPr>
        <w:t>Hüllermeier</w:t>
      </w:r>
      <w:proofErr w:type="spellEnd"/>
      <w:r w:rsidR="0075726F" w:rsidRPr="00F40673">
        <w:rPr>
          <w:rFonts w:ascii="Arial" w:eastAsiaTheme="minorEastAsia" w:hAnsi="Arial" w:cs="Arial"/>
          <w:color w:val="000000" w:themeColor="text1"/>
          <w:sz w:val="24"/>
          <w:szCs w:val="24"/>
          <w:lang w:val="en-PH" w:eastAsia="ko-KR"/>
        </w:rPr>
        <w:t>, E.,</w:t>
      </w:r>
    </w:p>
    <w:p w14:paraId="70EFC94D" w14:textId="77777777" w:rsidR="00732769" w:rsidRPr="00F40673" w:rsidRDefault="00732769" w:rsidP="007A4D26">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proofErr w:type="spellStart"/>
      <w:r w:rsidR="0075726F" w:rsidRPr="00F40673">
        <w:rPr>
          <w:rFonts w:ascii="Arial" w:eastAsiaTheme="minorEastAsia" w:hAnsi="Arial" w:cs="Arial"/>
          <w:color w:val="000000" w:themeColor="text1"/>
          <w:sz w:val="24"/>
          <w:szCs w:val="24"/>
          <w:lang w:val="en-PH" w:eastAsia="ko-KR"/>
        </w:rPr>
        <w:t>Krusche</w:t>
      </w:r>
      <w:proofErr w:type="spellEnd"/>
      <w:r w:rsidR="0075726F" w:rsidRPr="00F40673">
        <w:rPr>
          <w:rFonts w:ascii="Arial" w:eastAsiaTheme="minorEastAsia" w:hAnsi="Arial" w:cs="Arial"/>
          <w:color w:val="000000" w:themeColor="text1"/>
          <w:sz w:val="24"/>
          <w:szCs w:val="24"/>
          <w:lang w:val="en-PH" w:eastAsia="ko-KR"/>
        </w:rPr>
        <w:t xml:space="preserve">, S., </w:t>
      </w:r>
      <w:proofErr w:type="spellStart"/>
      <w:r w:rsidR="0075726F" w:rsidRPr="00F40673">
        <w:rPr>
          <w:rFonts w:ascii="Arial" w:eastAsiaTheme="minorEastAsia" w:hAnsi="Arial" w:cs="Arial"/>
          <w:color w:val="000000" w:themeColor="text1"/>
          <w:sz w:val="24"/>
          <w:szCs w:val="24"/>
          <w:lang w:val="en-PH" w:eastAsia="ko-KR"/>
        </w:rPr>
        <w:t>Kutyniok</w:t>
      </w:r>
      <w:proofErr w:type="spellEnd"/>
      <w:r w:rsidR="0075726F" w:rsidRPr="00F40673">
        <w:rPr>
          <w:rFonts w:ascii="Arial" w:eastAsiaTheme="minorEastAsia" w:hAnsi="Arial" w:cs="Arial"/>
          <w:color w:val="000000" w:themeColor="text1"/>
          <w:sz w:val="24"/>
          <w:szCs w:val="24"/>
          <w:lang w:val="en-PH" w:eastAsia="ko-KR"/>
        </w:rPr>
        <w:t xml:space="preserve">, G., Michaeli, T., </w:t>
      </w:r>
      <w:proofErr w:type="spellStart"/>
      <w:r w:rsidR="0075726F" w:rsidRPr="00F40673">
        <w:rPr>
          <w:rFonts w:ascii="Arial" w:eastAsiaTheme="minorEastAsia" w:hAnsi="Arial" w:cs="Arial"/>
          <w:color w:val="000000" w:themeColor="text1"/>
          <w:sz w:val="24"/>
          <w:szCs w:val="24"/>
          <w:lang w:val="en-PH" w:eastAsia="ko-KR"/>
        </w:rPr>
        <w:t>Nerdinger</w:t>
      </w:r>
      <w:proofErr w:type="spellEnd"/>
      <w:r w:rsidR="0075726F" w:rsidRPr="00F40673">
        <w:rPr>
          <w:rFonts w:ascii="Arial" w:eastAsiaTheme="minorEastAsia" w:hAnsi="Arial" w:cs="Arial"/>
          <w:color w:val="000000" w:themeColor="text1"/>
          <w:sz w:val="24"/>
          <w:szCs w:val="24"/>
          <w:lang w:val="en-PH" w:eastAsia="ko-KR"/>
        </w:rPr>
        <w:t>, F., Pfeffer, J.,</w:t>
      </w:r>
    </w:p>
    <w:p w14:paraId="48C60A4A" w14:textId="77777777" w:rsidR="00732769" w:rsidRPr="00F40673" w:rsidRDefault="00732769" w:rsidP="007A4D26">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 xml:space="preserve"> Poquet, O., Sailer, M., Schmidt, A., Seidel, T., … </w:t>
      </w:r>
      <w:proofErr w:type="spellStart"/>
      <w:r w:rsidR="0075726F" w:rsidRPr="00F40673">
        <w:rPr>
          <w:rFonts w:ascii="Arial" w:eastAsiaTheme="minorEastAsia" w:hAnsi="Arial" w:cs="Arial"/>
          <w:color w:val="000000" w:themeColor="text1"/>
          <w:sz w:val="24"/>
          <w:szCs w:val="24"/>
          <w:lang w:val="en-PH" w:eastAsia="ko-KR"/>
        </w:rPr>
        <w:t>Kasneci</w:t>
      </w:r>
      <w:proofErr w:type="spellEnd"/>
      <w:r w:rsidR="0075726F" w:rsidRPr="00F40673">
        <w:rPr>
          <w:rFonts w:ascii="Arial" w:eastAsiaTheme="minorEastAsia" w:hAnsi="Arial" w:cs="Arial"/>
          <w:color w:val="000000" w:themeColor="text1"/>
          <w:sz w:val="24"/>
          <w:szCs w:val="24"/>
          <w:lang w:val="en-PH" w:eastAsia="ko-KR"/>
        </w:rPr>
        <w:t>, G. (2023).</w:t>
      </w:r>
    </w:p>
    <w:p w14:paraId="0260814C" w14:textId="77777777" w:rsidR="00732769" w:rsidRPr="00F40673" w:rsidRDefault="00732769" w:rsidP="007A4D26">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 xml:space="preserve"> ChatGPT for good? On opportunities and challenges of large language</w:t>
      </w:r>
    </w:p>
    <w:p w14:paraId="6BEFAA06" w14:textId="77777777" w:rsidR="00732769" w:rsidRPr="00F40673" w:rsidRDefault="00732769" w:rsidP="007A4D26">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 xml:space="preserve"> models for education. </w:t>
      </w:r>
      <w:r w:rsidR="0075726F" w:rsidRPr="00F40673">
        <w:rPr>
          <w:rFonts w:ascii="Arial" w:eastAsiaTheme="minorEastAsia" w:hAnsi="Arial" w:cs="Arial"/>
          <w:i/>
          <w:iCs/>
          <w:color w:val="000000" w:themeColor="text1"/>
          <w:sz w:val="24"/>
          <w:szCs w:val="24"/>
          <w:lang w:val="en-PH" w:eastAsia="ko-KR"/>
        </w:rPr>
        <w:t>Learning and Individual Differences, 103</w:t>
      </w:r>
      <w:r w:rsidR="0075726F" w:rsidRPr="00F40673">
        <w:rPr>
          <w:rFonts w:ascii="Arial" w:eastAsiaTheme="minorEastAsia" w:hAnsi="Arial" w:cs="Arial"/>
          <w:color w:val="000000" w:themeColor="text1"/>
          <w:sz w:val="24"/>
          <w:szCs w:val="24"/>
          <w:lang w:val="en-PH" w:eastAsia="ko-KR"/>
        </w:rPr>
        <w:t>,</w:t>
      </w:r>
    </w:p>
    <w:p w14:paraId="46BFDBF3" w14:textId="70E4E2EC" w:rsidR="0075726F" w:rsidRPr="00F40673" w:rsidRDefault="00732769" w:rsidP="007A4D26">
      <w:pPr>
        <w:spacing w:after="0" w:line="360" w:lineRule="auto"/>
        <w:rPr>
          <w:rStyle w:val="Hyperlink"/>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 xml:space="preserve"> 102274. </w:t>
      </w:r>
      <w:hyperlink r:id="rId16" w:tgtFrame="_new" w:history="1">
        <w:r w:rsidR="0075726F" w:rsidRPr="00F40673">
          <w:rPr>
            <w:rStyle w:val="Hyperlink"/>
            <w:rFonts w:ascii="Arial" w:eastAsiaTheme="minorEastAsia" w:hAnsi="Arial" w:cs="Arial"/>
            <w:color w:val="000000" w:themeColor="text1"/>
            <w:sz w:val="24"/>
            <w:szCs w:val="24"/>
            <w:lang w:val="en-PH" w:eastAsia="ko-KR"/>
          </w:rPr>
          <w:t>https://doi.org/10.1016/j.lindif.2023.102274</w:t>
        </w:r>
      </w:hyperlink>
    </w:p>
    <w:p w14:paraId="117921B2" w14:textId="77777777" w:rsidR="00320014" w:rsidRPr="00F40673" w:rsidRDefault="00320014" w:rsidP="007A4D26">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Hwang, G. J., Xie, H., Wah, B. W., &amp; </w:t>
      </w:r>
      <w:proofErr w:type="spellStart"/>
      <w:r w:rsidRPr="00F40673">
        <w:rPr>
          <w:rFonts w:ascii="Arial" w:eastAsiaTheme="minorEastAsia" w:hAnsi="Arial" w:cs="Arial"/>
          <w:color w:val="000000" w:themeColor="text1"/>
          <w:sz w:val="24"/>
          <w:szCs w:val="24"/>
          <w:lang w:val="en-PH" w:eastAsia="ko-KR"/>
        </w:rPr>
        <w:t>Gašević</w:t>
      </w:r>
      <w:proofErr w:type="spellEnd"/>
      <w:r w:rsidRPr="00F40673">
        <w:rPr>
          <w:rFonts w:ascii="Arial" w:eastAsiaTheme="minorEastAsia" w:hAnsi="Arial" w:cs="Arial"/>
          <w:color w:val="000000" w:themeColor="text1"/>
          <w:sz w:val="24"/>
          <w:szCs w:val="24"/>
          <w:lang w:val="en-PH" w:eastAsia="ko-KR"/>
        </w:rPr>
        <w:t xml:space="preserve">, D. (2020). Vision, challenges, </w:t>
      </w:r>
    </w:p>
    <w:p w14:paraId="17E27C83" w14:textId="292E32C5" w:rsidR="00320014" w:rsidRPr="00F40673" w:rsidRDefault="00320014" w:rsidP="00320014">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roles and research issues of AI in education. </w:t>
      </w:r>
      <w:r w:rsidRPr="00F40673">
        <w:rPr>
          <w:rFonts w:ascii="Arial" w:eastAsiaTheme="minorEastAsia" w:hAnsi="Arial" w:cs="Arial"/>
          <w:i/>
          <w:iCs/>
          <w:color w:val="000000" w:themeColor="text1"/>
          <w:sz w:val="24"/>
          <w:szCs w:val="24"/>
          <w:lang w:val="en-PH" w:eastAsia="ko-KR"/>
        </w:rPr>
        <w:t>Computers and Education</w:t>
      </w:r>
      <w:r w:rsidRPr="00F40673">
        <w:rPr>
          <w:rFonts w:ascii="Arial" w:eastAsiaTheme="minorEastAsia" w:hAnsi="Arial" w:cs="Arial"/>
          <w:color w:val="000000" w:themeColor="text1"/>
          <w:sz w:val="24"/>
          <w:szCs w:val="24"/>
          <w:lang w:val="en-PH" w:eastAsia="ko-KR"/>
        </w:rPr>
        <w:t xml:space="preserve">: Artificial Intelligence, 1, Article 100001. </w:t>
      </w:r>
      <w:hyperlink r:id="rId17" w:history="1">
        <w:r w:rsidRPr="00F40673">
          <w:rPr>
            <w:rStyle w:val="Hyperlink"/>
            <w:rFonts w:ascii="Arial" w:eastAsiaTheme="minorEastAsia" w:hAnsi="Arial" w:cs="Arial"/>
            <w:color w:val="000000" w:themeColor="text1"/>
            <w:sz w:val="24"/>
            <w:szCs w:val="24"/>
            <w:lang w:val="en-PH" w:eastAsia="ko-KR"/>
          </w:rPr>
          <w:t>https://doi.org/10.1016/j.caeai.2020.100001</w:t>
        </w:r>
      </w:hyperlink>
    </w:p>
    <w:p w14:paraId="3DCBE874" w14:textId="77777777" w:rsidR="00387352" w:rsidRPr="00F40673" w:rsidRDefault="00320014" w:rsidP="00320014">
      <w:pPr>
        <w:spacing w:after="0" w:line="360" w:lineRule="auto"/>
        <w:rPr>
          <w:rFonts w:ascii="Arial" w:eastAsiaTheme="minorEastAsia" w:hAnsi="Arial" w:cs="Arial"/>
          <w:color w:val="000000" w:themeColor="text1"/>
          <w:sz w:val="24"/>
          <w:szCs w:val="24"/>
          <w:lang w:val="en-PH" w:eastAsia="ko-KR"/>
        </w:rPr>
      </w:pPr>
      <w:proofErr w:type="spellStart"/>
      <w:r w:rsidRPr="00F40673">
        <w:rPr>
          <w:rFonts w:ascii="Arial" w:eastAsiaTheme="minorEastAsia" w:hAnsi="Arial" w:cs="Arial"/>
          <w:color w:val="000000" w:themeColor="text1"/>
          <w:sz w:val="24"/>
          <w:szCs w:val="24"/>
          <w:lang w:val="en-PH" w:eastAsia="ko-KR"/>
        </w:rPr>
        <w:t>Kuhail</w:t>
      </w:r>
      <w:proofErr w:type="spellEnd"/>
      <w:r w:rsidRPr="00F40673">
        <w:rPr>
          <w:rFonts w:ascii="Arial" w:eastAsiaTheme="minorEastAsia" w:hAnsi="Arial" w:cs="Arial"/>
          <w:color w:val="000000" w:themeColor="text1"/>
          <w:sz w:val="24"/>
          <w:szCs w:val="24"/>
          <w:lang w:val="en-PH" w:eastAsia="ko-KR"/>
        </w:rPr>
        <w:t xml:space="preserve">, M. A., et al. (2023). Role of AI chatbots in education: Systematic </w:t>
      </w:r>
    </w:p>
    <w:p w14:paraId="067179B1" w14:textId="2A1C7A4F" w:rsidR="00320014" w:rsidRPr="00F40673" w:rsidRDefault="00320014" w:rsidP="00387352">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literature review. </w:t>
      </w:r>
      <w:r w:rsidRPr="00F40673">
        <w:rPr>
          <w:rFonts w:ascii="Arial" w:eastAsiaTheme="minorEastAsia" w:hAnsi="Arial" w:cs="Arial"/>
          <w:i/>
          <w:iCs/>
          <w:color w:val="000000" w:themeColor="text1"/>
          <w:sz w:val="24"/>
          <w:szCs w:val="24"/>
          <w:lang w:val="en-PH" w:eastAsia="ko-KR"/>
        </w:rPr>
        <w:t>International Journal of Educational Technology in Higher Education</w:t>
      </w:r>
      <w:r w:rsidRPr="00F40673">
        <w:rPr>
          <w:rFonts w:ascii="Arial" w:eastAsiaTheme="minorEastAsia" w:hAnsi="Arial" w:cs="Arial"/>
          <w:color w:val="000000" w:themeColor="text1"/>
          <w:sz w:val="24"/>
          <w:szCs w:val="24"/>
          <w:lang w:val="en-PH" w:eastAsia="ko-KR"/>
        </w:rPr>
        <w:t xml:space="preserve">, 20, Article 56. </w:t>
      </w:r>
      <w:hyperlink r:id="rId18" w:history="1">
        <w:r w:rsidRPr="00F40673">
          <w:rPr>
            <w:rStyle w:val="Hyperlink"/>
            <w:rFonts w:ascii="Arial" w:eastAsiaTheme="minorEastAsia" w:hAnsi="Arial" w:cs="Arial"/>
            <w:color w:val="000000" w:themeColor="text1"/>
            <w:sz w:val="24"/>
            <w:szCs w:val="24"/>
            <w:lang w:val="en-PH" w:eastAsia="ko-KR"/>
          </w:rPr>
          <w:t>https://doi.org/10.1186/s41239-023-00426-1</w:t>
        </w:r>
      </w:hyperlink>
    </w:p>
    <w:p w14:paraId="2C941E1A" w14:textId="77777777" w:rsidR="00387352" w:rsidRPr="00F40673" w:rsidRDefault="00320014" w:rsidP="00387352">
      <w:pPr>
        <w:spacing w:after="0" w:line="360" w:lineRule="auto"/>
        <w:rPr>
          <w:rFonts w:ascii="Arial" w:eastAsiaTheme="minorEastAsia" w:hAnsi="Arial" w:cs="Arial"/>
          <w:color w:val="000000" w:themeColor="text1"/>
          <w:sz w:val="24"/>
          <w:szCs w:val="24"/>
          <w:lang w:val="en-PH" w:eastAsia="ko-KR"/>
        </w:rPr>
      </w:pPr>
      <w:proofErr w:type="spellStart"/>
      <w:r w:rsidRPr="00F40673">
        <w:rPr>
          <w:rFonts w:ascii="Arial" w:eastAsiaTheme="minorEastAsia" w:hAnsi="Arial" w:cs="Arial"/>
          <w:color w:val="000000" w:themeColor="text1"/>
          <w:sz w:val="24"/>
          <w:szCs w:val="24"/>
          <w:lang w:val="en-PH" w:eastAsia="ko-KR"/>
        </w:rPr>
        <w:t>Milloria</w:t>
      </w:r>
      <w:proofErr w:type="spellEnd"/>
      <w:r w:rsidRPr="00F40673">
        <w:rPr>
          <w:rFonts w:ascii="Arial" w:eastAsiaTheme="minorEastAsia" w:hAnsi="Arial" w:cs="Arial"/>
          <w:color w:val="000000" w:themeColor="text1"/>
          <w:sz w:val="24"/>
          <w:szCs w:val="24"/>
          <w:lang w:val="en-PH" w:eastAsia="ko-KR"/>
        </w:rPr>
        <w:t xml:space="preserve">, M., Marzon, J., &amp; </w:t>
      </w:r>
      <w:proofErr w:type="spellStart"/>
      <w:r w:rsidRPr="00F40673">
        <w:rPr>
          <w:rFonts w:ascii="Arial" w:eastAsiaTheme="minorEastAsia" w:hAnsi="Arial" w:cs="Arial"/>
          <w:color w:val="000000" w:themeColor="text1"/>
          <w:sz w:val="24"/>
          <w:szCs w:val="24"/>
          <w:lang w:val="en-PH" w:eastAsia="ko-KR"/>
        </w:rPr>
        <w:t>Derasin</w:t>
      </w:r>
      <w:proofErr w:type="spellEnd"/>
      <w:r w:rsidRPr="00F40673">
        <w:rPr>
          <w:rFonts w:ascii="Arial" w:eastAsiaTheme="minorEastAsia" w:hAnsi="Arial" w:cs="Arial"/>
          <w:color w:val="000000" w:themeColor="text1"/>
          <w:sz w:val="24"/>
          <w:szCs w:val="24"/>
          <w:lang w:val="en-PH" w:eastAsia="ko-KR"/>
        </w:rPr>
        <w:t xml:space="preserve">, R. (2024). Investigating AI-integrated </w:t>
      </w:r>
    </w:p>
    <w:p w14:paraId="69F97B2F" w14:textId="71246DDA" w:rsidR="00320014" w:rsidRPr="00F40673" w:rsidRDefault="00320014" w:rsidP="00387352">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instruction in improving academic performance of Grade 11 students. </w:t>
      </w:r>
      <w:r w:rsidRPr="00F40673">
        <w:rPr>
          <w:rFonts w:ascii="Arial" w:eastAsiaTheme="minorEastAsia" w:hAnsi="Arial" w:cs="Arial"/>
          <w:i/>
          <w:iCs/>
          <w:color w:val="000000" w:themeColor="text1"/>
          <w:sz w:val="24"/>
          <w:szCs w:val="24"/>
          <w:lang w:val="en-PH" w:eastAsia="ko-KR"/>
        </w:rPr>
        <w:t>Harbin Engineering Journal</w:t>
      </w:r>
      <w:r w:rsidRPr="00F40673">
        <w:rPr>
          <w:rFonts w:ascii="Arial" w:eastAsiaTheme="minorEastAsia" w:hAnsi="Arial" w:cs="Arial"/>
          <w:color w:val="000000" w:themeColor="text1"/>
          <w:sz w:val="24"/>
          <w:szCs w:val="24"/>
          <w:lang w:val="en-PH" w:eastAsia="ko-KR"/>
        </w:rPr>
        <w:t xml:space="preserve">. </w:t>
      </w:r>
      <w:hyperlink r:id="rId19" w:history="1">
        <w:r w:rsidRPr="00F40673">
          <w:rPr>
            <w:rStyle w:val="Hyperlink"/>
            <w:rFonts w:ascii="Arial" w:eastAsiaTheme="minorEastAsia" w:hAnsi="Arial" w:cs="Arial"/>
            <w:color w:val="000000" w:themeColor="text1"/>
            <w:sz w:val="24"/>
            <w:szCs w:val="24"/>
            <w:lang w:val="en-PH" w:eastAsia="ko-KR"/>
          </w:rPr>
          <w:t>https://harbinengineeringjournal.com/index.php/journal/article/view/3090</w:t>
        </w:r>
      </w:hyperlink>
    </w:p>
    <w:p w14:paraId="5E8DF209" w14:textId="77777777" w:rsidR="00387352" w:rsidRPr="00F40673" w:rsidRDefault="00320014" w:rsidP="00387352">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Molenaar, I. (2022). Towards hybrid human-AI learning technologies. </w:t>
      </w:r>
    </w:p>
    <w:p w14:paraId="22F7A41A" w14:textId="43FB6F15" w:rsidR="00320014" w:rsidRPr="00F40673" w:rsidRDefault="00320014" w:rsidP="00387352">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i/>
          <w:iCs/>
          <w:color w:val="000000" w:themeColor="text1"/>
          <w:sz w:val="24"/>
          <w:szCs w:val="24"/>
          <w:lang w:val="en-PH" w:eastAsia="ko-KR"/>
        </w:rPr>
        <w:t>European Journal of Education</w:t>
      </w:r>
      <w:r w:rsidRPr="00F40673">
        <w:rPr>
          <w:rFonts w:ascii="Arial" w:eastAsiaTheme="minorEastAsia" w:hAnsi="Arial" w:cs="Arial"/>
          <w:color w:val="000000" w:themeColor="text1"/>
          <w:sz w:val="24"/>
          <w:szCs w:val="24"/>
          <w:lang w:val="en-PH" w:eastAsia="ko-KR"/>
        </w:rPr>
        <w:t xml:space="preserve">, 57(4), 632–645. </w:t>
      </w:r>
      <w:hyperlink r:id="rId20" w:history="1">
        <w:r w:rsidR="00387352" w:rsidRPr="00F40673">
          <w:rPr>
            <w:rStyle w:val="Hyperlink"/>
            <w:rFonts w:ascii="Arial" w:eastAsiaTheme="minorEastAsia" w:hAnsi="Arial" w:cs="Arial"/>
            <w:color w:val="000000" w:themeColor="text1"/>
            <w:sz w:val="24"/>
            <w:szCs w:val="24"/>
            <w:lang w:val="en-PH" w:eastAsia="ko-KR"/>
          </w:rPr>
          <w:t>https://doi.org/10.1111/ejed.12527</w:t>
        </w:r>
      </w:hyperlink>
    </w:p>
    <w:p w14:paraId="48E5EC12" w14:textId="77777777" w:rsidR="00387352" w:rsidRPr="00F40673" w:rsidRDefault="00320014" w:rsidP="00387352">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OECD. (2023). Algorithmic bias: The state of the situation and policy </w:t>
      </w:r>
    </w:p>
    <w:p w14:paraId="115F2DC0" w14:textId="7705F148" w:rsidR="00320014" w:rsidRPr="00F40673" w:rsidRDefault="00320014" w:rsidP="00387352">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lastRenderedPageBreak/>
        <w:t xml:space="preserve">recommendations. </w:t>
      </w:r>
      <w:r w:rsidRPr="00F40673">
        <w:rPr>
          <w:rFonts w:ascii="Arial" w:eastAsiaTheme="minorEastAsia" w:hAnsi="Arial" w:cs="Arial"/>
          <w:i/>
          <w:iCs/>
          <w:color w:val="000000" w:themeColor="text1"/>
          <w:sz w:val="24"/>
          <w:szCs w:val="24"/>
          <w:lang w:val="en-PH" w:eastAsia="ko-KR"/>
        </w:rPr>
        <w:t>In OECD digital education outlook 2023</w:t>
      </w:r>
      <w:r w:rsidRPr="00F40673">
        <w:rPr>
          <w:rFonts w:ascii="Arial" w:eastAsiaTheme="minorEastAsia" w:hAnsi="Arial" w:cs="Arial"/>
          <w:color w:val="000000" w:themeColor="text1"/>
          <w:sz w:val="24"/>
          <w:szCs w:val="24"/>
          <w:lang w:val="en-PH" w:eastAsia="ko-KR"/>
        </w:rPr>
        <w:t xml:space="preserve">. </w:t>
      </w:r>
      <w:hyperlink r:id="rId21" w:history="1">
        <w:r w:rsidRPr="00F40673">
          <w:rPr>
            <w:rStyle w:val="Hyperlink"/>
            <w:rFonts w:ascii="Arial" w:eastAsiaTheme="minorEastAsia" w:hAnsi="Arial" w:cs="Arial"/>
            <w:color w:val="000000" w:themeColor="text1"/>
            <w:sz w:val="24"/>
            <w:szCs w:val="24"/>
            <w:lang w:val="en-PH" w:eastAsia="ko-KR"/>
          </w:rPr>
          <w:t>https://www.oecd.org/en/publications/oecd-digital-education-outlook-2023_c74f03de-en/full-report/algorithmic-bias-the-state-of-the-situation-and-policy-recommendations_a0b7cec1.html</w:t>
        </w:r>
      </w:hyperlink>
    </w:p>
    <w:p w14:paraId="41A2C64A" w14:textId="77777777" w:rsidR="00387352" w:rsidRPr="00F40673" w:rsidRDefault="00320014" w:rsidP="00387352">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Seo, K., et al. (2021). The impact of AI on learner agency and dependency in </w:t>
      </w:r>
    </w:p>
    <w:p w14:paraId="42ECEE71" w14:textId="7D8527C4" w:rsidR="00320014" w:rsidRPr="00F40673" w:rsidRDefault="00320014" w:rsidP="00387352">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self-paced learning. </w:t>
      </w:r>
      <w:r w:rsidRPr="00F40673">
        <w:rPr>
          <w:rFonts w:ascii="Arial" w:eastAsiaTheme="minorEastAsia" w:hAnsi="Arial" w:cs="Arial"/>
          <w:i/>
          <w:iCs/>
          <w:color w:val="000000" w:themeColor="text1"/>
          <w:sz w:val="24"/>
          <w:szCs w:val="24"/>
          <w:lang w:val="en-PH" w:eastAsia="ko-KR"/>
        </w:rPr>
        <w:t>Frontiers in Education</w:t>
      </w:r>
      <w:r w:rsidRPr="00F40673">
        <w:rPr>
          <w:rFonts w:ascii="Arial" w:eastAsiaTheme="minorEastAsia" w:hAnsi="Arial" w:cs="Arial"/>
          <w:color w:val="000000" w:themeColor="text1"/>
          <w:sz w:val="24"/>
          <w:szCs w:val="24"/>
          <w:lang w:val="en-PH" w:eastAsia="ko-KR"/>
        </w:rPr>
        <w:t xml:space="preserve">, 6, Article 623029. </w:t>
      </w:r>
      <w:hyperlink r:id="rId22" w:history="1">
        <w:r w:rsidR="00387352" w:rsidRPr="00F40673">
          <w:rPr>
            <w:rStyle w:val="Hyperlink"/>
            <w:rFonts w:ascii="Arial" w:eastAsiaTheme="minorEastAsia" w:hAnsi="Arial" w:cs="Arial"/>
            <w:color w:val="000000" w:themeColor="text1"/>
            <w:sz w:val="24"/>
            <w:szCs w:val="24"/>
            <w:lang w:val="en-PH" w:eastAsia="ko-KR"/>
          </w:rPr>
          <w:t>https://doi.org/10.3389/feduc.2021.623029</w:t>
        </w:r>
      </w:hyperlink>
    </w:p>
    <w:p w14:paraId="36B557C1" w14:textId="77777777" w:rsidR="00387352" w:rsidRPr="00F40673" w:rsidRDefault="00320014" w:rsidP="00387352">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Sok, M. (2025). Investigating high school students' attitudes toward the use of </w:t>
      </w:r>
    </w:p>
    <w:p w14:paraId="1684306E" w14:textId="732A42B7" w:rsidR="00320014" w:rsidRPr="00F40673" w:rsidRDefault="00320014" w:rsidP="00387352">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AI. SAGE Open. </w:t>
      </w:r>
      <w:hyperlink r:id="rId23" w:history="1">
        <w:r w:rsidRPr="00F40673">
          <w:rPr>
            <w:rStyle w:val="Hyperlink"/>
            <w:rFonts w:ascii="Arial" w:eastAsiaTheme="minorEastAsia" w:hAnsi="Arial" w:cs="Arial"/>
            <w:color w:val="000000" w:themeColor="text1"/>
            <w:sz w:val="24"/>
            <w:szCs w:val="24"/>
            <w:lang w:val="en-PH" w:eastAsia="ko-KR"/>
          </w:rPr>
          <w:t>https://journals.sagepub.com/doi/10.1177/21582440251353575</w:t>
        </w:r>
      </w:hyperlink>
    </w:p>
    <w:p w14:paraId="5181CA77" w14:textId="77777777" w:rsidR="00387352" w:rsidRPr="00F40673" w:rsidRDefault="00320014" w:rsidP="00387352">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Vesna, L., et al. (2025). Digital divide in AI-powered education: Challenges </w:t>
      </w:r>
    </w:p>
    <w:p w14:paraId="6842BB75" w14:textId="34E96E11" w:rsidR="00320014" w:rsidRPr="00F40673" w:rsidRDefault="00320014" w:rsidP="00387352">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and solutions for equitable learning. </w:t>
      </w:r>
      <w:r w:rsidRPr="00F40673">
        <w:rPr>
          <w:rFonts w:ascii="Arial" w:eastAsiaTheme="minorEastAsia" w:hAnsi="Arial" w:cs="Arial"/>
          <w:i/>
          <w:iCs/>
          <w:color w:val="000000" w:themeColor="text1"/>
          <w:sz w:val="24"/>
          <w:szCs w:val="24"/>
          <w:lang w:val="en-PH" w:eastAsia="ko-KR"/>
        </w:rPr>
        <w:t>Journal of Information Systems Engineering and Management</w:t>
      </w:r>
      <w:r w:rsidRPr="00F40673">
        <w:rPr>
          <w:rFonts w:ascii="Arial" w:eastAsiaTheme="minorEastAsia" w:hAnsi="Arial" w:cs="Arial"/>
          <w:color w:val="000000" w:themeColor="text1"/>
          <w:sz w:val="24"/>
          <w:szCs w:val="24"/>
          <w:lang w:val="en-PH" w:eastAsia="ko-KR"/>
        </w:rPr>
        <w:t xml:space="preserve">, 10(21s). </w:t>
      </w:r>
      <w:hyperlink r:id="rId24" w:history="1">
        <w:r w:rsidRPr="00F40673">
          <w:rPr>
            <w:rStyle w:val="Hyperlink"/>
            <w:rFonts w:ascii="Arial" w:eastAsiaTheme="minorEastAsia" w:hAnsi="Arial" w:cs="Arial"/>
            <w:color w:val="000000" w:themeColor="text1"/>
            <w:sz w:val="24"/>
            <w:szCs w:val="24"/>
            <w:lang w:val="en-PH" w:eastAsia="ko-KR"/>
          </w:rPr>
          <w:t>https://jisem-journal.com/index.php/journal/article/view/3327</w:t>
        </w:r>
      </w:hyperlink>
    </w:p>
    <w:p w14:paraId="2D55D52E" w14:textId="77777777" w:rsidR="00732769" w:rsidRPr="00F40673" w:rsidRDefault="0075726F" w:rsidP="007A4D26">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Zawacki-Richter, O., Marín, V. I., Bond, M., &amp; Gouverneur, F. (2019).</w:t>
      </w:r>
    </w:p>
    <w:p w14:paraId="0A6A2C36" w14:textId="77777777" w:rsidR="00732769" w:rsidRPr="00F40673" w:rsidRDefault="00732769" w:rsidP="007A4D26">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 xml:space="preserve"> Systematic review of research on artificial intelligence applications in</w:t>
      </w:r>
    </w:p>
    <w:p w14:paraId="63863899" w14:textId="77777777" w:rsidR="00732769" w:rsidRPr="00F40673" w:rsidRDefault="00732769" w:rsidP="007A4D26">
      <w:pPr>
        <w:spacing w:after="0" w:line="360" w:lineRule="auto"/>
        <w:rPr>
          <w:rFonts w:ascii="Arial" w:eastAsiaTheme="minorEastAsia" w:hAnsi="Arial" w:cs="Arial"/>
          <w:i/>
          <w:iCs/>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 xml:space="preserve"> higher education. </w:t>
      </w:r>
      <w:r w:rsidR="0075726F" w:rsidRPr="00F40673">
        <w:rPr>
          <w:rFonts w:ascii="Arial" w:eastAsiaTheme="minorEastAsia" w:hAnsi="Arial" w:cs="Arial"/>
          <w:i/>
          <w:iCs/>
          <w:color w:val="000000" w:themeColor="text1"/>
          <w:sz w:val="24"/>
          <w:szCs w:val="24"/>
          <w:lang w:val="en-PH" w:eastAsia="ko-KR"/>
        </w:rPr>
        <w:t>International Journal of Educational Technology in</w:t>
      </w:r>
    </w:p>
    <w:p w14:paraId="729E15D1" w14:textId="7A30441C" w:rsidR="0015078A" w:rsidRPr="00F40673" w:rsidRDefault="00732769" w:rsidP="00387352">
      <w:pPr>
        <w:spacing w:after="0" w:line="360" w:lineRule="auto"/>
        <w:rPr>
          <w:color w:val="000000" w:themeColor="text1"/>
          <w:sz w:val="24"/>
          <w:szCs w:val="24"/>
        </w:rPr>
      </w:pPr>
      <w:r w:rsidRPr="00F40673">
        <w:rPr>
          <w:rFonts w:ascii="Arial" w:eastAsiaTheme="minorEastAsia" w:hAnsi="Arial" w:cs="Arial"/>
          <w:i/>
          <w:iCs/>
          <w:color w:val="000000" w:themeColor="text1"/>
          <w:sz w:val="24"/>
          <w:szCs w:val="24"/>
          <w:lang w:val="en-PH" w:eastAsia="ko-KR"/>
        </w:rPr>
        <w:t xml:space="preserve">         </w:t>
      </w:r>
      <w:r w:rsidR="0075726F" w:rsidRPr="00F40673">
        <w:rPr>
          <w:rFonts w:ascii="Arial" w:eastAsiaTheme="minorEastAsia" w:hAnsi="Arial" w:cs="Arial"/>
          <w:i/>
          <w:iCs/>
          <w:color w:val="000000" w:themeColor="text1"/>
          <w:sz w:val="24"/>
          <w:szCs w:val="24"/>
          <w:lang w:val="en-PH" w:eastAsia="ko-KR"/>
        </w:rPr>
        <w:t xml:space="preserve"> Higher Education, 16</w:t>
      </w:r>
      <w:r w:rsidR="0075726F" w:rsidRPr="00F40673">
        <w:rPr>
          <w:rFonts w:ascii="Arial" w:eastAsiaTheme="minorEastAsia" w:hAnsi="Arial" w:cs="Arial"/>
          <w:color w:val="000000" w:themeColor="text1"/>
          <w:sz w:val="24"/>
          <w:szCs w:val="24"/>
          <w:lang w:val="en-PH" w:eastAsia="ko-KR"/>
        </w:rPr>
        <w:t xml:space="preserve">(1), 39. </w:t>
      </w:r>
      <w:hyperlink r:id="rId25" w:tgtFrame="_new" w:history="1">
        <w:r w:rsidR="0075726F" w:rsidRPr="00F40673">
          <w:rPr>
            <w:rStyle w:val="Hyperlink"/>
            <w:rFonts w:ascii="Arial" w:eastAsiaTheme="minorEastAsia" w:hAnsi="Arial" w:cs="Arial"/>
            <w:color w:val="000000" w:themeColor="text1"/>
            <w:sz w:val="24"/>
            <w:szCs w:val="24"/>
            <w:lang w:val="en-PH" w:eastAsia="ko-KR"/>
          </w:rPr>
          <w:t>https://doi.org/10.1186/s41239-019-0171-0</w:t>
        </w:r>
      </w:hyperlink>
    </w:p>
    <w:p w14:paraId="3A8DAF1A" w14:textId="607E9F44" w:rsidR="0015078A" w:rsidRPr="00F40673" w:rsidRDefault="0015078A" w:rsidP="0015078A">
      <w:pPr>
        <w:spacing w:line="360" w:lineRule="auto"/>
        <w:jc w:val="both"/>
        <w:rPr>
          <w:rFonts w:ascii="Arial" w:hAnsi="Arial" w:cs="Arial"/>
          <w:color w:val="000000" w:themeColor="text1"/>
          <w:sz w:val="24"/>
          <w:szCs w:val="24"/>
          <w:lang w:val="fr-CA"/>
        </w:rPr>
      </w:pPr>
    </w:p>
    <w:p w14:paraId="70DA139D" w14:textId="77777777" w:rsidR="0015078A" w:rsidRPr="00F40673" w:rsidRDefault="0015078A" w:rsidP="0015078A">
      <w:pPr>
        <w:spacing w:line="360" w:lineRule="auto"/>
        <w:jc w:val="both"/>
        <w:rPr>
          <w:rFonts w:ascii="Arial" w:hAnsi="Arial" w:cs="Arial"/>
          <w:color w:val="000000" w:themeColor="text1"/>
          <w:sz w:val="24"/>
          <w:szCs w:val="24"/>
        </w:rPr>
      </w:pPr>
    </w:p>
    <w:p w14:paraId="2A43B7A0" w14:textId="5C89AFE8" w:rsidR="0015078A" w:rsidRPr="00F40673" w:rsidRDefault="0015078A" w:rsidP="0015078A">
      <w:pPr>
        <w:spacing w:line="360" w:lineRule="auto"/>
        <w:jc w:val="both"/>
        <w:rPr>
          <w:rFonts w:ascii="Arial" w:hAnsi="Arial" w:cs="Arial"/>
          <w:color w:val="000000" w:themeColor="text1"/>
          <w:sz w:val="24"/>
          <w:szCs w:val="24"/>
        </w:rPr>
      </w:pPr>
    </w:p>
    <w:p w14:paraId="02E846BA" w14:textId="77777777" w:rsidR="0015078A" w:rsidRPr="00F40673" w:rsidRDefault="0015078A" w:rsidP="0015078A">
      <w:pPr>
        <w:spacing w:after="0" w:line="360" w:lineRule="auto"/>
        <w:jc w:val="both"/>
        <w:rPr>
          <w:rFonts w:ascii="Arial" w:eastAsiaTheme="minorEastAsia" w:hAnsi="Arial" w:cs="Arial"/>
          <w:color w:val="000000" w:themeColor="text1"/>
          <w:sz w:val="24"/>
          <w:szCs w:val="24"/>
          <w:lang w:eastAsia="ko-KR"/>
        </w:rPr>
      </w:pPr>
    </w:p>
    <w:p w14:paraId="23EDF9A1" w14:textId="77777777" w:rsidR="0015078A" w:rsidRPr="00F40673" w:rsidRDefault="0015078A" w:rsidP="0015078A">
      <w:pPr>
        <w:spacing w:after="0" w:line="360" w:lineRule="auto"/>
        <w:jc w:val="both"/>
        <w:rPr>
          <w:rFonts w:ascii="Arial" w:eastAsiaTheme="minorEastAsia" w:hAnsi="Arial" w:cs="Arial"/>
          <w:color w:val="000000" w:themeColor="text1"/>
          <w:sz w:val="24"/>
          <w:szCs w:val="24"/>
          <w:lang w:eastAsia="ko-KR"/>
        </w:rPr>
      </w:pPr>
    </w:p>
    <w:p w14:paraId="7B8E67D5" w14:textId="77777777" w:rsidR="0015078A" w:rsidRPr="00F40673" w:rsidRDefault="0015078A" w:rsidP="0015078A">
      <w:pPr>
        <w:spacing w:after="0" w:line="360" w:lineRule="auto"/>
        <w:jc w:val="both"/>
        <w:rPr>
          <w:rFonts w:ascii="Arial" w:eastAsiaTheme="minorEastAsia" w:hAnsi="Arial" w:cs="Arial"/>
          <w:color w:val="000000" w:themeColor="text1"/>
          <w:sz w:val="24"/>
          <w:szCs w:val="24"/>
          <w:lang w:eastAsia="ko-KR"/>
        </w:rPr>
      </w:pPr>
    </w:p>
    <w:p w14:paraId="2308C6CE" w14:textId="77777777" w:rsidR="0015078A" w:rsidRPr="00F40673" w:rsidRDefault="0015078A" w:rsidP="00934A8F">
      <w:pPr>
        <w:spacing w:after="0" w:line="360" w:lineRule="auto"/>
        <w:rPr>
          <w:rFonts w:ascii="Arial" w:eastAsiaTheme="minorEastAsia" w:hAnsi="Arial" w:cs="Arial"/>
          <w:color w:val="000000" w:themeColor="text1"/>
          <w:sz w:val="24"/>
          <w:szCs w:val="24"/>
          <w:lang w:eastAsia="ko-KR"/>
        </w:rPr>
      </w:pPr>
    </w:p>
    <w:p w14:paraId="595CA3D6" w14:textId="52064054" w:rsidR="002C3E58" w:rsidRPr="00F40673" w:rsidRDefault="002C3E58" w:rsidP="00934A8F">
      <w:pPr>
        <w:spacing w:after="0" w:line="360" w:lineRule="auto"/>
        <w:rPr>
          <w:rFonts w:ascii="Arial" w:eastAsiaTheme="minorEastAsia" w:hAnsi="Arial" w:cs="Arial"/>
          <w:color w:val="000000" w:themeColor="text1"/>
          <w:sz w:val="24"/>
          <w:szCs w:val="24"/>
          <w:lang w:eastAsia="ko-KR"/>
        </w:rPr>
      </w:pPr>
    </w:p>
    <w:p w14:paraId="031E3867" w14:textId="77777777" w:rsidR="002456F6" w:rsidRPr="00F40673" w:rsidRDefault="002456F6" w:rsidP="00A3609A">
      <w:pPr>
        <w:spacing w:after="0"/>
        <w:rPr>
          <w:color w:val="000000" w:themeColor="text1"/>
          <w:lang w:eastAsia="ko-KR"/>
        </w:rPr>
      </w:pPr>
    </w:p>
    <w:sectPr w:rsidR="002456F6" w:rsidRPr="00F40673" w:rsidSect="008646E8">
      <w:pgSz w:w="11906" w:h="16838" w:code="9"/>
      <w:pgMar w:top="1440" w:right="1440" w:bottom="1440" w:left="216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A066B" w14:textId="77777777" w:rsidR="000726AD" w:rsidRDefault="000726AD" w:rsidP="00363315">
      <w:pPr>
        <w:spacing w:after="0" w:line="240" w:lineRule="auto"/>
      </w:pPr>
      <w:r>
        <w:separator/>
      </w:r>
    </w:p>
  </w:endnote>
  <w:endnote w:type="continuationSeparator" w:id="0">
    <w:p w14:paraId="5A4FE6B2" w14:textId="77777777" w:rsidR="000726AD" w:rsidRDefault="000726AD" w:rsidP="003633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608A9" w14:textId="77777777" w:rsidR="000726AD" w:rsidRDefault="000726AD" w:rsidP="00363315">
      <w:pPr>
        <w:spacing w:after="0" w:line="240" w:lineRule="auto"/>
      </w:pPr>
      <w:r>
        <w:separator/>
      </w:r>
    </w:p>
  </w:footnote>
  <w:footnote w:type="continuationSeparator" w:id="0">
    <w:p w14:paraId="12462BE8" w14:textId="77777777" w:rsidR="000726AD" w:rsidRDefault="000726AD" w:rsidP="003633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F5C26"/>
    <w:multiLevelType w:val="hybridMultilevel"/>
    <w:tmpl w:val="3AC859B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75432B"/>
    <w:multiLevelType w:val="hybridMultilevel"/>
    <w:tmpl w:val="936632E8"/>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323012C6"/>
    <w:multiLevelType w:val="hybridMultilevel"/>
    <w:tmpl w:val="E9D4E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8735F0"/>
    <w:multiLevelType w:val="hybridMultilevel"/>
    <w:tmpl w:val="F606FE8A"/>
    <w:lvl w:ilvl="0" w:tplc="FFFFFFF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30966A2"/>
    <w:multiLevelType w:val="hybridMultilevel"/>
    <w:tmpl w:val="2D76513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4C936938"/>
    <w:multiLevelType w:val="hybridMultilevel"/>
    <w:tmpl w:val="B2482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A2342B"/>
    <w:multiLevelType w:val="hybridMultilevel"/>
    <w:tmpl w:val="29EA6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08403F"/>
    <w:multiLevelType w:val="multilevel"/>
    <w:tmpl w:val="5F9AEF7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5FF16600"/>
    <w:multiLevelType w:val="hybridMultilevel"/>
    <w:tmpl w:val="D542D8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5B231AE"/>
    <w:multiLevelType w:val="hybridMultilevel"/>
    <w:tmpl w:val="3AC859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95D5FC1"/>
    <w:multiLevelType w:val="hybridMultilevel"/>
    <w:tmpl w:val="D542D8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C455AF8"/>
    <w:multiLevelType w:val="multilevel"/>
    <w:tmpl w:val="46D2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7B6645"/>
    <w:multiLevelType w:val="hybridMultilevel"/>
    <w:tmpl w:val="843A1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693747"/>
    <w:multiLevelType w:val="hybridMultilevel"/>
    <w:tmpl w:val="B068F4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F9D02B7"/>
    <w:multiLevelType w:val="hybridMultilevel"/>
    <w:tmpl w:val="3AC859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12853326">
    <w:abstractNumId w:val="7"/>
  </w:num>
  <w:num w:numId="2" w16cid:durableId="1344667766">
    <w:abstractNumId w:val="12"/>
  </w:num>
  <w:num w:numId="3" w16cid:durableId="28922516">
    <w:abstractNumId w:val="5"/>
  </w:num>
  <w:num w:numId="4" w16cid:durableId="2080056259">
    <w:abstractNumId w:val="1"/>
  </w:num>
  <w:num w:numId="5" w16cid:durableId="1823083336">
    <w:abstractNumId w:val="11"/>
  </w:num>
  <w:num w:numId="6" w16cid:durableId="687024299">
    <w:abstractNumId w:val="0"/>
  </w:num>
  <w:num w:numId="7" w16cid:durableId="30083233">
    <w:abstractNumId w:val="13"/>
  </w:num>
  <w:num w:numId="8" w16cid:durableId="1190801572">
    <w:abstractNumId w:val="2"/>
  </w:num>
  <w:num w:numId="9" w16cid:durableId="925335527">
    <w:abstractNumId w:val="6"/>
  </w:num>
  <w:num w:numId="10" w16cid:durableId="1864783248">
    <w:abstractNumId w:val="8"/>
  </w:num>
  <w:num w:numId="11" w16cid:durableId="278024661">
    <w:abstractNumId w:val="9"/>
  </w:num>
  <w:num w:numId="12" w16cid:durableId="1225219555">
    <w:abstractNumId w:val="14"/>
  </w:num>
  <w:num w:numId="13" w16cid:durableId="1222594722">
    <w:abstractNumId w:val="3"/>
  </w:num>
  <w:num w:numId="14" w16cid:durableId="994915018">
    <w:abstractNumId w:val="10"/>
  </w:num>
  <w:num w:numId="15" w16cid:durableId="1470928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176"/>
    <w:rsid w:val="000004DF"/>
    <w:rsid w:val="00002E8B"/>
    <w:rsid w:val="0002089C"/>
    <w:rsid w:val="0003774C"/>
    <w:rsid w:val="00047DF9"/>
    <w:rsid w:val="00057848"/>
    <w:rsid w:val="00064F1E"/>
    <w:rsid w:val="00066420"/>
    <w:rsid w:val="000726AD"/>
    <w:rsid w:val="00087496"/>
    <w:rsid w:val="000A662D"/>
    <w:rsid w:val="000B5DA4"/>
    <w:rsid w:val="000D201A"/>
    <w:rsid w:val="000D34D3"/>
    <w:rsid w:val="000D36CC"/>
    <w:rsid w:val="000E4610"/>
    <w:rsid w:val="000E60C0"/>
    <w:rsid w:val="001050EA"/>
    <w:rsid w:val="0011128B"/>
    <w:rsid w:val="00146431"/>
    <w:rsid w:val="0015078A"/>
    <w:rsid w:val="0017410F"/>
    <w:rsid w:val="001964F7"/>
    <w:rsid w:val="001B6F82"/>
    <w:rsid w:val="001D6D3C"/>
    <w:rsid w:val="001E3305"/>
    <w:rsid w:val="001E410F"/>
    <w:rsid w:val="001F0155"/>
    <w:rsid w:val="001F7208"/>
    <w:rsid w:val="002029B2"/>
    <w:rsid w:val="00203992"/>
    <w:rsid w:val="0022623B"/>
    <w:rsid w:val="00241732"/>
    <w:rsid w:val="00241C1F"/>
    <w:rsid w:val="00241F18"/>
    <w:rsid w:val="002456F6"/>
    <w:rsid w:val="002463EF"/>
    <w:rsid w:val="00246896"/>
    <w:rsid w:val="002557D7"/>
    <w:rsid w:val="0026519B"/>
    <w:rsid w:val="00270907"/>
    <w:rsid w:val="00276CF2"/>
    <w:rsid w:val="00282827"/>
    <w:rsid w:val="00286264"/>
    <w:rsid w:val="0028708E"/>
    <w:rsid w:val="002A2FFB"/>
    <w:rsid w:val="002A3DAF"/>
    <w:rsid w:val="002C3E58"/>
    <w:rsid w:val="002D2C1E"/>
    <w:rsid w:val="002E08FD"/>
    <w:rsid w:val="002F1E92"/>
    <w:rsid w:val="002F3C47"/>
    <w:rsid w:val="00320014"/>
    <w:rsid w:val="003444B2"/>
    <w:rsid w:val="00363315"/>
    <w:rsid w:val="00371856"/>
    <w:rsid w:val="00377223"/>
    <w:rsid w:val="00387352"/>
    <w:rsid w:val="00393885"/>
    <w:rsid w:val="003954DD"/>
    <w:rsid w:val="003961F6"/>
    <w:rsid w:val="00396BFA"/>
    <w:rsid w:val="003A730A"/>
    <w:rsid w:val="003B58A8"/>
    <w:rsid w:val="003C3E31"/>
    <w:rsid w:val="003F495E"/>
    <w:rsid w:val="003F4F28"/>
    <w:rsid w:val="004026D8"/>
    <w:rsid w:val="00414BC0"/>
    <w:rsid w:val="00421638"/>
    <w:rsid w:val="00426C3E"/>
    <w:rsid w:val="00427F10"/>
    <w:rsid w:val="00453EB3"/>
    <w:rsid w:val="004672A7"/>
    <w:rsid w:val="00475EC9"/>
    <w:rsid w:val="00482AD2"/>
    <w:rsid w:val="00486395"/>
    <w:rsid w:val="00490D79"/>
    <w:rsid w:val="00497F82"/>
    <w:rsid w:val="004A0B2B"/>
    <w:rsid w:val="004B39DB"/>
    <w:rsid w:val="004B5E1D"/>
    <w:rsid w:val="004C710E"/>
    <w:rsid w:val="004D6187"/>
    <w:rsid w:val="004E2957"/>
    <w:rsid w:val="004F6A17"/>
    <w:rsid w:val="00502B7C"/>
    <w:rsid w:val="00516B86"/>
    <w:rsid w:val="005314E7"/>
    <w:rsid w:val="00533B22"/>
    <w:rsid w:val="00552907"/>
    <w:rsid w:val="005816F2"/>
    <w:rsid w:val="005860C9"/>
    <w:rsid w:val="005908A2"/>
    <w:rsid w:val="005C3B00"/>
    <w:rsid w:val="005F0BFF"/>
    <w:rsid w:val="005F5A11"/>
    <w:rsid w:val="006111FA"/>
    <w:rsid w:val="0061194C"/>
    <w:rsid w:val="00614166"/>
    <w:rsid w:val="0061664D"/>
    <w:rsid w:val="00617912"/>
    <w:rsid w:val="00626CD3"/>
    <w:rsid w:val="00631D5A"/>
    <w:rsid w:val="006362E3"/>
    <w:rsid w:val="006412E6"/>
    <w:rsid w:val="0064162C"/>
    <w:rsid w:val="00652883"/>
    <w:rsid w:val="006576BF"/>
    <w:rsid w:val="006878D0"/>
    <w:rsid w:val="006A5C1A"/>
    <w:rsid w:val="006A7B03"/>
    <w:rsid w:val="006D7282"/>
    <w:rsid w:val="006E3C83"/>
    <w:rsid w:val="00725713"/>
    <w:rsid w:val="007301F5"/>
    <w:rsid w:val="00732769"/>
    <w:rsid w:val="00736531"/>
    <w:rsid w:val="00752AAC"/>
    <w:rsid w:val="0075447C"/>
    <w:rsid w:val="0075726F"/>
    <w:rsid w:val="00765900"/>
    <w:rsid w:val="00783486"/>
    <w:rsid w:val="007A4D26"/>
    <w:rsid w:val="007A5C84"/>
    <w:rsid w:val="007C127F"/>
    <w:rsid w:val="007C7011"/>
    <w:rsid w:val="007D783A"/>
    <w:rsid w:val="007E13AB"/>
    <w:rsid w:val="007E716E"/>
    <w:rsid w:val="007F10BD"/>
    <w:rsid w:val="008106EF"/>
    <w:rsid w:val="00823EC7"/>
    <w:rsid w:val="00825FA0"/>
    <w:rsid w:val="00826323"/>
    <w:rsid w:val="00837C3F"/>
    <w:rsid w:val="00847902"/>
    <w:rsid w:val="00862F59"/>
    <w:rsid w:val="008646E8"/>
    <w:rsid w:val="00880158"/>
    <w:rsid w:val="00891AEA"/>
    <w:rsid w:val="008B57CC"/>
    <w:rsid w:val="008C1150"/>
    <w:rsid w:val="008D178E"/>
    <w:rsid w:val="008D758D"/>
    <w:rsid w:val="008D7F2F"/>
    <w:rsid w:val="008E117C"/>
    <w:rsid w:val="008E5F0C"/>
    <w:rsid w:val="008F12C4"/>
    <w:rsid w:val="008F414B"/>
    <w:rsid w:val="009246EC"/>
    <w:rsid w:val="00926796"/>
    <w:rsid w:val="00934A8F"/>
    <w:rsid w:val="009351A9"/>
    <w:rsid w:val="00937777"/>
    <w:rsid w:val="00941EF2"/>
    <w:rsid w:val="009550BE"/>
    <w:rsid w:val="009671E4"/>
    <w:rsid w:val="00975E97"/>
    <w:rsid w:val="00984C71"/>
    <w:rsid w:val="00985DAC"/>
    <w:rsid w:val="00990DA5"/>
    <w:rsid w:val="009A705D"/>
    <w:rsid w:val="009B6025"/>
    <w:rsid w:val="009C22A9"/>
    <w:rsid w:val="009F4278"/>
    <w:rsid w:val="00A027D5"/>
    <w:rsid w:val="00A14337"/>
    <w:rsid w:val="00A25C0F"/>
    <w:rsid w:val="00A3609A"/>
    <w:rsid w:val="00A41176"/>
    <w:rsid w:val="00A63AF4"/>
    <w:rsid w:val="00A64814"/>
    <w:rsid w:val="00A724ED"/>
    <w:rsid w:val="00A835EB"/>
    <w:rsid w:val="00A87B09"/>
    <w:rsid w:val="00A9657F"/>
    <w:rsid w:val="00AB7CDE"/>
    <w:rsid w:val="00AC639F"/>
    <w:rsid w:val="00AD0C16"/>
    <w:rsid w:val="00AD7576"/>
    <w:rsid w:val="00AE5373"/>
    <w:rsid w:val="00B038A5"/>
    <w:rsid w:val="00B233F5"/>
    <w:rsid w:val="00B34F8C"/>
    <w:rsid w:val="00B36797"/>
    <w:rsid w:val="00B379DE"/>
    <w:rsid w:val="00B40371"/>
    <w:rsid w:val="00B40911"/>
    <w:rsid w:val="00B41A50"/>
    <w:rsid w:val="00B45A4D"/>
    <w:rsid w:val="00B5275C"/>
    <w:rsid w:val="00B669D3"/>
    <w:rsid w:val="00B77219"/>
    <w:rsid w:val="00BB7509"/>
    <w:rsid w:val="00BC4DA5"/>
    <w:rsid w:val="00BD1B4A"/>
    <w:rsid w:val="00BE0749"/>
    <w:rsid w:val="00BE7F9E"/>
    <w:rsid w:val="00BF31DB"/>
    <w:rsid w:val="00BF50B4"/>
    <w:rsid w:val="00C01E56"/>
    <w:rsid w:val="00C20822"/>
    <w:rsid w:val="00C23592"/>
    <w:rsid w:val="00C56D64"/>
    <w:rsid w:val="00C76F02"/>
    <w:rsid w:val="00C85565"/>
    <w:rsid w:val="00C86761"/>
    <w:rsid w:val="00D03337"/>
    <w:rsid w:val="00D304EA"/>
    <w:rsid w:val="00D409FB"/>
    <w:rsid w:val="00D45F73"/>
    <w:rsid w:val="00DB17F9"/>
    <w:rsid w:val="00DC0240"/>
    <w:rsid w:val="00DC25BA"/>
    <w:rsid w:val="00DC7F94"/>
    <w:rsid w:val="00DD4B32"/>
    <w:rsid w:val="00DE450D"/>
    <w:rsid w:val="00DE5FE6"/>
    <w:rsid w:val="00E04DC1"/>
    <w:rsid w:val="00E07699"/>
    <w:rsid w:val="00E15CEF"/>
    <w:rsid w:val="00E23B57"/>
    <w:rsid w:val="00E557C9"/>
    <w:rsid w:val="00E55DB7"/>
    <w:rsid w:val="00E60132"/>
    <w:rsid w:val="00E721B5"/>
    <w:rsid w:val="00E758E8"/>
    <w:rsid w:val="00E91B1C"/>
    <w:rsid w:val="00E9276D"/>
    <w:rsid w:val="00EB244A"/>
    <w:rsid w:val="00ED7974"/>
    <w:rsid w:val="00EF161C"/>
    <w:rsid w:val="00F01CF6"/>
    <w:rsid w:val="00F0649F"/>
    <w:rsid w:val="00F17F38"/>
    <w:rsid w:val="00F372B3"/>
    <w:rsid w:val="00F40673"/>
    <w:rsid w:val="00F50C64"/>
    <w:rsid w:val="00F529D5"/>
    <w:rsid w:val="00F64D46"/>
    <w:rsid w:val="00F83A30"/>
    <w:rsid w:val="00F967D3"/>
    <w:rsid w:val="00FA33E3"/>
    <w:rsid w:val="00FA3C7B"/>
    <w:rsid w:val="00FB3331"/>
    <w:rsid w:val="00FB48CD"/>
    <w:rsid w:val="00FC0619"/>
    <w:rsid w:val="00FF3C2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D296D"/>
  <w15:chartTrackingRefBased/>
  <w15:docId w15:val="{7CA489C2-71AA-4126-907C-CD820CF28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176"/>
    <w:rPr>
      <w:rFonts w:ascii="Calibri" w:eastAsia="Calibri" w:hAnsi="Calibri" w:cs="Calibri"/>
      <w:lang w:val="en-US"/>
    </w:rPr>
  </w:style>
  <w:style w:type="paragraph" w:styleId="Heading6">
    <w:name w:val="heading 6"/>
    <w:basedOn w:val="Normal"/>
    <w:next w:val="Normal"/>
    <w:link w:val="Heading6Char"/>
    <w:uiPriority w:val="9"/>
    <w:semiHidden/>
    <w:unhideWhenUsed/>
    <w:qFormat/>
    <w:rsid w:val="00482AD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41176"/>
    <w:pPr>
      <w:spacing w:after="0" w:line="240" w:lineRule="auto"/>
    </w:pPr>
    <w:rPr>
      <w:rFonts w:eastAsiaTheme="minorEastAsia"/>
      <w:lang w:val="en-US" w:eastAsia="ko-KR"/>
    </w:rPr>
  </w:style>
  <w:style w:type="character" w:customStyle="1" w:styleId="NoSpacingChar">
    <w:name w:val="No Spacing Char"/>
    <w:link w:val="NoSpacing"/>
    <w:uiPriority w:val="1"/>
    <w:rsid w:val="00A41176"/>
    <w:rPr>
      <w:rFonts w:eastAsiaTheme="minorEastAsia"/>
      <w:lang w:val="en-US" w:eastAsia="ko-KR"/>
    </w:rPr>
  </w:style>
  <w:style w:type="character" w:styleId="Hyperlink">
    <w:name w:val="Hyperlink"/>
    <w:basedOn w:val="DefaultParagraphFont"/>
    <w:uiPriority w:val="99"/>
    <w:unhideWhenUsed/>
    <w:rsid w:val="00725713"/>
    <w:rPr>
      <w:color w:val="0563C1" w:themeColor="hyperlink"/>
      <w:u w:val="single"/>
    </w:rPr>
  </w:style>
  <w:style w:type="character" w:styleId="UnresolvedMention">
    <w:name w:val="Unresolved Mention"/>
    <w:basedOn w:val="DefaultParagraphFont"/>
    <w:uiPriority w:val="99"/>
    <w:semiHidden/>
    <w:unhideWhenUsed/>
    <w:rsid w:val="00725713"/>
    <w:rPr>
      <w:color w:val="605E5C"/>
      <w:shd w:val="clear" w:color="auto" w:fill="E1DFDD"/>
    </w:rPr>
  </w:style>
  <w:style w:type="paragraph" w:customStyle="1" w:styleId="Standard">
    <w:name w:val="Standard"/>
    <w:rsid w:val="00F967D3"/>
    <w:pPr>
      <w:suppressAutoHyphens/>
      <w:overflowPunct w:val="0"/>
      <w:autoSpaceDE w:val="0"/>
      <w:autoSpaceDN w:val="0"/>
      <w:spacing w:after="0" w:line="240" w:lineRule="auto"/>
      <w:textAlignment w:val="baseline"/>
    </w:pPr>
    <w:rPr>
      <w:rFonts w:ascii="Times New Roman" w:eastAsia="Times New Roman" w:hAnsi="Times New Roman" w:cs="Times New Roman"/>
      <w:color w:val="000000"/>
      <w:kern w:val="3"/>
      <w:sz w:val="20"/>
      <w:szCs w:val="20"/>
      <w:lang w:eastAsia="en-PH"/>
    </w:rPr>
  </w:style>
  <w:style w:type="paragraph" w:styleId="ListParagraph">
    <w:name w:val="List Paragraph"/>
    <w:basedOn w:val="Normal"/>
    <w:uiPriority w:val="34"/>
    <w:qFormat/>
    <w:rsid w:val="000D34D3"/>
    <w:pPr>
      <w:ind w:left="720"/>
      <w:contextualSpacing/>
    </w:pPr>
  </w:style>
  <w:style w:type="character" w:customStyle="1" w:styleId="Heading6Char">
    <w:name w:val="Heading 6 Char"/>
    <w:basedOn w:val="DefaultParagraphFont"/>
    <w:link w:val="Heading6"/>
    <w:uiPriority w:val="9"/>
    <w:semiHidden/>
    <w:rsid w:val="00482AD2"/>
    <w:rPr>
      <w:rFonts w:eastAsiaTheme="majorEastAsia" w:cstheme="majorBidi"/>
      <w:i/>
      <w:iCs/>
      <w:color w:val="595959" w:themeColor="text1" w:themeTint="A6"/>
      <w:kern w:val="2"/>
      <w:sz w:val="24"/>
      <w:szCs w:val="24"/>
      <w:lang w:val="en-US"/>
      <w14:ligatures w14:val="standardContextual"/>
    </w:rPr>
  </w:style>
  <w:style w:type="character" w:styleId="FollowedHyperlink">
    <w:name w:val="FollowedHyperlink"/>
    <w:basedOn w:val="DefaultParagraphFont"/>
    <w:uiPriority w:val="99"/>
    <w:semiHidden/>
    <w:unhideWhenUsed/>
    <w:rsid w:val="00765900"/>
    <w:rPr>
      <w:color w:val="954F72" w:themeColor="followedHyperlink"/>
      <w:u w:val="single"/>
    </w:rPr>
  </w:style>
  <w:style w:type="paragraph" w:styleId="Header">
    <w:name w:val="header"/>
    <w:basedOn w:val="Normal"/>
    <w:link w:val="HeaderChar"/>
    <w:uiPriority w:val="99"/>
    <w:unhideWhenUsed/>
    <w:rsid w:val="003633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3315"/>
    <w:rPr>
      <w:rFonts w:ascii="Calibri" w:eastAsia="Calibri" w:hAnsi="Calibri" w:cs="Calibri"/>
      <w:lang w:val="en-US"/>
    </w:rPr>
  </w:style>
  <w:style w:type="paragraph" w:styleId="Footer">
    <w:name w:val="footer"/>
    <w:basedOn w:val="Normal"/>
    <w:link w:val="FooterChar"/>
    <w:uiPriority w:val="99"/>
    <w:unhideWhenUsed/>
    <w:rsid w:val="003633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3315"/>
    <w:rPr>
      <w:rFonts w:ascii="Calibri" w:eastAsia="Calibri" w:hAnsi="Calibri" w:cs="Calibri"/>
      <w:lang w:val="en-US"/>
    </w:rPr>
  </w:style>
  <w:style w:type="table" w:styleId="TableGrid">
    <w:name w:val="Table Grid"/>
    <w:basedOn w:val="TableNormal"/>
    <w:uiPriority w:val="39"/>
    <w:rsid w:val="00402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362E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889094">
      <w:bodyDiv w:val="1"/>
      <w:marLeft w:val="0"/>
      <w:marRight w:val="0"/>
      <w:marTop w:val="0"/>
      <w:marBottom w:val="0"/>
      <w:divBdr>
        <w:top w:val="none" w:sz="0" w:space="0" w:color="auto"/>
        <w:left w:val="none" w:sz="0" w:space="0" w:color="auto"/>
        <w:bottom w:val="none" w:sz="0" w:space="0" w:color="auto"/>
        <w:right w:val="none" w:sz="0" w:space="0" w:color="auto"/>
      </w:divBdr>
    </w:div>
    <w:div w:id="355157806">
      <w:bodyDiv w:val="1"/>
      <w:marLeft w:val="0"/>
      <w:marRight w:val="0"/>
      <w:marTop w:val="0"/>
      <w:marBottom w:val="0"/>
      <w:divBdr>
        <w:top w:val="none" w:sz="0" w:space="0" w:color="auto"/>
        <w:left w:val="none" w:sz="0" w:space="0" w:color="auto"/>
        <w:bottom w:val="none" w:sz="0" w:space="0" w:color="auto"/>
        <w:right w:val="none" w:sz="0" w:space="0" w:color="auto"/>
      </w:divBdr>
    </w:div>
    <w:div w:id="420301114">
      <w:bodyDiv w:val="1"/>
      <w:marLeft w:val="0"/>
      <w:marRight w:val="0"/>
      <w:marTop w:val="0"/>
      <w:marBottom w:val="0"/>
      <w:divBdr>
        <w:top w:val="none" w:sz="0" w:space="0" w:color="auto"/>
        <w:left w:val="none" w:sz="0" w:space="0" w:color="auto"/>
        <w:bottom w:val="none" w:sz="0" w:space="0" w:color="auto"/>
        <w:right w:val="none" w:sz="0" w:space="0" w:color="auto"/>
      </w:divBdr>
    </w:div>
    <w:div w:id="432090350">
      <w:bodyDiv w:val="1"/>
      <w:marLeft w:val="0"/>
      <w:marRight w:val="0"/>
      <w:marTop w:val="0"/>
      <w:marBottom w:val="0"/>
      <w:divBdr>
        <w:top w:val="none" w:sz="0" w:space="0" w:color="auto"/>
        <w:left w:val="none" w:sz="0" w:space="0" w:color="auto"/>
        <w:bottom w:val="none" w:sz="0" w:space="0" w:color="auto"/>
        <w:right w:val="none" w:sz="0" w:space="0" w:color="auto"/>
      </w:divBdr>
    </w:div>
    <w:div w:id="499348581">
      <w:bodyDiv w:val="1"/>
      <w:marLeft w:val="0"/>
      <w:marRight w:val="0"/>
      <w:marTop w:val="0"/>
      <w:marBottom w:val="0"/>
      <w:divBdr>
        <w:top w:val="none" w:sz="0" w:space="0" w:color="auto"/>
        <w:left w:val="none" w:sz="0" w:space="0" w:color="auto"/>
        <w:bottom w:val="none" w:sz="0" w:space="0" w:color="auto"/>
        <w:right w:val="none" w:sz="0" w:space="0" w:color="auto"/>
      </w:divBdr>
    </w:div>
    <w:div w:id="515580091">
      <w:bodyDiv w:val="1"/>
      <w:marLeft w:val="0"/>
      <w:marRight w:val="0"/>
      <w:marTop w:val="0"/>
      <w:marBottom w:val="0"/>
      <w:divBdr>
        <w:top w:val="none" w:sz="0" w:space="0" w:color="auto"/>
        <w:left w:val="none" w:sz="0" w:space="0" w:color="auto"/>
        <w:bottom w:val="none" w:sz="0" w:space="0" w:color="auto"/>
        <w:right w:val="none" w:sz="0" w:space="0" w:color="auto"/>
      </w:divBdr>
    </w:div>
    <w:div w:id="610746585">
      <w:bodyDiv w:val="1"/>
      <w:marLeft w:val="0"/>
      <w:marRight w:val="0"/>
      <w:marTop w:val="0"/>
      <w:marBottom w:val="0"/>
      <w:divBdr>
        <w:top w:val="none" w:sz="0" w:space="0" w:color="auto"/>
        <w:left w:val="none" w:sz="0" w:space="0" w:color="auto"/>
        <w:bottom w:val="none" w:sz="0" w:space="0" w:color="auto"/>
        <w:right w:val="none" w:sz="0" w:space="0" w:color="auto"/>
      </w:divBdr>
    </w:div>
    <w:div w:id="708725082">
      <w:bodyDiv w:val="1"/>
      <w:marLeft w:val="0"/>
      <w:marRight w:val="0"/>
      <w:marTop w:val="0"/>
      <w:marBottom w:val="0"/>
      <w:divBdr>
        <w:top w:val="none" w:sz="0" w:space="0" w:color="auto"/>
        <w:left w:val="none" w:sz="0" w:space="0" w:color="auto"/>
        <w:bottom w:val="none" w:sz="0" w:space="0" w:color="auto"/>
        <w:right w:val="none" w:sz="0" w:space="0" w:color="auto"/>
      </w:divBdr>
    </w:div>
    <w:div w:id="996613775">
      <w:bodyDiv w:val="1"/>
      <w:marLeft w:val="0"/>
      <w:marRight w:val="0"/>
      <w:marTop w:val="0"/>
      <w:marBottom w:val="0"/>
      <w:divBdr>
        <w:top w:val="none" w:sz="0" w:space="0" w:color="auto"/>
        <w:left w:val="none" w:sz="0" w:space="0" w:color="auto"/>
        <w:bottom w:val="none" w:sz="0" w:space="0" w:color="auto"/>
        <w:right w:val="none" w:sz="0" w:space="0" w:color="auto"/>
      </w:divBdr>
    </w:div>
    <w:div w:id="1090009495">
      <w:bodyDiv w:val="1"/>
      <w:marLeft w:val="0"/>
      <w:marRight w:val="0"/>
      <w:marTop w:val="0"/>
      <w:marBottom w:val="0"/>
      <w:divBdr>
        <w:top w:val="none" w:sz="0" w:space="0" w:color="auto"/>
        <w:left w:val="none" w:sz="0" w:space="0" w:color="auto"/>
        <w:bottom w:val="none" w:sz="0" w:space="0" w:color="auto"/>
        <w:right w:val="none" w:sz="0" w:space="0" w:color="auto"/>
      </w:divBdr>
    </w:div>
    <w:div w:id="1111783812">
      <w:bodyDiv w:val="1"/>
      <w:marLeft w:val="0"/>
      <w:marRight w:val="0"/>
      <w:marTop w:val="0"/>
      <w:marBottom w:val="0"/>
      <w:divBdr>
        <w:top w:val="none" w:sz="0" w:space="0" w:color="auto"/>
        <w:left w:val="none" w:sz="0" w:space="0" w:color="auto"/>
        <w:bottom w:val="none" w:sz="0" w:space="0" w:color="auto"/>
        <w:right w:val="none" w:sz="0" w:space="0" w:color="auto"/>
      </w:divBdr>
    </w:div>
    <w:div w:id="1321427246">
      <w:bodyDiv w:val="1"/>
      <w:marLeft w:val="0"/>
      <w:marRight w:val="0"/>
      <w:marTop w:val="0"/>
      <w:marBottom w:val="0"/>
      <w:divBdr>
        <w:top w:val="none" w:sz="0" w:space="0" w:color="auto"/>
        <w:left w:val="none" w:sz="0" w:space="0" w:color="auto"/>
        <w:bottom w:val="none" w:sz="0" w:space="0" w:color="auto"/>
        <w:right w:val="none" w:sz="0" w:space="0" w:color="auto"/>
      </w:divBdr>
    </w:div>
    <w:div w:id="1562787641">
      <w:bodyDiv w:val="1"/>
      <w:marLeft w:val="0"/>
      <w:marRight w:val="0"/>
      <w:marTop w:val="0"/>
      <w:marBottom w:val="0"/>
      <w:divBdr>
        <w:top w:val="none" w:sz="0" w:space="0" w:color="auto"/>
        <w:left w:val="none" w:sz="0" w:space="0" w:color="auto"/>
        <w:bottom w:val="none" w:sz="0" w:space="0" w:color="auto"/>
        <w:right w:val="none" w:sz="0" w:space="0" w:color="auto"/>
      </w:divBdr>
    </w:div>
    <w:div w:id="1787771135">
      <w:bodyDiv w:val="1"/>
      <w:marLeft w:val="0"/>
      <w:marRight w:val="0"/>
      <w:marTop w:val="0"/>
      <w:marBottom w:val="0"/>
      <w:divBdr>
        <w:top w:val="none" w:sz="0" w:space="0" w:color="auto"/>
        <w:left w:val="none" w:sz="0" w:space="0" w:color="auto"/>
        <w:bottom w:val="none" w:sz="0" w:space="0" w:color="auto"/>
        <w:right w:val="none" w:sz="0" w:space="0" w:color="auto"/>
      </w:divBdr>
    </w:div>
    <w:div w:id="1820001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educationaltechnologyjournal.springeropen.com/articles/10.1186/s41239-023-00408-3/tables/3." TargetMode="External"/><Relationship Id="rId13" Type="http://schemas.openxmlformats.org/officeDocument/2006/relationships/hyperlink" Target="https://www.eu-jer.com/defining-key-areas-of-home-economics-education-based-on-stakeholders-perceived-needs-results-of-a-delphi-" TargetMode="External"/><Relationship Id="rId18" Type="http://schemas.openxmlformats.org/officeDocument/2006/relationships/hyperlink" Target="https://doi.org/10.1186/s41239-023-00426-1"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oecd.org/en/publications/oecd-digital-education-outlook-2023_c74f03de-en/full-report/algorithmic-bias-the-state-of-the-situation-and-policy-recommendations_a0b7cec1.html" TargetMode="External"/><Relationship Id="rId7" Type="http://schemas.openxmlformats.org/officeDocument/2006/relationships/endnotes" Target="endnotes.xml"/><Relationship Id="rId12" Type="http://schemas.openxmlformats.org/officeDocument/2006/relationships/hyperlink" Target="https://doi.org/10.1016/j.ijinfomgt.2023.102642" TargetMode="External"/><Relationship Id="rId17" Type="http://schemas.openxmlformats.org/officeDocument/2006/relationships/hyperlink" Target="https://doi.org/10.1016/j.caeai.2020.100001" TargetMode="External"/><Relationship Id="rId25" Type="http://schemas.openxmlformats.org/officeDocument/2006/relationships/hyperlink" Target="https://doi.org/10.1186/s41239-019-0171-0" TargetMode="External"/><Relationship Id="rId2" Type="http://schemas.openxmlformats.org/officeDocument/2006/relationships/numbering" Target="numbering.xml"/><Relationship Id="rId16" Type="http://schemas.openxmlformats.org/officeDocument/2006/relationships/hyperlink" Target="https://doi.org/10.1016/j.lindif.2023.102274" TargetMode="External"/><Relationship Id="rId20" Type="http://schemas.openxmlformats.org/officeDocument/2006/relationships/hyperlink" Target="https://doi.org/10.1111/ejed.1252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prajournals.com/IJMR/article/18033" TargetMode="External"/><Relationship Id="rId24" Type="http://schemas.openxmlformats.org/officeDocument/2006/relationships/hyperlink" Target="https://jisem-journal.com/index.php/journal/article/view/3327" TargetMode="External"/><Relationship Id="rId5" Type="http://schemas.openxmlformats.org/officeDocument/2006/relationships/webSettings" Target="webSettings.xml"/><Relationship Id="rId15" Type="http://schemas.openxmlformats.org/officeDocument/2006/relationships/hyperlink" Target="https://doi.org/10.1177/1525822X05279903" TargetMode="External"/><Relationship Id="rId23" Type="http://schemas.openxmlformats.org/officeDocument/2006/relationships/hyperlink" Target="https://journals.sagepub.com/doi/10.1177/21582440251353575" TargetMode="External"/><Relationship Id="rId10" Type="http://schemas.openxmlformats.org/officeDocument/2006/relationships/hyperlink" Target="https://us.sagepub.com/en-us/nam/qualitative-inquiry-and-research-design/book261729" TargetMode="External"/><Relationship Id="rId19" Type="http://schemas.openxmlformats.org/officeDocument/2006/relationships/hyperlink" Target="https://harbinengineeringjournal.com/index.php/journal/article/view/3090" TargetMode="External"/><Relationship Id="rId4" Type="http://schemas.openxmlformats.org/officeDocument/2006/relationships/settings" Target="settings.xml"/><Relationship Id="rId9" Type="http://schemas.openxmlformats.org/officeDocument/2006/relationships/hyperlink" Target="https://doi.org/10.1016/j.chb.2021.106909" TargetMode="External"/><Relationship Id="rId14" Type="http://schemas.openxmlformats.org/officeDocument/2006/relationships/hyperlink" Target="https://doi.org/10.1016/j.caeai.2024.100222" TargetMode="External"/><Relationship Id="rId22" Type="http://schemas.openxmlformats.org/officeDocument/2006/relationships/hyperlink" Target="https://doi.org/10.3389/feduc.2021.623029"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A53FEF-C360-4851-9833-3F17CDDF1A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TotalTime>
  <Pages>21</Pages>
  <Words>5585</Words>
  <Characters>31841</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 Dayandayan</dc:creator>
  <cp:keywords/>
  <dc:description/>
  <cp:lastModifiedBy>Niel Dayandayan</cp:lastModifiedBy>
  <cp:revision>39</cp:revision>
  <dcterms:created xsi:type="dcterms:W3CDTF">2026-02-23T15:50:00Z</dcterms:created>
  <dcterms:modified xsi:type="dcterms:W3CDTF">2026-02-25T00:10:00Z</dcterms:modified>
</cp:coreProperties>
</file>