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317C6C"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Pr>
          <w:rFonts w:ascii="Arial" w:hAnsi="Arial" w:cs="Arial"/>
          <w:b/>
          <w:bCs/>
          <w:sz w:val="24"/>
          <w:szCs w:val="24"/>
          <w:shd w:val="clear" w:color="auto" w:fill="FFFFFF"/>
        </w:rPr>
        <w:t>EXPLORING THE APPLICATIONS OF AI AMONG GRADE-11 H.E.</w:t>
      </w:r>
    </w:p>
    <w:p w14:paraId="0B7F1022"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Pr>
          <w:rFonts w:ascii="Arial" w:hAnsi="Arial" w:cs="Arial"/>
          <w:b/>
          <w:bCs/>
          <w:sz w:val="24"/>
          <w:szCs w:val="24"/>
          <w:shd w:val="clear" w:color="auto" w:fill="FFFFFF"/>
        </w:rPr>
        <w:t>STUDENTS LEARNING.</w:t>
      </w:r>
    </w:p>
    <w:p w14:paraId="249A941D"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b/>
          <w:bCs/>
          <w:sz w:val="24"/>
          <w:szCs w:val="24"/>
          <w:shd w:val="clear" w:color="auto" w:fill="FFFFFF"/>
        </w:rPr>
      </w:pPr>
    </w:p>
    <w:p w14:paraId="5930D302"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b/>
          <w:bCs/>
          <w:sz w:val="24"/>
          <w:szCs w:val="24"/>
          <w:shd w:val="clear" w:color="auto" w:fill="FFFFFF"/>
        </w:rPr>
      </w:pPr>
    </w:p>
    <w:p w14:paraId="411BCF97"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 xml:space="preserve">A </w:t>
      </w:r>
      <w:r>
        <w:rPr>
          <w:rFonts w:ascii="Arial" w:hAnsi="Arial" w:cs="Arial"/>
          <w:sz w:val="24"/>
          <w:szCs w:val="24"/>
          <w:shd w:val="clear" w:color="auto" w:fill="FFFFFF"/>
        </w:rPr>
        <w:t>Research Study</w:t>
      </w:r>
    </w:p>
    <w:p w14:paraId="62F7A1DB"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Presented to the</w:t>
      </w:r>
    </w:p>
    <w:p w14:paraId="51092BC5"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Senior High School Department</w:t>
      </w:r>
    </w:p>
    <w:p w14:paraId="67E0FCE8"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Isabel National Comprehensive School</w:t>
      </w:r>
    </w:p>
    <w:p w14:paraId="3D53300A"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Marvel, Isabel, Leyte</w:t>
      </w:r>
    </w:p>
    <w:p w14:paraId="3B66CEB8"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sz w:val="24"/>
          <w:szCs w:val="24"/>
          <w:shd w:val="clear" w:color="auto" w:fill="FFFFFF"/>
        </w:rPr>
      </w:pPr>
    </w:p>
    <w:p w14:paraId="72152F93"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sz w:val="24"/>
          <w:szCs w:val="24"/>
          <w:shd w:val="clear" w:color="auto" w:fill="FFFFFF"/>
        </w:rPr>
      </w:pPr>
    </w:p>
    <w:p w14:paraId="31CF063A"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In Partial Fulfilment</w:t>
      </w:r>
    </w:p>
    <w:p w14:paraId="6E2EA13B"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 xml:space="preserve">of the Requirement for the </w:t>
      </w:r>
      <w:r>
        <w:rPr>
          <w:rFonts w:ascii="Arial" w:hAnsi="Arial" w:cs="Arial"/>
          <w:sz w:val="24"/>
          <w:szCs w:val="24"/>
          <w:shd w:val="clear" w:color="auto" w:fill="FFFFFF"/>
        </w:rPr>
        <w:t>Applied Subject</w:t>
      </w:r>
    </w:p>
    <w:p w14:paraId="0DEC3D30"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Practical Research 1 – Qualitative Research</w:t>
      </w:r>
    </w:p>
    <w:p w14:paraId="3AF40B84"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In the Field of ICT, Information and Communications Technology</w:t>
      </w:r>
    </w:p>
    <w:p w14:paraId="3F6A9FD2"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7881FF19"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2E244AAF"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AGUILAR, ADRIAN CAZ</w:t>
      </w:r>
    </w:p>
    <w:p w14:paraId="4151E4EE"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CALIXTRO, AILYN</w:t>
      </w:r>
    </w:p>
    <w:p w14:paraId="7DC851A1"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CALVEZ, IVAN</w:t>
      </w:r>
    </w:p>
    <w:p w14:paraId="08F07F28"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DAJALOS, NICOLE BOYLES</w:t>
      </w:r>
    </w:p>
    <w:p w14:paraId="0D4AEA24"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ISOTTO, KYLE KRISTOFF G.</w:t>
      </w:r>
    </w:p>
    <w:p w14:paraId="0E051AEF"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LOPEZ, ZARA JAMILIA</w:t>
      </w:r>
    </w:p>
    <w:p w14:paraId="74E6EA9C"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MAURILLO, CYFROS</w:t>
      </w:r>
    </w:p>
    <w:p w14:paraId="59C34DD1" w14:textId="77777777" w:rsidR="00F967D3" w:rsidRPr="00307A7B"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RUFIN, JOHN LHISTER</w:t>
      </w:r>
    </w:p>
    <w:p w14:paraId="7DD65C0E" w14:textId="348D418A" w:rsidR="00F967D3" w:rsidRDefault="00F967D3" w:rsidP="002C3E58">
      <w:pPr>
        <w:pStyle w:val="NoSpacing"/>
        <w:spacing w:line="360" w:lineRule="auto"/>
        <w:jc w:val="center"/>
        <w:rPr>
          <w:rFonts w:ascii="Arial" w:eastAsia="Times New Roman" w:hAnsi="Arial" w:cs="Arial"/>
          <w:b/>
          <w:bCs/>
          <w:sz w:val="24"/>
          <w:szCs w:val="24"/>
        </w:rPr>
      </w:pPr>
    </w:p>
    <w:p w14:paraId="11AC614B" w14:textId="77777777" w:rsidR="00F967D3" w:rsidRDefault="00F967D3" w:rsidP="002C3E58">
      <w:pPr>
        <w:pStyle w:val="NoSpacing"/>
        <w:spacing w:line="360" w:lineRule="auto"/>
        <w:jc w:val="center"/>
        <w:rPr>
          <w:rFonts w:ascii="Arial" w:eastAsia="Times New Roman" w:hAnsi="Arial" w:cs="Arial"/>
          <w:b/>
          <w:bCs/>
          <w:sz w:val="24"/>
          <w:szCs w:val="24"/>
        </w:rPr>
      </w:pPr>
    </w:p>
    <w:p w14:paraId="05A34A89" w14:textId="402B7744"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Pr>
          <w:rFonts w:ascii="Arial" w:hAnsi="Arial" w:cs="Arial"/>
          <w:b/>
          <w:bCs/>
          <w:sz w:val="24"/>
          <w:szCs w:val="24"/>
          <w:shd w:val="clear" w:color="auto" w:fill="FFFFFF"/>
        </w:rPr>
        <w:t>April 2026</w:t>
      </w:r>
    </w:p>
    <w:p w14:paraId="5E6AB1BD" w14:textId="60C989B6" w:rsidR="00F967D3" w:rsidRDefault="00F967D3">
      <w:pPr>
        <w:spacing w:after="160" w:line="259" w:lineRule="auto"/>
        <w:rPr>
          <w:rFonts w:ascii="Arial" w:eastAsia="Times New Roman" w:hAnsi="Arial" w:cs="Arial"/>
          <w:b/>
          <w:bCs/>
          <w:sz w:val="24"/>
          <w:szCs w:val="24"/>
          <w:lang w:eastAsia="ko-KR"/>
        </w:rPr>
      </w:pPr>
    </w:p>
    <w:p w14:paraId="2EB4F2AB" w14:textId="6ECE6502" w:rsidR="00F967D3" w:rsidRDefault="00F967D3">
      <w:pPr>
        <w:spacing w:after="160" w:line="259" w:lineRule="auto"/>
        <w:rPr>
          <w:rFonts w:ascii="Arial" w:eastAsia="Times New Roman" w:hAnsi="Arial" w:cs="Arial"/>
          <w:b/>
          <w:bCs/>
          <w:sz w:val="24"/>
          <w:szCs w:val="24"/>
          <w:lang w:eastAsia="ko-KR"/>
        </w:rPr>
      </w:pPr>
    </w:p>
    <w:p w14:paraId="7F05E43A" w14:textId="77777777" w:rsidR="00F967D3" w:rsidRDefault="00F967D3">
      <w:pPr>
        <w:spacing w:after="160" w:line="259" w:lineRule="auto"/>
        <w:rPr>
          <w:rFonts w:ascii="Arial" w:eastAsia="Times New Roman" w:hAnsi="Arial" w:cs="Arial"/>
          <w:b/>
          <w:bCs/>
          <w:sz w:val="24"/>
          <w:szCs w:val="24"/>
          <w:lang w:eastAsia="ko-KR"/>
        </w:rPr>
      </w:pPr>
    </w:p>
    <w:p w14:paraId="5557964E" w14:textId="23967747" w:rsidR="002C3E58" w:rsidRDefault="002C3E58" w:rsidP="002C3E58">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 xml:space="preserve">CHAPTER </w:t>
      </w:r>
      <w:r w:rsidR="009246EC">
        <w:rPr>
          <w:rFonts w:ascii="Arial" w:eastAsia="Times New Roman" w:hAnsi="Arial" w:cs="Arial"/>
          <w:b/>
          <w:bCs/>
          <w:sz w:val="24"/>
          <w:szCs w:val="24"/>
        </w:rPr>
        <w:t>I</w:t>
      </w:r>
    </w:p>
    <w:p w14:paraId="350FC2FC" w14:textId="77777777" w:rsidR="002C3E58" w:rsidRDefault="002C3E58" w:rsidP="002C3E58">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t>INTRODUCTION</w:t>
      </w:r>
    </w:p>
    <w:p w14:paraId="112CA8BF" w14:textId="77777777" w:rsidR="002C3E58" w:rsidRDefault="002C3E58" w:rsidP="002C3E58">
      <w:pPr>
        <w:pStyle w:val="NoSpacing"/>
        <w:spacing w:line="360" w:lineRule="auto"/>
        <w:rPr>
          <w:rFonts w:ascii="Arial" w:eastAsia="Times New Roman" w:hAnsi="Arial" w:cs="Arial"/>
          <w:sz w:val="24"/>
          <w:szCs w:val="24"/>
        </w:rPr>
      </w:pPr>
    </w:p>
    <w:p w14:paraId="065DE58F" w14:textId="6B78B7B6" w:rsidR="002C3E58" w:rsidRPr="002C3E58" w:rsidRDefault="002C3E58" w:rsidP="002C3E58">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t>Background of the Study</w:t>
      </w:r>
    </w:p>
    <w:p w14:paraId="3239444A" w14:textId="59FDA445" w:rsidR="002C3E58" w:rsidRDefault="002C3E58" w:rsidP="002C3E58">
      <w:pPr>
        <w:pStyle w:val="NoSpacing"/>
        <w:spacing w:line="360" w:lineRule="auto"/>
        <w:rPr>
          <w:rFonts w:ascii="Arial" w:eastAsia="Times New Roman" w:hAnsi="Arial" w:cs="Arial"/>
          <w:sz w:val="24"/>
          <w:szCs w:val="24"/>
        </w:rPr>
      </w:pPr>
    </w:p>
    <w:p w14:paraId="2824CA5A" w14:textId="69A8126D" w:rsidR="007D783A" w:rsidRDefault="007D783A" w:rsidP="00E721B5">
      <w:pPr>
        <w:pStyle w:val="NoSpacing"/>
        <w:spacing w:line="360" w:lineRule="auto"/>
        <w:ind w:firstLine="720"/>
        <w:jc w:val="both"/>
        <w:rPr>
          <w:rFonts w:ascii="Arial" w:eastAsia="Times New Roman" w:hAnsi="Arial" w:cs="Arial"/>
          <w:sz w:val="24"/>
          <w:szCs w:val="24"/>
        </w:rPr>
      </w:pPr>
      <w:r>
        <w:rPr>
          <w:rFonts w:ascii="Arial" w:eastAsia="Times New Roman" w:hAnsi="Arial" w:cs="Arial"/>
          <w:sz w:val="24"/>
          <w:szCs w:val="24"/>
        </w:rPr>
        <w:t xml:space="preserve"> </w:t>
      </w:r>
      <w:r w:rsidR="006A5C1A" w:rsidRPr="006A5C1A">
        <w:rPr>
          <w:rFonts w:ascii="Arial" w:eastAsia="Times New Roman" w:hAnsi="Arial" w:cs="Arial"/>
          <w:sz w:val="24"/>
          <w:szCs w:val="24"/>
        </w:rPr>
        <w:t>Artificial Intelligence (AI) is now commonly used in education and has become part of how students learn in school. With the improvement of technology, many students have access to AI tools that help them with schoolwork. These tools include writing assistants, research tools, and learning platforms that support students in understanding lessons and completing academic tasks. However, AI is slowly becoming a regular part of students’ learning experience, especially in secondary education.</w:t>
      </w:r>
      <w:r w:rsidR="007E13AB">
        <w:rPr>
          <w:rFonts w:ascii="Arial" w:eastAsia="Times New Roman" w:hAnsi="Arial" w:cs="Arial"/>
          <w:sz w:val="24"/>
          <w:szCs w:val="24"/>
        </w:rPr>
        <w:t xml:space="preserve"> </w:t>
      </w:r>
    </w:p>
    <w:p w14:paraId="0C4AC1C4" w14:textId="390E286D" w:rsidR="007D783A" w:rsidRDefault="006A5C1A" w:rsidP="00E721B5">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 xml:space="preserve">In addition, AI is mainly used to assist learning and not to replace teachers in schools. Students often use AI to </w:t>
      </w:r>
      <w:proofErr w:type="spellStart"/>
      <w:r w:rsidRPr="006A5C1A">
        <w:rPr>
          <w:rFonts w:ascii="Arial" w:eastAsia="Times New Roman" w:hAnsi="Arial" w:cs="Arial"/>
          <w:sz w:val="24"/>
          <w:szCs w:val="24"/>
        </w:rPr>
        <w:t>hn</w:t>
      </w:r>
      <w:proofErr w:type="spellEnd"/>
      <w:r w:rsidRPr="006A5C1A">
        <w:rPr>
          <w:rFonts w:ascii="Arial" w:eastAsia="Times New Roman" w:hAnsi="Arial" w:cs="Arial"/>
          <w:sz w:val="24"/>
          <w:szCs w:val="24"/>
        </w:rPr>
        <w:t xml:space="preserve">   </w:t>
      </w:r>
      <w:proofErr w:type="spellStart"/>
      <w:r w:rsidRPr="006A5C1A">
        <w:rPr>
          <w:rFonts w:ascii="Arial" w:eastAsia="Times New Roman" w:hAnsi="Arial" w:cs="Arial"/>
          <w:sz w:val="24"/>
          <w:szCs w:val="24"/>
        </w:rPr>
        <w:t>elp</w:t>
      </w:r>
      <w:proofErr w:type="spellEnd"/>
      <w:r w:rsidRPr="006A5C1A">
        <w:rPr>
          <w:rFonts w:ascii="Arial" w:eastAsia="Times New Roman" w:hAnsi="Arial" w:cs="Arial"/>
          <w:sz w:val="24"/>
          <w:szCs w:val="24"/>
        </w:rPr>
        <w:t xml:space="preserve"> gather information, improve written outputs, and understand lessons that they find difficult. These tools provide quick feedback and simple explanations, which can make schoolwork easier to handle. When used properly, AI can help students manage their tasks more efficiently and stay engaged in learning activities.</w:t>
      </w:r>
    </w:p>
    <w:p w14:paraId="6F31BE1A" w14:textId="17BB9F90" w:rsidR="006A5C1A" w:rsidRDefault="006A5C1A" w:rsidP="00E721B5">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At the senior high school level, students face heavier academic demands. AI tools can help students cope with these demands by supporting research, idea development, and problem-solving. Many students choose to use AI because it saves time and makes tasks more manageable. However, students do not all use AI in the same way. Their use of AI often depends on their motivation, previous experience with technology, and how useful they think the tools are.</w:t>
      </w:r>
    </w:p>
    <w:p w14:paraId="13E52098" w14:textId="004BDEEC" w:rsidR="006A5C1A" w:rsidRDefault="006A5C1A" w:rsidP="00E721B5">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 xml:space="preserve">For reference, Ebli, Raimondi, and </w:t>
      </w:r>
      <w:proofErr w:type="spellStart"/>
      <w:r w:rsidRPr="006A5C1A">
        <w:rPr>
          <w:rFonts w:ascii="Arial" w:eastAsia="Times New Roman" w:hAnsi="Arial" w:cs="Arial"/>
          <w:sz w:val="24"/>
          <w:szCs w:val="24"/>
        </w:rPr>
        <w:t>Gabbrielli</w:t>
      </w:r>
      <w:proofErr w:type="spellEnd"/>
      <w:r w:rsidRPr="006A5C1A">
        <w:rPr>
          <w:rFonts w:ascii="Arial" w:eastAsia="Times New Roman" w:hAnsi="Arial" w:cs="Arial"/>
          <w:sz w:val="24"/>
          <w:szCs w:val="24"/>
        </w:rPr>
        <w:t xml:space="preserve"> (2025) found that high school students’ views on AI-supported learning differ based on their motivation and prior experience with AI. This suggests that students’ background and learning environment affect how they engage with AI tools. Similar studies in K–12 education also show that when AI is properly integrated into classroom instruction, it can lead to higher student engagement and more personalized learning experiences.</w:t>
      </w:r>
    </w:p>
    <w:p w14:paraId="79B3BC61" w14:textId="377DAD50" w:rsidR="006A5C1A" w:rsidRDefault="006A5C1A" w:rsidP="00E721B5">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 xml:space="preserve">Despite these benefits, the use of AI in education also presents several challenges. Not all students have equal access to devices and stable internet connection, which can limit their ability to use AI tools effectively. Another concern is that some students may </w:t>
      </w:r>
      <w:r w:rsidRPr="006A5C1A">
        <w:rPr>
          <w:rFonts w:ascii="Arial" w:eastAsia="Times New Roman" w:hAnsi="Arial" w:cs="Arial"/>
          <w:sz w:val="24"/>
          <w:szCs w:val="24"/>
        </w:rPr>
        <w:lastRenderedPageBreak/>
        <w:t>rely too much on AI when completing academic tasks. In addition, there is often limited guidance on proper and responsible AI use in schools, which may affect how students learn.</w:t>
      </w:r>
    </w:p>
    <w:p w14:paraId="6B6E9599" w14:textId="22F02BE6" w:rsidR="006A5C1A" w:rsidRDefault="006A5C1A" w:rsidP="00E721B5">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Home Economics, learning involves both written activities and practical tasks related to daily life skills. AI tools may help students with planning, research, and understanding topics such as nutrition, household management, and livelihood skills. However, there are only a few studies that focus on how AI is used by Home Economics students at the senior high school level.</w:t>
      </w:r>
    </w:p>
    <w:p w14:paraId="72D0E680" w14:textId="2D269D23" w:rsidR="006A5C1A" w:rsidRDefault="006A5C1A" w:rsidP="00E721B5">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conclusion, this study focuses on the use of Artificial Intelligence among Grade 11 Home Economics students. It aims to examine how students use AI tools in their learning, how useful these tools are, and the challenges they experience. The study seeks to provide a clearer understanding of AI use in Home Economics education and support better decisions regarding the responsible integration of AI in schools.</w:t>
      </w:r>
    </w:p>
    <w:p w14:paraId="3D65BEEB" w14:textId="448A1C6F" w:rsidR="002C3E58" w:rsidRDefault="002C3E58" w:rsidP="002C3E58">
      <w:pPr>
        <w:pStyle w:val="NoSpacing"/>
        <w:spacing w:line="360" w:lineRule="auto"/>
        <w:rPr>
          <w:rFonts w:ascii="Arial" w:eastAsia="Times New Roman" w:hAnsi="Arial" w:cs="Arial"/>
          <w:sz w:val="24"/>
          <w:szCs w:val="24"/>
        </w:rPr>
      </w:pPr>
    </w:p>
    <w:p w14:paraId="01719E94" w14:textId="7EDD357B" w:rsidR="002C3E58" w:rsidRDefault="002C3E58" w:rsidP="002C3E58">
      <w:pPr>
        <w:pStyle w:val="NoSpacing"/>
        <w:spacing w:line="360" w:lineRule="auto"/>
        <w:rPr>
          <w:rFonts w:ascii="Arial" w:eastAsia="Times New Roman" w:hAnsi="Arial" w:cs="Arial"/>
          <w:sz w:val="24"/>
          <w:szCs w:val="24"/>
        </w:rPr>
      </w:pPr>
    </w:p>
    <w:p w14:paraId="0759A5DA" w14:textId="153C4615" w:rsidR="002C3E58" w:rsidRDefault="002C3E58" w:rsidP="002C3E58">
      <w:pPr>
        <w:pStyle w:val="NoSpacing"/>
        <w:spacing w:line="360" w:lineRule="auto"/>
        <w:rPr>
          <w:rFonts w:ascii="Arial" w:eastAsia="Times New Roman" w:hAnsi="Arial" w:cs="Arial"/>
          <w:sz w:val="24"/>
          <w:szCs w:val="24"/>
        </w:rPr>
      </w:pPr>
    </w:p>
    <w:p w14:paraId="44595BB6" w14:textId="332024EB" w:rsidR="002C3E58" w:rsidRDefault="002C3E58" w:rsidP="002C3E58">
      <w:pPr>
        <w:pStyle w:val="NoSpacing"/>
        <w:spacing w:line="360" w:lineRule="auto"/>
        <w:rPr>
          <w:rFonts w:ascii="Arial" w:eastAsia="Times New Roman" w:hAnsi="Arial" w:cs="Arial"/>
          <w:sz w:val="24"/>
          <w:szCs w:val="24"/>
        </w:rPr>
      </w:pPr>
    </w:p>
    <w:p w14:paraId="73351001" w14:textId="55B3DEE3" w:rsidR="002C3E58" w:rsidRDefault="002C3E58" w:rsidP="002C3E58">
      <w:pPr>
        <w:pStyle w:val="NoSpacing"/>
        <w:spacing w:line="360" w:lineRule="auto"/>
        <w:rPr>
          <w:rFonts w:ascii="Arial" w:eastAsia="Times New Roman" w:hAnsi="Arial" w:cs="Arial"/>
          <w:sz w:val="24"/>
          <w:szCs w:val="24"/>
        </w:rPr>
      </w:pPr>
    </w:p>
    <w:p w14:paraId="707A9349" w14:textId="29715C25" w:rsidR="002C3E58" w:rsidRDefault="002C3E58" w:rsidP="002C3E58">
      <w:pPr>
        <w:pStyle w:val="NoSpacing"/>
        <w:spacing w:line="360" w:lineRule="auto"/>
        <w:rPr>
          <w:rFonts w:ascii="Arial" w:eastAsia="Times New Roman" w:hAnsi="Arial" w:cs="Arial"/>
          <w:sz w:val="24"/>
          <w:szCs w:val="24"/>
        </w:rPr>
      </w:pPr>
    </w:p>
    <w:p w14:paraId="7CE8BE65" w14:textId="07DD296C" w:rsidR="002C3E58" w:rsidRDefault="002C3E58" w:rsidP="002C3E58">
      <w:pPr>
        <w:pStyle w:val="NoSpacing"/>
        <w:spacing w:line="360" w:lineRule="auto"/>
        <w:rPr>
          <w:rFonts w:ascii="Arial" w:eastAsia="Times New Roman" w:hAnsi="Arial" w:cs="Arial"/>
          <w:sz w:val="24"/>
          <w:szCs w:val="24"/>
        </w:rPr>
      </w:pPr>
    </w:p>
    <w:p w14:paraId="4A8ACA1C" w14:textId="49785EA6" w:rsidR="002C3E58" w:rsidRDefault="002C3E58" w:rsidP="002C3E58">
      <w:pPr>
        <w:pStyle w:val="NoSpacing"/>
        <w:spacing w:line="360" w:lineRule="auto"/>
        <w:rPr>
          <w:rFonts w:ascii="Arial" w:eastAsia="Times New Roman" w:hAnsi="Arial" w:cs="Arial"/>
          <w:sz w:val="24"/>
          <w:szCs w:val="24"/>
        </w:rPr>
      </w:pPr>
    </w:p>
    <w:p w14:paraId="29D3F546" w14:textId="437558A5" w:rsidR="002C3E58" w:rsidRDefault="002C3E58" w:rsidP="002C3E58">
      <w:pPr>
        <w:pStyle w:val="NoSpacing"/>
        <w:spacing w:line="360" w:lineRule="auto"/>
        <w:rPr>
          <w:rFonts w:ascii="Arial" w:eastAsia="Times New Roman" w:hAnsi="Arial" w:cs="Arial"/>
          <w:sz w:val="24"/>
          <w:szCs w:val="24"/>
        </w:rPr>
      </w:pPr>
    </w:p>
    <w:p w14:paraId="07D68018" w14:textId="4AFCDD81" w:rsidR="002C3E58" w:rsidRDefault="002C3E58" w:rsidP="002C3E58">
      <w:pPr>
        <w:pStyle w:val="NoSpacing"/>
        <w:spacing w:line="360" w:lineRule="auto"/>
        <w:rPr>
          <w:rFonts w:ascii="Arial" w:eastAsia="Times New Roman" w:hAnsi="Arial" w:cs="Arial"/>
          <w:sz w:val="24"/>
          <w:szCs w:val="24"/>
        </w:rPr>
      </w:pPr>
    </w:p>
    <w:p w14:paraId="61CA6DF6" w14:textId="2DE956E0" w:rsidR="002C3E58" w:rsidRDefault="002C3E58" w:rsidP="002C3E58">
      <w:pPr>
        <w:pStyle w:val="NoSpacing"/>
        <w:spacing w:line="360" w:lineRule="auto"/>
        <w:rPr>
          <w:rFonts w:ascii="Arial" w:eastAsia="Times New Roman" w:hAnsi="Arial" w:cs="Arial"/>
          <w:sz w:val="24"/>
          <w:szCs w:val="24"/>
        </w:rPr>
      </w:pPr>
    </w:p>
    <w:p w14:paraId="6BB6A76A" w14:textId="594177C1" w:rsidR="002C3E58" w:rsidRDefault="002C3E58" w:rsidP="002C3E58">
      <w:pPr>
        <w:pStyle w:val="NoSpacing"/>
        <w:spacing w:line="360" w:lineRule="auto"/>
        <w:rPr>
          <w:rFonts w:ascii="Arial" w:eastAsia="Times New Roman" w:hAnsi="Arial" w:cs="Arial"/>
          <w:sz w:val="24"/>
          <w:szCs w:val="24"/>
        </w:rPr>
      </w:pPr>
    </w:p>
    <w:p w14:paraId="3F9C16D5" w14:textId="6224BC8C" w:rsidR="002C3E58" w:rsidRDefault="002C3E58" w:rsidP="002C3E58">
      <w:pPr>
        <w:pStyle w:val="NoSpacing"/>
        <w:spacing w:line="360" w:lineRule="auto"/>
        <w:rPr>
          <w:rFonts w:ascii="Arial" w:eastAsia="Times New Roman" w:hAnsi="Arial" w:cs="Arial"/>
          <w:sz w:val="24"/>
          <w:szCs w:val="24"/>
        </w:rPr>
      </w:pPr>
    </w:p>
    <w:p w14:paraId="36623887" w14:textId="711F5B92" w:rsidR="002C3E58" w:rsidRDefault="002C3E58" w:rsidP="002C3E58">
      <w:pPr>
        <w:pStyle w:val="NoSpacing"/>
        <w:spacing w:line="360" w:lineRule="auto"/>
        <w:rPr>
          <w:rFonts w:ascii="Arial" w:eastAsia="Times New Roman" w:hAnsi="Arial" w:cs="Arial"/>
          <w:sz w:val="24"/>
          <w:szCs w:val="24"/>
        </w:rPr>
      </w:pPr>
    </w:p>
    <w:p w14:paraId="5B08E9A5" w14:textId="7FF857A6" w:rsidR="002C3E58" w:rsidRDefault="002C3E58" w:rsidP="002C3E58">
      <w:pPr>
        <w:pStyle w:val="NoSpacing"/>
        <w:spacing w:line="360" w:lineRule="auto"/>
        <w:rPr>
          <w:rFonts w:ascii="Arial" w:eastAsia="Times New Roman" w:hAnsi="Arial" w:cs="Arial"/>
          <w:sz w:val="24"/>
          <w:szCs w:val="24"/>
        </w:rPr>
      </w:pPr>
    </w:p>
    <w:p w14:paraId="73DAEF48" w14:textId="3D6708E7" w:rsidR="00A14337" w:rsidRDefault="00A14337" w:rsidP="002C3E58">
      <w:pPr>
        <w:pStyle w:val="NoSpacing"/>
        <w:spacing w:line="360" w:lineRule="auto"/>
        <w:rPr>
          <w:rFonts w:ascii="Arial" w:eastAsia="Times New Roman" w:hAnsi="Arial" w:cs="Arial"/>
          <w:sz w:val="24"/>
          <w:szCs w:val="24"/>
        </w:rPr>
      </w:pPr>
    </w:p>
    <w:p w14:paraId="34CD60CF" w14:textId="77777777" w:rsidR="006A5C1A" w:rsidRDefault="006A5C1A" w:rsidP="002C3E58">
      <w:pPr>
        <w:pStyle w:val="NoSpacing"/>
        <w:spacing w:line="360" w:lineRule="auto"/>
        <w:rPr>
          <w:rFonts w:ascii="Arial" w:eastAsia="Times New Roman" w:hAnsi="Arial" w:cs="Arial"/>
          <w:sz w:val="24"/>
          <w:szCs w:val="24"/>
        </w:rPr>
      </w:pPr>
    </w:p>
    <w:p w14:paraId="75476D0B" w14:textId="502F3502" w:rsidR="002C3E58" w:rsidRDefault="002C3E58" w:rsidP="002C3E58">
      <w:pPr>
        <w:pStyle w:val="NoSpacing"/>
        <w:spacing w:line="360" w:lineRule="auto"/>
        <w:rPr>
          <w:rFonts w:ascii="Arial" w:eastAsia="Times New Roman" w:hAnsi="Arial" w:cs="Arial"/>
          <w:sz w:val="24"/>
          <w:szCs w:val="24"/>
        </w:rPr>
      </w:pPr>
    </w:p>
    <w:p w14:paraId="5EB94108" w14:textId="49B36639" w:rsidR="002C3E58" w:rsidRPr="002C3E58" w:rsidRDefault="002C3E58" w:rsidP="002C3E58">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lastRenderedPageBreak/>
        <w:t>Theoretical Background</w:t>
      </w:r>
    </w:p>
    <w:p w14:paraId="0265624A" w14:textId="3842FFF9" w:rsidR="002C3E58" w:rsidRDefault="002C3E58" w:rsidP="002C3E58">
      <w:pPr>
        <w:pStyle w:val="NoSpacing"/>
        <w:spacing w:line="360" w:lineRule="auto"/>
        <w:rPr>
          <w:rFonts w:ascii="Arial" w:eastAsia="Times New Roman" w:hAnsi="Arial" w:cs="Arial"/>
          <w:sz w:val="24"/>
          <w:szCs w:val="24"/>
        </w:rPr>
      </w:pPr>
    </w:p>
    <w:p w14:paraId="0EB330BC" w14:textId="77777777" w:rsidR="006A5C1A" w:rsidRDefault="006A5C1A" w:rsidP="001E3305">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This study is anchored on the Technology Acceptance Model (TAM) developed by Fred Davis in 1986. TAM explains how people decide to accept and use new technologies based mainly on two things: perceived usefulness (PU) and perceived ease of use (PEOU). Perceived usefulness is basically how much a person believes a technology will actually help them do better or faster, while perceived ease of use is how simple and effortless it feels to use.</w:t>
      </w:r>
    </w:p>
    <w:p w14:paraId="2713BDF9" w14:textId="5261775D" w:rsidR="002C3E58" w:rsidRDefault="006A5C1A" w:rsidP="001E3305">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education, TAM has been widely applied to figure out why students choose to adopt or ignore certain digital tools. When learners see a system as helpful and easy to navigate, they’re more likely to engage with it, explore its features, and integrate it into their study routines. On the flip side, if the system seems complicated or doesn’t clearly add value, students may avoid it or only use it reluctantly (Davis, 1989).</w:t>
      </w:r>
    </w:p>
    <w:p w14:paraId="002D0142" w14:textId="7AE45F1D" w:rsidR="006A5C1A" w:rsidRDefault="006A5C1A" w:rsidP="001E3305">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Artificial Intelligence (AI) has been changing the game in education. Tools like adaptive learning platforms and intelligent tutoring systems can adjust lessons based on how each student learns, allowing them to study at their own pace. Research shows that when AI is used effectively, it can make learning more interactive, improve problem-solving skills, and even boost motivation. But it’s not just about making school easier—AI also shapes how students collaborate, communicate, and develop critical thinking skills.</w:t>
      </w:r>
    </w:p>
    <w:p w14:paraId="2621E3D5" w14:textId="36AFD095" w:rsidR="006A5C1A" w:rsidRDefault="006A5C1A" w:rsidP="001E3305">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 xml:space="preserve">Nevertheless, not every student jumps on the AI train the same way. Factors like prior experience with tech, confidence in using digital tools, and personal motivation play a big role. Some students quickly adopt AI because they see it as helpful and straightforward, while others hesitate due to uncertainty or fear of relying too much on technology (Ebli, Raimondi, &amp; </w:t>
      </w:r>
      <w:proofErr w:type="spellStart"/>
      <w:r w:rsidRPr="006A5C1A">
        <w:rPr>
          <w:rFonts w:ascii="Arial" w:eastAsia="Times New Roman" w:hAnsi="Arial" w:cs="Arial"/>
          <w:sz w:val="24"/>
          <w:szCs w:val="24"/>
        </w:rPr>
        <w:t>Gabbrielli</w:t>
      </w:r>
      <w:proofErr w:type="spellEnd"/>
      <w:r w:rsidRPr="006A5C1A">
        <w:rPr>
          <w:rFonts w:ascii="Arial" w:eastAsia="Times New Roman" w:hAnsi="Arial" w:cs="Arial"/>
          <w:sz w:val="24"/>
          <w:szCs w:val="24"/>
        </w:rPr>
        <w:t>, 2025). This is exactly where TAM comes in—it gives a framework to understand why students make these choices.</w:t>
      </w:r>
    </w:p>
    <w:p w14:paraId="30C1515D" w14:textId="74DEE511" w:rsidR="002C3E58" w:rsidRDefault="006A5C1A" w:rsidP="001E3305">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the context of this study, TAM helps explain how Grade 11 Home Economics students interact with AI. By looking at their perceptions of usefulness and ease of use, the study can uncover what encourages them to adopt AI tools, what holds them back, and how these tools affect their learning experience. This framework is useful not only for understanding adoption patterns but also for highlighting potential benefits and challenges students face when using AI in real classroom situations.</w:t>
      </w:r>
    </w:p>
    <w:p w14:paraId="55D11686" w14:textId="35667FD6" w:rsidR="002C3E58" w:rsidRPr="002C3E58" w:rsidRDefault="002C3E58" w:rsidP="002C3E58">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lastRenderedPageBreak/>
        <w:t>Conceptual Framework</w:t>
      </w:r>
    </w:p>
    <w:p w14:paraId="28FB505F" w14:textId="4892595E" w:rsidR="002C3E58" w:rsidRDefault="002C3E58" w:rsidP="002C3E58">
      <w:pPr>
        <w:pStyle w:val="NoSpacing"/>
        <w:spacing w:line="360" w:lineRule="auto"/>
        <w:rPr>
          <w:rFonts w:ascii="Arial" w:eastAsia="Times New Roman" w:hAnsi="Arial" w:cs="Arial"/>
          <w:sz w:val="24"/>
          <w:szCs w:val="24"/>
        </w:rPr>
      </w:pPr>
    </w:p>
    <w:p w14:paraId="2F74EEA8" w14:textId="317B4DC1" w:rsidR="002C3E58" w:rsidRDefault="00AD0C16" w:rsidP="002C3E58">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59264" behindDoc="0" locked="0" layoutInCell="1" allowOverlap="1" wp14:anchorId="7636F01D" wp14:editId="775653EE">
                <wp:simplePos x="0" y="0"/>
                <wp:positionH relativeFrom="margin">
                  <wp:align>center</wp:align>
                </wp:positionH>
                <wp:positionV relativeFrom="paragraph">
                  <wp:posOffset>5467</wp:posOffset>
                </wp:positionV>
                <wp:extent cx="3975652" cy="596347"/>
                <wp:effectExtent l="0" t="0" r="25400" b="13335"/>
                <wp:wrapNone/>
                <wp:docPr id="1" name="Text Box 1"/>
                <wp:cNvGraphicFramePr/>
                <a:graphic xmlns:a="http://schemas.openxmlformats.org/drawingml/2006/main">
                  <a:graphicData uri="http://schemas.microsoft.com/office/word/2010/wordprocessingShape">
                    <wps:wsp>
                      <wps:cNvSpPr txBox="1"/>
                      <wps:spPr>
                        <a:xfrm>
                          <a:off x="0" y="0"/>
                          <a:ext cx="3975652" cy="596347"/>
                        </a:xfrm>
                        <a:prstGeom prst="rect">
                          <a:avLst/>
                        </a:prstGeom>
                        <a:solidFill>
                          <a:schemeClr val="lt1"/>
                        </a:solidFill>
                        <a:ln w="6350">
                          <a:solidFill>
                            <a:prstClr val="black"/>
                          </a:solidFill>
                        </a:ln>
                      </wps:spPr>
                      <wps:txbx>
                        <w:txbxContent>
                          <w:p w14:paraId="41B52E9A" w14:textId="7BEC64A9" w:rsidR="00270907" w:rsidRDefault="00270907" w:rsidP="00DE5FE6">
                            <w:pPr>
                              <w:spacing w:line="240" w:lineRule="auto"/>
                              <w:jc w:val="center"/>
                              <w:rPr>
                                <w:rFonts w:ascii="Arial" w:hAnsi="Arial" w:cs="Arial"/>
                                <w:b/>
                                <w:bCs/>
                                <w:sz w:val="24"/>
                                <w:szCs w:val="24"/>
                              </w:rPr>
                            </w:pPr>
                            <w:r>
                              <w:rPr>
                                <w:rFonts w:ascii="Arial" w:hAnsi="Arial" w:cs="Arial"/>
                                <w:b/>
                                <w:bCs/>
                                <w:sz w:val="24"/>
                                <w:szCs w:val="24"/>
                              </w:rPr>
                              <w:t>Use of AI Tools</w:t>
                            </w:r>
                          </w:p>
                          <w:p w14:paraId="36DE94F1" w14:textId="3A16726F" w:rsidR="00270907" w:rsidRPr="00270907" w:rsidRDefault="00270907" w:rsidP="00DE5FE6">
                            <w:pPr>
                              <w:spacing w:line="240" w:lineRule="auto"/>
                              <w:jc w:val="center"/>
                              <w:rPr>
                                <w:rFonts w:ascii="Arial" w:hAnsi="Arial" w:cs="Arial"/>
                                <w:sz w:val="24"/>
                                <w:szCs w:val="24"/>
                              </w:rPr>
                            </w:pPr>
                            <w:r>
                              <w:rPr>
                                <w:rFonts w:ascii="Arial" w:hAnsi="Arial" w:cs="Arial"/>
                                <w:sz w:val="24"/>
                                <w:szCs w:val="24"/>
                              </w:rPr>
                              <w:t xml:space="preserve">(Free Access to AI, </w:t>
                            </w:r>
                            <w:r w:rsidR="00DE5FE6">
                              <w:rPr>
                                <w:rFonts w:ascii="Arial" w:hAnsi="Arial" w:cs="Arial"/>
                                <w:sz w:val="24"/>
                                <w:szCs w:val="24"/>
                              </w:rPr>
                              <w:t>I</w:t>
                            </w:r>
                            <w:r>
                              <w:rPr>
                                <w:rFonts w:ascii="Arial" w:hAnsi="Arial" w:cs="Arial"/>
                                <w:sz w:val="24"/>
                                <w:szCs w:val="24"/>
                              </w:rPr>
                              <w:t xml:space="preserve">nstant </w:t>
                            </w:r>
                            <w:r w:rsidR="00DE5FE6">
                              <w:rPr>
                                <w:rFonts w:ascii="Arial" w:hAnsi="Arial" w:cs="Arial"/>
                                <w:sz w:val="24"/>
                                <w:szCs w:val="24"/>
                              </w:rPr>
                              <w:t>A</w:t>
                            </w:r>
                            <w:r>
                              <w:rPr>
                                <w:rFonts w:ascii="Arial" w:hAnsi="Arial" w:cs="Arial"/>
                                <w:sz w:val="24"/>
                                <w:szCs w:val="24"/>
                              </w:rPr>
                              <w:t xml:space="preserve">nswers, </w:t>
                            </w:r>
                            <w:r w:rsidR="00DE5FE6">
                              <w:rPr>
                                <w:rFonts w:ascii="Arial" w:hAnsi="Arial" w:cs="Arial"/>
                                <w:sz w:val="24"/>
                                <w:szCs w:val="24"/>
                              </w:rPr>
                              <w:t>S</w:t>
                            </w:r>
                            <w:r>
                              <w:rPr>
                                <w:rFonts w:ascii="Arial" w:hAnsi="Arial" w:cs="Arial"/>
                                <w:sz w:val="24"/>
                                <w:szCs w:val="24"/>
                              </w:rPr>
                              <w:t xml:space="preserve">tudy </w:t>
                            </w:r>
                            <w:r w:rsidR="00DE5FE6">
                              <w:rPr>
                                <w:rFonts w:ascii="Arial" w:hAnsi="Arial" w:cs="Arial"/>
                                <w:sz w:val="24"/>
                                <w:szCs w:val="24"/>
                              </w:rPr>
                              <w:t>A</w:t>
                            </w:r>
                            <w:r>
                              <w:rPr>
                                <w:rFonts w:ascii="Arial" w:hAnsi="Arial" w:cs="Arial"/>
                                <w:sz w:val="24"/>
                                <w:szCs w:val="24"/>
                              </w:rPr>
                              <w:t>ssistance)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36F01D" id="_x0000_t202" coordsize="21600,21600" o:spt="202" path="m,l,21600r21600,l21600,xe">
                <v:stroke joinstyle="miter"/>
                <v:path gradientshapeok="t" o:connecttype="rect"/>
              </v:shapetype>
              <v:shape id="Text Box 1" o:spid="_x0000_s1026" type="#_x0000_t202" style="position:absolute;margin-left:0;margin-top:.45pt;width:313.05pt;height:46.9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" fillcolor="white [3201]" strokeweight=".5pt">
                <v:textbox>
                  <w:txbxContent>
                    <w:p w14:paraId="41B52E9A" w14:textId="7BEC64A9" w:rsidR="00270907" w:rsidRDefault="00270907" w:rsidP="00DE5FE6">
                      <w:pPr>
                        <w:spacing w:line="240" w:lineRule="auto"/>
                        <w:jc w:val="center"/>
                        <w:rPr>
                          <w:rFonts w:ascii="Arial" w:hAnsi="Arial" w:cs="Arial"/>
                          <w:b/>
                          <w:bCs/>
                          <w:sz w:val="24"/>
                          <w:szCs w:val="24"/>
                        </w:rPr>
                      </w:pPr>
                      <w:r>
                        <w:rPr>
                          <w:rFonts w:ascii="Arial" w:hAnsi="Arial" w:cs="Arial"/>
                          <w:b/>
                          <w:bCs/>
                          <w:sz w:val="24"/>
                          <w:szCs w:val="24"/>
                        </w:rPr>
                        <w:t>Use of AI Tools</w:t>
                      </w:r>
                    </w:p>
                    <w:p w14:paraId="36DE94F1" w14:textId="3A16726F" w:rsidR="00270907" w:rsidRPr="00270907" w:rsidRDefault="00270907" w:rsidP="00DE5FE6">
                      <w:pPr>
                        <w:spacing w:line="240" w:lineRule="auto"/>
                        <w:jc w:val="center"/>
                        <w:rPr>
                          <w:rFonts w:ascii="Arial" w:hAnsi="Arial" w:cs="Arial"/>
                          <w:sz w:val="24"/>
                          <w:szCs w:val="24"/>
                        </w:rPr>
                      </w:pPr>
                      <w:r>
                        <w:rPr>
                          <w:rFonts w:ascii="Arial" w:hAnsi="Arial" w:cs="Arial"/>
                          <w:sz w:val="24"/>
                          <w:szCs w:val="24"/>
                        </w:rPr>
                        <w:t xml:space="preserve">(Free Access to AI, </w:t>
                      </w:r>
                      <w:r w:rsidR="00DE5FE6">
                        <w:rPr>
                          <w:rFonts w:ascii="Arial" w:hAnsi="Arial" w:cs="Arial"/>
                          <w:sz w:val="24"/>
                          <w:szCs w:val="24"/>
                        </w:rPr>
                        <w:t>I</w:t>
                      </w:r>
                      <w:r>
                        <w:rPr>
                          <w:rFonts w:ascii="Arial" w:hAnsi="Arial" w:cs="Arial"/>
                          <w:sz w:val="24"/>
                          <w:szCs w:val="24"/>
                        </w:rPr>
                        <w:t xml:space="preserve">nstant </w:t>
                      </w:r>
                      <w:r w:rsidR="00DE5FE6">
                        <w:rPr>
                          <w:rFonts w:ascii="Arial" w:hAnsi="Arial" w:cs="Arial"/>
                          <w:sz w:val="24"/>
                          <w:szCs w:val="24"/>
                        </w:rPr>
                        <w:t>A</w:t>
                      </w:r>
                      <w:r>
                        <w:rPr>
                          <w:rFonts w:ascii="Arial" w:hAnsi="Arial" w:cs="Arial"/>
                          <w:sz w:val="24"/>
                          <w:szCs w:val="24"/>
                        </w:rPr>
                        <w:t xml:space="preserve">nswers, </w:t>
                      </w:r>
                      <w:r w:rsidR="00DE5FE6">
                        <w:rPr>
                          <w:rFonts w:ascii="Arial" w:hAnsi="Arial" w:cs="Arial"/>
                          <w:sz w:val="24"/>
                          <w:szCs w:val="24"/>
                        </w:rPr>
                        <w:t>S</w:t>
                      </w:r>
                      <w:r>
                        <w:rPr>
                          <w:rFonts w:ascii="Arial" w:hAnsi="Arial" w:cs="Arial"/>
                          <w:sz w:val="24"/>
                          <w:szCs w:val="24"/>
                        </w:rPr>
                        <w:t xml:space="preserve">tudy </w:t>
                      </w:r>
                      <w:r w:rsidR="00DE5FE6">
                        <w:rPr>
                          <w:rFonts w:ascii="Arial" w:hAnsi="Arial" w:cs="Arial"/>
                          <w:sz w:val="24"/>
                          <w:szCs w:val="24"/>
                        </w:rPr>
                        <w:t>A</w:t>
                      </w:r>
                      <w:r>
                        <w:rPr>
                          <w:rFonts w:ascii="Arial" w:hAnsi="Arial" w:cs="Arial"/>
                          <w:sz w:val="24"/>
                          <w:szCs w:val="24"/>
                        </w:rPr>
                        <w:t>ssistance)</w:t>
                      </w:r>
                    </w:p>
                  </w:txbxContent>
                </v:textbox>
                <w10:wrap anchorx="margin"/>
              </v:shape>
            </w:pict>
          </mc:Fallback>
        </mc:AlternateContent>
      </w:r>
    </w:p>
    <w:p w14:paraId="40CF9D94" w14:textId="76745066" w:rsidR="002C3E58" w:rsidRDefault="002C3E58" w:rsidP="002C3E58">
      <w:pPr>
        <w:pStyle w:val="NoSpacing"/>
        <w:spacing w:line="360" w:lineRule="auto"/>
        <w:rPr>
          <w:rFonts w:ascii="Arial" w:eastAsia="Times New Roman" w:hAnsi="Arial" w:cs="Arial"/>
          <w:sz w:val="24"/>
          <w:szCs w:val="24"/>
        </w:rPr>
      </w:pPr>
    </w:p>
    <w:p w14:paraId="7662C105" w14:textId="1E9EF1DB" w:rsidR="002C3E58" w:rsidRDefault="002C3E58" w:rsidP="002C3E58">
      <w:pPr>
        <w:pStyle w:val="NoSpacing"/>
        <w:spacing w:line="360" w:lineRule="auto"/>
        <w:rPr>
          <w:rFonts w:ascii="Arial" w:eastAsia="Times New Roman" w:hAnsi="Arial" w:cs="Arial"/>
          <w:sz w:val="24"/>
          <w:szCs w:val="24"/>
        </w:rPr>
      </w:pPr>
    </w:p>
    <w:p w14:paraId="559B4EAA" w14:textId="2534238F" w:rsidR="002C3E58" w:rsidRDefault="00DE5FE6" w:rsidP="002C3E58">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60288" behindDoc="0" locked="0" layoutInCell="1" allowOverlap="1" wp14:anchorId="2410A0D3" wp14:editId="5B56579D">
                <wp:simplePos x="0" y="0"/>
                <wp:positionH relativeFrom="margin">
                  <wp:align>center</wp:align>
                </wp:positionH>
                <wp:positionV relativeFrom="paragraph">
                  <wp:posOffset>3175</wp:posOffset>
                </wp:positionV>
                <wp:extent cx="0" cy="588010"/>
                <wp:effectExtent l="76200" t="0" r="57150" b="59690"/>
                <wp:wrapNone/>
                <wp:docPr id="2" name="Straight Arrow Connector 2"/>
                <wp:cNvGraphicFramePr/>
                <a:graphic xmlns:a="http://schemas.openxmlformats.org/drawingml/2006/main">
                  <a:graphicData uri="http://schemas.microsoft.com/office/word/2010/wordprocessingShape">
                    <wps:wsp>
                      <wps:cNvCnPr/>
                      <wps:spPr>
                        <a:xfrm>
                          <a:off x="0" y="0"/>
                          <a:ext cx="0" cy="5880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A414E8E" id="_x0000_t32" coordsize="21600,21600" o:spt="32" o:oned="t" path="m,l21600,21600e" filled="f">
                <v:path arrowok="t" fillok="f" o:connecttype="none"/>
                <o:lock v:ext="edit" shapetype="t"/>
              </v:shapetype>
              <v:shape id="Straight Arrow Connector 2" o:spid="_x0000_s1026" type="#_x0000_t32" style="position:absolute;margin-left:0;margin-top:.25pt;width:0;height:46.3pt;z-index:25166028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" strokecolor="#4472c4 [3204]" strokeweight=".5pt">
                <v:stroke endarrow="block" joinstyle="miter"/>
                <w10:wrap anchorx="margin"/>
              </v:shape>
            </w:pict>
          </mc:Fallback>
        </mc:AlternateContent>
      </w:r>
    </w:p>
    <w:p w14:paraId="3B8EB13E" w14:textId="3624A24B" w:rsidR="002C3E58" w:rsidRDefault="002C3E58" w:rsidP="002C3E58">
      <w:pPr>
        <w:pStyle w:val="NoSpacing"/>
        <w:spacing w:line="360" w:lineRule="auto"/>
        <w:rPr>
          <w:rFonts w:ascii="Arial" w:eastAsia="Times New Roman" w:hAnsi="Arial" w:cs="Arial"/>
          <w:sz w:val="24"/>
          <w:szCs w:val="24"/>
        </w:rPr>
      </w:pPr>
    </w:p>
    <w:p w14:paraId="67562165" w14:textId="6A90C6A7" w:rsidR="002C3E58" w:rsidRDefault="002C3E58" w:rsidP="002C3E58">
      <w:pPr>
        <w:pStyle w:val="NoSpacing"/>
        <w:spacing w:line="360" w:lineRule="auto"/>
        <w:rPr>
          <w:rFonts w:ascii="Arial" w:eastAsia="Times New Roman" w:hAnsi="Arial" w:cs="Arial"/>
          <w:sz w:val="24"/>
          <w:szCs w:val="24"/>
        </w:rPr>
      </w:pPr>
    </w:p>
    <w:p w14:paraId="747F9EC4" w14:textId="68CA60B8" w:rsidR="002C3E58" w:rsidRDefault="00DE5FE6" w:rsidP="002C3E58">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62336" behindDoc="0" locked="0" layoutInCell="1" allowOverlap="1" wp14:anchorId="34CBDC1C" wp14:editId="6061206E">
                <wp:simplePos x="0" y="0"/>
                <wp:positionH relativeFrom="margin">
                  <wp:align>center</wp:align>
                </wp:positionH>
                <wp:positionV relativeFrom="paragraph">
                  <wp:posOffset>10160</wp:posOffset>
                </wp:positionV>
                <wp:extent cx="4579952" cy="596347"/>
                <wp:effectExtent l="0" t="0" r="11430" b="13335"/>
                <wp:wrapNone/>
                <wp:docPr id="3" name="Text Box 3"/>
                <wp:cNvGraphicFramePr/>
                <a:graphic xmlns:a="http://schemas.openxmlformats.org/drawingml/2006/main">
                  <a:graphicData uri="http://schemas.microsoft.com/office/word/2010/wordprocessingShape">
                    <wps:wsp>
                      <wps:cNvSpPr txBox="1"/>
                      <wps:spPr>
                        <a:xfrm>
                          <a:off x="0" y="0"/>
                          <a:ext cx="4579952" cy="596347"/>
                        </a:xfrm>
                        <a:prstGeom prst="rect">
                          <a:avLst/>
                        </a:prstGeom>
                        <a:solidFill>
                          <a:schemeClr val="lt1"/>
                        </a:solidFill>
                        <a:ln w="6350">
                          <a:solidFill>
                            <a:prstClr val="black"/>
                          </a:solidFill>
                        </a:ln>
                      </wps:spPr>
                      <wps:txbx>
                        <w:txbxContent>
                          <w:p w14:paraId="4B01A487" w14:textId="4BA2243D" w:rsidR="00DE5FE6" w:rsidRDefault="00DE5FE6" w:rsidP="00DE5FE6">
                            <w:pPr>
                              <w:spacing w:line="240" w:lineRule="auto"/>
                              <w:jc w:val="center"/>
                              <w:rPr>
                                <w:rFonts w:ascii="Arial" w:hAnsi="Arial" w:cs="Arial"/>
                                <w:b/>
                                <w:bCs/>
                                <w:sz w:val="24"/>
                                <w:szCs w:val="24"/>
                              </w:rPr>
                            </w:pPr>
                            <w:r>
                              <w:rPr>
                                <w:rFonts w:ascii="Arial" w:hAnsi="Arial" w:cs="Arial"/>
                                <w:b/>
                                <w:bCs/>
                                <w:sz w:val="24"/>
                                <w:szCs w:val="24"/>
                              </w:rPr>
                              <w:t>Intervening Variable</w:t>
                            </w:r>
                          </w:p>
                          <w:p w14:paraId="1911B639" w14:textId="1EB7CA42" w:rsidR="00DE5FE6" w:rsidRPr="00270907" w:rsidRDefault="00DE5FE6" w:rsidP="00DE5FE6">
                            <w:pPr>
                              <w:spacing w:line="240" w:lineRule="auto"/>
                              <w:jc w:val="center"/>
                              <w:rPr>
                                <w:rFonts w:ascii="Arial" w:hAnsi="Arial" w:cs="Arial"/>
                                <w:sz w:val="24"/>
                                <w:szCs w:val="24"/>
                              </w:rPr>
                            </w:pPr>
                            <w:r>
                              <w:rPr>
                                <w:rFonts w:ascii="Arial" w:hAnsi="Arial" w:cs="Arial"/>
                                <w:sz w:val="24"/>
                                <w:szCs w:val="24"/>
                              </w:rPr>
                              <w:t>(Study Habits, Level of Independence on AI, Time 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CBDC1C" id="Text Box 3" o:spid="_x0000_s1027" type="#_x0000_t202" style="position:absolute;margin-left:0;margin-top:.8pt;width:360.65pt;height:46.9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" fillcolor="white [3201]" strokeweight=".5pt">
                <v:textbox>
                  <w:txbxContent>
                    <w:p w14:paraId="4B01A487" w14:textId="4BA2243D" w:rsidR="00DE5FE6" w:rsidRDefault="00DE5FE6" w:rsidP="00DE5FE6">
                      <w:pPr>
                        <w:spacing w:line="240" w:lineRule="auto"/>
                        <w:jc w:val="center"/>
                        <w:rPr>
                          <w:rFonts w:ascii="Arial" w:hAnsi="Arial" w:cs="Arial"/>
                          <w:b/>
                          <w:bCs/>
                          <w:sz w:val="24"/>
                          <w:szCs w:val="24"/>
                        </w:rPr>
                      </w:pPr>
                      <w:r>
                        <w:rPr>
                          <w:rFonts w:ascii="Arial" w:hAnsi="Arial" w:cs="Arial"/>
                          <w:b/>
                          <w:bCs/>
                          <w:sz w:val="24"/>
                          <w:szCs w:val="24"/>
                        </w:rPr>
                        <w:t>Intervening Variable</w:t>
                      </w:r>
                    </w:p>
                    <w:p w14:paraId="1911B639" w14:textId="1EB7CA42" w:rsidR="00DE5FE6" w:rsidRPr="00270907" w:rsidRDefault="00DE5FE6" w:rsidP="00DE5FE6">
                      <w:pPr>
                        <w:spacing w:line="240" w:lineRule="auto"/>
                        <w:jc w:val="center"/>
                        <w:rPr>
                          <w:rFonts w:ascii="Arial" w:hAnsi="Arial" w:cs="Arial"/>
                          <w:sz w:val="24"/>
                          <w:szCs w:val="24"/>
                        </w:rPr>
                      </w:pPr>
                      <w:r>
                        <w:rPr>
                          <w:rFonts w:ascii="Arial" w:hAnsi="Arial" w:cs="Arial"/>
                          <w:sz w:val="24"/>
                          <w:szCs w:val="24"/>
                        </w:rPr>
                        <w:t>(Study Habits, Level of Independence on AI, Time Management)</w:t>
                      </w:r>
                    </w:p>
                  </w:txbxContent>
                </v:textbox>
                <w10:wrap anchorx="margin"/>
              </v:shape>
            </w:pict>
          </mc:Fallback>
        </mc:AlternateContent>
      </w:r>
    </w:p>
    <w:p w14:paraId="512FA9AC" w14:textId="6C6F8314" w:rsidR="002C3E58" w:rsidRDefault="002C3E58" w:rsidP="002C3E58">
      <w:pPr>
        <w:pStyle w:val="NoSpacing"/>
        <w:spacing w:line="360" w:lineRule="auto"/>
        <w:rPr>
          <w:rFonts w:ascii="Arial" w:eastAsia="Times New Roman" w:hAnsi="Arial" w:cs="Arial"/>
          <w:sz w:val="24"/>
          <w:szCs w:val="24"/>
        </w:rPr>
      </w:pPr>
    </w:p>
    <w:p w14:paraId="3903B379" w14:textId="3FB1CAE8" w:rsidR="002C3E58" w:rsidRDefault="002C3E58" w:rsidP="002C3E58">
      <w:pPr>
        <w:pStyle w:val="NoSpacing"/>
        <w:spacing w:line="360" w:lineRule="auto"/>
        <w:rPr>
          <w:rFonts w:ascii="Arial" w:eastAsia="Times New Roman" w:hAnsi="Arial" w:cs="Arial"/>
          <w:sz w:val="24"/>
          <w:szCs w:val="24"/>
        </w:rPr>
      </w:pPr>
    </w:p>
    <w:p w14:paraId="18029D36" w14:textId="62A8921E" w:rsidR="002C3E58" w:rsidRDefault="00DE5FE6" w:rsidP="002C3E58">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64384" behindDoc="0" locked="0" layoutInCell="1" allowOverlap="1" wp14:anchorId="385F1578" wp14:editId="30A4D80F">
                <wp:simplePos x="0" y="0"/>
                <wp:positionH relativeFrom="margin">
                  <wp:align>center</wp:align>
                </wp:positionH>
                <wp:positionV relativeFrom="paragraph">
                  <wp:posOffset>9525</wp:posOffset>
                </wp:positionV>
                <wp:extent cx="0" cy="588010"/>
                <wp:effectExtent l="76200" t="0" r="57150" b="59690"/>
                <wp:wrapNone/>
                <wp:docPr id="4" name="Straight Arrow Connector 4"/>
                <wp:cNvGraphicFramePr/>
                <a:graphic xmlns:a="http://schemas.openxmlformats.org/drawingml/2006/main">
                  <a:graphicData uri="http://schemas.microsoft.com/office/word/2010/wordprocessingShape">
                    <wps:wsp>
                      <wps:cNvCnPr/>
                      <wps:spPr>
                        <a:xfrm>
                          <a:off x="0" y="0"/>
                          <a:ext cx="0" cy="5880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7CF4FF0" id="Straight Arrow Connector 4" o:spid="_x0000_s1026" type="#_x0000_t32" style="position:absolute;margin-left:0;margin-top:.75pt;width:0;height:46.3pt;z-index:25166438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" strokecolor="#4472c4 [3204]" strokeweight=".5pt">
                <v:stroke endarrow="block" joinstyle="miter"/>
                <w10:wrap anchorx="margin"/>
              </v:shape>
            </w:pict>
          </mc:Fallback>
        </mc:AlternateContent>
      </w:r>
    </w:p>
    <w:p w14:paraId="5F06DEB6" w14:textId="29C44B6D" w:rsidR="002C3E58" w:rsidRDefault="002C3E58" w:rsidP="002C3E58">
      <w:pPr>
        <w:pStyle w:val="NoSpacing"/>
        <w:spacing w:line="360" w:lineRule="auto"/>
        <w:rPr>
          <w:rFonts w:ascii="Arial" w:eastAsia="Times New Roman" w:hAnsi="Arial" w:cs="Arial"/>
          <w:sz w:val="24"/>
          <w:szCs w:val="24"/>
        </w:rPr>
      </w:pPr>
    </w:p>
    <w:p w14:paraId="3F91C3B1" w14:textId="420AD75A" w:rsidR="002C3E58" w:rsidRDefault="002C3E58" w:rsidP="002C3E58">
      <w:pPr>
        <w:pStyle w:val="NoSpacing"/>
        <w:spacing w:line="360" w:lineRule="auto"/>
        <w:rPr>
          <w:rFonts w:ascii="Arial" w:eastAsia="Times New Roman" w:hAnsi="Arial" w:cs="Arial"/>
          <w:sz w:val="24"/>
          <w:szCs w:val="24"/>
        </w:rPr>
      </w:pPr>
    </w:p>
    <w:p w14:paraId="5276C3DB" w14:textId="7FF2DEE2" w:rsidR="002C3E58" w:rsidRDefault="00DE5FE6" w:rsidP="002C3E58">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66432" behindDoc="0" locked="0" layoutInCell="1" allowOverlap="1" wp14:anchorId="111ADB88" wp14:editId="03003F16">
                <wp:simplePos x="0" y="0"/>
                <wp:positionH relativeFrom="margin">
                  <wp:align>center</wp:align>
                </wp:positionH>
                <wp:positionV relativeFrom="paragraph">
                  <wp:posOffset>8089</wp:posOffset>
                </wp:positionV>
                <wp:extent cx="3912041" cy="596347"/>
                <wp:effectExtent l="0" t="0" r="12700" b="13335"/>
                <wp:wrapNone/>
                <wp:docPr id="6" name="Text Box 6"/>
                <wp:cNvGraphicFramePr/>
                <a:graphic xmlns:a="http://schemas.openxmlformats.org/drawingml/2006/main">
                  <a:graphicData uri="http://schemas.microsoft.com/office/word/2010/wordprocessingShape">
                    <wps:wsp>
                      <wps:cNvSpPr txBox="1"/>
                      <wps:spPr>
                        <a:xfrm>
                          <a:off x="0" y="0"/>
                          <a:ext cx="3912041" cy="596347"/>
                        </a:xfrm>
                        <a:prstGeom prst="rect">
                          <a:avLst/>
                        </a:prstGeom>
                        <a:solidFill>
                          <a:schemeClr val="lt1"/>
                        </a:solidFill>
                        <a:ln w="6350">
                          <a:solidFill>
                            <a:prstClr val="black"/>
                          </a:solidFill>
                        </a:ln>
                      </wps:spPr>
                      <wps:txbx>
                        <w:txbxContent>
                          <w:p w14:paraId="119EC5F3" w14:textId="3A2342D2" w:rsidR="00DE5FE6" w:rsidRDefault="00DE5FE6" w:rsidP="00DE5FE6">
                            <w:pPr>
                              <w:spacing w:line="240" w:lineRule="auto"/>
                              <w:jc w:val="center"/>
                              <w:rPr>
                                <w:rFonts w:ascii="Arial" w:hAnsi="Arial" w:cs="Arial"/>
                                <w:b/>
                                <w:bCs/>
                                <w:sz w:val="24"/>
                                <w:szCs w:val="24"/>
                              </w:rPr>
                            </w:pPr>
                            <w:r>
                              <w:rPr>
                                <w:rFonts w:ascii="Arial" w:hAnsi="Arial" w:cs="Arial"/>
                                <w:b/>
                                <w:bCs/>
                                <w:sz w:val="24"/>
                                <w:szCs w:val="24"/>
                              </w:rPr>
                              <w:t>Dependent Variables</w:t>
                            </w:r>
                          </w:p>
                          <w:p w14:paraId="131CA82A" w14:textId="66DF8080" w:rsidR="00DE5FE6" w:rsidRPr="00270907" w:rsidRDefault="00DE5FE6" w:rsidP="00DE5FE6">
                            <w:pPr>
                              <w:spacing w:line="240" w:lineRule="auto"/>
                              <w:jc w:val="center"/>
                              <w:rPr>
                                <w:rFonts w:ascii="Arial" w:hAnsi="Arial" w:cs="Arial"/>
                                <w:sz w:val="24"/>
                                <w:szCs w:val="24"/>
                              </w:rPr>
                            </w:pPr>
                            <w:r>
                              <w:rPr>
                                <w:rFonts w:ascii="Arial" w:hAnsi="Arial" w:cs="Arial"/>
                                <w:sz w:val="24"/>
                                <w:szCs w:val="24"/>
                              </w:rPr>
                              <w:t>(Improved Learning, Academic Performances, Grades)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1ADB88" id="Text Box 6" o:spid="_x0000_s1028" type="#_x0000_t202" style="position:absolute;margin-left:0;margin-top:.65pt;width:308.05pt;height:46.95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" fillcolor="white [3201]" strokeweight=".5pt">
                <v:textbox>
                  <w:txbxContent>
                    <w:p w14:paraId="119EC5F3" w14:textId="3A2342D2" w:rsidR="00DE5FE6" w:rsidRDefault="00DE5FE6" w:rsidP="00DE5FE6">
                      <w:pPr>
                        <w:spacing w:line="240" w:lineRule="auto"/>
                        <w:jc w:val="center"/>
                        <w:rPr>
                          <w:rFonts w:ascii="Arial" w:hAnsi="Arial" w:cs="Arial"/>
                          <w:b/>
                          <w:bCs/>
                          <w:sz w:val="24"/>
                          <w:szCs w:val="24"/>
                        </w:rPr>
                      </w:pPr>
                      <w:r>
                        <w:rPr>
                          <w:rFonts w:ascii="Arial" w:hAnsi="Arial" w:cs="Arial"/>
                          <w:b/>
                          <w:bCs/>
                          <w:sz w:val="24"/>
                          <w:szCs w:val="24"/>
                        </w:rPr>
                        <w:t>Dependent Variables</w:t>
                      </w:r>
                    </w:p>
                    <w:p w14:paraId="131CA82A" w14:textId="66DF8080" w:rsidR="00DE5FE6" w:rsidRPr="00270907" w:rsidRDefault="00DE5FE6" w:rsidP="00DE5FE6">
                      <w:pPr>
                        <w:spacing w:line="240" w:lineRule="auto"/>
                        <w:jc w:val="center"/>
                        <w:rPr>
                          <w:rFonts w:ascii="Arial" w:hAnsi="Arial" w:cs="Arial"/>
                          <w:sz w:val="24"/>
                          <w:szCs w:val="24"/>
                        </w:rPr>
                      </w:pPr>
                      <w:r>
                        <w:rPr>
                          <w:rFonts w:ascii="Arial" w:hAnsi="Arial" w:cs="Arial"/>
                          <w:sz w:val="24"/>
                          <w:szCs w:val="24"/>
                        </w:rPr>
                        <w:t>(Improved Learning, Academic Performances, Grades)</w:t>
                      </w:r>
                    </w:p>
                  </w:txbxContent>
                </v:textbox>
                <w10:wrap anchorx="margin"/>
              </v:shape>
            </w:pict>
          </mc:Fallback>
        </mc:AlternateContent>
      </w:r>
    </w:p>
    <w:p w14:paraId="2C7392EB" w14:textId="1A6ED962" w:rsidR="002C3E58" w:rsidRDefault="002C3E58" w:rsidP="002C3E58">
      <w:pPr>
        <w:pStyle w:val="NoSpacing"/>
        <w:spacing w:line="360" w:lineRule="auto"/>
        <w:rPr>
          <w:rFonts w:ascii="Arial" w:eastAsia="Times New Roman" w:hAnsi="Arial" w:cs="Arial"/>
          <w:sz w:val="24"/>
          <w:szCs w:val="24"/>
        </w:rPr>
      </w:pPr>
    </w:p>
    <w:p w14:paraId="65F21A0C" w14:textId="321AE937" w:rsidR="006A5C1A" w:rsidRDefault="006A5C1A" w:rsidP="002C3E58">
      <w:pPr>
        <w:pStyle w:val="NoSpacing"/>
        <w:spacing w:line="360" w:lineRule="auto"/>
        <w:rPr>
          <w:rFonts w:ascii="Arial" w:eastAsia="Times New Roman" w:hAnsi="Arial" w:cs="Arial"/>
          <w:sz w:val="24"/>
          <w:szCs w:val="24"/>
        </w:rPr>
      </w:pPr>
    </w:p>
    <w:p w14:paraId="030C32BD" w14:textId="71A82974" w:rsidR="006A5C1A" w:rsidRDefault="00DE5FE6" w:rsidP="002C3E58">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68480" behindDoc="0" locked="0" layoutInCell="1" allowOverlap="1" wp14:anchorId="74850B25" wp14:editId="70677F06">
                <wp:simplePos x="0" y="0"/>
                <wp:positionH relativeFrom="margin">
                  <wp:align>center</wp:align>
                </wp:positionH>
                <wp:positionV relativeFrom="paragraph">
                  <wp:posOffset>7868</wp:posOffset>
                </wp:positionV>
                <wp:extent cx="0" cy="588010"/>
                <wp:effectExtent l="76200" t="0" r="57150" b="59690"/>
                <wp:wrapNone/>
                <wp:docPr id="7" name="Straight Arrow Connector 7"/>
                <wp:cNvGraphicFramePr/>
                <a:graphic xmlns:a="http://schemas.openxmlformats.org/drawingml/2006/main">
                  <a:graphicData uri="http://schemas.microsoft.com/office/word/2010/wordprocessingShape">
                    <wps:wsp>
                      <wps:cNvCnPr/>
                      <wps:spPr>
                        <a:xfrm>
                          <a:off x="0" y="0"/>
                          <a:ext cx="0" cy="5880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219C3D" id="Straight Arrow Connector 7" o:spid="_x0000_s1026" type="#_x0000_t32" style="position:absolute;margin-left:0;margin-top:.6pt;width:0;height:46.3pt;z-index:25166848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" strokecolor="#4472c4 [3204]" strokeweight=".5pt">
                <v:stroke endarrow="block" joinstyle="miter"/>
                <w10:wrap anchorx="margin"/>
              </v:shape>
            </w:pict>
          </mc:Fallback>
        </mc:AlternateContent>
      </w:r>
    </w:p>
    <w:p w14:paraId="4412781D" w14:textId="2E501AE3" w:rsidR="006A5C1A" w:rsidRDefault="006A5C1A" w:rsidP="002C3E58">
      <w:pPr>
        <w:pStyle w:val="NoSpacing"/>
        <w:spacing w:line="360" w:lineRule="auto"/>
        <w:rPr>
          <w:rFonts w:ascii="Arial" w:eastAsia="Times New Roman" w:hAnsi="Arial" w:cs="Arial"/>
          <w:sz w:val="24"/>
          <w:szCs w:val="24"/>
        </w:rPr>
      </w:pPr>
    </w:p>
    <w:p w14:paraId="1937AD8C" w14:textId="03B031BA" w:rsidR="006A5C1A" w:rsidRDefault="006A5C1A" w:rsidP="002C3E58">
      <w:pPr>
        <w:pStyle w:val="NoSpacing"/>
        <w:spacing w:line="360" w:lineRule="auto"/>
        <w:rPr>
          <w:rFonts w:ascii="Arial" w:eastAsia="Times New Roman" w:hAnsi="Arial" w:cs="Arial"/>
          <w:sz w:val="24"/>
          <w:szCs w:val="24"/>
        </w:rPr>
      </w:pPr>
    </w:p>
    <w:p w14:paraId="74C42FEE" w14:textId="235D74B9" w:rsidR="006A5C1A" w:rsidRDefault="00752AAC" w:rsidP="002C3E58">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70528" behindDoc="0" locked="0" layoutInCell="1" allowOverlap="1" wp14:anchorId="6DA19058" wp14:editId="1822F91D">
                <wp:simplePos x="0" y="0"/>
                <wp:positionH relativeFrom="margin">
                  <wp:align>center</wp:align>
                </wp:positionH>
                <wp:positionV relativeFrom="paragraph">
                  <wp:posOffset>5080</wp:posOffset>
                </wp:positionV>
                <wp:extent cx="3681454" cy="596347"/>
                <wp:effectExtent l="0" t="0" r="14605" b="13335"/>
                <wp:wrapNone/>
                <wp:docPr id="8" name="Text Box 8"/>
                <wp:cNvGraphicFramePr/>
                <a:graphic xmlns:a="http://schemas.openxmlformats.org/drawingml/2006/main">
                  <a:graphicData uri="http://schemas.microsoft.com/office/word/2010/wordprocessingShape">
                    <wps:wsp>
                      <wps:cNvSpPr txBox="1"/>
                      <wps:spPr>
                        <a:xfrm>
                          <a:off x="0" y="0"/>
                          <a:ext cx="3681454" cy="596347"/>
                        </a:xfrm>
                        <a:prstGeom prst="rect">
                          <a:avLst/>
                        </a:prstGeom>
                        <a:solidFill>
                          <a:schemeClr val="lt1"/>
                        </a:solidFill>
                        <a:ln w="6350">
                          <a:solidFill>
                            <a:prstClr val="black"/>
                          </a:solidFill>
                        </a:ln>
                      </wps:spPr>
                      <wps:txbx>
                        <w:txbxContent>
                          <w:p w14:paraId="1139C293" w14:textId="347E4BC3" w:rsidR="00752AAC" w:rsidRDefault="00752AAC" w:rsidP="00752AAC">
                            <w:pPr>
                              <w:spacing w:line="240" w:lineRule="auto"/>
                              <w:jc w:val="center"/>
                              <w:rPr>
                                <w:rFonts w:ascii="Arial" w:hAnsi="Arial" w:cs="Arial"/>
                                <w:b/>
                                <w:bCs/>
                                <w:sz w:val="24"/>
                                <w:szCs w:val="24"/>
                              </w:rPr>
                            </w:pPr>
                            <w:r>
                              <w:rPr>
                                <w:rFonts w:ascii="Arial" w:hAnsi="Arial" w:cs="Arial"/>
                                <w:b/>
                                <w:bCs/>
                                <w:sz w:val="24"/>
                                <w:szCs w:val="24"/>
                              </w:rPr>
                              <w:t>Moderating Variables</w:t>
                            </w:r>
                          </w:p>
                          <w:p w14:paraId="6FEA3C71" w14:textId="6F3B136B" w:rsidR="00752AAC" w:rsidRPr="00270907" w:rsidRDefault="00752AAC" w:rsidP="00752AAC">
                            <w:pPr>
                              <w:spacing w:line="240" w:lineRule="auto"/>
                              <w:jc w:val="center"/>
                              <w:rPr>
                                <w:rFonts w:ascii="Arial" w:hAnsi="Arial" w:cs="Arial"/>
                                <w:sz w:val="24"/>
                                <w:szCs w:val="24"/>
                              </w:rPr>
                            </w:pPr>
                            <w:r>
                              <w:rPr>
                                <w:rFonts w:ascii="Arial" w:hAnsi="Arial" w:cs="Arial"/>
                                <w:sz w:val="24"/>
                                <w:szCs w:val="24"/>
                              </w:rPr>
                              <w:t>(Procastination, Overreliance on AI, Misinformation)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A19058" id="Text Box 8" o:spid="_x0000_s1029" type="#_x0000_t202" style="position:absolute;margin-left:0;margin-top:.4pt;width:289.9pt;height:46.95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" fillcolor="white [3201]" strokeweight=".5pt">
                <v:textbox>
                  <w:txbxContent>
                    <w:p w14:paraId="1139C293" w14:textId="347E4BC3" w:rsidR="00752AAC" w:rsidRDefault="00752AAC" w:rsidP="00752AAC">
                      <w:pPr>
                        <w:spacing w:line="240" w:lineRule="auto"/>
                        <w:jc w:val="center"/>
                        <w:rPr>
                          <w:rFonts w:ascii="Arial" w:hAnsi="Arial" w:cs="Arial"/>
                          <w:b/>
                          <w:bCs/>
                          <w:sz w:val="24"/>
                          <w:szCs w:val="24"/>
                        </w:rPr>
                      </w:pPr>
                      <w:r>
                        <w:rPr>
                          <w:rFonts w:ascii="Arial" w:hAnsi="Arial" w:cs="Arial"/>
                          <w:b/>
                          <w:bCs/>
                          <w:sz w:val="24"/>
                          <w:szCs w:val="24"/>
                        </w:rPr>
                        <w:t>Moderating Variables</w:t>
                      </w:r>
                    </w:p>
                    <w:p w14:paraId="6FEA3C71" w14:textId="6F3B136B" w:rsidR="00752AAC" w:rsidRPr="00270907" w:rsidRDefault="00752AAC" w:rsidP="00752AAC">
                      <w:pPr>
                        <w:spacing w:line="240" w:lineRule="auto"/>
                        <w:jc w:val="center"/>
                        <w:rPr>
                          <w:rFonts w:ascii="Arial" w:hAnsi="Arial" w:cs="Arial"/>
                          <w:sz w:val="24"/>
                          <w:szCs w:val="24"/>
                        </w:rPr>
                      </w:pPr>
                      <w:r>
                        <w:rPr>
                          <w:rFonts w:ascii="Arial" w:hAnsi="Arial" w:cs="Arial"/>
                          <w:sz w:val="24"/>
                          <w:szCs w:val="24"/>
                        </w:rPr>
                        <w:t>(Procastination, Overreliance on AI, Misinformation)</w:t>
                      </w:r>
                    </w:p>
                  </w:txbxContent>
                </v:textbox>
                <w10:wrap anchorx="margin"/>
              </v:shape>
            </w:pict>
          </mc:Fallback>
        </mc:AlternateContent>
      </w:r>
    </w:p>
    <w:p w14:paraId="4B924B81" w14:textId="466783CE" w:rsidR="006A5C1A" w:rsidRDefault="006A5C1A" w:rsidP="002C3E58">
      <w:pPr>
        <w:pStyle w:val="NoSpacing"/>
        <w:spacing w:line="360" w:lineRule="auto"/>
        <w:rPr>
          <w:rFonts w:ascii="Arial" w:eastAsia="Times New Roman" w:hAnsi="Arial" w:cs="Arial"/>
          <w:sz w:val="24"/>
          <w:szCs w:val="24"/>
        </w:rPr>
      </w:pPr>
    </w:p>
    <w:p w14:paraId="41D1C1D0" w14:textId="4AA68FC6" w:rsidR="00752AAC" w:rsidRDefault="00752AAC" w:rsidP="002C3E58">
      <w:pPr>
        <w:pStyle w:val="NoSpacing"/>
        <w:spacing w:line="360" w:lineRule="auto"/>
        <w:rPr>
          <w:rFonts w:ascii="Arial" w:eastAsia="Times New Roman" w:hAnsi="Arial" w:cs="Arial"/>
          <w:sz w:val="24"/>
          <w:szCs w:val="24"/>
        </w:rPr>
      </w:pPr>
    </w:p>
    <w:p w14:paraId="72E68175" w14:textId="77777777" w:rsidR="00AD0C16" w:rsidRDefault="00AD0C16" w:rsidP="002C3E58">
      <w:pPr>
        <w:pStyle w:val="NoSpacing"/>
        <w:spacing w:line="360" w:lineRule="auto"/>
        <w:rPr>
          <w:rFonts w:ascii="Arial" w:eastAsia="Times New Roman" w:hAnsi="Arial" w:cs="Arial"/>
          <w:sz w:val="24"/>
          <w:szCs w:val="24"/>
        </w:rPr>
      </w:pPr>
    </w:p>
    <w:p w14:paraId="0AED00D8" w14:textId="79715AAC" w:rsidR="00752AAC" w:rsidRDefault="00752AAC" w:rsidP="00752AAC">
      <w:pPr>
        <w:pStyle w:val="NoSpacing"/>
        <w:spacing w:line="360" w:lineRule="auto"/>
        <w:jc w:val="center"/>
        <w:rPr>
          <w:rFonts w:ascii="Arial" w:eastAsia="Times New Roman" w:hAnsi="Arial" w:cs="Arial"/>
          <w:sz w:val="24"/>
          <w:szCs w:val="24"/>
        </w:rPr>
      </w:pPr>
      <w:r w:rsidRPr="00752AAC">
        <w:rPr>
          <w:rFonts w:ascii="Arial" w:eastAsia="Times New Roman" w:hAnsi="Arial" w:cs="Arial"/>
          <w:b/>
          <w:bCs/>
          <w:sz w:val="24"/>
          <w:szCs w:val="24"/>
        </w:rPr>
        <w:t xml:space="preserve">Figure 1: </w:t>
      </w:r>
      <w:r w:rsidRPr="00752AAC">
        <w:rPr>
          <w:rFonts w:ascii="Arial" w:eastAsia="Times New Roman" w:hAnsi="Arial" w:cs="Arial"/>
          <w:sz w:val="24"/>
          <w:szCs w:val="24"/>
        </w:rPr>
        <w:t>Effects of AI on Education</w:t>
      </w:r>
    </w:p>
    <w:p w14:paraId="0CB081AE" w14:textId="77777777" w:rsidR="00752AAC" w:rsidRDefault="00752AAC" w:rsidP="00752AAC">
      <w:pPr>
        <w:pStyle w:val="NoSpacing"/>
        <w:spacing w:line="360" w:lineRule="auto"/>
        <w:jc w:val="center"/>
        <w:rPr>
          <w:rFonts w:ascii="Arial" w:eastAsia="Times New Roman" w:hAnsi="Arial" w:cs="Arial"/>
          <w:b/>
          <w:bCs/>
          <w:sz w:val="24"/>
          <w:szCs w:val="24"/>
        </w:rPr>
      </w:pPr>
    </w:p>
    <w:p w14:paraId="785CA70F" w14:textId="018F9B7F" w:rsidR="00752AAC" w:rsidRPr="00752AAC" w:rsidRDefault="00752AAC" w:rsidP="000D34D3">
      <w:pPr>
        <w:pStyle w:val="NoSpacing"/>
        <w:spacing w:line="360" w:lineRule="auto"/>
        <w:ind w:firstLine="720"/>
        <w:jc w:val="both"/>
        <w:rPr>
          <w:rFonts w:ascii="Arial" w:eastAsia="Times New Roman" w:hAnsi="Arial" w:cs="Arial"/>
          <w:sz w:val="24"/>
          <w:szCs w:val="24"/>
        </w:rPr>
      </w:pPr>
      <w:r w:rsidRPr="00752AAC">
        <w:rPr>
          <w:rFonts w:ascii="Arial" w:eastAsia="Times New Roman" w:hAnsi="Arial" w:cs="Arial"/>
          <w:sz w:val="24"/>
          <w:szCs w:val="24"/>
        </w:rPr>
        <w:t xml:space="preserve">Figure 1 shows a conceptual diagram illustrating both the positive and negative impacts of AI on students’ learning. On the positive side, AI provides free access, instant answers, and study support, which can lead to improved learning and good academic performance. On the negative side, however, it can encourage procrastination, </w:t>
      </w:r>
      <w:r w:rsidRPr="00752AAC">
        <w:rPr>
          <w:rFonts w:ascii="Arial" w:eastAsia="Times New Roman" w:hAnsi="Arial" w:cs="Arial"/>
          <w:sz w:val="24"/>
          <w:szCs w:val="24"/>
        </w:rPr>
        <w:lastRenderedPageBreak/>
        <w:t>overreliance, dependence, and misinformation, which may result in reduced self-confidence and affected grades.</w:t>
      </w:r>
    </w:p>
    <w:p w14:paraId="79F523A3" w14:textId="77777777" w:rsidR="00752AAC" w:rsidRPr="002C3E58" w:rsidRDefault="00752AAC" w:rsidP="002C3E58">
      <w:pPr>
        <w:pStyle w:val="NoSpacing"/>
        <w:spacing w:line="360" w:lineRule="auto"/>
        <w:rPr>
          <w:rFonts w:ascii="Arial" w:eastAsia="Times New Roman" w:hAnsi="Arial" w:cs="Arial"/>
          <w:sz w:val="24"/>
          <w:szCs w:val="24"/>
        </w:rPr>
      </w:pPr>
    </w:p>
    <w:p w14:paraId="646E7996" w14:textId="684515E4" w:rsidR="002C3E58" w:rsidRPr="006E3C83" w:rsidRDefault="00A41176" w:rsidP="002C3E58">
      <w:pPr>
        <w:pStyle w:val="NoSpacing"/>
        <w:spacing w:line="360" w:lineRule="auto"/>
        <w:jc w:val="center"/>
        <w:rPr>
          <w:rFonts w:ascii="Arial" w:eastAsia="Times New Roman" w:hAnsi="Arial" w:cs="Arial"/>
          <w:b/>
          <w:bCs/>
          <w:sz w:val="24"/>
          <w:szCs w:val="24"/>
        </w:rPr>
      </w:pPr>
      <w:r w:rsidRPr="006E3C83">
        <w:rPr>
          <w:rFonts w:ascii="Arial" w:eastAsia="Times New Roman" w:hAnsi="Arial" w:cs="Arial"/>
          <w:b/>
          <w:bCs/>
          <w:sz w:val="24"/>
          <w:szCs w:val="24"/>
        </w:rPr>
        <w:t>THE PROBLEM</w:t>
      </w:r>
    </w:p>
    <w:p w14:paraId="77177752" w14:textId="77777777" w:rsidR="00A41176" w:rsidRPr="006E3C83" w:rsidRDefault="00A41176" w:rsidP="006E3C83">
      <w:pPr>
        <w:pStyle w:val="NoSpacing"/>
        <w:spacing w:line="360" w:lineRule="auto"/>
        <w:rPr>
          <w:rFonts w:ascii="Arial" w:eastAsia="Times New Roman" w:hAnsi="Arial" w:cs="Arial"/>
          <w:sz w:val="24"/>
          <w:szCs w:val="24"/>
        </w:rPr>
      </w:pPr>
    </w:p>
    <w:p w14:paraId="5A496931" w14:textId="77777777" w:rsidR="00A41176" w:rsidRPr="006E3C83" w:rsidRDefault="00A41176" w:rsidP="006E3C83">
      <w:pPr>
        <w:pStyle w:val="NoSpacing"/>
        <w:spacing w:line="360" w:lineRule="auto"/>
        <w:rPr>
          <w:rFonts w:ascii="Arial" w:eastAsia="Times New Roman" w:hAnsi="Arial" w:cs="Arial"/>
          <w:b/>
          <w:bCs/>
          <w:sz w:val="24"/>
          <w:szCs w:val="24"/>
        </w:rPr>
      </w:pPr>
      <w:r w:rsidRPr="006E3C83">
        <w:rPr>
          <w:rFonts w:ascii="Arial" w:eastAsia="Times New Roman" w:hAnsi="Arial" w:cs="Arial"/>
          <w:b/>
          <w:bCs/>
          <w:sz w:val="24"/>
          <w:szCs w:val="24"/>
        </w:rPr>
        <w:t>Statement of the Problem</w:t>
      </w:r>
    </w:p>
    <w:p w14:paraId="4D5565ED" w14:textId="77777777" w:rsidR="00A41176" w:rsidRPr="006E3C83" w:rsidRDefault="00A41176" w:rsidP="006E3C83">
      <w:pPr>
        <w:pStyle w:val="NoSpacing"/>
        <w:spacing w:line="360" w:lineRule="auto"/>
        <w:rPr>
          <w:rFonts w:ascii="Arial" w:eastAsia="Times New Roman" w:hAnsi="Arial" w:cs="Arial"/>
          <w:sz w:val="24"/>
          <w:szCs w:val="24"/>
        </w:rPr>
      </w:pPr>
    </w:p>
    <w:p w14:paraId="603408DE" w14:textId="5632DE34" w:rsidR="00A41176" w:rsidRPr="006E3C83" w:rsidRDefault="00752AAC" w:rsidP="000D34D3">
      <w:pPr>
        <w:pStyle w:val="NoSpacing"/>
        <w:spacing w:line="360" w:lineRule="auto"/>
        <w:ind w:firstLine="720"/>
        <w:jc w:val="both"/>
        <w:rPr>
          <w:rFonts w:ascii="Arial" w:eastAsia="Times New Roman" w:hAnsi="Arial" w:cs="Arial"/>
          <w:sz w:val="24"/>
          <w:szCs w:val="24"/>
        </w:rPr>
      </w:pPr>
      <w:r w:rsidRPr="00752AAC">
        <w:rPr>
          <w:rFonts w:ascii="Arial" w:eastAsia="Times New Roman" w:hAnsi="Arial" w:cs="Arial"/>
          <w:sz w:val="24"/>
          <w:szCs w:val="24"/>
        </w:rPr>
        <w:t>This study seeks to figure out how AI tools are used by the Grade 11 Home Economics students from Isabel National Comprehensive School.</w:t>
      </w:r>
    </w:p>
    <w:p w14:paraId="7DA9B2BF" w14:textId="77777777" w:rsidR="00752AAC" w:rsidRPr="00752AAC" w:rsidRDefault="00752AAC" w:rsidP="000D34D3">
      <w:pPr>
        <w:pStyle w:val="NoSpacing"/>
        <w:spacing w:line="360" w:lineRule="auto"/>
        <w:ind w:firstLine="720"/>
        <w:jc w:val="both"/>
        <w:rPr>
          <w:rFonts w:ascii="Arial" w:eastAsia="Times New Roman" w:hAnsi="Arial" w:cs="Arial"/>
          <w:sz w:val="24"/>
          <w:szCs w:val="24"/>
        </w:rPr>
      </w:pPr>
      <w:r w:rsidRPr="00752AAC">
        <w:rPr>
          <w:rFonts w:ascii="Arial" w:eastAsia="Times New Roman" w:hAnsi="Arial" w:cs="Arial"/>
          <w:sz w:val="24"/>
          <w:szCs w:val="24"/>
        </w:rPr>
        <w:t>Specifically, it attempts to answer the following questions.</w:t>
      </w:r>
    </w:p>
    <w:p w14:paraId="723B3967" w14:textId="1129563B" w:rsidR="00752AAC" w:rsidRPr="00752AAC" w:rsidRDefault="00752AAC" w:rsidP="000D34D3">
      <w:pPr>
        <w:pStyle w:val="NoSpacing"/>
        <w:spacing w:line="360" w:lineRule="auto"/>
        <w:jc w:val="both"/>
        <w:rPr>
          <w:rFonts w:ascii="Arial" w:eastAsia="Times New Roman" w:hAnsi="Arial" w:cs="Arial"/>
          <w:sz w:val="24"/>
          <w:szCs w:val="24"/>
        </w:rPr>
      </w:pPr>
      <w:r w:rsidRPr="00752AAC">
        <w:rPr>
          <w:rFonts w:ascii="Arial" w:eastAsia="Times New Roman" w:hAnsi="Arial" w:cs="Arial"/>
          <w:sz w:val="24"/>
          <w:szCs w:val="24"/>
        </w:rPr>
        <w:t>1.</w:t>
      </w:r>
      <w:r>
        <w:rPr>
          <w:rFonts w:ascii="Arial" w:eastAsia="Times New Roman" w:hAnsi="Arial" w:cs="Arial"/>
          <w:sz w:val="24"/>
          <w:szCs w:val="24"/>
        </w:rPr>
        <w:t xml:space="preserve"> </w:t>
      </w:r>
      <w:r w:rsidRPr="00752AAC">
        <w:rPr>
          <w:rFonts w:ascii="Arial" w:eastAsia="Times New Roman" w:hAnsi="Arial" w:cs="Arial"/>
          <w:sz w:val="24"/>
          <w:szCs w:val="24"/>
        </w:rPr>
        <w:t>How does using AI tools affects student’s study habits?</w:t>
      </w:r>
    </w:p>
    <w:p w14:paraId="65161389" w14:textId="11E4CA16" w:rsidR="00752AAC" w:rsidRPr="00752AAC" w:rsidRDefault="00752AAC" w:rsidP="000D34D3">
      <w:pPr>
        <w:pStyle w:val="NoSpacing"/>
        <w:spacing w:line="360" w:lineRule="auto"/>
        <w:jc w:val="both"/>
        <w:rPr>
          <w:rFonts w:ascii="Arial" w:eastAsia="Times New Roman" w:hAnsi="Arial" w:cs="Arial"/>
          <w:sz w:val="24"/>
          <w:szCs w:val="24"/>
        </w:rPr>
      </w:pPr>
      <w:r w:rsidRPr="00752AAC">
        <w:rPr>
          <w:rFonts w:ascii="Arial" w:eastAsia="Times New Roman" w:hAnsi="Arial" w:cs="Arial"/>
          <w:sz w:val="24"/>
          <w:szCs w:val="24"/>
        </w:rPr>
        <w:t>2.</w:t>
      </w:r>
      <w:r>
        <w:rPr>
          <w:rFonts w:ascii="Arial" w:eastAsia="Times New Roman" w:hAnsi="Arial" w:cs="Arial"/>
          <w:sz w:val="24"/>
          <w:szCs w:val="24"/>
        </w:rPr>
        <w:t xml:space="preserve"> </w:t>
      </w:r>
      <w:r w:rsidRPr="00752AAC">
        <w:rPr>
          <w:rFonts w:ascii="Arial" w:eastAsia="Times New Roman" w:hAnsi="Arial" w:cs="Arial"/>
          <w:sz w:val="24"/>
          <w:szCs w:val="24"/>
        </w:rPr>
        <w:t>Does AI improve student’s academic performance or lead to over-reliance?</w:t>
      </w:r>
    </w:p>
    <w:p w14:paraId="1AF856FF" w14:textId="4F8DA07E" w:rsidR="00752AAC" w:rsidRPr="00752AAC" w:rsidRDefault="00752AAC" w:rsidP="000D34D3">
      <w:pPr>
        <w:pStyle w:val="NoSpacing"/>
        <w:spacing w:line="360" w:lineRule="auto"/>
        <w:jc w:val="both"/>
        <w:rPr>
          <w:rFonts w:ascii="Arial" w:eastAsia="Times New Roman" w:hAnsi="Arial" w:cs="Arial"/>
          <w:sz w:val="24"/>
          <w:szCs w:val="24"/>
        </w:rPr>
      </w:pPr>
      <w:r w:rsidRPr="00752AAC">
        <w:rPr>
          <w:rFonts w:ascii="Arial" w:eastAsia="Times New Roman" w:hAnsi="Arial" w:cs="Arial"/>
          <w:sz w:val="24"/>
          <w:szCs w:val="24"/>
        </w:rPr>
        <w:t>3.</w:t>
      </w:r>
      <w:r>
        <w:rPr>
          <w:rFonts w:ascii="Arial" w:eastAsia="Times New Roman" w:hAnsi="Arial" w:cs="Arial"/>
          <w:sz w:val="24"/>
          <w:szCs w:val="24"/>
        </w:rPr>
        <w:t xml:space="preserve"> </w:t>
      </w:r>
      <w:r w:rsidRPr="00752AAC">
        <w:rPr>
          <w:rFonts w:ascii="Arial" w:eastAsia="Times New Roman" w:hAnsi="Arial" w:cs="Arial"/>
          <w:sz w:val="24"/>
          <w:szCs w:val="24"/>
        </w:rPr>
        <w:t>How does AI use affect student’s critical thinking and deep learning ability?</w:t>
      </w:r>
    </w:p>
    <w:p w14:paraId="442E4183" w14:textId="1218D831" w:rsidR="00752AAC" w:rsidRPr="00752AAC" w:rsidRDefault="00752AAC" w:rsidP="000D34D3">
      <w:pPr>
        <w:pStyle w:val="NoSpacing"/>
        <w:spacing w:line="360" w:lineRule="auto"/>
        <w:jc w:val="both"/>
        <w:rPr>
          <w:rFonts w:ascii="Arial" w:eastAsia="Times New Roman" w:hAnsi="Arial" w:cs="Arial"/>
          <w:sz w:val="24"/>
          <w:szCs w:val="24"/>
        </w:rPr>
      </w:pPr>
      <w:r w:rsidRPr="00752AAC">
        <w:rPr>
          <w:rFonts w:ascii="Arial" w:eastAsia="Times New Roman" w:hAnsi="Arial" w:cs="Arial"/>
          <w:sz w:val="24"/>
          <w:szCs w:val="24"/>
        </w:rPr>
        <w:t>4.</w:t>
      </w:r>
      <w:r>
        <w:rPr>
          <w:rFonts w:ascii="Arial" w:eastAsia="Times New Roman" w:hAnsi="Arial" w:cs="Arial"/>
          <w:sz w:val="24"/>
          <w:szCs w:val="24"/>
        </w:rPr>
        <w:t xml:space="preserve"> </w:t>
      </w:r>
      <w:r w:rsidRPr="00752AAC">
        <w:rPr>
          <w:rFonts w:ascii="Arial" w:eastAsia="Times New Roman" w:hAnsi="Arial" w:cs="Arial"/>
          <w:sz w:val="24"/>
          <w:szCs w:val="24"/>
        </w:rPr>
        <w:t>In what ways has AI served as a ‘creative partner’ on H.E. projects?</w:t>
      </w:r>
    </w:p>
    <w:p w14:paraId="09717899" w14:textId="7C800DAA" w:rsidR="00A41176" w:rsidRDefault="00752AAC" w:rsidP="000D34D3">
      <w:pPr>
        <w:pStyle w:val="NoSpacing"/>
        <w:spacing w:line="360" w:lineRule="auto"/>
        <w:jc w:val="both"/>
        <w:rPr>
          <w:rFonts w:ascii="Arial" w:hAnsi="Arial" w:cs="Arial"/>
          <w:sz w:val="24"/>
          <w:szCs w:val="24"/>
        </w:rPr>
      </w:pPr>
      <w:r w:rsidRPr="00752AAC">
        <w:rPr>
          <w:rFonts w:ascii="Arial" w:eastAsia="Times New Roman" w:hAnsi="Arial" w:cs="Arial"/>
          <w:sz w:val="24"/>
          <w:szCs w:val="24"/>
        </w:rPr>
        <w:t>5.</w:t>
      </w:r>
      <w:r>
        <w:rPr>
          <w:rFonts w:ascii="Arial" w:eastAsia="Times New Roman" w:hAnsi="Arial" w:cs="Arial"/>
          <w:sz w:val="24"/>
          <w:szCs w:val="24"/>
        </w:rPr>
        <w:t xml:space="preserve"> </w:t>
      </w:r>
      <w:r w:rsidRPr="00752AAC">
        <w:rPr>
          <w:rFonts w:ascii="Arial" w:eastAsia="Times New Roman" w:hAnsi="Arial" w:cs="Arial"/>
          <w:sz w:val="24"/>
          <w:szCs w:val="24"/>
        </w:rPr>
        <w:t>How has the use of AI tools increased student’s proficiency when presenting their projects and outputs?</w:t>
      </w:r>
    </w:p>
    <w:p w14:paraId="733D884F" w14:textId="1AA33C95" w:rsidR="002C3E58" w:rsidRDefault="002C3E58" w:rsidP="006E3C83">
      <w:pPr>
        <w:pStyle w:val="NoSpacing"/>
        <w:spacing w:line="360" w:lineRule="auto"/>
        <w:rPr>
          <w:rFonts w:ascii="Arial" w:hAnsi="Arial" w:cs="Arial"/>
          <w:sz w:val="24"/>
          <w:szCs w:val="24"/>
        </w:rPr>
      </w:pPr>
    </w:p>
    <w:p w14:paraId="27FEC217" w14:textId="0E044A47" w:rsidR="002C3E58" w:rsidRPr="002C3E58" w:rsidRDefault="002C3E58" w:rsidP="006E3C83">
      <w:pPr>
        <w:pStyle w:val="NoSpacing"/>
        <w:spacing w:line="360" w:lineRule="auto"/>
        <w:rPr>
          <w:rFonts w:ascii="Arial" w:hAnsi="Arial" w:cs="Arial"/>
          <w:b/>
          <w:bCs/>
          <w:sz w:val="24"/>
          <w:szCs w:val="24"/>
        </w:rPr>
      </w:pPr>
      <w:r w:rsidRPr="002C3E58">
        <w:rPr>
          <w:rFonts w:ascii="Arial" w:hAnsi="Arial" w:cs="Arial"/>
          <w:b/>
          <w:bCs/>
          <w:sz w:val="24"/>
          <w:szCs w:val="24"/>
        </w:rPr>
        <w:t>Significance of the Study</w:t>
      </w:r>
    </w:p>
    <w:p w14:paraId="524FFE55" w14:textId="61DCF764" w:rsidR="002C3E58" w:rsidRDefault="002C3E58" w:rsidP="006E3C83">
      <w:pPr>
        <w:pStyle w:val="NoSpacing"/>
        <w:spacing w:line="360" w:lineRule="auto"/>
        <w:rPr>
          <w:rFonts w:ascii="Arial" w:hAnsi="Arial" w:cs="Arial"/>
          <w:sz w:val="24"/>
          <w:szCs w:val="24"/>
        </w:rPr>
      </w:pPr>
    </w:p>
    <w:p w14:paraId="42D7E6CC" w14:textId="77777777" w:rsidR="00AD0C16" w:rsidRDefault="00AD0C16" w:rsidP="000D34D3">
      <w:pPr>
        <w:pStyle w:val="NoSpacing"/>
        <w:spacing w:line="360" w:lineRule="auto"/>
        <w:ind w:firstLine="720"/>
        <w:jc w:val="both"/>
        <w:rPr>
          <w:rFonts w:ascii="Arial" w:eastAsia="Times New Roman" w:hAnsi="Arial" w:cs="Arial"/>
          <w:sz w:val="24"/>
          <w:szCs w:val="24"/>
        </w:rPr>
      </w:pPr>
      <w:r w:rsidRPr="00AD0C16">
        <w:rPr>
          <w:rFonts w:ascii="Arial" w:eastAsia="Times New Roman" w:hAnsi="Arial" w:cs="Arial"/>
          <w:sz w:val="24"/>
          <w:szCs w:val="24"/>
        </w:rPr>
        <w:t>This study is significant as it provides insights into how Artificial Intelligence (AI) is used by Grade 11 Home Economics students and how it influences their learning experiences. The findings of this research may benefit the following groups:</w:t>
      </w:r>
    </w:p>
    <w:p w14:paraId="0276DFF0" w14:textId="77A2470F" w:rsidR="002C3E58" w:rsidRDefault="00AD0C16" w:rsidP="000D34D3">
      <w:pPr>
        <w:pStyle w:val="NoSpacing"/>
        <w:spacing w:line="360" w:lineRule="auto"/>
        <w:ind w:firstLine="720"/>
        <w:jc w:val="both"/>
        <w:rPr>
          <w:rFonts w:ascii="Arial" w:eastAsia="Times New Roman" w:hAnsi="Arial" w:cs="Arial"/>
          <w:sz w:val="24"/>
          <w:szCs w:val="24"/>
        </w:rPr>
      </w:pPr>
      <w:r w:rsidRPr="00AD0C16">
        <w:rPr>
          <w:rFonts w:ascii="Arial" w:eastAsia="Times New Roman" w:hAnsi="Arial" w:cs="Arial"/>
          <w:b/>
          <w:bCs/>
          <w:sz w:val="24"/>
          <w:szCs w:val="24"/>
        </w:rPr>
        <w:t>For students</w:t>
      </w:r>
      <w:r w:rsidRPr="00AD0C16">
        <w:rPr>
          <w:rFonts w:ascii="Arial" w:eastAsia="Times New Roman" w:hAnsi="Arial" w:cs="Arial"/>
          <w:sz w:val="24"/>
          <w:szCs w:val="24"/>
        </w:rPr>
        <w:t>, the study can help them better understand how AI tools support their learning, improve efficiency, and address challenges they may encounter when using technology in academic tasks.</w:t>
      </w:r>
    </w:p>
    <w:p w14:paraId="278D0BED" w14:textId="4AA5E961" w:rsidR="00AD0C16" w:rsidRDefault="00AD0C16" w:rsidP="000D34D3">
      <w:pPr>
        <w:pStyle w:val="NoSpacing"/>
        <w:spacing w:line="360" w:lineRule="auto"/>
        <w:ind w:firstLine="720"/>
        <w:jc w:val="both"/>
        <w:rPr>
          <w:rFonts w:ascii="Arial" w:hAnsi="Arial" w:cs="Arial"/>
          <w:sz w:val="24"/>
          <w:szCs w:val="24"/>
        </w:rPr>
      </w:pPr>
      <w:r w:rsidRPr="00AD0C16">
        <w:rPr>
          <w:rFonts w:ascii="Arial" w:hAnsi="Arial" w:cs="Arial"/>
          <w:b/>
          <w:bCs/>
          <w:sz w:val="24"/>
          <w:szCs w:val="24"/>
        </w:rPr>
        <w:t>For teachers</w:t>
      </w:r>
      <w:r w:rsidRPr="00AD0C16">
        <w:rPr>
          <w:rFonts w:ascii="Arial" w:hAnsi="Arial" w:cs="Arial"/>
          <w:sz w:val="24"/>
          <w:szCs w:val="24"/>
        </w:rPr>
        <w:t>, the results can serve as a basis for improving instructional strategies by identifying effective ways to integrate AI into teaching while addressing potential issues such as over-reliance and digital skill gaps.</w:t>
      </w:r>
    </w:p>
    <w:p w14:paraId="59F7169D" w14:textId="14062BA4" w:rsidR="000D34D3" w:rsidRDefault="000D34D3" w:rsidP="000D34D3">
      <w:pPr>
        <w:pStyle w:val="NoSpacing"/>
        <w:spacing w:line="360" w:lineRule="auto"/>
        <w:ind w:firstLine="720"/>
        <w:jc w:val="both"/>
        <w:rPr>
          <w:rFonts w:ascii="Arial" w:hAnsi="Arial" w:cs="Arial"/>
          <w:sz w:val="24"/>
          <w:szCs w:val="24"/>
        </w:rPr>
      </w:pPr>
      <w:r w:rsidRPr="000D34D3">
        <w:rPr>
          <w:rFonts w:ascii="Arial" w:hAnsi="Arial" w:cs="Arial"/>
          <w:b/>
          <w:bCs/>
          <w:sz w:val="24"/>
          <w:szCs w:val="24"/>
        </w:rPr>
        <w:t>For school administrators</w:t>
      </w:r>
      <w:r w:rsidRPr="000D34D3">
        <w:rPr>
          <w:rFonts w:ascii="Arial" w:hAnsi="Arial" w:cs="Arial"/>
          <w:sz w:val="24"/>
          <w:szCs w:val="24"/>
        </w:rPr>
        <w:t>, the study can provide useful information for decision-making related to technology integration, resource allocation, and the development of policies that promote responsible and equitable use of AI in schools.</w:t>
      </w:r>
    </w:p>
    <w:p w14:paraId="4BC4F903" w14:textId="49E74310" w:rsidR="000D34D3" w:rsidRDefault="000D34D3" w:rsidP="000D34D3">
      <w:pPr>
        <w:pStyle w:val="NoSpacing"/>
        <w:spacing w:line="360" w:lineRule="auto"/>
        <w:ind w:firstLine="720"/>
        <w:jc w:val="both"/>
        <w:rPr>
          <w:rFonts w:ascii="Arial" w:hAnsi="Arial" w:cs="Arial"/>
          <w:sz w:val="24"/>
          <w:szCs w:val="24"/>
        </w:rPr>
      </w:pPr>
      <w:r w:rsidRPr="000D34D3">
        <w:rPr>
          <w:rFonts w:ascii="Arial" w:hAnsi="Arial" w:cs="Arial"/>
          <w:b/>
          <w:bCs/>
          <w:sz w:val="24"/>
          <w:szCs w:val="24"/>
        </w:rPr>
        <w:lastRenderedPageBreak/>
        <w:t>For curriculum developers</w:t>
      </w:r>
      <w:r w:rsidRPr="000D34D3">
        <w:rPr>
          <w:rFonts w:ascii="Arial" w:hAnsi="Arial" w:cs="Arial"/>
          <w:sz w:val="24"/>
          <w:szCs w:val="24"/>
        </w:rPr>
        <w:t>, the findings may offer guidance on incorporating AI-related competencies into the Home Economics curriculum to better prepare students for modern learning environments.</w:t>
      </w:r>
    </w:p>
    <w:p w14:paraId="480494B4" w14:textId="3AE8DA49" w:rsidR="000D34D3" w:rsidRDefault="000D34D3" w:rsidP="000D34D3">
      <w:pPr>
        <w:pStyle w:val="NoSpacing"/>
        <w:spacing w:line="360" w:lineRule="auto"/>
        <w:ind w:firstLine="720"/>
        <w:jc w:val="both"/>
        <w:rPr>
          <w:rFonts w:ascii="Arial" w:hAnsi="Arial" w:cs="Arial"/>
          <w:sz w:val="24"/>
          <w:szCs w:val="24"/>
        </w:rPr>
      </w:pPr>
      <w:r w:rsidRPr="000D34D3">
        <w:rPr>
          <w:rFonts w:ascii="Arial" w:hAnsi="Arial" w:cs="Arial"/>
          <w:b/>
          <w:bCs/>
          <w:sz w:val="24"/>
          <w:szCs w:val="24"/>
        </w:rPr>
        <w:t>For future researchers</w:t>
      </w:r>
      <w:r w:rsidRPr="000D34D3">
        <w:rPr>
          <w:rFonts w:ascii="Arial" w:hAnsi="Arial" w:cs="Arial"/>
          <w:sz w:val="24"/>
          <w:szCs w:val="24"/>
        </w:rPr>
        <w:t>, this study can serve as a reference for further research on AI integration in secondary education, particularly in subject-specific contexts such as Home Economics.</w:t>
      </w:r>
    </w:p>
    <w:p w14:paraId="1796EA2C" w14:textId="77777777" w:rsidR="00BF31DB" w:rsidRDefault="00BF31DB" w:rsidP="006E3C83">
      <w:pPr>
        <w:pStyle w:val="NoSpacing"/>
        <w:spacing w:line="360" w:lineRule="auto"/>
        <w:rPr>
          <w:rFonts w:ascii="Arial" w:hAnsi="Arial" w:cs="Arial"/>
          <w:b/>
          <w:bCs/>
          <w:sz w:val="24"/>
          <w:szCs w:val="24"/>
        </w:rPr>
      </w:pPr>
    </w:p>
    <w:p w14:paraId="670AC692" w14:textId="7CEC7D7C" w:rsidR="002C3E58" w:rsidRPr="002C3E58" w:rsidRDefault="002C3E58" w:rsidP="006E3C83">
      <w:pPr>
        <w:pStyle w:val="NoSpacing"/>
        <w:spacing w:line="360" w:lineRule="auto"/>
        <w:rPr>
          <w:rFonts w:ascii="Arial" w:hAnsi="Arial" w:cs="Arial"/>
          <w:b/>
          <w:bCs/>
          <w:sz w:val="24"/>
          <w:szCs w:val="24"/>
        </w:rPr>
      </w:pPr>
      <w:r w:rsidRPr="002C3E58">
        <w:rPr>
          <w:rFonts w:ascii="Arial" w:hAnsi="Arial" w:cs="Arial"/>
          <w:b/>
          <w:bCs/>
          <w:sz w:val="24"/>
          <w:szCs w:val="24"/>
        </w:rPr>
        <w:t>Scope and Limitation of the Study</w:t>
      </w:r>
    </w:p>
    <w:p w14:paraId="5A685522" w14:textId="6F96D4B0" w:rsidR="002C3E58" w:rsidRDefault="002C3E58" w:rsidP="006E3C83">
      <w:pPr>
        <w:pStyle w:val="NoSpacing"/>
        <w:spacing w:line="360" w:lineRule="auto"/>
        <w:rPr>
          <w:rFonts w:ascii="Arial" w:hAnsi="Arial" w:cs="Arial"/>
          <w:sz w:val="24"/>
          <w:szCs w:val="24"/>
        </w:rPr>
      </w:pPr>
    </w:p>
    <w:p w14:paraId="36EAC3EB" w14:textId="2177A399" w:rsidR="002C3E58" w:rsidRDefault="000D34D3" w:rsidP="001E3305">
      <w:pPr>
        <w:pStyle w:val="NoSpacing"/>
        <w:spacing w:line="360" w:lineRule="auto"/>
        <w:ind w:firstLine="720"/>
        <w:jc w:val="both"/>
        <w:rPr>
          <w:rFonts w:ascii="Arial" w:hAnsi="Arial" w:cs="Arial"/>
          <w:sz w:val="24"/>
          <w:szCs w:val="24"/>
        </w:rPr>
      </w:pPr>
      <w:r w:rsidRPr="000D34D3">
        <w:rPr>
          <w:rFonts w:ascii="Arial" w:eastAsia="Times New Roman" w:hAnsi="Arial" w:cs="Arial"/>
          <w:sz w:val="24"/>
          <w:szCs w:val="24"/>
        </w:rPr>
        <w:t>This research focuses specifically on how Grade 11 Home Economics students specifically in INCS use AI for their schoolwork. It looks at what AI tools are used, how often it is used, and how helpful these tools are for tasks like research, writing, or learning new concepts. The study is limited to the students’ own accounts—there’s no testing or hard measurement of grades or performance. It also only covers common AI apps like writing assistants and learning platforms, leaving out teacher methods, school policies, or deep technical analysis of the AI itself. Because it’s focused on a specific group at a specific time, the results might not apply to other grades, strands, or schools. Plus, since it relies on what students report themselves, there’s a chance of bias in their answer.</w:t>
      </w:r>
    </w:p>
    <w:p w14:paraId="098F45FC" w14:textId="587C8EC4" w:rsidR="002C3E58" w:rsidRDefault="002C3E58" w:rsidP="001E3305">
      <w:pPr>
        <w:pStyle w:val="NoSpacing"/>
        <w:spacing w:line="360" w:lineRule="auto"/>
        <w:jc w:val="both"/>
        <w:rPr>
          <w:rFonts w:ascii="Arial" w:hAnsi="Arial" w:cs="Arial"/>
          <w:sz w:val="24"/>
          <w:szCs w:val="24"/>
        </w:rPr>
      </w:pPr>
    </w:p>
    <w:p w14:paraId="3D7DD436" w14:textId="1F4301BF" w:rsidR="002C3E58" w:rsidRDefault="002C3E58" w:rsidP="006E3C83">
      <w:pPr>
        <w:pStyle w:val="NoSpacing"/>
        <w:spacing w:line="360" w:lineRule="auto"/>
        <w:rPr>
          <w:rFonts w:ascii="Arial" w:hAnsi="Arial" w:cs="Arial"/>
          <w:sz w:val="24"/>
          <w:szCs w:val="24"/>
        </w:rPr>
      </w:pPr>
    </w:p>
    <w:p w14:paraId="68A6C5F7" w14:textId="61057CCE" w:rsidR="002C3E58" w:rsidRDefault="002C3E58" w:rsidP="006E3C83">
      <w:pPr>
        <w:pStyle w:val="NoSpacing"/>
        <w:spacing w:line="360" w:lineRule="auto"/>
        <w:rPr>
          <w:rFonts w:ascii="Arial" w:hAnsi="Arial" w:cs="Arial"/>
          <w:sz w:val="24"/>
          <w:szCs w:val="24"/>
        </w:rPr>
      </w:pPr>
    </w:p>
    <w:p w14:paraId="1453C44C" w14:textId="6C9E49E2" w:rsidR="002C3E58" w:rsidRDefault="002C3E58" w:rsidP="006E3C83">
      <w:pPr>
        <w:pStyle w:val="NoSpacing"/>
        <w:spacing w:line="360" w:lineRule="auto"/>
        <w:rPr>
          <w:rFonts w:ascii="Arial" w:hAnsi="Arial" w:cs="Arial"/>
          <w:sz w:val="24"/>
          <w:szCs w:val="24"/>
        </w:rPr>
      </w:pPr>
    </w:p>
    <w:p w14:paraId="3AE023BB" w14:textId="77777777" w:rsidR="00941EF2" w:rsidRDefault="00941EF2" w:rsidP="006E3C83">
      <w:pPr>
        <w:pStyle w:val="NoSpacing"/>
        <w:spacing w:line="360" w:lineRule="auto"/>
        <w:rPr>
          <w:rFonts w:ascii="Arial" w:hAnsi="Arial" w:cs="Arial"/>
          <w:sz w:val="24"/>
          <w:szCs w:val="24"/>
        </w:rPr>
      </w:pPr>
    </w:p>
    <w:p w14:paraId="0F855EBD" w14:textId="5EE1BEFD" w:rsidR="002C3E58" w:rsidRDefault="002C3E58" w:rsidP="006E3C83">
      <w:pPr>
        <w:pStyle w:val="NoSpacing"/>
        <w:spacing w:line="360" w:lineRule="auto"/>
        <w:rPr>
          <w:rFonts w:ascii="Arial" w:hAnsi="Arial" w:cs="Arial"/>
          <w:sz w:val="24"/>
          <w:szCs w:val="24"/>
        </w:rPr>
      </w:pPr>
    </w:p>
    <w:p w14:paraId="1568E9D2" w14:textId="77777777" w:rsidR="001E3305" w:rsidRDefault="001E3305" w:rsidP="006E3C83">
      <w:pPr>
        <w:pStyle w:val="NoSpacing"/>
        <w:spacing w:line="360" w:lineRule="auto"/>
        <w:rPr>
          <w:rFonts w:ascii="Arial" w:hAnsi="Arial" w:cs="Arial"/>
          <w:sz w:val="24"/>
          <w:szCs w:val="24"/>
        </w:rPr>
      </w:pPr>
    </w:p>
    <w:p w14:paraId="56509F87" w14:textId="6E04D389" w:rsidR="002C3E58" w:rsidRDefault="002C3E58" w:rsidP="006E3C83">
      <w:pPr>
        <w:pStyle w:val="NoSpacing"/>
        <w:spacing w:line="360" w:lineRule="auto"/>
        <w:rPr>
          <w:rFonts w:ascii="Arial" w:hAnsi="Arial" w:cs="Arial"/>
          <w:sz w:val="24"/>
          <w:szCs w:val="24"/>
        </w:rPr>
      </w:pPr>
    </w:p>
    <w:p w14:paraId="126E1264" w14:textId="05CBE879" w:rsidR="00BF31DB" w:rsidRDefault="00BF31DB" w:rsidP="006E3C83">
      <w:pPr>
        <w:pStyle w:val="NoSpacing"/>
        <w:spacing w:line="360" w:lineRule="auto"/>
        <w:rPr>
          <w:rFonts w:ascii="Arial" w:hAnsi="Arial" w:cs="Arial"/>
          <w:b/>
          <w:bCs/>
          <w:sz w:val="24"/>
          <w:szCs w:val="24"/>
        </w:rPr>
      </w:pPr>
    </w:p>
    <w:p w14:paraId="7AA20CCC" w14:textId="77777777" w:rsidR="000D34D3" w:rsidRDefault="000D34D3" w:rsidP="006E3C83">
      <w:pPr>
        <w:pStyle w:val="NoSpacing"/>
        <w:spacing w:line="360" w:lineRule="auto"/>
        <w:rPr>
          <w:rFonts w:ascii="Arial" w:hAnsi="Arial" w:cs="Arial"/>
          <w:b/>
          <w:bCs/>
          <w:sz w:val="24"/>
          <w:szCs w:val="24"/>
        </w:rPr>
      </w:pPr>
    </w:p>
    <w:p w14:paraId="16A3CC90" w14:textId="77777777" w:rsidR="001E3305" w:rsidRDefault="001E3305" w:rsidP="006E3C83">
      <w:pPr>
        <w:pStyle w:val="NoSpacing"/>
        <w:spacing w:line="360" w:lineRule="auto"/>
        <w:rPr>
          <w:rFonts w:ascii="Arial" w:hAnsi="Arial" w:cs="Arial"/>
          <w:b/>
          <w:bCs/>
          <w:sz w:val="24"/>
          <w:szCs w:val="24"/>
        </w:rPr>
      </w:pPr>
    </w:p>
    <w:p w14:paraId="75744426" w14:textId="77777777" w:rsidR="001E3305" w:rsidRDefault="001E3305" w:rsidP="006E3C83">
      <w:pPr>
        <w:pStyle w:val="NoSpacing"/>
        <w:spacing w:line="360" w:lineRule="auto"/>
        <w:rPr>
          <w:rFonts w:ascii="Arial" w:hAnsi="Arial" w:cs="Arial"/>
          <w:b/>
          <w:bCs/>
          <w:sz w:val="24"/>
          <w:szCs w:val="24"/>
        </w:rPr>
      </w:pPr>
    </w:p>
    <w:p w14:paraId="01C12C7A" w14:textId="77777777" w:rsidR="001E3305" w:rsidRDefault="001E3305" w:rsidP="006E3C83">
      <w:pPr>
        <w:pStyle w:val="NoSpacing"/>
        <w:spacing w:line="360" w:lineRule="auto"/>
        <w:rPr>
          <w:rFonts w:ascii="Arial" w:hAnsi="Arial" w:cs="Arial"/>
          <w:b/>
          <w:bCs/>
          <w:sz w:val="24"/>
          <w:szCs w:val="24"/>
        </w:rPr>
      </w:pPr>
    </w:p>
    <w:p w14:paraId="4A341246" w14:textId="08676603" w:rsidR="002C3E58" w:rsidRDefault="002C3E58" w:rsidP="006E3C83">
      <w:pPr>
        <w:pStyle w:val="NoSpacing"/>
        <w:spacing w:line="360" w:lineRule="auto"/>
        <w:rPr>
          <w:rFonts w:ascii="Arial" w:hAnsi="Arial" w:cs="Arial"/>
          <w:b/>
          <w:bCs/>
          <w:sz w:val="24"/>
          <w:szCs w:val="24"/>
        </w:rPr>
      </w:pPr>
      <w:r w:rsidRPr="002C3E58">
        <w:rPr>
          <w:rFonts w:ascii="Arial" w:hAnsi="Arial" w:cs="Arial"/>
          <w:b/>
          <w:bCs/>
          <w:sz w:val="24"/>
          <w:szCs w:val="24"/>
        </w:rPr>
        <w:lastRenderedPageBreak/>
        <w:t>Definition of Terms</w:t>
      </w:r>
    </w:p>
    <w:p w14:paraId="52839599" w14:textId="1D0EE7E7" w:rsidR="002C3E58" w:rsidRDefault="002C3E58" w:rsidP="002C3E58">
      <w:pPr>
        <w:rPr>
          <w:rFonts w:ascii="Arial" w:eastAsiaTheme="minorEastAsia" w:hAnsi="Arial" w:cs="Arial"/>
          <w:b/>
          <w:bCs/>
          <w:sz w:val="24"/>
          <w:szCs w:val="24"/>
          <w:lang w:eastAsia="ko-KR"/>
        </w:rPr>
      </w:pPr>
    </w:p>
    <w:p w14:paraId="5FE340D0" w14:textId="47D28F0A" w:rsidR="002C3E58" w:rsidRDefault="000D34D3" w:rsidP="001E3305">
      <w:pPr>
        <w:pStyle w:val="ListParagraph"/>
        <w:numPr>
          <w:ilvl w:val="0"/>
          <w:numId w:val="1"/>
        </w:numPr>
        <w:spacing w:line="360" w:lineRule="auto"/>
        <w:jc w:val="both"/>
        <w:rPr>
          <w:rFonts w:ascii="Arial" w:eastAsiaTheme="minorEastAsia" w:hAnsi="Arial" w:cs="Arial"/>
          <w:sz w:val="24"/>
          <w:szCs w:val="24"/>
          <w:lang w:eastAsia="ko-KR"/>
        </w:rPr>
      </w:pPr>
      <w:r w:rsidRPr="001E3305">
        <w:rPr>
          <w:rFonts w:ascii="Arial" w:eastAsiaTheme="minorEastAsia" w:hAnsi="Arial" w:cs="Arial"/>
          <w:b/>
          <w:bCs/>
          <w:sz w:val="24"/>
          <w:szCs w:val="24"/>
          <w:lang w:eastAsia="ko-KR"/>
        </w:rPr>
        <w:t>Artificial Intelligence (AI)</w:t>
      </w:r>
      <w:r>
        <w:rPr>
          <w:rFonts w:ascii="Arial" w:eastAsiaTheme="minorEastAsia" w:hAnsi="Arial" w:cs="Arial"/>
          <w:sz w:val="24"/>
          <w:szCs w:val="24"/>
          <w:lang w:eastAsia="ko-KR"/>
        </w:rPr>
        <w:t xml:space="preserve"> – Refers to computer-based sy</w:t>
      </w:r>
      <w:r w:rsidR="00F64D46">
        <w:rPr>
          <w:rFonts w:ascii="Arial" w:eastAsiaTheme="minorEastAsia" w:hAnsi="Arial" w:cs="Arial"/>
          <w:sz w:val="24"/>
          <w:szCs w:val="24"/>
          <w:lang w:eastAsia="ko-KR"/>
        </w:rPr>
        <w:t>stems or applications that simulate human intelligence, such as learning, reasoning, and problem-solving.</w:t>
      </w:r>
    </w:p>
    <w:p w14:paraId="73C65383" w14:textId="38533FBC" w:rsidR="00F64D46" w:rsidRDefault="00F64D46" w:rsidP="001E3305">
      <w:pPr>
        <w:pStyle w:val="ListParagraph"/>
        <w:numPr>
          <w:ilvl w:val="0"/>
          <w:numId w:val="1"/>
        </w:numPr>
        <w:spacing w:line="360" w:lineRule="auto"/>
        <w:jc w:val="both"/>
        <w:rPr>
          <w:rFonts w:ascii="Arial" w:eastAsiaTheme="minorEastAsia" w:hAnsi="Arial" w:cs="Arial"/>
          <w:sz w:val="24"/>
          <w:szCs w:val="24"/>
          <w:lang w:eastAsia="ko-KR"/>
        </w:rPr>
      </w:pPr>
      <w:r w:rsidRPr="001E3305">
        <w:rPr>
          <w:rFonts w:ascii="Arial" w:eastAsiaTheme="minorEastAsia" w:hAnsi="Arial" w:cs="Arial"/>
          <w:b/>
          <w:bCs/>
          <w:sz w:val="24"/>
          <w:szCs w:val="24"/>
          <w:lang w:eastAsia="ko-KR"/>
        </w:rPr>
        <w:t>AI Tools</w:t>
      </w:r>
      <w:r>
        <w:rPr>
          <w:rFonts w:ascii="Arial" w:eastAsiaTheme="minorEastAsia" w:hAnsi="Arial" w:cs="Arial"/>
          <w:sz w:val="24"/>
          <w:szCs w:val="24"/>
          <w:lang w:eastAsia="ko-KR"/>
        </w:rPr>
        <w:t xml:space="preserve"> – Digital applications or platforms powered by artificial intelligence, including writing assistants, research tools, and learning support systems that help students complete academic tasks.</w:t>
      </w:r>
    </w:p>
    <w:p w14:paraId="6CC0DDF8" w14:textId="5DDD87E2" w:rsidR="00F64D46" w:rsidRDefault="00F64D46" w:rsidP="001E3305">
      <w:pPr>
        <w:pStyle w:val="ListParagraph"/>
        <w:numPr>
          <w:ilvl w:val="0"/>
          <w:numId w:val="1"/>
        </w:numPr>
        <w:spacing w:line="360" w:lineRule="auto"/>
        <w:jc w:val="both"/>
        <w:rPr>
          <w:rFonts w:ascii="Arial" w:eastAsiaTheme="minorEastAsia" w:hAnsi="Arial" w:cs="Arial"/>
          <w:sz w:val="24"/>
          <w:szCs w:val="24"/>
          <w:lang w:eastAsia="ko-KR"/>
        </w:rPr>
      </w:pPr>
      <w:r w:rsidRPr="001E3305">
        <w:rPr>
          <w:rFonts w:ascii="Arial" w:eastAsiaTheme="minorEastAsia" w:hAnsi="Arial" w:cs="Arial"/>
          <w:b/>
          <w:bCs/>
          <w:sz w:val="24"/>
          <w:szCs w:val="24"/>
          <w:lang w:eastAsia="ko-KR"/>
        </w:rPr>
        <w:t>Adaptive Learning Systems</w:t>
      </w:r>
      <w:r>
        <w:rPr>
          <w:rFonts w:ascii="Arial" w:eastAsiaTheme="minorEastAsia" w:hAnsi="Arial" w:cs="Arial"/>
          <w:sz w:val="24"/>
          <w:szCs w:val="24"/>
          <w:lang w:eastAsia="ko-KR"/>
        </w:rPr>
        <w:t xml:space="preserve"> – AI-based platforms that adjust learning contes, pace, and difficulty based on a learner’s needs and performance.</w:t>
      </w:r>
    </w:p>
    <w:p w14:paraId="16B2D11B" w14:textId="5DBC8782" w:rsidR="00F64D46" w:rsidRDefault="00F64D46" w:rsidP="001E3305">
      <w:pPr>
        <w:pStyle w:val="ListParagraph"/>
        <w:numPr>
          <w:ilvl w:val="0"/>
          <w:numId w:val="1"/>
        </w:numPr>
        <w:spacing w:line="360" w:lineRule="auto"/>
        <w:jc w:val="both"/>
        <w:rPr>
          <w:rFonts w:ascii="Arial" w:eastAsiaTheme="minorEastAsia" w:hAnsi="Arial" w:cs="Arial"/>
          <w:sz w:val="24"/>
          <w:szCs w:val="24"/>
          <w:lang w:eastAsia="ko-KR"/>
        </w:rPr>
      </w:pPr>
      <w:r w:rsidRPr="001E3305">
        <w:rPr>
          <w:rFonts w:ascii="Arial" w:eastAsiaTheme="minorEastAsia" w:hAnsi="Arial" w:cs="Arial"/>
          <w:b/>
          <w:bCs/>
          <w:sz w:val="24"/>
          <w:szCs w:val="24"/>
          <w:lang w:eastAsia="ko-KR"/>
        </w:rPr>
        <w:t>Intelligent Tutoring Systems</w:t>
      </w:r>
      <w:r>
        <w:rPr>
          <w:rFonts w:ascii="Arial" w:eastAsiaTheme="minorEastAsia" w:hAnsi="Arial" w:cs="Arial"/>
          <w:sz w:val="24"/>
          <w:szCs w:val="24"/>
          <w:lang w:eastAsia="ko-KR"/>
        </w:rPr>
        <w:t xml:space="preserve"> – Computer systems that provide personalized instruction and feedback to learners without direct teacher involvement.</w:t>
      </w:r>
    </w:p>
    <w:p w14:paraId="24A7647D" w14:textId="0502FF10" w:rsidR="00F64D46" w:rsidRDefault="00F64D46" w:rsidP="001E3305">
      <w:pPr>
        <w:pStyle w:val="ListParagraph"/>
        <w:numPr>
          <w:ilvl w:val="0"/>
          <w:numId w:val="1"/>
        </w:numPr>
        <w:spacing w:line="360" w:lineRule="auto"/>
        <w:jc w:val="both"/>
        <w:rPr>
          <w:rFonts w:ascii="Arial" w:eastAsiaTheme="minorEastAsia" w:hAnsi="Arial" w:cs="Arial"/>
          <w:sz w:val="24"/>
          <w:szCs w:val="24"/>
          <w:lang w:eastAsia="ko-KR"/>
        </w:rPr>
      </w:pPr>
      <w:r w:rsidRPr="001E3305">
        <w:rPr>
          <w:rFonts w:ascii="Arial" w:eastAsiaTheme="minorEastAsia" w:hAnsi="Arial" w:cs="Arial"/>
          <w:b/>
          <w:bCs/>
          <w:sz w:val="24"/>
          <w:szCs w:val="24"/>
          <w:lang w:eastAsia="ko-KR"/>
        </w:rPr>
        <w:t>Student Perception</w:t>
      </w:r>
      <w:r>
        <w:rPr>
          <w:rFonts w:ascii="Arial" w:eastAsiaTheme="minorEastAsia" w:hAnsi="Arial" w:cs="Arial"/>
          <w:sz w:val="24"/>
          <w:szCs w:val="24"/>
          <w:lang w:eastAsia="ko-KR"/>
        </w:rPr>
        <w:t xml:space="preserve"> – Refers to students’ views, opinions, and attitudes toward the usefulness and effectiveness of AI tools in their learning process.</w:t>
      </w:r>
    </w:p>
    <w:p w14:paraId="5EFFB445" w14:textId="3A1C9371" w:rsidR="00F64D46" w:rsidRDefault="00F64D46" w:rsidP="001E3305">
      <w:pPr>
        <w:pStyle w:val="ListParagraph"/>
        <w:numPr>
          <w:ilvl w:val="0"/>
          <w:numId w:val="1"/>
        </w:numPr>
        <w:spacing w:line="360" w:lineRule="auto"/>
        <w:jc w:val="both"/>
        <w:rPr>
          <w:rFonts w:ascii="Arial" w:eastAsiaTheme="minorEastAsia" w:hAnsi="Arial" w:cs="Arial"/>
          <w:sz w:val="24"/>
          <w:szCs w:val="24"/>
          <w:lang w:eastAsia="ko-KR"/>
        </w:rPr>
      </w:pPr>
      <w:r w:rsidRPr="001E3305">
        <w:rPr>
          <w:rFonts w:ascii="Arial" w:eastAsiaTheme="minorEastAsia" w:hAnsi="Arial" w:cs="Arial"/>
          <w:b/>
          <w:bCs/>
          <w:sz w:val="24"/>
          <w:szCs w:val="24"/>
          <w:lang w:eastAsia="ko-KR"/>
        </w:rPr>
        <w:t>Digital Literacy</w:t>
      </w:r>
      <w:r>
        <w:rPr>
          <w:rFonts w:ascii="Arial" w:eastAsiaTheme="minorEastAsia" w:hAnsi="Arial" w:cs="Arial"/>
          <w:sz w:val="24"/>
          <w:szCs w:val="24"/>
          <w:lang w:eastAsia="ko-KR"/>
        </w:rPr>
        <w:t xml:space="preserve"> – The ability of students to effectively and responsibly use of digital technologies, including AI tools, for learning and academic purposes.</w:t>
      </w:r>
    </w:p>
    <w:p w14:paraId="75512685" w14:textId="2747FCDB" w:rsidR="00F64D46" w:rsidRDefault="001E3305" w:rsidP="001E3305">
      <w:pPr>
        <w:pStyle w:val="ListParagraph"/>
        <w:numPr>
          <w:ilvl w:val="0"/>
          <w:numId w:val="1"/>
        </w:numPr>
        <w:spacing w:line="360" w:lineRule="auto"/>
        <w:jc w:val="both"/>
        <w:rPr>
          <w:rFonts w:ascii="Arial" w:eastAsiaTheme="minorEastAsia" w:hAnsi="Arial" w:cs="Arial"/>
          <w:sz w:val="24"/>
          <w:szCs w:val="24"/>
          <w:lang w:eastAsia="ko-KR"/>
        </w:rPr>
      </w:pPr>
      <w:r w:rsidRPr="001E3305">
        <w:rPr>
          <w:rFonts w:ascii="Arial" w:eastAsiaTheme="minorEastAsia" w:hAnsi="Arial" w:cs="Arial"/>
          <w:b/>
          <w:bCs/>
          <w:sz w:val="24"/>
          <w:szCs w:val="24"/>
          <w:lang w:eastAsia="ko-KR"/>
        </w:rPr>
        <w:t>Secondary Education</w:t>
      </w:r>
      <w:r>
        <w:rPr>
          <w:rFonts w:ascii="Arial" w:eastAsiaTheme="minorEastAsia" w:hAnsi="Arial" w:cs="Arial"/>
          <w:sz w:val="24"/>
          <w:szCs w:val="24"/>
          <w:lang w:eastAsia="ko-KR"/>
        </w:rPr>
        <w:t xml:space="preserve"> – The stage of formal education that includes high school levels, specifically referring to Grade-11 in this study.</w:t>
      </w:r>
    </w:p>
    <w:p w14:paraId="0FBC275E" w14:textId="13BBAB09" w:rsidR="001E3305" w:rsidRPr="000D34D3" w:rsidRDefault="001E3305" w:rsidP="001E3305">
      <w:pPr>
        <w:pStyle w:val="ListParagraph"/>
        <w:numPr>
          <w:ilvl w:val="0"/>
          <w:numId w:val="1"/>
        </w:numPr>
        <w:spacing w:line="360" w:lineRule="auto"/>
        <w:jc w:val="both"/>
        <w:rPr>
          <w:rFonts w:ascii="Arial" w:eastAsiaTheme="minorEastAsia" w:hAnsi="Arial" w:cs="Arial"/>
          <w:sz w:val="24"/>
          <w:szCs w:val="24"/>
          <w:lang w:eastAsia="ko-KR"/>
        </w:rPr>
      </w:pPr>
      <w:r w:rsidRPr="001E3305">
        <w:rPr>
          <w:rFonts w:ascii="Arial" w:eastAsiaTheme="minorEastAsia" w:hAnsi="Arial" w:cs="Arial"/>
          <w:b/>
          <w:bCs/>
          <w:sz w:val="24"/>
          <w:szCs w:val="24"/>
          <w:lang w:eastAsia="ko-KR"/>
        </w:rPr>
        <w:t>Home Economics Students</w:t>
      </w:r>
      <w:r>
        <w:rPr>
          <w:rFonts w:ascii="Arial" w:eastAsiaTheme="minorEastAsia" w:hAnsi="Arial" w:cs="Arial"/>
          <w:sz w:val="24"/>
          <w:szCs w:val="24"/>
          <w:lang w:eastAsia="ko-KR"/>
        </w:rPr>
        <w:t xml:space="preserve"> – Grade-11 students enrolled in the Home Economics strand who are the primary participants of this research.</w:t>
      </w:r>
    </w:p>
    <w:p w14:paraId="3FA93A82" w14:textId="77777777" w:rsidR="00A14337" w:rsidRDefault="00A14337" w:rsidP="002C3E58">
      <w:pPr>
        <w:rPr>
          <w:rFonts w:ascii="Arial" w:eastAsiaTheme="minorEastAsia" w:hAnsi="Arial" w:cs="Arial"/>
          <w:sz w:val="24"/>
          <w:szCs w:val="24"/>
          <w:lang w:eastAsia="ko-KR"/>
        </w:rPr>
      </w:pPr>
    </w:p>
    <w:p w14:paraId="70BE6FA5" w14:textId="77777777" w:rsidR="00A14337" w:rsidRDefault="00A14337" w:rsidP="002C3E58">
      <w:pPr>
        <w:rPr>
          <w:rFonts w:ascii="Arial" w:eastAsiaTheme="minorEastAsia" w:hAnsi="Arial" w:cs="Arial"/>
          <w:sz w:val="24"/>
          <w:szCs w:val="24"/>
          <w:lang w:eastAsia="ko-KR"/>
        </w:rPr>
      </w:pPr>
    </w:p>
    <w:p w14:paraId="7B578A2D" w14:textId="77777777" w:rsidR="00A14337" w:rsidRDefault="00A14337" w:rsidP="002C3E58">
      <w:pPr>
        <w:rPr>
          <w:rFonts w:ascii="Arial" w:eastAsiaTheme="minorEastAsia" w:hAnsi="Arial" w:cs="Arial"/>
          <w:sz w:val="24"/>
          <w:szCs w:val="24"/>
          <w:lang w:eastAsia="ko-KR"/>
        </w:rPr>
      </w:pPr>
    </w:p>
    <w:p w14:paraId="4A67DDB3" w14:textId="77777777" w:rsidR="00A14337" w:rsidRDefault="00A14337" w:rsidP="002C3E58">
      <w:pPr>
        <w:rPr>
          <w:rFonts w:ascii="Arial" w:eastAsiaTheme="minorEastAsia" w:hAnsi="Arial" w:cs="Arial"/>
          <w:sz w:val="24"/>
          <w:szCs w:val="24"/>
          <w:lang w:eastAsia="ko-KR"/>
        </w:rPr>
      </w:pPr>
    </w:p>
    <w:p w14:paraId="5BF7133D" w14:textId="77777777" w:rsidR="00A14337" w:rsidRDefault="00A14337" w:rsidP="002C3E58">
      <w:pPr>
        <w:rPr>
          <w:rFonts w:ascii="Arial" w:eastAsiaTheme="minorEastAsia" w:hAnsi="Arial" w:cs="Arial"/>
          <w:sz w:val="24"/>
          <w:szCs w:val="24"/>
          <w:lang w:eastAsia="ko-KR"/>
        </w:rPr>
      </w:pPr>
    </w:p>
    <w:p w14:paraId="00DCE183" w14:textId="77777777" w:rsidR="00A14337" w:rsidRDefault="00A14337" w:rsidP="002C3E58">
      <w:pPr>
        <w:rPr>
          <w:rFonts w:ascii="Arial" w:eastAsiaTheme="minorEastAsia" w:hAnsi="Arial" w:cs="Arial"/>
          <w:sz w:val="24"/>
          <w:szCs w:val="24"/>
          <w:lang w:eastAsia="ko-KR"/>
        </w:rPr>
      </w:pPr>
    </w:p>
    <w:p w14:paraId="6115866D" w14:textId="77777777" w:rsidR="00A14337" w:rsidRDefault="00A14337" w:rsidP="002C3E58">
      <w:pPr>
        <w:rPr>
          <w:rFonts w:ascii="Arial" w:eastAsiaTheme="minorEastAsia" w:hAnsi="Arial" w:cs="Arial"/>
          <w:sz w:val="24"/>
          <w:szCs w:val="24"/>
          <w:lang w:eastAsia="ko-KR"/>
        </w:rPr>
      </w:pPr>
    </w:p>
    <w:p w14:paraId="62228C46" w14:textId="77777777" w:rsidR="00A14337" w:rsidRDefault="00A14337" w:rsidP="002C3E58">
      <w:pPr>
        <w:rPr>
          <w:rFonts w:ascii="Arial" w:eastAsiaTheme="minorEastAsia" w:hAnsi="Arial" w:cs="Arial"/>
          <w:sz w:val="24"/>
          <w:szCs w:val="24"/>
          <w:lang w:eastAsia="ko-KR"/>
        </w:rPr>
      </w:pPr>
    </w:p>
    <w:p w14:paraId="61D03388" w14:textId="77777777" w:rsidR="001E3305" w:rsidRDefault="001E3305" w:rsidP="009246EC">
      <w:pPr>
        <w:pStyle w:val="NoSpacing"/>
        <w:spacing w:line="360" w:lineRule="auto"/>
        <w:jc w:val="center"/>
        <w:rPr>
          <w:rFonts w:ascii="Arial" w:eastAsia="Times New Roman" w:hAnsi="Arial" w:cs="Arial"/>
          <w:b/>
          <w:bCs/>
          <w:sz w:val="24"/>
          <w:szCs w:val="24"/>
        </w:rPr>
      </w:pPr>
    </w:p>
    <w:p w14:paraId="7F992758" w14:textId="6AD3FE50" w:rsidR="009246EC" w:rsidRDefault="009246EC" w:rsidP="00D03337">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CHAPTER II</w:t>
      </w:r>
    </w:p>
    <w:p w14:paraId="694CC36C" w14:textId="77777777" w:rsidR="009246EC" w:rsidRDefault="009246EC" w:rsidP="00D03337">
      <w:pPr>
        <w:pStyle w:val="NoSpacing"/>
        <w:spacing w:line="360" w:lineRule="auto"/>
        <w:jc w:val="center"/>
        <w:rPr>
          <w:rFonts w:ascii="Arial" w:eastAsia="Times New Roman" w:hAnsi="Arial" w:cs="Arial"/>
          <w:b/>
          <w:bCs/>
          <w:sz w:val="24"/>
          <w:szCs w:val="24"/>
        </w:rPr>
      </w:pPr>
    </w:p>
    <w:p w14:paraId="5BD5F141" w14:textId="1882A4E6" w:rsidR="00941EF2" w:rsidRDefault="009246EC" w:rsidP="00371856">
      <w:pPr>
        <w:spacing w:after="0" w:line="360" w:lineRule="auto"/>
        <w:rPr>
          <w:rFonts w:ascii="Arial" w:eastAsiaTheme="minorEastAsia" w:hAnsi="Arial" w:cs="Arial"/>
          <w:sz w:val="24"/>
          <w:szCs w:val="24"/>
          <w:lang w:eastAsia="ko-KR"/>
        </w:rPr>
      </w:pPr>
      <w:r>
        <w:rPr>
          <w:rFonts w:ascii="Arial" w:eastAsia="Times New Roman" w:hAnsi="Arial" w:cs="Arial"/>
          <w:b/>
          <w:bCs/>
          <w:sz w:val="24"/>
          <w:szCs w:val="24"/>
        </w:rPr>
        <w:t xml:space="preserve">Review of Related Literature </w:t>
      </w:r>
    </w:p>
    <w:p w14:paraId="1EAEDDC9" w14:textId="77777777" w:rsidR="001E3305" w:rsidRDefault="001E3305" w:rsidP="00371856">
      <w:pPr>
        <w:spacing w:after="0" w:line="360" w:lineRule="auto"/>
        <w:jc w:val="both"/>
        <w:rPr>
          <w:rFonts w:ascii="Arial" w:eastAsia="Times New Roman" w:hAnsi="Arial" w:cs="Arial"/>
          <w:sz w:val="24"/>
          <w:szCs w:val="24"/>
        </w:rPr>
      </w:pPr>
    </w:p>
    <w:p w14:paraId="3D62B08F" w14:textId="27BF6624" w:rsidR="00ED7974" w:rsidRDefault="001E3305" w:rsidP="00371856">
      <w:pPr>
        <w:spacing w:after="0" w:line="360" w:lineRule="auto"/>
        <w:ind w:firstLine="720"/>
        <w:jc w:val="both"/>
        <w:rPr>
          <w:rFonts w:ascii="Arial" w:eastAsia="Times New Roman" w:hAnsi="Arial" w:cs="Arial"/>
          <w:sz w:val="24"/>
          <w:szCs w:val="24"/>
        </w:rPr>
      </w:pPr>
      <w:r w:rsidRPr="001E3305">
        <w:rPr>
          <w:rFonts w:ascii="Arial" w:eastAsia="Times New Roman" w:hAnsi="Arial" w:cs="Arial"/>
          <w:sz w:val="24"/>
          <w:szCs w:val="24"/>
        </w:rPr>
        <w:t>The integration of Artificial Intelligence (AI) into the educational landscape has shifted from a futuristic concept to a foundational reality in secondary education. This chapter reviews the current literature regarding the applications of AI, its benefits, and the challenges it presents to learners, particularly within the context of vocational and secondary education. By synthesizing global and local research, this review establishes a theoretical and empirical base for understanding how AI impacts the competencies of Grade 11 Home Economics (H.E.) students at Isabel National Comprehensive School.</w:t>
      </w:r>
    </w:p>
    <w:p w14:paraId="74BE43C6" w14:textId="447955C8" w:rsidR="00D03337" w:rsidRDefault="00D03337" w:rsidP="00371856">
      <w:pPr>
        <w:spacing w:after="0" w:line="360" w:lineRule="auto"/>
        <w:ind w:firstLine="720"/>
        <w:jc w:val="both"/>
        <w:rPr>
          <w:rFonts w:ascii="Arial" w:eastAsia="Times New Roman" w:hAnsi="Arial" w:cs="Arial"/>
          <w:sz w:val="24"/>
          <w:szCs w:val="24"/>
        </w:rPr>
      </w:pPr>
      <w:r w:rsidRPr="00D03337">
        <w:rPr>
          <w:rFonts w:ascii="Arial" w:eastAsia="Times New Roman" w:hAnsi="Arial" w:cs="Arial"/>
          <w:sz w:val="24"/>
          <w:szCs w:val="24"/>
        </w:rPr>
        <w:t>The Global State of AI in Education Artificial Intelligence in Education (</w:t>
      </w:r>
      <w:proofErr w:type="spellStart"/>
      <w:r w:rsidRPr="00D03337">
        <w:rPr>
          <w:rFonts w:ascii="Arial" w:eastAsia="Times New Roman" w:hAnsi="Arial" w:cs="Arial"/>
          <w:sz w:val="24"/>
          <w:szCs w:val="24"/>
        </w:rPr>
        <w:t>AIEd</w:t>
      </w:r>
      <w:proofErr w:type="spellEnd"/>
      <w:r w:rsidRPr="00D03337">
        <w:rPr>
          <w:rFonts w:ascii="Arial" w:eastAsia="Times New Roman" w:hAnsi="Arial" w:cs="Arial"/>
          <w:sz w:val="24"/>
          <w:szCs w:val="24"/>
        </w:rPr>
        <w:t>) is primarily utilized to augment learning rather than replace traditional instruction. Research by Hwang et al. (2020) emphasizes that AI-driven intelligent tutoring systems (ITS) have become instrumental in providing tailored guidance and immediate feedback to students, effectively mimicking one-on-one human tutoring. For Senior High School students, these tools are often categorized into writing assistants, research platforms, and adaptive learning systems that adjust the difficulty of content based on student performance. In the Philippine setting, the adoption of these technologies is seen as a response to the heavy academic demands of the K-12 curriculum, where students seek digital support to manage complex technical-vocational requirements while navigating limited physical resources.</w:t>
      </w:r>
    </w:p>
    <w:p w14:paraId="7DDCAFF8" w14:textId="26238F61" w:rsidR="00D03337" w:rsidRDefault="00D03337" w:rsidP="00371856">
      <w:pPr>
        <w:spacing w:after="0" w:line="360" w:lineRule="auto"/>
        <w:ind w:firstLine="720"/>
        <w:jc w:val="both"/>
        <w:rPr>
          <w:rFonts w:ascii="Arial" w:eastAsia="Times New Roman" w:hAnsi="Arial" w:cs="Arial"/>
          <w:sz w:val="24"/>
          <w:szCs w:val="24"/>
        </w:rPr>
      </w:pPr>
      <w:r w:rsidRPr="00D03337">
        <w:rPr>
          <w:rFonts w:ascii="Arial" w:eastAsia="Times New Roman" w:hAnsi="Arial" w:cs="Arial"/>
          <w:sz w:val="24"/>
          <w:szCs w:val="24"/>
        </w:rPr>
        <w:t xml:space="preserve">The Technology Acceptance Model (TAM) The adoption of AI among students is frequently analyzed through the Technology Acceptance Model (TAM), which has been significantly updated to reflect the generative AI era. According to Farhat et al. (2024), the model posits that "Perceived Usefulness" and "Perceived Ease of Use" remain the foundational drivers of technology integration, but they are now heavily influenced by "AI Anxiety" and "Trust." Recent studies suggest that students generally view AI tools as highly intuitive and accessible, which directly correlates to a high behavioral intention to use them for academic purposes. For Home Economics students, the ease of using AI to </w:t>
      </w:r>
      <w:r w:rsidRPr="00D03337">
        <w:rPr>
          <w:rFonts w:ascii="Arial" w:eastAsia="Times New Roman" w:hAnsi="Arial" w:cs="Arial"/>
          <w:sz w:val="24"/>
          <w:szCs w:val="24"/>
        </w:rPr>
        <w:lastRenderedPageBreak/>
        <w:t>generate project ideas or organize livelihood research makes it a high-utility asset that quickly integrates into their study routines.</w:t>
      </w:r>
    </w:p>
    <w:p w14:paraId="3D403D5A" w14:textId="7016A0EE" w:rsidR="00D03337" w:rsidRDefault="00D03337" w:rsidP="00371856">
      <w:pPr>
        <w:spacing w:after="0" w:line="360" w:lineRule="auto"/>
        <w:ind w:firstLine="720"/>
        <w:jc w:val="both"/>
        <w:rPr>
          <w:rFonts w:ascii="Arial" w:eastAsia="Times New Roman" w:hAnsi="Arial" w:cs="Arial"/>
          <w:sz w:val="24"/>
          <w:szCs w:val="24"/>
        </w:rPr>
      </w:pPr>
      <w:r w:rsidRPr="00D03337">
        <w:rPr>
          <w:rFonts w:ascii="Arial" w:eastAsia="Times New Roman" w:hAnsi="Arial" w:cs="Arial"/>
          <w:sz w:val="24"/>
          <w:szCs w:val="24"/>
        </w:rPr>
        <w:t>AI in Vocational and Technical Learning In the context of vocational strands such as Home Economics, AI serves as a bridge between theoretical knowledge and practical application. Chiu (2021) explores how digital tools support student engagement in blended learning environments, noting that AI can provide virtual simulations of real-world tasks. This is particularly relevant for H.E. students who deal with curriculum areas such as household management and livelihood skills. AI-driven platforms allow these learners to simulate budgeting, meal planning, and inventory management, providing a "safe-to-fail" environment where they can refine their technical skills before applying them in physical laboratory settings. This simulated experience is vital for Grade 11 students who are preparing for National Competency (NC) assessments.</w:t>
      </w:r>
    </w:p>
    <w:p w14:paraId="2F28ABF2" w14:textId="1611A73B" w:rsidR="00D03337" w:rsidRDefault="00D03337" w:rsidP="00371856">
      <w:pPr>
        <w:spacing w:after="0" w:line="360" w:lineRule="auto"/>
        <w:ind w:firstLine="720"/>
        <w:jc w:val="both"/>
        <w:rPr>
          <w:rFonts w:ascii="Arial" w:eastAsia="Times New Roman" w:hAnsi="Arial" w:cs="Arial"/>
          <w:sz w:val="24"/>
          <w:szCs w:val="24"/>
        </w:rPr>
      </w:pPr>
      <w:r w:rsidRPr="00D03337">
        <w:rPr>
          <w:rFonts w:ascii="Arial" w:eastAsia="Times New Roman" w:hAnsi="Arial" w:cs="Arial"/>
          <w:sz w:val="24"/>
          <w:szCs w:val="24"/>
        </w:rPr>
        <w:t>The primary benefit of AI integration identified in the literature is Personalized Learning and Adaptivity. Unlike traditional one-size-fits-all instruction, AI algorithms analyze individual student data to tailor educational content to a specific learner's needs. Zawacki-Richter et al. (2019) found that this adaptivity ensures students receive the appropriate level of challenge, which is vital for SHS students who may have varying levels of prior knowledge in technical subjects like nutrition or consumer chemistry.</w:t>
      </w:r>
    </w:p>
    <w:p w14:paraId="3E49353C" w14:textId="57C6A7FE" w:rsidR="00D03337" w:rsidRDefault="00D03337" w:rsidP="00371856">
      <w:pPr>
        <w:spacing w:after="0" w:line="360" w:lineRule="auto"/>
        <w:ind w:firstLine="720"/>
        <w:jc w:val="both"/>
        <w:rPr>
          <w:rFonts w:ascii="Arial" w:eastAsia="Times New Roman" w:hAnsi="Arial" w:cs="Arial"/>
          <w:sz w:val="24"/>
          <w:szCs w:val="24"/>
        </w:rPr>
      </w:pPr>
      <w:r w:rsidRPr="00D03337">
        <w:rPr>
          <w:rFonts w:ascii="Arial" w:eastAsia="Times New Roman" w:hAnsi="Arial" w:cs="Arial"/>
          <w:sz w:val="24"/>
          <w:szCs w:val="24"/>
        </w:rPr>
        <w:t>Secondly, AI offers Immediate Feedback and Continuous Support. In a typical classroom, a student might wait days for a teacher to grade an assignment, but AI provides real-time corrections. Molenaar (2022) notes that this instantaneous feedback allows students to correct misconceptions immediately, fostering a more fluid and less frustrating learning experience during independent study sessions. This is particularly useful for H.E. students who often work on independent practical projects at home.</w:t>
      </w:r>
    </w:p>
    <w:p w14:paraId="7B27AB37" w14:textId="757FF908" w:rsidR="00D03337" w:rsidRDefault="00D03337" w:rsidP="00371856">
      <w:pPr>
        <w:spacing w:after="0" w:line="360" w:lineRule="auto"/>
        <w:ind w:firstLine="720"/>
        <w:jc w:val="both"/>
        <w:rPr>
          <w:rFonts w:ascii="Arial" w:eastAsia="Times New Roman" w:hAnsi="Arial" w:cs="Arial"/>
          <w:sz w:val="24"/>
          <w:szCs w:val="24"/>
        </w:rPr>
      </w:pPr>
      <w:r w:rsidRPr="00D03337">
        <w:rPr>
          <w:rFonts w:ascii="Arial" w:eastAsia="Times New Roman" w:hAnsi="Arial" w:cs="Arial"/>
          <w:sz w:val="24"/>
          <w:szCs w:val="24"/>
        </w:rPr>
        <w:t xml:space="preserve">The third advantage is Enhanced Efficiency and Task Automation. By automating repetitive tasks such as data gathering, basic formatting, and preliminary research, AI allows students to focus on "higher-order" cognitive tasks. </w:t>
      </w:r>
      <w:proofErr w:type="spellStart"/>
      <w:r w:rsidRPr="00D03337">
        <w:rPr>
          <w:rFonts w:ascii="Arial" w:eastAsia="Times New Roman" w:hAnsi="Arial" w:cs="Arial"/>
          <w:sz w:val="24"/>
          <w:szCs w:val="24"/>
        </w:rPr>
        <w:t>Kuhail</w:t>
      </w:r>
      <w:proofErr w:type="spellEnd"/>
      <w:r w:rsidRPr="00D03337">
        <w:rPr>
          <w:rFonts w:ascii="Arial" w:eastAsia="Times New Roman" w:hAnsi="Arial" w:cs="Arial"/>
          <w:sz w:val="24"/>
          <w:szCs w:val="24"/>
        </w:rPr>
        <w:t xml:space="preserve"> et al. (2023) highlight that chatbots and AI assistants act as administrative aids, helping students organize their project outlines and manage their heavy academic workloads more effectively. This efficiency enables students to spend more time on the hands-on application of their vocational skills.</w:t>
      </w:r>
    </w:p>
    <w:p w14:paraId="498192AE" w14:textId="3ED213C9" w:rsidR="00D03337" w:rsidRDefault="00D03337" w:rsidP="00371856">
      <w:pPr>
        <w:spacing w:after="0" w:line="360" w:lineRule="auto"/>
        <w:ind w:firstLine="720"/>
        <w:jc w:val="both"/>
        <w:rPr>
          <w:rFonts w:ascii="Arial" w:eastAsia="Times New Roman" w:hAnsi="Arial" w:cs="Arial"/>
          <w:sz w:val="24"/>
          <w:szCs w:val="24"/>
        </w:rPr>
      </w:pPr>
      <w:r w:rsidRPr="00D03337">
        <w:rPr>
          <w:rFonts w:ascii="Arial" w:eastAsia="Times New Roman" w:hAnsi="Arial" w:cs="Arial"/>
          <w:sz w:val="24"/>
          <w:szCs w:val="24"/>
        </w:rPr>
        <w:lastRenderedPageBreak/>
        <w:t>Fourthly, AI tools promote Increased Accessibility and Inclusivity. Features such as speech-to-text, real-time translation, and text simplification empower students with different learning needs or language barriers. Zhang and Aslan (2021) argue that AI acts as an equalizer, ensuring that students from diverse backgrounds can access the same curriculum materials and participate fully in the digital classroom. This accessibility is essential in the Philippine public school system, where classrooms often cater to a wide range of learner profiles.</w:t>
      </w:r>
    </w:p>
    <w:p w14:paraId="1C4DCC14" w14:textId="563A85E7" w:rsidR="00D03337" w:rsidRDefault="00D03337" w:rsidP="00371856">
      <w:pPr>
        <w:spacing w:after="0" w:line="360" w:lineRule="auto"/>
        <w:ind w:firstLine="720"/>
        <w:jc w:val="both"/>
        <w:rPr>
          <w:rFonts w:ascii="Arial" w:eastAsia="Times New Roman" w:hAnsi="Arial" w:cs="Arial"/>
          <w:sz w:val="24"/>
          <w:szCs w:val="24"/>
        </w:rPr>
      </w:pPr>
      <w:r w:rsidRPr="00D03337">
        <w:rPr>
          <w:rFonts w:ascii="Arial" w:eastAsia="Times New Roman" w:hAnsi="Arial" w:cs="Arial"/>
          <w:sz w:val="24"/>
          <w:szCs w:val="24"/>
        </w:rPr>
        <w:t>Finally, AI integration fosters Innovative Pedagogy and Student Engagement. AI platforms enable student-centered teaching methodologies that allow for interactive problem-solving. Chen et al. (2020) explain that AI-powered simulations make abstract concepts tangible, increasing the student’s overall interest and motivation to explore complex subjects. For H.E. students, this means being able to visualize the results of different household management strategies or business models in a dynamic way.</w:t>
      </w:r>
    </w:p>
    <w:p w14:paraId="1E2FC4DD" w14:textId="73A67222" w:rsidR="00D03337" w:rsidRDefault="00D03337" w:rsidP="00371856">
      <w:pPr>
        <w:spacing w:after="0" w:line="360" w:lineRule="auto"/>
        <w:ind w:firstLine="720"/>
        <w:jc w:val="both"/>
        <w:rPr>
          <w:rFonts w:ascii="Arial" w:eastAsia="Times New Roman" w:hAnsi="Arial" w:cs="Arial"/>
          <w:sz w:val="24"/>
          <w:szCs w:val="24"/>
        </w:rPr>
      </w:pPr>
      <w:r w:rsidRPr="00D03337">
        <w:rPr>
          <w:rFonts w:ascii="Arial" w:eastAsia="Times New Roman" w:hAnsi="Arial" w:cs="Arial"/>
          <w:sz w:val="24"/>
          <w:szCs w:val="24"/>
        </w:rPr>
        <w:t xml:space="preserve">A major concern identified in recent scholarship is Cognitive Over-reliance and Dependency. When students place too much trust in automated responses, they may stop engaging with the foundational material. </w:t>
      </w:r>
      <w:proofErr w:type="spellStart"/>
      <w:r w:rsidRPr="00D03337">
        <w:rPr>
          <w:rFonts w:ascii="Arial" w:eastAsia="Times New Roman" w:hAnsi="Arial" w:cs="Arial"/>
          <w:sz w:val="24"/>
          <w:szCs w:val="24"/>
        </w:rPr>
        <w:t>Seo</w:t>
      </w:r>
      <w:proofErr w:type="spellEnd"/>
      <w:r w:rsidRPr="00D03337">
        <w:rPr>
          <w:rFonts w:ascii="Arial" w:eastAsia="Times New Roman" w:hAnsi="Arial" w:cs="Arial"/>
          <w:sz w:val="24"/>
          <w:szCs w:val="24"/>
        </w:rPr>
        <w:t xml:space="preserve"> et al. (2021) warn that this dependency can lead to a decline in independent study habits and a failure to develop the persistence required for traditional academic success. If students rely on AI to solve every budgeting problem in H.E., they may find themselves unable to perform these calculations during actual practical assessments.</w:t>
      </w:r>
    </w:p>
    <w:p w14:paraId="53756DF3" w14:textId="50B71ACD" w:rsidR="00D03337" w:rsidRDefault="00D03337" w:rsidP="00371856">
      <w:pPr>
        <w:spacing w:after="0" w:line="360" w:lineRule="auto"/>
        <w:ind w:firstLine="720"/>
        <w:jc w:val="both"/>
        <w:rPr>
          <w:rFonts w:ascii="Arial" w:eastAsia="Times New Roman" w:hAnsi="Arial" w:cs="Arial"/>
          <w:sz w:val="24"/>
          <w:szCs w:val="24"/>
        </w:rPr>
      </w:pPr>
      <w:r w:rsidRPr="00D03337">
        <w:rPr>
          <w:rFonts w:ascii="Arial" w:eastAsia="Times New Roman" w:hAnsi="Arial" w:cs="Arial"/>
          <w:sz w:val="24"/>
          <w:szCs w:val="24"/>
        </w:rPr>
        <w:t>Linked to this is the Erosion of Critical Thinking Skills. Empirical findings by Dwivedi et al. (2023) suggest that the ease of obtaining "instant answers" encourages a passive learning style. Their research indicates that students often exhibit "epistemic laziness," accepting AI-generated outputs without questioning their accuracy, which negatively impacts their ability to synthesize information and reason independently. This is a critical risk for Senior High School students who must develop the ability to think critically as they prepare for professional life or higher education.</w:t>
      </w:r>
    </w:p>
    <w:p w14:paraId="1B8C1A1E" w14:textId="07E4EBC7" w:rsidR="00D03337" w:rsidRDefault="00D03337" w:rsidP="00371856">
      <w:pPr>
        <w:spacing w:after="0" w:line="360" w:lineRule="auto"/>
        <w:ind w:firstLine="720"/>
        <w:jc w:val="both"/>
        <w:rPr>
          <w:rFonts w:ascii="Arial" w:eastAsia="Times New Roman" w:hAnsi="Arial" w:cs="Arial"/>
          <w:sz w:val="24"/>
          <w:szCs w:val="24"/>
        </w:rPr>
      </w:pPr>
      <w:r w:rsidRPr="00D03337">
        <w:rPr>
          <w:rFonts w:ascii="Arial" w:eastAsia="Times New Roman" w:hAnsi="Arial" w:cs="Arial"/>
          <w:sz w:val="24"/>
          <w:szCs w:val="24"/>
        </w:rPr>
        <w:t xml:space="preserve">The third disadvantage involves Ethical Risks and Academic Integrity. The rise of generative AI has created significant challenges regarding plagiarism and the authenticity of student work. Chan (2023) emphasizes that the use of AI to generate entire essays or reports undermines the ethical standards of education and necessitates new forms of "AI </w:t>
      </w:r>
      <w:r w:rsidRPr="00D03337">
        <w:rPr>
          <w:rFonts w:ascii="Arial" w:eastAsia="Times New Roman" w:hAnsi="Arial" w:cs="Arial"/>
          <w:sz w:val="24"/>
          <w:szCs w:val="24"/>
        </w:rPr>
        <w:lastRenderedPageBreak/>
        <w:t>Literacy" and assessment. Educators must now find ways to verify that students are actually learning the competencies required by their strand, rather than simply prompting a machine to generate the final output.</w:t>
      </w:r>
    </w:p>
    <w:p w14:paraId="7435DABA" w14:textId="644E7174" w:rsidR="00D03337" w:rsidRDefault="00D03337" w:rsidP="00371856">
      <w:pPr>
        <w:spacing w:after="0" w:line="360" w:lineRule="auto"/>
        <w:ind w:firstLine="720"/>
        <w:jc w:val="both"/>
        <w:rPr>
          <w:rFonts w:ascii="Arial" w:eastAsia="Times New Roman" w:hAnsi="Arial" w:cs="Arial"/>
          <w:sz w:val="24"/>
          <w:szCs w:val="24"/>
        </w:rPr>
      </w:pPr>
      <w:r w:rsidRPr="00D03337">
        <w:rPr>
          <w:rFonts w:ascii="Arial" w:eastAsia="Times New Roman" w:hAnsi="Arial" w:cs="Arial"/>
          <w:sz w:val="24"/>
          <w:szCs w:val="24"/>
        </w:rPr>
        <w:t>Furthermore, AI systems are prone to Algorithmic Bias and Misinformation. AI is only as accurate as its training data; if the data is flawed, the AI will produce "hallucinated" or incorrect information. The OECD (2023) points out that students often lack the digital literacy to fact-check AI outputs, which can lead to the acquisition of incorrect technical knowledge. In Home Economics, this could lead to incorrect nutritional data or safety information being presented as factual.</w:t>
      </w:r>
    </w:p>
    <w:p w14:paraId="30634D7A" w14:textId="12E04DEA" w:rsidR="00D03337" w:rsidRDefault="00D03337" w:rsidP="00371856">
      <w:pPr>
        <w:spacing w:after="0" w:line="360" w:lineRule="auto"/>
        <w:ind w:firstLine="720"/>
        <w:jc w:val="both"/>
        <w:rPr>
          <w:rFonts w:ascii="Arial" w:eastAsia="Times New Roman" w:hAnsi="Arial" w:cs="Arial"/>
          <w:sz w:val="24"/>
          <w:szCs w:val="24"/>
        </w:rPr>
      </w:pPr>
      <w:r w:rsidRPr="00D03337">
        <w:rPr>
          <w:rFonts w:ascii="Arial" w:eastAsia="Times New Roman" w:hAnsi="Arial" w:cs="Arial"/>
          <w:sz w:val="24"/>
          <w:szCs w:val="24"/>
        </w:rPr>
        <w:t>Lastly, there is the risk of Social Isolation and the Digital Divide. Over-reliance on digital interfaces can reduce meaningful human interaction between students and teachers. Additionally, recent analyses highlight that infrastructural gaps mean that students in rural areas may lack the high-speed internet required to access these tools, potentially widening the educational gap between different socioeconomic groups (Vesna et al., 2025; Manila Times, 2025). This is a reality in local communities like Isabel, Leyte, where internet stability varies greatly.</w:t>
      </w:r>
    </w:p>
    <w:p w14:paraId="4219C13B" w14:textId="022A9154" w:rsidR="00D03337" w:rsidRPr="00ED7974" w:rsidRDefault="00D03337" w:rsidP="00371856">
      <w:pPr>
        <w:spacing w:after="0" w:line="360" w:lineRule="auto"/>
        <w:ind w:firstLine="720"/>
        <w:jc w:val="both"/>
        <w:rPr>
          <w:rFonts w:ascii="Arial" w:eastAsia="Times New Roman" w:hAnsi="Arial" w:cs="Arial"/>
          <w:sz w:val="24"/>
          <w:szCs w:val="24"/>
        </w:rPr>
      </w:pPr>
      <w:r w:rsidRPr="00D03337">
        <w:rPr>
          <w:rFonts w:ascii="Arial" w:eastAsia="Times New Roman" w:hAnsi="Arial" w:cs="Arial"/>
          <w:sz w:val="24"/>
          <w:szCs w:val="24"/>
        </w:rPr>
        <w:t>In summary, the literature indicates that while AI is a transformative force for Grade 11 H.E. students, its success depends on a balanced approach. The benefits of personalization and efficiency are clear, but they must be weighed against the risks of dependency and the loss of critical thinking. For the students of Isabel National Comprehensive School, the research suggests that AI should be used as a "scaffolding" tool—supporting the learning process without replacing the essential cognitive and manual work required in the Home Economics strand.</w:t>
      </w:r>
    </w:p>
    <w:p w14:paraId="1064DAD4" w14:textId="0E1C45BA" w:rsidR="00941EF2" w:rsidRDefault="00941EF2" w:rsidP="00A14337">
      <w:pPr>
        <w:jc w:val="both"/>
        <w:rPr>
          <w:rFonts w:ascii="Arial" w:eastAsia="Times New Roman" w:hAnsi="Arial" w:cs="Arial"/>
          <w:sz w:val="24"/>
          <w:szCs w:val="24"/>
        </w:rPr>
      </w:pPr>
    </w:p>
    <w:p w14:paraId="7D32232D" w14:textId="077C6CCA" w:rsidR="00BC4DA5" w:rsidRDefault="00BC4DA5" w:rsidP="00A14337">
      <w:pPr>
        <w:jc w:val="both"/>
        <w:rPr>
          <w:rFonts w:ascii="Arial" w:eastAsiaTheme="minorEastAsia" w:hAnsi="Arial" w:cs="Arial"/>
          <w:sz w:val="24"/>
          <w:szCs w:val="24"/>
          <w:lang w:eastAsia="ko-KR"/>
        </w:rPr>
      </w:pPr>
      <w:r>
        <w:rPr>
          <w:rFonts w:ascii="Arial" w:eastAsia="Times New Roman" w:hAnsi="Arial" w:cs="Arial"/>
          <w:sz w:val="24"/>
          <w:szCs w:val="24"/>
        </w:rPr>
        <w:tab/>
      </w:r>
    </w:p>
    <w:p w14:paraId="0EBCAF80" w14:textId="77777777" w:rsidR="00941EF2" w:rsidRDefault="00941EF2" w:rsidP="002C3E58">
      <w:pPr>
        <w:rPr>
          <w:rFonts w:ascii="Arial" w:eastAsiaTheme="minorEastAsia" w:hAnsi="Arial" w:cs="Arial"/>
          <w:sz w:val="24"/>
          <w:szCs w:val="24"/>
          <w:lang w:eastAsia="ko-KR"/>
        </w:rPr>
      </w:pPr>
    </w:p>
    <w:p w14:paraId="21CA6964" w14:textId="77777777" w:rsidR="00941EF2" w:rsidRDefault="00941EF2" w:rsidP="002C3E58">
      <w:pPr>
        <w:rPr>
          <w:rFonts w:ascii="Arial" w:eastAsiaTheme="minorEastAsia" w:hAnsi="Arial" w:cs="Arial"/>
          <w:sz w:val="24"/>
          <w:szCs w:val="24"/>
          <w:lang w:eastAsia="ko-KR"/>
        </w:rPr>
      </w:pPr>
    </w:p>
    <w:p w14:paraId="61071917" w14:textId="77777777" w:rsidR="00941EF2" w:rsidRDefault="00941EF2" w:rsidP="002C3E58">
      <w:pPr>
        <w:rPr>
          <w:rFonts w:ascii="Arial" w:eastAsiaTheme="minorEastAsia" w:hAnsi="Arial" w:cs="Arial"/>
          <w:sz w:val="24"/>
          <w:szCs w:val="24"/>
          <w:lang w:eastAsia="ko-KR"/>
        </w:rPr>
      </w:pPr>
    </w:p>
    <w:p w14:paraId="6F917E59" w14:textId="77777777" w:rsidR="00941EF2" w:rsidRDefault="00941EF2" w:rsidP="002C3E58">
      <w:pPr>
        <w:rPr>
          <w:rFonts w:ascii="Arial" w:eastAsiaTheme="minorEastAsia" w:hAnsi="Arial" w:cs="Arial"/>
          <w:sz w:val="24"/>
          <w:szCs w:val="24"/>
          <w:lang w:eastAsia="ko-KR"/>
        </w:rPr>
      </w:pPr>
    </w:p>
    <w:p w14:paraId="7B6F3B2A" w14:textId="77777777" w:rsidR="00203992" w:rsidRDefault="00203992" w:rsidP="002C3E58">
      <w:pPr>
        <w:rPr>
          <w:rFonts w:ascii="Arial" w:eastAsiaTheme="minorEastAsia" w:hAnsi="Arial" w:cs="Arial"/>
          <w:sz w:val="24"/>
          <w:szCs w:val="24"/>
          <w:lang w:eastAsia="ko-KR"/>
        </w:rPr>
      </w:pPr>
    </w:p>
    <w:p w14:paraId="43FA09F4" w14:textId="1A867F84" w:rsidR="00482AD2" w:rsidRDefault="00482AD2" w:rsidP="008E5F0C">
      <w:pPr>
        <w:spacing w:before="100" w:beforeAutospacing="1" w:line="360" w:lineRule="auto"/>
        <w:rPr>
          <w:rFonts w:ascii="Arial" w:eastAsiaTheme="minorEastAsia" w:hAnsi="Arial" w:cs="Arial"/>
          <w:sz w:val="24"/>
          <w:szCs w:val="24"/>
          <w:lang w:eastAsia="ko-KR"/>
        </w:rPr>
      </w:pPr>
      <w:r>
        <w:rPr>
          <w:rFonts w:ascii="Arial" w:eastAsia="Times New Roman" w:hAnsi="Arial" w:cs="Arial"/>
          <w:b/>
          <w:bCs/>
          <w:sz w:val="24"/>
          <w:szCs w:val="24"/>
        </w:rPr>
        <w:lastRenderedPageBreak/>
        <w:t>Review of Related Studies</w:t>
      </w:r>
    </w:p>
    <w:p w14:paraId="598021DC" w14:textId="0D15DF5E" w:rsidR="00482AD2" w:rsidRDefault="008E5F0C" w:rsidP="008E5F0C">
      <w:pPr>
        <w:spacing w:line="360" w:lineRule="auto"/>
        <w:ind w:firstLine="720"/>
        <w:rPr>
          <w:rFonts w:ascii="Arial" w:eastAsia="Times New Roman" w:hAnsi="Arial" w:cs="Arial"/>
          <w:b/>
          <w:bCs/>
          <w:sz w:val="24"/>
          <w:szCs w:val="24"/>
        </w:rPr>
      </w:pPr>
      <w:r>
        <w:rPr>
          <w:rFonts w:ascii="Arial" w:eastAsia="Times New Roman" w:hAnsi="Arial" w:cs="Arial"/>
          <w:b/>
          <w:bCs/>
          <w:sz w:val="24"/>
          <w:szCs w:val="24"/>
        </w:rPr>
        <w:t>?</w:t>
      </w:r>
    </w:p>
    <w:p w14:paraId="53AE57C9" w14:textId="6267B08D" w:rsidR="00E9276D" w:rsidRDefault="00E9276D" w:rsidP="00BD1B4A">
      <w:pPr>
        <w:spacing w:after="240" w:line="360" w:lineRule="auto"/>
        <w:rPr>
          <w:rFonts w:ascii="Arial" w:eastAsia="Times New Roman" w:hAnsi="Arial" w:cs="Arial"/>
          <w:b/>
          <w:bCs/>
          <w:sz w:val="24"/>
          <w:szCs w:val="24"/>
        </w:rPr>
      </w:pPr>
      <w:r>
        <w:rPr>
          <w:rFonts w:ascii="Arial" w:eastAsia="Times New Roman" w:hAnsi="Arial" w:cs="Arial"/>
          <w:b/>
          <w:bCs/>
          <w:sz w:val="24"/>
          <w:szCs w:val="24"/>
        </w:rPr>
        <w:t>Reference</w:t>
      </w:r>
    </w:p>
    <w:p w14:paraId="04CDADCB" w14:textId="77777777" w:rsidR="00BD1B4A" w:rsidRDefault="00BD1B4A" w:rsidP="00BD1B4A">
      <w:pPr>
        <w:spacing w:after="0" w:line="360" w:lineRule="auto"/>
        <w:rPr>
          <w:rFonts w:ascii="Arial" w:hAnsi="Arial" w:cs="Arial"/>
          <w:i/>
          <w:iCs/>
          <w:sz w:val="24"/>
          <w:szCs w:val="24"/>
        </w:rPr>
      </w:pPr>
      <w:r w:rsidRPr="003A730A">
        <w:rPr>
          <w:rFonts w:ascii="Arial" w:hAnsi="Arial" w:cs="Arial"/>
          <w:sz w:val="24"/>
          <w:szCs w:val="24"/>
        </w:rPr>
        <w:t xml:space="preserve">Chen, L., Chen, P., &amp; Lin, Z. (2020). Artificial intelligence in education: A review. </w:t>
      </w:r>
      <w:r w:rsidRPr="00B233F5">
        <w:rPr>
          <w:rFonts w:ascii="Arial" w:hAnsi="Arial" w:cs="Arial"/>
          <w:i/>
          <w:iCs/>
          <w:sz w:val="24"/>
          <w:szCs w:val="24"/>
        </w:rPr>
        <w:t>IEEE</w:t>
      </w:r>
    </w:p>
    <w:p w14:paraId="61910A0E" w14:textId="77777777" w:rsidR="00BD1B4A" w:rsidRDefault="00BD1B4A" w:rsidP="00BD1B4A">
      <w:pPr>
        <w:spacing w:after="0" w:line="360" w:lineRule="auto"/>
        <w:rPr>
          <w:rFonts w:ascii="Arial" w:hAnsi="Arial" w:cs="Arial"/>
          <w:sz w:val="24"/>
          <w:szCs w:val="24"/>
        </w:rPr>
      </w:pPr>
      <w:r>
        <w:rPr>
          <w:rFonts w:ascii="Arial" w:hAnsi="Arial" w:cs="Arial"/>
          <w:i/>
          <w:iCs/>
          <w:sz w:val="24"/>
          <w:szCs w:val="24"/>
        </w:rPr>
        <w:t xml:space="preserve">          </w:t>
      </w:r>
      <w:r w:rsidRPr="00B233F5">
        <w:rPr>
          <w:rFonts w:ascii="Arial" w:hAnsi="Arial" w:cs="Arial"/>
          <w:i/>
          <w:iCs/>
          <w:sz w:val="24"/>
          <w:szCs w:val="24"/>
        </w:rPr>
        <w:t>Access</w:t>
      </w:r>
      <w:r w:rsidRPr="003A730A">
        <w:rPr>
          <w:rFonts w:ascii="Arial" w:hAnsi="Arial" w:cs="Arial"/>
          <w:sz w:val="24"/>
          <w:szCs w:val="24"/>
        </w:rPr>
        <w:t xml:space="preserve">, 8, 75264-75278. </w:t>
      </w:r>
      <w:hyperlink r:id="rId5" w:history="1">
        <w:r w:rsidRPr="00047DF9">
          <w:rPr>
            <w:rStyle w:val="Hyperlink"/>
            <w:rFonts w:ascii="Arial" w:hAnsi="Arial" w:cs="Arial"/>
            <w:sz w:val="24"/>
            <w:szCs w:val="24"/>
          </w:rPr>
          <w:t>https://doi.org/10.1109/ACCESS.2020.2988510</w:t>
        </w:r>
      </w:hyperlink>
    </w:p>
    <w:p w14:paraId="143B959A" w14:textId="77777777" w:rsidR="00BD1B4A" w:rsidRDefault="00BD1B4A" w:rsidP="00BD1B4A">
      <w:pPr>
        <w:spacing w:after="0" w:line="360" w:lineRule="auto"/>
        <w:rPr>
          <w:rFonts w:ascii="Arial" w:hAnsi="Arial" w:cs="Arial"/>
          <w:sz w:val="24"/>
          <w:szCs w:val="24"/>
        </w:rPr>
      </w:pPr>
      <w:r w:rsidRPr="00047DF9">
        <w:rPr>
          <w:rFonts w:ascii="Arial" w:hAnsi="Arial" w:cs="Arial"/>
          <w:sz w:val="24"/>
          <w:szCs w:val="24"/>
        </w:rPr>
        <w:t xml:space="preserve">Chiu, T. K. (2021). Digital support for student engagement in blended learning based on </w:t>
      </w:r>
    </w:p>
    <w:p w14:paraId="4CE6F89B" w14:textId="77777777" w:rsidR="00BD1B4A" w:rsidRDefault="00BD1B4A" w:rsidP="00BD1B4A">
      <w:pPr>
        <w:spacing w:after="0" w:line="360" w:lineRule="auto"/>
        <w:rPr>
          <w:rFonts w:ascii="Arial" w:hAnsi="Arial" w:cs="Arial"/>
          <w:sz w:val="24"/>
          <w:szCs w:val="24"/>
        </w:rPr>
      </w:pPr>
      <w:r>
        <w:rPr>
          <w:rFonts w:ascii="Arial" w:hAnsi="Arial" w:cs="Arial"/>
          <w:sz w:val="24"/>
          <w:szCs w:val="24"/>
        </w:rPr>
        <w:t xml:space="preserve">          </w:t>
      </w:r>
      <w:r w:rsidRPr="00047DF9">
        <w:rPr>
          <w:rFonts w:ascii="Arial" w:hAnsi="Arial" w:cs="Arial"/>
          <w:sz w:val="24"/>
          <w:szCs w:val="24"/>
        </w:rPr>
        <w:t xml:space="preserve">self-determination theory. </w:t>
      </w:r>
      <w:r w:rsidRPr="00047DF9">
        <w:rPr>
          <w:rFonts w:ascii="Arial" w:hAnsi="Arial" w:cs="Arial"/>
          <w:i/>
          <w:iCs/>
          <w:sz w:val="24"/>
          <w:szCs w:val="24"/>
        </w:rPr>
        <w:t>Computers in Human Behavior</w:t>
      </w:r>
      <w:r w:rsidRPr="00047DF9">
        <w:rPr>
          <w:rFonts w:ascii="Arial" w:hAnsi="Arial" w:cs="Arial"/>
          <w:sz w:val="24"/>
          <w:szCs w:val="24"/>
        </w:rPr>
        <w:t>, 124, 106909.</w:t>
      </w:r>
    </w:p>
    <w:p w14:paraId="53DC2CF9" w14:textId="77777777" w:rsidR="00BD1B4A" w:rsidRDefault="00BD1B4A" w:rsidP="00BD1B4A">
      <w:pPr>
        <w:spacing w:after="0" w:line="360" w:lineRule="auto"/>
        <w:rPr>
          <w:rFonts w:ascii="Arial" w:hAnsi="Arial" w:cs="Arial"/>
          <w:sz w:val="24"/>
          <w:szCs w:val="24"/>
        </w:rPr>
      </w:pPr>
      <w:r>
        <w:rPr>
          <w:rFonts w:ascii="Arial" w:hAnsi="Arial" w:cs="Arial"/>
          <w:sz w:val="24"/>
          <w:szCs w:val="24"/>
        </w:rPr>
        <w:t xml:space="preserve">          </w:t>
      </w:r>
      <w:hyperlink r:id="rId6" w:history="1">
        <w:r w:rsidRPr="00AD7576">
          <w:rPr>
            <w:rStyle w:val="Hyperlink"/>
            <w:rFonts w:ascii="Arial" w:hAnsi="Arial" w:cs="Arial"/>
            <w:sz w:val="24"/>
            <w:szCs w:val="24"/>
          </w:rPr>
          <w:t>https://doi.org/10.1016/j.chb.2021.106909</w:t>
        </w:r>
      </w:hyperlink>
    </w:p>
    <w:p w14:paraId="40B61E0E" w14:textId="77777777" w:rsidR="00BD1B4A" w:rsidRDefault="00BD1B4A" w:rsidP="00BD1B4A">
      <w:pPr>
        <w:spacing w:after="0" w:line="360" w:lineRule="auto"/>
        <w:rPr>
          <w:rFonts w:ascii="Arial" w:hAnsi="Arial" w:cs="Arial"/>
          <w:sz w:val="24"/>
          <w:szCs w:val="24"/>
        </w:rPr>
      </w:pPr>
      <w:r w:rsidRPr="00AD7576">
        <w:rPr>
          <w:rFonts w:ascii="Arial" w:hAnsi="Arial" w:cs="Arial"/>
          <w:sz w:val="24"/>
          <w:szCs w:val="24"/>
        </w:rPr>
        <w:t xml:space="preserve">Dwivedi, Y. K., et al. (2023). “So what if </w:t>
      </w:r>
      <w:proofErr w:type="spellStart"/>
      <w:r w:rsidRPr="00AD7576">
        <w:rPr>
          <w:rFonts w:ascii="Arial" w:hAnsi="Arial" w:cs="Arial"/>
          <w:sz w:val="24"/>
          <w:szCs w:val="24"/>
        </w:rPr>
        <w:t>ChatGPT</w:t>
      </w:r>
      <w:proofErr w:type="spellEnd"/>
      <w:r w:rsidRPr="00AD7576">
        <w:rPr>
          <w:rFonts w:ascii="Arial" w:hAnsi="Arial" w:cs="Arial"/>
          <w:sz w:val="24"/>
          <w:szCs w:val="24"/>
        </w:rPr>
        <w:t xml:space="preserve"> wrote it?” Multidisciplinary</w:t>
      </w:r>
    </w:p>
    <w:p w14:paraId="25ABD182" w14:textId="77777777" w:rsidR="00BD1B4A" w:rsidRPr="00AD7576" w:rsidRDefault="00BD1B4A" w:rsidP="00BD1B4A">
      <w:pPr>
        <w:spacing w:after="0" w:line="360" w:lineRule="auto"/>
        <w:rPr>
          <w:rFonts w:ascii="Arial" w:hAnsi="Arial" w:cs="Arial"/>
          <w:i/>
          <w:iCs/>
          <w:sz w:val="24"/>
          <w:szCs w:val="24"/>
        </w:rPr>
      </w:pPr>
      <w:r>
        <w:rPr>
          <w:rFonts w:ascii="Arial" w:hAnsi="Arial" w:cs="Arial"/>
          <w:sz w:val="24"/>
          <w:szCs w:val="24"/>
        </w:rPr>
        <w:t xml:space="preserve">          </w:t>
      </w:r>
      <w:r w:rsidRPr="00AD7576">
        <w:rPr>
          <w:rFonts w:ascii="Arial" w:hAnsi="Arial" w:cs="Arial"/>
          <w:sz w:val="24"/>
          <w:szCs w:val="24"/>
        </w:rPr>
        <w:t xml:space="preserve">perspectives on opportunities and challenges of generative AI. </w:t>
      </w:r>
      <w:r w:rsidRPr="00AD7576">
        <w:rPr>
          <w:rFonts w:ascii="Arial" w:hAnsi="Arial" w:cs="Arial"/>
          <w:i/>
          <w:iCs/>
          <w:sz w:val="24"/>
          <w:szCs w:val="24"/>
        </w:rPr>
        <w:t xml:space="preserve">International </w:t>
      </w:r>
    </w:p>
    <w:p w14:paraId="4B913A93" w14:textId="77777777" w:rsidR="00BD1B4A" w:rsidRDefault="00BD1B4A" w:rsidP="00BD1B4A">
      <w:pPr>
        <w:spacing w:after="0" w:line="360" w:lineRule="auto"/>
        <w:rPr>
          <w:rFonts w:ascii="Arial" w:hAnsi="Arial" w:cs="Arial"/>
          <w:sz w:val="24"/>
          <w:szCs w:val="24"/>
        </w:rPr>
      </w:pPr>
      <w:r w:rsidRPr="00AD7576">
        <w:rPr>
          <w:rFonts w:ascii="Arial" w:hAnsi="Arial" w:cs="Arial"/>
          <w:i/>
          <w:iCs/>
          <w:sz w:val="24"/>
          <w:szCs w:val="24"/>
        </w:rPr>
        <w:t xml:space="preserve">          Journal of Information Management</w:t>
      </w:r>
      <w:r w:rsidRPr="00AD7576">
        <w:rPr>
          <w:rFonts w:ascii="Arial" w:hAnsi="Arial" w:cs="Arial"/>
          <w:sz w:val="24"/>
          <w:szCs w:val="24"/>
        </w:rPr>
        <w:t>, 71, 102642.</w:t>
      </w:r>
    </w:p>
    <w:p w14:paraId="1D80E4C8" w14:textId="77777777" w:rsidR="00BD1B4A" w:rsidRDefault="00BD1B4A" w:rsidP="00BD1B4A">
      <w:pPr>
        <w:spacing w:after="0" w:line="360" w:lineRule="auto"/>
        <w:rPr>
          <w:rFonts w:ascii="Arial" w:hAnsi="Arial" w:cs="Arial"/>
          <w:sz w:val="24"/>
          <w:szCs w:val="24"/>
        </w:rPr>
      </w:pPr>
      <w:r>
        <w:rPr>
          <w:rFonts w:ascii="Arial" w:hAnsi="Arial" w:cs="Arial"/>
          <w:sz w:val="24"/>
          <w:szCs w:val="24"/>
        </w:rPr>
        <w:t xml:space="preserve">          </w:t>
      </w:r>
      <w:hyperlink r:id="rId7" w:history="1">
        <w:r w:rsidRPr="00AD7576">
          <w:rPr>
            <w:rStyle w:val="Hyperlink"/>
            <w:rFonts w:ascii="Arial" w:hAnsi="Arial" w:cs="Arial"/>
            <w:sz w:val="24"/>
            <w:szCs w:val="24"/>
          </w:rPr>
          <w:t>https://doi.org/10.1016/j.ijinfomgt.2023.102642</w:t>
        </w:r>
      </w:hyperlink>
    </w:p>
    <w:p w14:paraId="74D59C27" w14:textId="77777777" w:rsidR="00BD1B4A" w:rsidRDefault="00BD1B4A" w:rsidP="00BD1B4A">
      <w:pPr>
        <w:spacing w:after="0" w:line="360" w:lineRule="auto"/>
        <w:rPr>
          <w:rFonts w:ascii="Arial" w:hAnsi="Arial" w:cs="Arial"/>
          <w:sz w:val="24"/>
          <w:szCs w:val="24"/>
        </w:rPr>
      </w:pPr>
      <w:r w:rsidRPr="00AD7576">
        <w:rPr>
          <w:rFonts w:ascii="Arial" w:hAnsi="Arial" w:cs="Arial"/>
          <w:sz w:val="24"/>
          <w:szCs w:val="24"/>
        </w:rPr>
        <w:t xml:space="preserve">Farhat, J., et al. (2024). Investigating the drivers of students' intention to use generative </w:t>
      </w:r>
    </w:p>
    <w:p w14:paraId="41D479A8" w14:textId="77777777" w:rsidR="00BD1B4A" w:rsidRDefault="00BD1B4A" w:rsidP="00BD1B4A">
      <w:pPr>
        <w:spacing w:after="0" w:line="360" w:lineRule="auto"/>
        <w:rPr>
          <w:rFonts w:ascii="Arial" w:hAnsi="Arial" w:cs="Arial"/>
          <w:sz w:val="24"/>
          <w:szCs w:val="24"/>
        </w:rPr>
      </w:pPr>
      <w:r>
        <w:rPr>
          <w:rFonts w:ascii="Arial" w:hAnsi="Arial" w:cs="Arial"/>
          <w:sz w:val="24"/>
          <w:szCs w:val="24"/>
        </w:rPr>
        <w:t xml:space="preserve">          </w:t>
      </w:r>
      <w:r w:rsidRPr="00AD7576">
        <w:rPr>
          <w:rFonts w:ascii="Arial" w:hAnsi="Arial" w:cs="Arial"/>
          <w:sz w:val="24"/>
          <w:szCs w:val="24"/>
        </w:rPr>
        <w:t xml:space="preserve">AI: An extended TAM. Computers and Education: </w:t>
      </w:r>
      <w:r w:rsidRPr="00AD7576">
        <w:rPr>
          <w:rFonts w:ascii="Arial" w:hAnsi="Arial" w:cs="Arial"/>
          <w:i/>
          <w:iCs/>
          <w:sz w:val="24"/>
          <w:szCs w:val="24"/>
        </w:rPr>
        <w:t>Artificial Intelligence</w:t>
      </w:r>
      <w:r w:rsidRPr="00AD7576">
        <w:rPr>
          <w:rFonts w:ascii="Arial" w:hAnsi="Arial" w:cs="Arial"/>
          <w:sz w:val="24"/>
          <w:szCs w:val="24"/>
        </w:rPr>
        <w:t>, 6,</w:t>
      </w:r>
    </w:p>
    <w:p w14:paraId="0F4BF4AE" w14:textId="77777777" w:rsidR="00BD1B4A" w:rsidRDefault="00BD1B4A" w:rsidP="00BD1B4A">
      <w:pPr>
        <w:spacing w:after="0" w:line="360" w:lineRule="auto"/>
        <w:rPr>
          <w:rFonts w:ascii="Arial" w:hAnsi="Arial" w:cs="Arial"/>
          <w:sz w:val="24"/>
          <w:szCs w:val="24"/>
        </w:rPr>
      </w:pPr>
      <w:r>
        <w:rPr>
          <w:rFonts w:ascii="Arial" w:hAnsi="Arial" w:cs="Arial"/>
          <w:sz w:val="24"/>
          <w:szCs w:val="24"/>
        </w:rPr>
        <w:t xml:space="preserve">          </w:t>
      </w:r>
      <w:r w:rsidRPr="00AD7576">
        <w:rPr>
          <w:rFonts w:ascii="Arial" w:hAnsi="Arial" w:cs="Arial"/>
          <w:sz w:val="24"/>
          <w:szCs w:val="24"/>
        </w:rPr>
        <w:t>100222.</w:t>
      </w:r>
      <w:hyperlink r:id="rId8" w:history="1">
        <w:r w:rsidRPr="00AD7576">
          <w:rPr>
            <w:rStyle w:val="Hyperlink"/>
            <w:rFonts w:ascii="Arial" w:hAnsi="Arial" w:cs="Arial"/>
            <w:sz w:val="24"/>
            <w:szCs w:val="24"/>
          </w:rPr>
          <w:t>https://doi.org/10.1016/j.caeai.2024.100222</w:t>
        </w:r>
      </w:hyperlink>
    </w:p>
    <w:p w14:paraId="6FF67819" w14:textId="77777777" w:rsidR="00BD1B4A" w:rsidRDefault="00BD1B4A" w:rsidP="00BD1B4A">
      <w:pPr>
        <w:spacing w:after="0" w:line="360" w:lineRule="auto"/>
        <w:rPr>
          <w:rFonts w:ascii="Arial" w:hAnsi="Arial" w:cs="Arial"/>
          <w:sz w:val="24"/>
          <w:szCs w:val="24"/>
        </w:rPr>
      </w:pPr>
      <w:r w:rsidRPr="00AD7576">
        <w:rPr>
          <w:rFonts w:ascii="Arial" w:hAnsi="Arial" w:cs="Arial"/>
          <w:sz w:val="24"/>
          <w:szCs w:val="24"/>
        </w:rPr>
        <w:t xml:space="preserve">Hwang, G. J., Xie, H., Wah, B. W., &amp; </w:t>
      </w:r>
      <w:proofErr w:type="spellStart"/>
      <w:r w:rsidRPr="00AD7576">
        <w:rPr>
          <w:rFonts w:ascii="Arial" w:hAnsi="Arial" w:cs="Arial"/>
          <w:sz w:val="24"/>
          <w:szCs w:val="24"/>
        </w:rPr>
        <w:t>Gašević</w:t>
      </w:r>
      <w:proofErr w:type="spellEnd"/>
      <w:r w:rsidRPr="00AD7576">
        <w:rPr>
          <w:rFonts w:ascii="Arial" w:hAnsi="Arial" w:cs="Arial"/>
          <w:sz w:val="24"/>
          <w:szCs w:val="24"/>
        </w:rPr>
        <w:t xml:space="preserve">, D. (2020). Vision, challenges, roles and </w:t>
      </w:r>
    </w:p>
    <w:p w14:paraId="5D6A3C75" w14:textId="77777777" w:rsidR="00BD1B4A" w:rsidRPr="00AD7576" w:rsidRDefault="00BD1B4A" w:rsidP="00BD1B4A">
      <w:pPr>
        <w:spacing w:after="0" w:line="360" w:lineRule="auto"/>
        <w:rPr>
          <w:rFonts w:ascii="Arial" w:hAnsi="Arial" w:cs="Arial"/>
          <w:i/>
          <w:iCs/>
          <w:sz w:val="24"/>
          <w:szCs w:val="24"/>
        </w:rPr>
      </w:pPr>
      <w:r>
        <w:rPr>
          <w:rFonts w:ascii="Arial" w:hAnsi="Arial" w:cs="Arial"/>
          <w:sz w:val="24"/>
          <w:szCs w:val="24"/>
        </w:rPr>
        <w:t xml:space="preserve">          </w:t>
      </w:r>
      <w:r w:rsidRPr="00AD7576">
        <w:rPr>
          <w:rFonts w:ascii="Arial" w:hAnsi="Arial" w:cs="Arial"/>
          <w:sz w:val="24"/>
          <w:szCs w:val="24"/>
        </w:rPr>
        <w:t xml:space="preserve">research issues of AI in education. </w:t>
      </w:r>
      <w:r w:rsidRPr="00AD7576">
        <w:rPr>
          <w:rFonts w:ascii="Arial" w:hAnsi="Arial" w:cs="Arial"/>
          <w:i/>
          <w:iCs/>
          <w:sz w:val="24"/>
          <w:szCs w:val="24"/>
        </w:rPr>
        <w:t>Computers and Education: Artificial</w:t>
      </w:r>
    </w:p>
    <w:p w14:paraId="4F9E4B90" w14:textId="77777777" w:rsidR="00BD1B4A" w:rsidRDefault="00BD1B4A" w:rsidP="00BD1B4A">
      <w:pPr>
        <w:spacing w:after="0" w:line="360" w:lineRule="auto"/>
        <w:rPr>
          <w:rFonts w:ascii="Arial" w:hAnsi="Arial" w:cs="Arial"/>
          <w:sz w:val="24"/>
          <w:szCs w:val="24"/>
        </w:rPr>
      </w:pPr>
      <w:r w:rsidRPr="00AD7576">
        <w:rPr>
          <w:rFonts w:ascii="Arial" w:hAnsi="Arial" w:cs="Arial"/>
          <w:i/>
          <w:iCs/>
          <w:sz w:val="24"/>
          <w:szCs w:val="24"/>
        </w:rPr>
        <w:t xml:space="preserve">          Intelligence</w:t>
      </w:r>
      <w:r w:rsidRPr="00AD7576">
        <w:rPr>
          <w:rFonts w:ascii="Arial" w:hAnsi="Arial" w:cs="Arial"/>
          <w:sz w:val="24"/>
          <w:szCs w:val="24"/>
        </w:rPr>
        <w:t xml:space="preserve">, 1, 100001. </w:t>
      </w:r>
      <w:hyperlink r:id="rId9" w:history="1">
        <w:r w:rsidRPr="00AD7576">
          <w:rPr>
            <w:rStyle w:val="Hyperlink"/>
            <w:rFonts w:ascii="Arial" w:hAnsi="Arial" w:cs="Arial"/>
            <w:sz w:val="24"/>
            <w:szCs w:val="24"/>
          </w:rPr>
          <w:t>https://doi.org/10.1016/j.caeai.2020.100001</w:t>
        </w:r>
      </w:hyperlink>
    </w:p>
    <w:p w14:paraId="06C5C535" w14:textId="77777777" w:rsidR="00BD1B4A" w:rsidRDefault="00BD1B4A" w:rsidP="00BD1B4A">
      <w:pPr>
        <w:spacing w:after="0" w:line="360" w:lineRule="auto"/>
        <w:rPr>
          <w:rFonts w:ascii="Arial" w:hAnsi="Arial" w:cs="Arial"/>
          <w:sz w:val="24"/>
          <w:szCs w:val="24"/>
        </w:rPr>
      </w:pPr>
      <w:proofErr w:type="spellStart"/>
      <w:r w:rsidRPr="00AD7576">
        <w:rPr>
          <w:rFonts w:ascii="Arial" w:hAnsi="Arial" w:cs="Arial"/>
          <w:sz w:val="24"/>
          <w:szCs w:val="24"/>
        </w:rPr>
        <w:t>Kuhail</w:t>
      </w:r>
      <w:proofErr w:type="spellEnd"/>
      <w:r w:rsidRPr="00AD7576">
        <w:rPr>
          <w:rFonts w:ascii="Arial" w:hAnsi="Arial" w:cs="Arial"/>
          <w:sz w:val="24"/>
          <w:szCs w:val="24"/>
        </w:rPr>
        <w:t xml:space="preserve">, M. A., et al. (2023). Role of AI chatbots in education: systematic literature </w:t>
      </w:r>
    </w:p>
    <w:p w14:paraId="6C2B3953" w14:textId="77777777" w:rsidR="00BD1B4A" w:rsidRDefault="00BD1B4A" w:rsidP="00BD1B4A">
      <w:pPr>
        <w:spacing w:after="0" w:line="360" w:lineRule="auto"/>
        <w:rPr>
          <w:rFonts w:ascii="Arial" w:hAnsi="Arial" w:cs="Arial"/>
          <w:sz w:val="24"/>
          <w:szCs w:val="24"/>
        </w:rPr>
      </w:pPr>
      <w:r>
        <w:rPr>
          <w:rFonts w:ascii="Arial" w:hAnsi="Arial" w:cs="Arial"/>
          <w:sz w:val="24"/>
          <w:szCs w:val="24"/>
        </w:rPr>
        <w:t xml:space="preserve">          </w:t>
      </w:r>
      <w:r w:rsidRPr="00AD7576">
        <w:rPr>
          <w:rFonts w:ascii="Arial" w:hAnsi="Arial" w:cs="Arial"/>
          <w:sz w:val="24"/>
          <w:szCs w:val="24"/>
        </w:rPr>
        <w:t xml:space="preserve">review. </w:t>
      </w:r>
      <w:r w:rsidRPr="004B39DB">
        <w:rPr>
          <w:rFonts w:ascii="Arial" w:hAnsi="Arial" w:cs="Arial"/>
          <w:i/>
          <w:iCs/>
          <w:sz w:val="24"/>
          <w:szCs w:val="24"/>
        </w:rPr>
        <w:t>International Journal of Educational Technology in Higher Education</w:t>
      </w:r>
      <w:r w:rsidRPr="00AD7576">
        <w:rPr>
          <w:rFonts w:ascii="Arial" w:hAnsi="Arial" w:cs="Arial"/>
          <w:sz w:val="24"/>
          <w:szCs w:val="24"/>
        </w:rPr>
        <w:t>, 20,</w:t>
      </w:r>
    </w:p>
    <w:p w14:paraId="51431266" w14:textId="77777777" w:rsidR="00BD1B4A" w:rsidRDefault="00BD1B4A" w:rsidP="00BD1B4A">
      <w:pPr>
        <w:spacing w:after="0" w:line="360" w:lineRule="auto"/>
        <w:rPr>
          <w:rFonts w:ascii="Arial" w:hAnsi="Arial" w:cs="Arial"/>
          <w:sz w:val="24"/>
          <w:szCs w:val="24"/>
        </w:rPr>
      </w:pPr>
      <w:r>
        <w:rPr>
          <w:rFonts w:ascii="Arial" w:hAnsi="Arial" w:cs="Arial"/>
          <w:sz w:val="24"/>
          <w:szCs w:val="24"/>
        </w:rPr>
        <w:t xml:space="preserve">          </w:t>
      </w:r>
      <w:r w:rsidRPr="00AD7576">
        <w:rPr>
          <w:rFonts w:ascii="Arial" w:hAnsi="Arial" w:cs="Arial"/>
          <w:sz w:val="24"/>
          <w:szCs w:val="24"/>
        </w:rPr>
        <w:t xml:space="preserve">56. </w:t>
      </w:r>
      <w:hyperlink r:id="rId10" w:history="1">
        <w:r w:rsidRPr="004B39DB">
          <w:rPr>
            <w:rStyle w:val="Hyperlink"/>
            <w:rFonts w:ascii="Arial" w:hAnsi="Arial" w:cs="Arial"/>
            <w:sz w:val="24"/>
            <w:szCs w:val="24"/>
          </w:rPr>
          <w:t>https://doi.org/10.1186/s41239-023-00426-1</w:t>
        </w:r>
      </w:hyperlink>
    </w:p>
    <w:p w14:paraId="1525A69A" w14:textId="77777777" w:rsidR="00BD1B4A" w:rsidRPr="004B39DB" w:rsidRDefault="00BD1B4A" w:rsidP="00BD1B4A">
      <w:pPr>
        <w:spacing w:after="0" w:line="360" w:lineRule="auto"/>
        <w:rPr>
          <w:rFonts w:ascii="Arial" w:hAnsi="Arial" w:cs="Arial"/>
          <w:i/>
          <w:iCs/>
          <w:sz w:val="24"/>
          <w:szCs w:val="24"/>
        </w:rPr>
      </w:pPr>
      <w:r w:rsidRPr="004B39DB">
        <w:rPr>
          <w:rFonts w:ascii="Arial" w:hAnsi="Arial" w:cs="Arial"/>
          <w:sz w:val="24"/>
          <w:szCs w:val="24"/>
        </w:rPr>
        <w:t xml:space="preserve">Molenaar, I. (2022). Towards hybrid human-AI learning technologies. </w:t>
      </w:r>
      <w:r w:rsidRPr="004B39DB">
        <w:rPr>
          <w:rFonts w:ascii="Arial" w:hAnsi="Arial" w:cs="Arial"/>
          <w:i/>
          <w:iCs/>
          <w:sz w:val="24"/>
          <w:szCs w:val="24"/>
        </w:rPr>
        <w:t>European Journal</w:t>
      </w:r>
    </w:p>
    <w:p w14:paraId="607529BA" w14:textId="77777777" w:rsidR="00BD1B4A" w:rsidRDefault="00BD1B4A" w:rsidP="00BD1B4A">
      <w:pPr>
        <w:spacing w:after="0" w:line="360" w:lineRule="auto"/>
        <w:rPr>
          <w:rFonts w:ascii="Arial" w:hAnsi="Arial" w:cs="Arial"/>
          <w:sz w:val="24"/>
          <w:szCs w:val="24"/>
        </w:rPr>
      </w:pPr>
      <w:r w:rsidRPr="004B39DB">
        <w:rPr>
          <w:rFonts w:ascii="Arial" w:hAnsi="Arial" w:cs="Arial"/>
          <w:i/>
          <w:iCs/>
          <w:sz w:val="24"/>
          <w:szCs w:val="24"/>
        </w:rPr>
        <w:t xml:space="preserve">          of Education</w:t>
      </w:r>
      <w:r w:rsidRPr="004B39DB">
        <w:rPr>
          <w:rFonts w:ascii="Arial" w:hAnsi="Arial" w:cs="Arial"/>
          <w:sz w:val="24"/>
          <w:szCs w:val="24"/>
        </w:rPr>
        <w:t xml:space="preserve">, 57(4), 632-645. </w:t>
      </w:r>
      <w:hyperlink r:id="rId11" w:history="1">
        <w:r w:rsidRPr="004B39DB">
          <w:rPr>
            <w:rStyle w:val="Hyperlink"/>
            <w:rFonts w:ascii="Arial" w:hAnsi="Arial" w:cs="Arial"/>
            <w:sz w:val="24"/>
            <w:szCs w:val="24"/>
          </w:rPr>
          <w:t>https://doi.org/10.1111/ejed.12527</w:t>
        </w:r>
      </w:hyperlink>
    </w:p>
    <w:p w14:paraId="09CE9EDD" w14:textId="77777777" w:rsidR="00BD1B4A" w:rsidRDefault="00BD1B4A" w:rsidP="00BD1B4A">
      <w:pPr>
        <w:spacing w:after="0" w:line="360" w:lineRule="auto"/>
        <w:rPr>
          <w:rFonts w:ascii="Arial" w:hAnsi="Arial" w:cs="Arial"/>
          <w:sz w:val="24"/>
          <w:szCs w:val="24"/>
        </w:rPr>
      </w:pPr>
      <w:r w:rsidRPr="004B39DB">
        <w:rPr>
          <w:rFonts w:ascii="Arial" w:hAnsi="Arial" w:cs="Arial"/>
          <w:sz w:val="24"/>
          <w:szCs w:val="24"/>
        </w:rPr>
        <w:t xml:space="preserve">OECD. (2023). Algorithmic bias: the state of the situation and policy recommendations. </w:t>
      </w:r>
    </w:p>
    <w:p w14:paraId="56B1330A" w14:textId="77777777" w:rsidR="00BD1B4A" w:rsidRDefault="00BD1B4A" w:rsidP="00BD1B4A">
      <w:pPr>
        <w:spacing w:after="0" w:line="360" w:lineRule="auto"/>
        <w:rPr>
          <w:rFonts w:ascii="Arial" w:hAnsi="Arial" w:cs="Arial"/>
          <w:sz w:val="24"/>
          <w:szCs w:val="24"/>
        </w:rPr>
      </w:pPr>
      <w:r>
        <w:rPr>
          <w:rFonts w:ascii="Arial" w:hAnsi="Arial" w:cs="Arial"/>
          <w:sz w:val="24"/>
          <w:szCs w:val="24"/>
        </w:rPr>
        <w:t xml:space="preserve">          </w:t>
      </w:r>
      <w:r w:rsidRPr="004B39DB">
        <w:rPr>
          <w:rFonts w:ascii="Arial" w:hAnsi="Arial" w:cs="Arial"/>
          <w:i/>
          <w:iCs/>
          <w:sz w:val="24"/>
          <w:szCs w:val="24"/>
        </w:rPr>
        <w:t>OECD Digital Education Outlook 2023</w:t>
      </w:r>
      <w:r w:rsidRPr="004B39DB">
        <w:rPr>
          <w:rFonts w:ascii="Arial" w:hAnsi="Arial" w:cs="Arial"/>
          <w:sz w:val="24"/>
          <w:szCs w:val="24"/>
        </w:rPr>
        <w:t>.</w:t>
      </w:r>
    </w:p>
    <w:p w14:paraId="66FFEDA8" w14:textId="77777777" w:rsidR="00BD1B4A" w:rsidRPr="004B39DB" w:rsidRDefault="00BD1B4A" w:rsidP="00BD1B4A">
      <w:pPr>
        <w:spacing w:after="0" w:line="360" w:lineRule="auto"/>
        <w:ind w:firstLine="720"/>
        <w:rPr>
          <w:rFonts w:ascii="Arial" w:hAnsi="Arial" w:cs="Arial"/>
          <w:sz w:val="24"/>
          <w:szCs w:val="24"/>
        </w:rPr>
      </w:pPr>
      <w:r>
        <w:rPr>
          <w:rFonts w:ascii="Arial" w:hAnsi="Arial" w:cs="Arial"/>
          <w:sz w:val="24"/>
          <w:szCs w:val="24"/>
        </w:rPr>
        <w:fldChar w:fldCharType="begin"/>
      </w:r>
      <w:r>
        <w:rPr>
          <w:rFonts w:ascii="Arial" w:hAnsi="Arial" w:cs="Arial"/>
          <w:sz w:val="24"/>
          <w:szCs w:val="24"/>
        </w:rPr>
        <w:instrText xml:space="preserve"> HYPERLINK "</w:instrText>
      </w:r>
      <w:r w:rsidRPr="004B39DB">
        <w:rPr>
          <w:rFonts w:ascii="Arial" w:hAnsi="Arial" w:cs="Arial"/>
          <w:sz w:val="24"/>
          <w:szCs w:val="24"/>
        </w:rPr>
        <w:instrText>https://www.oecd.org/en/publications/oecd-digital-education-outlook-</w:instrText>
      </w:r>
    </w:p>
    <w:p w14:paraId="034D3CDF" w14:textId="77777777" w:rsidR="00BD1B4A" w:rsidRPr="004B39DB" w:rsidRDefault="00BD1B4A" w:rsidP="00BD1B4A">
      <w:pPr>
        <w:spacing w:after="0" w:line="360" w:lineRule="auto"/>
        <w:ind w:firstLine="720"/>
        <w:rPr>
          <w:rFonts w:ascii="Arial" w:hAnsi="Arial" w:cs="Arial"/>
          <w:sz w:val="24"/>
          <w:szCs w:val="24"/>
        </w:rPr>
      </w:pPr>
      <w:r w:rsidRPr="004B39DB">
        <w:rPr>
          <w:rFonts w:ascii="Arial" w:hAnsi="Arial" w:cs="Arial"/>
          <w:sz w:val="24"/>
          <w:szCs w:val="24"/>
        </w:rPr>
        <w:instrText>2023_c74f03de-en/full-report/algorithmic-bias-the-state-of-the-situation-and-</w:instrText>
      </w:r>
    </w:p>
    <w:p w14:paraId="4524EDA2" w14:textId="77777777" w:rsidR="00BD1B4A" w:rsidRPr="004B39DB" w:rsidRDefault="00BD1B4A" w:rsidP="00BD1B4A">
      <w:pPr>
        <w:spacing w:after="0" w:line="360" w:lineRule="auto"/>
        <w:ind w:firstLine="720"/>
        <w:rPr>
          <w:rFonts w:ascii="Arial" w:hAnsi="Arial" w:cs="Arial"/>
          <w:sz w:val="24"/>
          <w:szCs w:val="24"/>
        </w:rPr>
      </w:pPr>
      <w:r w:rsidRPr="004B39DB">
        <w:rPr>
          <w:rFonts w:ascii="Arial" w:hAnsi="Arial" w:cs="Arial"/>
          <w:sz w:val="24"/>
          <w:szCs w:val="24"/>
        </w:rPr>
        <w:instrText>policy-recommendations_a0b7cec1.html</w:instrText>
      </w:r>
    </w:p>
    <w:p w14:paraId="34BD49A7" w14:textId="77777777" w:rsidR="00BD1B4A" w:rsidRPr="004D0EE9" w:rsidRDefault="00BD1B4A" w:rsidP="00BD1B4A">
      <w:pPr>
        <w:spacing w:after="0" w:line="360" w:lineRule="auto"/>
        <w:ind w:firstLine="720"/>
        <w:rPr>
          <w:rStyle w:val="Hyperlink"/>
          <w:rFonts w:ascii="Arial" w:hAnsi="Arial" w:cs="Arial"/>
          <w:sz w:val="24"/>
          <w:szCs w:val="24"/>
        </w:rPr>
      </w:pPr>
      <w:r>
        <w:rPr>
          <w:rFonts w:ascii="Arial" w:hAnsi="Arial" w:cs="Arial"/>
          <w:sz w:val="24"/>
          <w:szCs w:val="24"/>
        </w:rPr>
        <w:instrText xml:space="preserve">" </w:instrText>
      </w:r>
      <w:r>
        <w:rPr>
          <w:rFonts w:ascii="Arial" w:hAnsi="Arial" w:cs="Arial"/>
          <w:sz w:val="24"/>
          <w:szCs w:val="24"/>
        </w:rPr>
        <w:fldChar w:fldCharType="separate"/>
      </w:r>
      <w:r w:rsidRPr="004D0EE9">
        <w:rPr>
          <w:rStyle w:val="Hyperlink"/>
          <w:rFonts w:ascii="Arial" w:hAnsi="Arial" w:cs="Arial"/>
          <w:sz w:val="24"/>
          <w:szCs w:val="24"/>
        </w:rPr>
        <w:t>https://www.oecd.org/en/publications/oecd-digital-education-outlook-</w:t>
      </w:r>
    </w:p>
    <w:p w14:paraId="5CBF686E" w14:textId="77777777" w:rsidR="00BD1B4A" w:rsidRPr="004D0EE9" w:rsidRDefault="00BD1B4A" w:rsidP="00BD1B4A">
      <w:pPr>
        <w:spacing w:after="0" w:line="360" w:lineRule="auto"/>
        <w:ind w:firstLine="720"/>
        <w:rPr>
          <w:rStyle w:val="Hyperlink"/>
          <w:rFonts w:ascii="Arial" w:hAnsi="Arial" w:cs="Arial"/>
          <w:sz w:val="24"/>
          <w:szCs w:val="24"/>
        </w:rPr>
      </w:pPr>
      <w:r w:rsidRPr="004D0EE9">
        <w:rPr>
          <w:rStyle w:val="Hyperlink"/>
          <w:rFonts w:ascii="Arial" w:hAnsi="Arial" w:cs="Arial"/>
          <w:sz w:val="24"/>
          <w:szCs w:val="24"/>
        </w:rPr>
        <w:t>2023_c74f03de-en/full-report/algorithmic-bias-the-state-of-the-situation-and-</w:t>
      </w:r>
    </w:p>
    <w:p w14:paraId="361618DB" w14:textId="77777777" w:rsidR="00BD1B4A" w:rsidRPr="004D0EE9" w:rsidRDefault="00BD1B4A" w:rsidP="00BD1B4A">
      <w:pPr>
        <w:spacing w:after="0" w:line="360" w:lineRule="auto"/>
        <w:ind w:firstLine="720"/>
        <w:rPr>
          <w:rStyle w:val="Hyperlink"/>
          <w:rFonts w:ascii="Arial" w:hAnsi="Arial" w:cs="Arial"/>
          <w:sz w:val="24"/>
          <w:szCs w:val="24"/>
        </w:rPr>
      </w:pPr>
      <w:r w:rsidRPr="004D0EE9">
        <w:rPr>
          <w:rStyle w:val="Hyperlink"/>
          <w:rFonts w:ascii="Arial" w:hAnsi="Arial" w:cs="Arial"/>
          <w:sz w:val="24"/>
          <w:szCs w:val="24"/>
        </w:rPr>
        <w:t>policy-recommendations_a0b7cec1.html</w:t>
      </w:r>
    </w:p>
    <w:p w14:paraId="08C45BAF" w14:textId="77777777" w:rsidR="00BD1B4A" w:rsidRDefault="00BD1B4A" w:rsidP="00BD1B4A">
      <w:pPr>
        <w:rPr>
          <w:rFonts w:ascii="Arial" w:hAnsi="Arial" w:cs="Arial"/>
          <w:sz w:val="24"/>
          <w:szCs w:val="24"/>
        </w:rPr>
      </w:pPr>
      <w:r>
        <w:rPr>
          <w:rFonts w:ascii="Arial" w:hAnsi="Arial" w:cs="Arial"/>
          <w:sz w:val="24"/>
          <w:szCs w:val="24"/>
        </w:rPr>
        <w:fldChar w:fldCharType="end"/>
      </w:r>
      <w:proofErr w:type="spellStart"/>
      <w:r w:rsidRPr="004B39DB">
        <w:rPr>
          <w:rFonts w:ascii="Arial" w:hAnsi="Arial" w:cs="Arial"/>
          <w:sz w:val="24"/>
          <w:szCs w:val="24"/>
        </w:rPr>
        <w:t>Seo</w:t>
      </w:r>
      <w:proofErr w:type="spellEnd"/>
      <w:r w:rsidRPr="004B39DB">
        <w:rPr>
          <w:rFonts w:ascii="Arial" w:hAnsi="Arial" w:cs="Arial"/>
          <w:sz w:val="24"/>
          <w:szCs w:val="24"/>
        </w:rPr>
        <w:t>, K., et al. (2021). The impact of AI on learner agency and dependency in self-paced</w:t>
      </w:r>
    </w:p>
    <w:p w14:paraId="6FFDFF0B" w14:textId="77777777" w:rsidR="00BD1B4A" w:rsidRDefault="00BD1B4A" w:rsidP="00BD1B4A">
      <w:pPr>
        <w:spacing w:after="120"/>
        <w:rPr>
          <w:rFonts w:ascii="Arial" w:hAnsi="Arial" w:cs="Arial"/>
          <w:sz w:val="24"/>
          <w:szCs w:val="24"/>
        </w:rPr>
      </w:pPr>
      <w:r>
        <w:rPr>
          <w:rFonts w:ascii="Arial" w:hAnsi="Arial" w:cs="Arial"/>
          <w:sz w:val="24"/>
          <w:szCs w:val="24"/>
        </w:rPr>
        <w:lastRenderedPageBreak/>
        <w:t xml:space="preserve">          </w:t>
      </w:r>
      <w:r w:rsidRPr="004B39DB">
        <w:rPr>
          <w:rFonts w:ascii="Arial" w:hAnsi="Arial" w:cs="Arial"/>
          <w:sz w:val="24"/>
          <w:szCs w:val="24"/>
        </w:rPr>
        <w:t xml:space="preserve">learning. </w:t>
      </w:r>
      <w:r w:rsidRPr="004B39DB">
        <w:rPr>
          <w:rFonts w:ascii="Arial" w:hAnsi="Arial" w:cs="Arial"/>
          <w:i/>
          <w:iCs/>
          <w:sz w:val="24"/>
          <w:szCs w:val="24"/>
        </w:rPr>
        <w:t>Frontiers in Education</w:t>
      </w:r>
      <w:r w:rsidRPr="004B39DB">
        <w:rPr>
          <w:rFonts w:ascii="Arial" w:hAnsi="Arial" w:cs="Arial"/>
          <w:sz w:val="24"/>
          <w:szCs w:val="24"/>
        </w:rPr>
        <w:t>, 6, 623029.</w:t>
      </w:r>
    </w:p>
    <w:p w14:paraId="7E2E4B38" w14:textId="77777777" w:rsidR="00BD1B4A" w:rsidRDefault="00BD1B4A" w:rsidP="00BD1B4A">
      <w:pPr>
        <w:spacing w:after="120"/>
        <w:ind w:firstLine="720"/>
        <w:rPr>
          <w:rFonts w:ascii="Arial" w:hAnsi="Arial" w:cs="Arial"/>
          <w:sz w:val="24"/>
          <w:szCs w:val="24"/>
        </w:rPr>
      </w:pPr>
      <w:hyperlink r:id="rId12" w:history="1">
        <w:r w:rsidRPr="004D0EE9">
          <w:rPr>
            <w:rStyle w:val="Hyperlink"/>
            <w:rFonts w:ascii="Arial" w:hAnsi="Arial" w:cs="Arial"/>
            <w:sz w:val="24"/>
            <w:szCs w:val="24"/>
          </w:rPr>
          <w:t>https://doi.org/10.3389/feduc.2021.623029</w:t>
        </w:r>
      </w:hyperlink>
    </w:p>
    <w:p w14:paraId="510897DB" w14:textId="77777777" w:rsidR="00BD1B4A" w:rsidRDefault="00BD1B4A" w:rsidP="00BD1B4A">
      <w:pPr>
        <w:spacing w:after="120"/>
        <w:rPr>
          <w:rFonts w:ascii="Arial" w:eastAsiaTheme="minorEastAsia" w:hAnsi="Arial" w:cs="Arial"/>
          <w:sz w:val="24"/>
          <w:szCs w:val="24"/>
          <w:lang w:val="en-PH" w:eastAsia="ko-KR"/>
        </w:rPr>
      </w:pPr>
      <w:r w:rsidRPr="004B39DB">
        <w:rPr>
          <w:rFonts w:ascii="Arial" w:eastAsiaTheme="minorEastAsia" w:hAnsi="Arial" w:cs="Arial"/>
          <w:sz w:val="24"/>
          <w:szCs w:val="24"/>
          <w:lang w:val="en-PH" w:eastAsia="ko-KR"/>
        </w:rPr>
        <w:t xml:space="preserve">Vesna, L., et al. (2025). Digital Divide in AI-Powered Education: Challenges and </w:t>
      </w:r>
    </w:p>
    <w:p w14:paraId="51B697C8" w14:textId="77777777" w:rsidR="00BD1B4A" w:rsidRPr="00F01CF6" w:rsidRDefault="00BD1B4A" w:rsidP="00BD1B4A">
      <w:pPr>
        <w:spacing w:after="120"/>
        <w:rPr>
          <w:rFonts w:ascii="Arial" w:eastAsiaTheme="minorEastAsia" w:hAnsi="Arial" w:cs="Arial"/>
          <w:i/>
          <w:iCs/>
          <w:sz w:val="24"/>
          <w:szCs w:val="24"/>
          <w:lang w:val="en-PH" w:eastAsia="ko-KR"/>
        </w:rPr>
      </w:pPr>
      <w:r>
        <w:rPr>
          <w:rFonts w:ascii="Arial" w:eastAsiaTheme="minorEastAsia" w:hAnsi="Arial" w:cs="Arial"/>
          <w:sz w:val="24"/>
          <w:szCs w:val="24"/>
          <w:lang w:val="en-PH" w:eastAsia="ko-KR"/>
        </w:rPr>
        <w:t xml:space="preserve">          </w:t>
      </w:r>
      <w:r w:rsidRPr="004B39DB">
        <w:rPr>
          <w:rFonts w:ascii="Arial" w:eastAsiaTheme="minorEastAsia" w:hAnsi="Arial" w:cs="Arial"/>
          <w:sz w:val="24"/>
          <w:szCs w:val="24"/>
          <w:lang w:val="en-PH" w:eastAsia="ko-KR"/>
        </w:rPr>
        <w:t xml:space="preserve">Solutions for Equitable Learning. </w:t>
      </w:r>
      <w:r w:rsidRPr="00F01CF6">
        <w:rPr>
          <w:rFonts w:ascii="Arial" w:eastAsiaTheme="minorEastAsia" w:hAnsi="Arial" w:cs="Arial"/>
          <w:i/>
          <w:iCs/>
          <w:sz w:val="24"/>
          <w:szCs w:val="24"/>
          <w:lang w:val="en-PH" w:eastAsia="ko-KR"/>
        </w:rPr>
        <w:t>Journal of Information Systems Engineering and</w:t>
      </w:r>
    </w:p>
    <w:p w14:paraId="64E9AAB9" w14:textId="77777777" w:rsidR="00BD1B4A" w:rsidRPr="00F01CF6" w:rsidRDefault="00BD1B4A" w:rsidP="00BD1B4A">
      <w:pPr>
        <w:spacing w:after="120"/>
        <w:rPr>
          <w:rFonts w:ascii="Arial" w:eastAsiaTheme="minorEastAsia" w:hAnsi="Arial" w:cs="Arial"/>
          <w:sz w:val="24"/>
          <w:szCs w:val="24"/>
          <w:lang w:val="en-PH" w:eastAsia="ko-KR"/>
        </w:rPr>
      </w:pPr>
      <w:r w:rsidRPr="00F01CF6">
        <w:rPr>
          <w:rFonts w:ascii="Arial" w:eastAsiaTheme="minorEastAsia" w:hAnsi="Arial" w:cs="Arial"/>
          <w:i/>
          <w:iCs/>
          <w:sz w:val="24"/>
          <w:szCs w:val="24"/>
          <w:lang w:val="en-PH" w:eastAsia="ko-KR"/>
        </w:rPr>
        <w:t xml:space="preserve">          Management</w:t>
      </w:r>
      <w:r w:rsidRPr="004B39DB">
        <w:rPr>
          <w:rFonts w:ascii="Arial" w:eastAsiaTheme="minorEastAsia" w:hAnsi="Arial" w:cs="Arial"/>
          <w:sz w:val="24"/>
          <w:szCs w:val="24"/>
          <w:lang w:val="en-PH" w:eastAsia="ko-KR"/>
        </w:rPr>
        <w:t xml:space="preserve">, 10(21s). </w:t>
      </w:r>
      <w:r>
        <w:rPr>
          <w:rFonts w:ascii="Arial" w:eastAsiaTheme="minorEastAsia" w:hAnsi="Arial" w:cs="Arial"/>
          <w:sz w:val="24"/>
          <w:szCs w:val="24"/>
          <w:lang w:val="en-PH" w:eastAsia="ko-KR"/>
        </w:rPr>
        <w:fldChar w:fldCharType="begin"/>
      </w:r>
      <w:r>
        <w:rPr>
          <w:rFonts w:ascii="Arial" w:eastAsiaTheme="minorEastAsia" w:hAnsi="Arial" w:cs="Arial"/>
          <w:sz w:val="24"/>
          <w:szCs w:val="24"/>
          <w:lang w:val="en-PH" w:eastAsia="ko-KR"/>
        </w:rPr>
        <w:instrText xml:space="preserve"> HYPERLINK "</w:instrText>
      </w:r>
      <w:r w:rsidRPr="00F01CF6">
        <w:rPr>
          <w:rFonts w:ascii="Arial" w:eastAsiaTheme="minorEastAsia" w:hAnsi="Arial" w:cs="Arial"/>
          <w:sz w:val="24"/>
          <w:szCs w:val="24"/>
          <w:lang w:val="en-PH" w:eastAsia="ko-KR"/>
        </w:rPr>
        <w:instrText>https://jisem-</w:instrText>
      </w:r>
    </w:p>
    <w:p w14:paraId="73475797" w14:textId="77777777" w:rsidR="00BD1B4A" w:rsidRPr="00F01CF6" w:rsidRDefault="00BD1B4A" w:rsidP="00BD1B4A">
      <w:pPr>
        <w:spacing w:after="120"/>
        <w:ind w:firstLine="720"/>
        <w:rPr>
          <w:rFonts w:ascii="Arial" w:eastAsiaTheme="minorEastAsia" w:hAnsi="Arial" w:cs="Arial"/>
          <w:sz w:val="24"/>
          <w:szCs w:val="24"/>
          <w:lang w:val="en-PH" w:eastAsia="ko-KR"/>
        </w:rPr>
      </w:pPr>
      <w:r w:rsidRPr="00F01CF6">
        <w:rPr>
          <w:rFonts w:ascii="Arial" w:eastAsiaTheme="minorEastAsia" w:hAnsi="Arial" w:cs="Arial"/>
          <w:sz w:val="24"/>
          <w:szCs w:val="24"/>
          <w:lang w:val="en-PH" w:eastAsia="ko-KR"/>
        </w:rPr>
        <w:instrText>journal.com/index.php/journal/article/view/3327</w:instrText>
      </w:r>
    </w:p>
    <w:p w14:paraId="12F83AA3" w14:textId="77777777" w:rsidR="00BD1B4A" w:rsidRPr="004D0EE9" w:rsidRDefault="00BD1B4A" w:rsidP="00BD1B4A">
      <w:pPr>
        <w:spacing w:after="120"/>
        <w:rPr>
          <w:rStyle w:val="Hyperlink"/>
          <w:rFonts w:ascii="Arial" w:eastAsiaTheme="minorEastAsia" w:hAnsi="Arial" w:cs="Arial"/>
          <w:sz w:val="24"/>
          <w:szCs w:val="24"/>
          <w:lang w:val="en-PH" w:eastAsia="ko-KR"/>
        </w:rPr>
      </w:pPr>
      <w:r>
        <w:rPr>
          <w:rFonts w:ascii="Arial" w:eastAsiaTheme="minorEastAsia" w:hAnsi="Arial" w:cs="Arial"/>
          <w:sz w:val="24"/>
          <w:szCs w:val="24"/>
          <w:lang w:val="en-PH" w:eastAsia="ko-KR"/>
        </w:rPr>
        <w:instrText xml:space="preserve">" </w:instrText>
      </w:r>
      <w:r>
        <w:rPr>
          <w:rFonts w:ascii="Arial" w:eastAsiaTheme="minorEastAsia" w:hAnsi="Arial" w:cs="Arial"/>
          <w:sz w:val="24"/>
          <w:szCs w:val="24"/>
          <w:lang w:val="en-PH" w:eastAsia="ko-KR"/>
        </w:rPr>
        <w:fldChar w:fldCharType="separate"/>
      </w:r>
      <w:r w:rsidRPr="004D0EE9">
        <w:rPr>
          <w:rStyle w:val="Hyperlink"/>
          <w:rFonts w:ascii="Arial" w:eastAsiaTheme="minorEastAsia" w:hAnsi="Arial" w:cs="Arial"/>
          <w:sz w:val="24"/>
          <w:szCs w:val="24"/>
          <w:lang w:val="en-PH" w:eastAsia="ko-KR"/>
        </w:rPr>
        <w:t>https://jisem-</w:t>
      </w:r>
    </w:p>
    <w:p w14:paraId="57EE3F94" w14:textId="77777777" w:rsidR="00BD1B4A" w:rsidRPr="004D0EE9" w:rsidRDefault="00BD1B4A" w:rsidP="00BD1B4A">
      <w:pPr>
        <w:spacing w:after="120"/>
        <w:ind w:firstLine="720"/>
        <w:rPr>
          <w:rStyle w:val="Hyperlink"/>
          <w:rFonts w:ascii="Arial" w:eastAsiaTheme="minorEastAsia" w:hAnsi="Arial" w:cs="Arial"/>
          <w:sz w:val="24"/>
          <w:szCs w:val="24"/>
          <w:lang w:val="en-PH" w:eastAsia="ko-KR"/>
        </w:rPr>
      </w:pPr>
      <w:r w:rsidRPr="004D0EE9">
        <w:rPr>
          <w:rStyle w:val="Hyperlink"/>
          <w:rFonts w:ascii="Arial" w:eastAsiaTheme="minorEastAsia" w:hAnsi="Arial" w:cs="Arial"/>
          <w:sz w:val="24"/>
          <w:szCs w:val="24"/>
          <w:lang w:val="en-PH" w:eastAsia="ko-KR"/>
        </w:rPr>
        <w:t>journal.com/</w:t>
      </w:r>
      <w:proofErr w:type="spellStart"/>
      <w:r w:rsidRPr="004D0EE9">
        <w:rPr>
          <w:rStyle w:val="Hyperlink"/>
          <w:rFonts w:ascii="Arial" w:eastAsiaTheme="minorEastAsia" w:hAnsi="Arial" w:cs="Arial"/>
          <w:sz w:val="24"/>
          <w:szCs w:val="24"/>
          <w:lang w:val="en-PH" w:eastAsia="ko-KR"/>
        </w:rPr>
        <w:t>index.php</w:t>
      </w:r>
      <w:proofErr w:type="spellEnd"/>
      <w:r w:rsidRPr="004D0EE9">
        <w:rPr>
          <w:rStyle w:val="Hyperlink"/>
          <w:rFonts w:ascii="Arial" w:eastAsiaTheme="minorEastAsia" w:hAnsi="Arial" w:cs="Arial"/>
          <w:sz w:val="24"/>
          <w:szCs w:val="24"/>
          <w:lang w:val="en-PH" w:eastAsia="ko-KR"/>
        </w:rPr>
        <w:t>/journal/article/view/3327</w:t>
      </w:r>
    </w:p>
    <w:p w14:paraId="6A09EBBA" w14:textId="77777777" w:rsidR="00BD1B4A" w:rsidRDefault="00BD1B4A" w:rsidP="00BD1B4A">
      <w:pPr>
        <w:spacing w:after="120"/>
        <w:rPr>
          <w:rFonts w:ascii="Arial" w:eastAsiaTheme="minorEastAsia" w:hAnsi="Arial" w:cs="Arial"/>
          <w:sz w:val="24"/>
          <w:szCs w:val="24"/>
          <w:lang w:val="en-PH" w:eastAsia="ko-KR"/>
        </w:rPr>
      </w:pPr>
      <w:r>
        <w:rPr>
          <w:rFonts w:ascii="Arial" w:eastAsiaTheme="minorEastAsia" w:hAnsi="Arial" w:cs="Arial"/>
          <w:sz w:val="24"/>
          <w:szCs w:val="24"/>
          <w:lang w:val="en-PH" w:eastAsia="ko-KR"/>
        </w:rPr>
        <w:fldChar w:fldCharType="end"/>
      </w:r>
      <w:r w:rsidRPr="00F01CF6">
        <w:rPr>
          <w:rFonts w:ascii="Arial" w:eastAsiaTheme="minorEastAsia" w:hAnsi="Arial" w:cs="Arial"/>
          <w:sz w:val="24"/>
          <w:szCs w:val="24"/>
          <w:lang w:val="en-PH" w:eastAsia="ko-KR"/>
        </w:rPr>
        <w:t xml:space="preserve">Zawacki-Richter, O., et al. (2019). Systematic review of research on artificial intelligence </w:t>
      </w:r>
    </w:p>
    <w:p w14:paraId="19A52C0B" w14:textId="77777777" w:rsidR="00BD1B4A" w:rsidRPr="00F01CF6" w:rsidRDefault="00BD1B4A" w:rsidP="00BD1B4A">
      <w:pPr>
        <w:spacing w:after="120"/>
        <w:rPr>
          <w:rFonts w:ascii="Arial" w:eastAsiaTheme="minorEastAsia" w:hAnsi="Arial" w:cs="Arial"/>
          <w:i/>
          <w:iCs/>
          <w:sz w:val="24"/>
          <w:szCs w:val="24"/>
          <w:lang w:val="en-PH" w:eastAsia="ko-KR"/>
        </w:rPr>
      </w:pPr>
      <w:r>
        <w:rPr>
          <w:rFonts w:ascii="Arial" w:eastAsiaTheme="minorEastAsia" w:hAnsi="Arial" w:cs="Arial"/>
          <w:sz w:val="24"/>
          <w:szCs w:val="24"/>
          <w:lang w:val="en-PH" w:eastAsia="ko-KR"/>
        </w:rPr>
        <w:t xml:space="preserve">          </w:t>
      </w:r>
      <w:r w:rsidRPr="00F01CF6">
        <w:rPr>
          <w:rFonts w:ascii="Arial" w:eastAsiaTheme="minorEastAsia" w:hAnsi="Arial" w:cs="Arial"/>
          <w:sz w:val="24"/>
          <w:szCs w:val="24"/>
          <w:lang w:val="en-PH" w:eastAsia="ko-KR"/>
        </w:rPr>
        <w:t xml:space="preserve">applications in higher education. </w:t>
      </w:r>
      <w:r w:rsidRPr="00F01CF6">
        <w:rPr>
          <w:rFonts w:ascii="Arial" w:eastAsiaTheme="minorEastAsia" w:hAnsi="Arial" w:cs="Arial"/>
          <w:i/>
          <w:iCs/>
          <w:sz w:val="24"/>
          <w:szCs w:val="24"/>
          <w:lang w:val="en-PH" w:eastAsia="ko-KR"/>
        </w:rPr>
        <w:t>International Journal of Educational Technology</w:t>
      </w:r>
    </w:p>
    <w:p w14:paraId="709763EE" w14:textId="77777777" w:rsidR="00BD1B4A" w:rsidRDefault="00BD1B4A" w:rsidP="00BD1B4A">
      <w:pPr>
        <w:spacing w:after="120"/>
        <w:rPr>
          <w:rFonts w:ascii="Arial" w:eastAsiaTheme="minorEastAsia" w:hAnsi="Arial" w:cs="Arial"/>
          <w:sz w:val="24"/>
          <w:szCs w:val="24"/>
          <w:lang w:val="en-PH" w:eastAsia="ko-KR"/>
        </w:rPr>
      </w:pPr>
      <w:r w:rsidRPr="00F01CF6">
        <w:rPr>
          <w:rFonts w:ascii="Arial" w:eastAsiaTheme="minorEastAsia" w:hAnsi="Arial" w:cs="Arial"/>
          <w:i/>
          <w:iCs/>
          <w:sz w:val="24"/>
          <w:szCs w:val="24"/>
          <w:lang w:val="en-PH" w:eastAsia="ko-KR"/>
        </w:rPr>
        <w:t xml:space="preserve">          in Higher Education</w:t>
      </w:r>
      <w:r w:rsidRPr="00F01CF6">
        <w:rPr>
          <w:rFonts w:ascii="Arial" w:eastAsiaTheme="minorEastAsia" w:hAnsi="Arial" w:cs="Arial"/>
          <w:sz w:val="24"/>
          <w:szCs w:val="24"/>
          <w:lang w:val="en-PH" w:eastAsia="ko-KR"/>
        </w:rPr>
        <w:t xml:space="preserve">, 16(1), 39. </w:t>
      </w:r>
      <w:hyperlink r:id="rId13" w:history="1">
        <w:r w:rsidRPr="00F01CF6">
          <w:rPr>
            <w:rStyle w:val="Hyperlink"/>
            <w:rFonts w:ascii="Arial" w:eastAsiaTheme="minorEastAsia" w:hAnsi="Arial" w:cs="Arial"/>
            <w:sz w:val="24"/>
            <w:szCs w:val="24"/>
            <w:lang w:val="en-PH" w:eastAsia="ko-KR"/>
          </w:rPr>
          <w:t>https://doi.org/10.1186/s41239-019-0171-0</w:t>
        </w:r>
      </w:hyperlink>
    </w:p>
    <w:p w14:paraId="7AE19BAA" w14:textId="77777777" w:rsidR="00BD1B4A" w:rsidRDefault="00BD1B4A" w:rsidP="00BD1B4A">
      <w:pPr>
        <w:spacing w:after="120"/>
        <w:rPr>
          <w:rFonts w:ascii="Arial" w:eastAsiaTheme="minorEastAsia" w:hAnsi="Arial" w:cs="Arial"/>
          <w:sz w:val="24"/>
          <w:szCs w:val="24"/>
          <w:lang w:val="en-PH" w:eastAsia="ko-KR"/>
        </w:rPr>
      </w:pPr>
      <w:r w:rsidRPr="00F01CF6">
        <w:rPr>
          <w:rFonts w:ascii="Arial" w:eastAsiaTheme="minorEastAsia" w:hAnsi="Arial" w:cs="Arial"/>
          <w:sz w:val="24"/>
          <w:szCs w:val="24"/>
          <w:lang w:val="en-PH" w:eastAsia="ko-KR"/>
        </w:rPr>
        <w:t xml:space="preserve">Zhang, K., &amp; Aslan, A. B. (2021). AI technologies for education: Recent research &amp; </w:t>
      </w:r>
    </w:p>
    <w:p w14:paraId="3C1DD2DA" w14:textId="77777777" w:rsidR="00BD1B4A" w:rsidRDefault="00BD1B4A" w:rsidP="00BD1B4A">
      <w:pPr>
        <w:spacing w:after="120"/>
        <w:rPr>
          <w:rFonts w:ascii="Arial" w:eastAsiaTheme="minorEastAsia" w:hAnsi="Arial" w:cs="Arial"/>
          <w:sz w:val="24"/>
          <w:szCs w:val="24"/>
          <w:lang w:val="en-PH" w:eastAsia="ko-KR"/>
        </w:rPr>
      </w:pPr>
      <w:r>
        <w:rPr>
          <w:rFonts w:ascii="Arial" w:eastAsiaTheme="minorEastAsia" w:hAnsi="Arial" w:cs="Arial"/>
          <w:sz w:val="24"/>
          <w:szCs w:val="24"/>
          <w:lang w:val="en-PH" w:eastAsia="ko-KR"/>
        </w:rPr>
        <w:t xml:space="preserve">          </w:t>
      </w:r>
      <w:r w:rsidRPr="00F01CF6">
        <w:rPr>
          <w:rFonts w:ascii="Arial" w:eastAsiaTheme="minorEastAsia" w:hAnsi="Arial" w:cs="Arial"/>
          <w:sz w:val="24"/>
          <w:szCs w:val="24"/>
          <w:lang w:val="en-PH" w:eastAsia="ko-KR"/>
        </w:rPr>
        <w:t xml:space="preserve">future directions. </w:t>
      </w:r>
      <w:r w:rsidRPr="00F01CF6">
        <w:rPr>
          <w:rFonts w:ascii="Arial" w:eastAsiaTheme="minorEastAsia" w:hAnsi="Arial" w:cs="Arial"/>
          <w:i/>
          <w:iCs/>
          <w:sz w:val="24"/>
          <w:szCs w:val="24"/>
          <w:lang w:val="en-PH" w:eastAsia="ko-KR"/>
        </w:rPr>
        <w:t>Computers and Education: Artificial Intelligence</w:t>
      </w:r>
      <w:r w:rsidRPr="00F01CF6">
        <w:rPr>
          <w:rFonts w:ascii="Arial" w:eastAsiaTheme="minorEastAsia" w:hAnsi="Arial" w:cs="Arial"/>
          <w:sz w:val="24"/>
          <w:szCs w:val="24"/>
          <w:lang w:val="en-PH" w:eastAsia="ko-KR"/>
        </w:rPr>
        <w:t>, 2,</w:t>
      </w:r>
    </w:p>
    <w:p w14:paraId="5F2EC60B" w14:textId="77777777" w:rsidR="00BD1B4A" w:rsidRDefault="00BD1B4A" w:rsidP="00BD1B4A">
      <w:pPr>
        <w:spacing w:after="120"/>
        <w:rPr>
          <w:rFonts w:ascii="Arial" w:eastAsiaTheme="minorEastAsia" w:hAnsi="Arial" w:cs="Arial"/>
          <w:sz w:val="24"/>
          <w:szCs w:val="24"/>
          <w:lang w:val="en-PH" w:eastAsia="ko-KR"/>
        </w:rPr>
      </w:pPr>
      <w:r>
        <w:rPr>
          <w:rFonts w:ascii="Arial" w:eastAsiaTheme="minorEastAsia" w:hAnsi="Arial" w:cs="Arial"/>
          <w:sz w:val="24"/>
          <w:szCs w:val="24"/>
          <w:lang w:val="en-PH" w:eastAsia="ko-KR"/>
        </w:rPr>
        <w:t xml:space="preserve">          </w:t>
      </w:r>
      <w:r w:rsidRPr="00F01CF6">
        <w:rPr>
          <w:rFonts w:ascii="Arial" w:eastAsiaTheme="minorEastAsia" w:hAnsi="Arial" w:cs="Arial"/>
          <w:sz w:val="24"/>
          <w:szCs w:val="24"/>
          <w:lang w:val="en-PH" w:eastAsia="ko-KR"/>
        </w:rPr>
        <w:t>100025.</w:t>
      </w:r>
      <w:hyperlink r:id="rId14" w:history="1">
        <w:r w:rsidRPr="00F01CF6">
          <w:rPr>
            <w:rStyle w:val="Hyperlink"/>
            <w:rFonts w:ascii="Arial" w:eastAsiaTheme="minorEastAsia" w:hAnsi="Arial" w:cs="Arial"/>
            <w:sz w:val="24"/>
            <w:szCs w:val="24"/>
            <w:lang w:val="en-PH" w:eastAsia="ko-KR"/>
          </w:rPr>
          <w:t>https://doi.org/10.1016/j.caeai.2021.100025</w:t>
        </w:r>
      </w:hyperlink>
    </w:p>
    <w:p w14:paraId="20706D76" w14:textId="77777777" w:rsidR="00BD1B4A" w:rsidRDefault="00BD1B4A" w:rsidP="00BD1B4A">
      <w:pPr>
        <w:spacing w:after="120"/>
        <w:rPr>
          <w:rFonts w:ascii="Arial" w:eastAsiaTheme="minorEastAsia" w:hAnsi="Arial" w:cs="Arial"/>
          <w:sz w:val="24"/>
          <w:szCs w:val="24"/>
          <w:lang w:val="en-PH" w:eastAsia="ko-KR"/>
        </w:rPr>
      </w:pPr>
      <w:r w:rsidRPr="00F01CF6">
        <w:rPr>
          <w:rFonts w:ascii="Arial" w:eastAsiaTheme="minorEastAsia" w:hAnsi="Arial" w:cs="Arial"/>
          <w:sz w:val="24"/>
          <w:szCs w:val="24"/>
          <w:lang w:val="en-PH" w:eastAsia="ko-KR"/>
        </w:rPr>
        <w:t>Chan, C. K. Y. (2023). A comprehensive AI policy education framework for university</w:t>
      </w:r>
    </w:p>
    <w:p w14:paraId="14241D10" w14:textId="77777777" w:rsidR="00BD1B4A" w:rsidRDefault="00BD1B4A" w:rsidP="00BD1B4A">
      <w:pPr>
        <w:spacing w:after="120"/>
        <w:rPr>
          <w:rFonts w:ascii="Arial" w:eastAsiaTheme="minorEastAsia" w:hAnsi="Arial" w:cs="Arial"/>
          <w:sz w:val="24"/>
          <w:szCs w:val="24"/>
          <w:lang w:val="en-PH" w:eastAsia="ko-KR"/>
        </w:rPr>
      </w:pPr>
      <w:r>
        <w:rPr>
          <w:rFonts w:ascii="Arial" w:eastAsiaTheme="minorEastAsia" w:hAnsi="Arial" w:cs="Arial"/>
          <w:sz w:val="24"/>
          <w:szCs w:val="24"/>
          <w:lang w:val="en-PH" w:eastAsia="ko-KR"/>
        </w:rPr>
        <w:t xml:space="preserve">          </w:t>
      </w:r>
      <w:r w:rsidRPr="00F01CF6">
        <w:rPr>
          <w:rFonts w:ascii="Arial" w:eastAsiaTheme="minorEastAsia" w:hAnsi="Arial" w:cs="Arial"/>
          <w:sz w:val="24"/>
          <w:szCs w:val="24"/>
          <w:lang w:val="en-PH" w:eastAsia="ko-KR"/>
        </w:rPr>
        <w:t>teaching and learning. International Journal of Educational Technology in Higher</w:t>
      </w:r>
    </w:p>
    <w:p w14:paraId="487BB672" w14:textId="77777777" w:rsidR="00BD1B4A" w:rsidRDefault="00BD1B4A" w:rsidP="00BD1B4A">
      <w:pPr>
        <w:spacing w:after="120"/>
        <w:rPr>
          <w:rFonts w:ascii="Arial" w:eastAsiaTheme="minorEastAsia" w:hAnsi="Arial" w:cs="Arial"/>
          <w:sz w:val="24"/>
          <w:szCs w:val="24"/>
          <w:lang w:val="en-PH" w:eastAsia="ko-KR"/>
        </w:rPr>
      </w:pPr>
      <w:r>
        <w:rPr>
          <w:rFonts w:ascii="Arial" w:eastAsiaTheme="minorEastAsia" w:hAnsi="Arial" w:cs="Arial"/>
          <w:sz w:val="24"/>
          <w:szCs w:val="24"/>
          <w:lang w:val="en-PH" w:eastAsia="ko-KR"/>
        </w:rPr>
        <w:t xml:space="preserve">          </w:t>
      </w:r>
      <w:r w:rsidRPr="00F01CF6">
        <w:rPr>
          <w:rFonts w:ascii="Arial" w:eastAsiaTheme="minorEastAsia" w:hAnsi="Arial" w:cs="Arial"/>
          <w:sz w:val="24"/>
          <w:szCs w:val="24"/>
          <w:lang w:val="en-PH" w:eastAsia="ko-KR"/>
        </w:rPr>
        <w:t xml:space="preserve">Education, 20(1), 38. </w:t>
      </w:r>
      <w:hyperlink r:id="rId15" w:history="1">
        <w:r w:rsidRPr="00F01CF6">
          <w:rPr>
            <w:rStyle w:val="Hyperlink"/>
            <w:rFonts w:ascii="Arial" w:eastAsiaTheme="minorEastAsia" w:hAnsi="Arial" w:cs="Arial"/>
            <w:sz w:val="24"/>
            <w:szCs w:val="24"/>
            <w:lang w:val="en-PH" w:eastAsia="ko-KR"/>
          </w:rPr>
          <w:t>https://doi.org/10.1186/s41239-023-00408-3</w:t>
        </w:r>
      </w:hyperlink>
    </w:p>
    <w:p w14:paraId="4D12FFC4" w14:textId="77777777" w:rsidR="00BD1B4A" w:rsidRDefault="00BD1B4A" w:rsidP="00BD1B4A">
      <w:pPr>
        <w:spacing w:after="120"/>
        <w:rPr>
          <w:rFonts w:ascii="Arial" w:eastAsiaTheme="minorEastAsia" w:hAnsi="Arial" w:cs="Arial"/>
          <w:sz w:val="24"/>
          <w:szCs w:val="24"/>
          <w:lang w:val="en-PH" w:eastAsia="ko-KR"/>
        </w:rPr>
      </w:pPr>
      <w:r w:rsidRPr="00F01CF6">
        <w:rPr>
          <w:rFonts w:ascii="Arial" w:eastAsiaTheme="minorEastAsia" w:hAnsi="Arial" w:cs="Arial"/>
          <w:sz w:val="24"/>
          <w:szCs w:val="24"/>
          <w:lang w:val="en-PH" w:eastAsia="ko-KR"/>
        </w:rPr>
        <w:t xml:space="preserve">Manila Times. (2025). Experts warn AI could widen digital divide in the Philippines. </w:t>
      </w:r>
    </w:p>
    <w:p w14:paraId="6CEADF90" w14:textId="77777777" w:rsidR="00BD1B4A" w:rsidRPr="00066420" w:rsidRDefault="00BD1B4A" w:rsidP="00BD1B4A">
      <w:pPr>
        <w:spacing w:after="120"/>
        <w:ind w:firstLine="720"/>
        <w:rPr>
          <w:rFonts w:ascii="Arial" w:eastAsiaTheme="minorEastAsia" w:hAnsi="Arial" w:cs="Arial"/>
          <w:sz w:val="24"/>
          <w:szCs w:val="24"/>
          <w:lang w:val="en-PH" w:eastAsia="ko-KR"/>
        </w:rPr>
      </w:pPr>
      <w:r>
        <w:rPr>
          <w:rFonts w:ascii="Arial" w:eastAsiaTheme="minorEastAsia" w:hAnsi="Arial" w:cs="Arial"/>
          <w:sz w:val="24"/>
          <w:szCs w:val="24"/>
          <w:lang w:val="en-PH" w:eastAsia="ko-KR"/>
        </w:rPr>
        <w:fldChar w:fldCharType="begin"/>
      </w:r>
      <w:r>
        <w:rPr>
          <w:rFonts w:ascii="Arial" w:eastAsiaTheme="minorEastAsia" w:hAnsi="Arial" w:cs="Arial"/>
          <w:sz w:val="24"/>
          <w:szCs w:val="24"/>
          <w:lang w:val="en-PH" w:eastAsia="ko-KR"/>
        </w:rPr>
        <w:instrText xml:space="preserve"> HYPERLINK "</w:instrText>
      </w:r>
      <w:r w:rsidRPr="00066420">
        <w:rPr>
          <w:rFonts w:ascii="Arial" w:eastAsiaTheme="minorEastAsia" w:hAnsi="Arial" w:cs="Arial"/>
          <w:sz w:val="24"/>
          <w:szCs w:val="24"/>
          <w:lang w:val="en-PH" w:eastAsia="ko-KR"/>
        </w:rPr>
        <w:instrText>https://www.manilatimes.net/2025/09/28/business/sunday-business-it/experts-</w:instrText>
      </w:r>
    </w:p>
    <w:p w14:paraId="098F7D98" w14:textId="77777777" w:rsidR="00BD1B4A" w:rsidRPr="00066420" w:rsidRDefault="00BD1B4A" w:rsidP="00BD1B4A">
      <w:pPr>
        <w:spacing w:after="120"/>
        <w:ind w:firstLine="720"/>
        <w:rPr>
          <w:rFonts w:ascii="Arial" w:eastAsiaTheme="minorEastAsia" w:hAnsi="Arial" w:cs="Arial"/>
          <w:sz w:val="24"/>
          <w:szCs w:val="24"/>
          <w:lang w:val="en-PH" w:eastAsia="ko-KR"/>
        </w:rPr>
      </w:pPr>
      <w:r w:rsidRPr="00066420">
        <w:rPr>
          <w:rFonts w:ascii="Arial" w:eastAsiaTheme="minorEastAsia" w:hAnsi="Arial" w:cs="Arial"/>
          <w:sz w:val="24"/>
          <w:szCs w:val="24"/>
          <w:lang w:val="en-PH" w:eastAsia="ko-KR"/>
        </w:rPr>
        <w:instrText>warn-ai-could-widen-digital-divide-in-the-philippines/2191484</w:instrText>
      </w:r>
    </w:p>
    <w:p w14:paraId="60D1E172" w14:textId="77777777" w:rsidR="00BD1B4A" w:rsidRPr="004D0EE9" w:rsidRDefault="00BD1B4A" w:rsidP="00BD1B4A">
      <w:pPr>
        <w:spacing w:after="120"/>
        <w:rPr>
          <w:rStyle w:val="Hyperlink"/>
          <w:rFonts w:ascii="Arial" w:eastAsiaTheme="minorEastAsia" w:hAnsi="Arial" w:cs="Arial"/>
          <w:sz w:val="24"/>
          <w:szCs w:val="24"/>
          <w:lang w:val="en-PH" w:eastAsia="ko-KR"/>
        </w:rPr>
      </w:pPr>
      <w:r>
        <w:rPr>
          <w:rFonts w:ascii="Arial" w:eastAsiaTheme="minorEastAsia" w:hAnsi="Arial" w:cs="Arial"/>
          <w:sz w:val="24"/>
          <w:szCs w:val="24"/>
          <w:lang w:val="en-PH" w:eastAsia="ko-KR"/>
        </w:rPr>
        <w:instrText xml:space="preserve">" </w:instrText>
      </w:r>
      <w:r>
        <w:rPr>
          <w:rFonts w:ascii="Arial" w:eastAsiaTheme="minorEastAsia" w:hAnsi="Arial" w:cs="Arial"/>
          <w:sz w:val="24"/>
          <w:szCs w:val="24"/>
          <w:lang w:val="en-PH" w:eastAsia="ko-KR"/>
        </w:rPr>
        <w:fldChar w:fldCharType="separate"/>
      </w:r>
      <w:r w:rsidRPr="004D0EE9">
        <w:rPr>
          <w:rStyle w:val="Hyperlink"/>
          <w:rFonts w:ascii="Arial" w:eastAsiaTheme="minorEastAsia" w:hAnsi="Arial" w:cs="Arial"/>
          <w:sz w:val="24"/>
          <w:szCs w:val="24"/>
          <w:lang w:val="en-PH" w:eastAsia="ko-KR"/>
        </w:rPr>
        <w:t>https://www.manilatimes.net/2025/09/28/business/sunday-business-it/experts-</w:t>
      </w:r>
    </w:p>
    <w:p w14:paraId="6EC2B937" w14:textId="77777777" w:rsidR="00BD1B4A" w:rsidRPr="004D0EE9" w:rsidRDefault="00BD1B4A" w:rsidP="00BD1B4A">
      <w:pPr>
        <w:spacing w:after="120"/>
        <w:ind w:firstLine="720"/>
        <w:rPr>
          <w:rStyle w:val="Hyperlink"/>
          <w:rFonts w:ascii="Arial" w:eastAsiaTheme="minorEastAsia" w:hAnsi="Arial" w:cs="Arial"/>
          <w:sz w:val="24"/>
          <w:szCs w:val="24"/>
          <w:lang w:val="en-PH" w:eastAsia="ko-KR"/>
        </w:rPr>
      </w:pPr>
      <w:r w:rsidRPr="004D0EE9">
        <w:rPr>
          <w:rStyle w:val="Hyperlink"/>
          <w:rFonts w:ascii="Arial" w:eastAsiaTheme="minorEastAsia" w:hAnsi="Arial" w:cs="Arial"/>
          <w:sz w:val="24"/>
          <w:szCs w:val="24"/>
          <w:lang w:val="en-PH" w:eastAsia="ko-KR"/>
        </w:rPr>
        <w:t>warn-ai-could-widen-digital-divide-in-the-</w:t>
      </w:r>
      <w:proofErr w:type="spellStart"/>
      <w:r w:rsidRPr="004D0EE9">
        <w:rPr>
          <w:rStyle w:val="Hyperlink"/>
          <w:rFonts w:ascii="Arial" w:eastAsiaTheme="minorEastAsia" w:hAnsi="Arial" w:cs="Arial"/>
          <w:sz w:val="24"/>
          <w:szCs w:val="24"/>
          <w:lang w:val="en-PH" w:eastAsia="ko-KR"/>
        </w:rPr>
        <w:t>philippines</w:t>
      </w:r>
      <w:proofErr w:type="spellEnd"/>
      <w:r w:rsidRPr="004D0EE9">
        <w:rPr>
          <w:rStyle w:val="Hyperlink"/>
          <w:rFonts w:ascii="Arial" w:eastAsiaTheme="minorEastAsia" w:hAnsi="Arial" w:cs="Arial"/>
          <w:sz w:val="24"/>
          <w:szCs w:val="24"/>
          <w:lang w:val="en-PH" w:eastAsia="ko-KR"/>
        </w:rPr>
        <w:t>/2191484</w:t>
      </w:r>
    </w:p>
    <w:p w14:paraId="3F4854EA" w14:textId="77777777" w:rsidR="00BD1B4A" w:rsidRDefault="00BD1B4A" w:rsidP="00BD1B4A">
      <w:pPr>
        <w:spacing w:after="120"/>
        <w:rPr>
          <w:rFonts w:ascii="Arial" w:eastAsiaTheme="minorEastAsia" w:hAnsi="Arial" w:cs="Arial"/>
          <w:sz w:val="24"/>
          <w:szCs w:val="24"/>
          <w:lang w:val="en-PH" w:eastAsia="ko-KR"/>
        </w:rPr>
      </w:pPr>
      <w:r>
        <w:rPr>
          <w:rFonts w:ascii="Arial" w:eastAsiaTheme="minorEastAsia" w:hAnsi="Arial" w:cs="Arial"/>
          <w:sz w:val="24"/>
          <w:szCs w:val="24"/>
          <w:lang w:val="en-PH" w:eastAsia="ko-KR"/>
        </w:rPr>
        <w:fldChar w:fldCharType="end"/>
      </w:r>
    </w:p>
    <w:p w14:paraId="23D02C7E" w14:textId="77777777" w:rsidR="009246EC" w:rsidRDefault="009246EC" w:rsidP="002C3E58">
      <w:pPr>
        <w:rPr>
          <w:rFonts w:ascii="Arial" w:eastAsiaTheme="minorEastAsia" w:hAnsi="Arial" w:cs="Arial"/>
          <w:sz w:val="24"/>
          <w:szCs w:val="24"/>
          <w:lang w:eastAsia="ko-KR"/>
        </w:rPr>
      </w:pPr>
    </w:p>
    <w:p w14:paraId="4AC9BCD5" w14:textId="77777777" w:rsidR="009246EC" w:rsidRDefault="009246EC" w:rsidP="002C3E58">
      <w:pPr>
        <w:rPr>
          <w:rFonts w:ascii="Arial" w:eastAsiaTheme="minorEastAsia" w:hAnsi="Arial" w:cs="Arial"/>
          <w:sz w:val="24"/>
          <w:szCs w:val="24"/>
          <w:lang w:eastAsia="ko-KR"/>
        </w:rPr>
      </w:pPr>
    </w:p>
    <w:p w14:paraId="0CA1D931" w14:textId="77777777" w:rsidR="009246EC" w:rsidRDefault="009246EC" w:rsidP="002C3E58">
      <w:pPr>
        <w:rPr>
          <w:rFonts w:ascii="Arial" w:eastAsiaTheme="minorEastAsia" w:hAnsi="Arial" w:cs="Arial"/>
          <w:sz w:val="24"/>
          <w:szCs w:val="24"/>
          <w:lang w:eastAsia="ko-KR"/>
        </w:rPr>
      </w:pPr>
    </w:p>
    <w:p w14:paraId="3947211B" w14:textId="77777777" w:rsidR="009246EC" w:rsidRDefault="009246EC" w:rsidP="002C3E58">
      <w:pPr>
        <w:rPr>
          <w:rFonts w:ascii="Arial" w:eastAsiaTheme="minorEastAsia" w:hAnsi="Arial" w:cs="Arial"/>
          <w:sz w:val="24"/>
          <w:szCs w:val="24"/>
          <w:lang w:eastAsia="ko-KR"/>
        </w:rPr>
      </w:pPr>
    </w:p>
    <w:p w14:paraId="0B82E2BE" w14:textId="77777777" w:rsidR="009246EC" w:rsidRDefault="009246EC" w:rsidP="002C3E58">
      <w:pPr>
        <w:rPr>
          <w:rFonts w:ascii="Arial" w:eastAsiaTheme="minorEastAsia" w:hAnsi="Arial" w:cs="Arial"/>
          <w:sz w:val="24"/>
          <w:szCs w:val="24"/>
          <w:lang w:eastAsia="ko-KR"/>
        </w:rPr>
      </w:pPr>
    </w:p>
    <w:p w14:paraId="5DA4F4E5" w14:textId="77777777" w:rsidR="009246EC" w:rsidRDefault="009246EC" w:rsidP="002C3E58">
      <w:pPr>
        <w:rPr>
          <w:rFonts w:ascii="Arial" w:eastAsiaTheme="minorEastAsia" w:hAnsi="Arial" w:cs="Arial"/>
          <w:sz w:val="24"/>
          <w:szCs w:val="24"/>
          <w:lang w:eastAsia="ko-KR"/>
        </w:rPr>
      </w:pPr>
    </w:p>
    <w:p w14:paraId="2639985A" w14:textId="77777777" w:rsidR="009246EC" w:rsidRDefault="009246EC" w:rsidP="002C3E58">
      <w:pPr>
        <w:rPr>
          <w:rFonts w:ascii="Arial" w:eastAsiaTheme="minorEastAsia" w:hAnsi="Arial" w:cs="Arial"/>
          <w:sz w:val="24"/>
          <w:szCs w:val="24"/>
          <w:lang w:eastAsia="ko-KR"/>
        </w:rPr>
      </w:pPr>
    </w:p>
    <w:p w14:paraId="024969F3" w14:textId="77777777" w:rsidR="00BD1B4A" w:rsidRDefault="00BD1B4A" w:rsidP="009246EC">
      <w:pPr>
        <w:jc w:val="center"/>
        <w:rPr>
          <w:rFonts w:ascii="Arial" w:eastAsia="Times New Roman" w:hAnsi="Arial" w:cs="Arial"/>
          <w:b/>
          <w:bCs/>
          <w:sz w:val="24"/>
          <w:szCs w:val="24"/>
        </w:rPr>
      </w:pPr>
    </w:p>
    <w:p w14:paraId="1D66218C" w14:textId="77777777" w:rsidR="00BD1B4A" w:rsidRDefault="00BD1B4A" w:rsidP="009246EC">
      <w:pPr>
        <w:jc w:val="center"/>
        <w:rPr>
          <w:rFonts w:ascii="Arial" w:eastAsia="Times New Roman" w:hAnsi="Arial" w:cs="Arial"/>
          <w:b/>
          <w:bCs/>
          <w:sz w:val="24"/>
          <w:szCs w:val="24"/>
        </w:rPr>
      </w:pPr>
    </w:p>
    <w:p w14:paraId="4AA5296F" w14:textId="55724FA4" w:rsidR="009246EC" w:rsidRDefault="009246EC" w:rsidP="009246EC">
      <w:pPr>
        <w:jc w:val="center"/>
        <w:rPr>
          <w:rFonts w:ascii="Arial" w:eastAsia="Times New Roman" w:hAnsi="Arial" w:cs="Arial"/>
          <w:b/>
          <w:bCs/>
          <w:sz w:val="24"/>
          <w:szCs w:val="24"/>
        </w:rPr>
      </w:pPr>
      <w:r>
        <w:rPr>
          <w:rFonts w:ascii="Arial" w:eastAsia="Times New Roman" w:hAnsi="Arial" w:cs="Arial"/>
          <w:b/>
          <w:bCs/>
          <w:sz w:val="24"/>
          <w:szCs w:val="24"/>
        </w:rPr>
        <w:lastRenderedPageBreak/>
        <w:t>CHAPTER III</w:t>
      </w:r>
    </w:p>
    <w:p w14:paraId="1A74B533" w14:textId="3E527097" w:rsidR="009246EC" w:rsidRDefault="009246EC" w:rsidP="009246EC">
      <w:pPr>
        <w:jc w:val="center"/>
        <w:rPr>
          <w:rFonts w:ascii="Arial" w:eastAsiaTheme="minorEastAsia" w:hAnsi="Arial" w:cs="Arial"/>
          <w:sz w:val="24"/>
          <w:szCs w:val="24"/>
          <w:lang w:eastAsia="ko-KR"/>
        </w:rPr>
      </w:pPr>
      <w:r>
        <w:rPr>
          <w:rFonts w:ascii="Arial" w:eastAsia="Times New Roman" w:hAnsi="Arial" w:cs="Arial"/>
          <w:b/>
          <w:bCs/>
          <w:sz w:val="24"/>
          <w:szCs w:val="24"/>
        </w:rPr>
        <w:t>RESEARCH METHODOLOGY</w:t>
      </w:r>
    </w:p>
    <w:p w14:paraId="7A791384" w14:textId="77777777" w:rsidR="009246EC" w:rsidRDefault="009246EC" w:rsidP="002C3E58">
      <w:pPr>
        <w:rPr>
          <w:rFonts w:ascii="Arial" w:eastAsiaTheme="minorEastAsia" w:hAnsi="Arial" w:cs="Arial"/>
          <w:sz w:val="24"/>
          <w:szCs w:val="24"/>
          <w:lang w:eastAsia="ko-KR"/>
        </w:rPr>
      </w:pPr>
    </w:p>
    <w:p w14:paraId="135205B7" w14:textId="38C03D7C" w:rsidR="009246EC" w:rsidRPr="009246EC" w:rsidRDefault="009246EC" w:rsidP="002C3E58">
      <w:pPr>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Design</w:t>
      </w:r>
    </w:p>
    <w:p w14:paraId="1EEC70E1" w14:textId="77777777" w:rsidR="009246EC" w:rsidRDefault="009246EC" w:rsidP="002C3E58">
      <w:pPr>
        <w:rPr>
          <w:rFonts w:ascii="Arial" w:eastAsiaTheme="minorEastAsia" w:hAnsi="Arial" w:cs="Arial"/>
          <w:sz w:val="24"/>
          <w:szCs w:val="24"/>
          <w:lang w:eastAsia="ko-KR"/>
        </w:rPr>
      </w:pPr>
    </w:p>
    <w:p w14:paraId="499A2B70" w14:textId="77777777" w:rsidR="009246EC" w:rsidRDefault="009246EC" w:rsidP="002C3E58">
      <w:pPr>
        <w:rPr>
          <w:rFonts w:ascii="Arial" w:eastAsiaTheme="minorEastAsia" w:hAnsi="Arial" w:cs="Arial"/>
          <w:sz w:val="24"/>
          <w:szCs w:val="24"/>
          <w:lang w:eastAsia="ko-KR"/>
        </w:rPr>
      </w:pPr>
    </w:p>
    <w:p w14:paraId="68E0DC3B" w14:textId="77777777" w:rsidR="009246EC" w:rsidRDefault="009246EC" w:rsidP="002C3E58">
      <w:pPr>
        <w:rPr>
          <w:rFonts w:ascii="Arial" w:eastAsiaTheme="minorEastAsia" w:hAnsi="Arial" w:cs="Arial"/>
          <w:sz w:val="24"/>
          <w:szCs w:val="24"/>
          <w:lang w:eastAsia="ko-KR"/>
        </w:rPr>
      </w:pPr>
    </w:p>
    <w:p w14:paraId="2BFA784A" w14:textId="77777777" w:rsidR="009246EC" w:rsidRDefault="009246EC" w:rsidP="002C3E58">
      <w:pPr>
        <w:rPr>
          <w:rFonts w:ascii="Arial" w:eastAsiaTheme="minorEastAsia" w:hAnsi="Arial" w:cs="Arial"/>
          <w:sz w:val="24"/>
          <w:szCs w:val="24"/>
          <w:lang w:eastAsia="ko-KR"/>
        </w:rPr>
      </w:pPr>
    </w:p>
    <w:p w14:paraId="78370FD8" w14:textId="77777777" w:rsidR="009246EC" w:rsidRDefault="009246EC" w:rsidP="002C3E58">
      <w:pPr>
        <w:rPr>
          <w:rFonts w:ascii="Arial" w:eastAsiaTheme="minorEastAsia" w:hAnsi="Arial" w:cs="Arial"/>
          <w:sz w:val="24"/>
          <w:szCs w:val="24"/>
          <w:lang w:eastAsia="ko-KR"/>
        </w:rPr>
      </w:pPr>
    </w:p>
    <w:p w14:paraId="712E41DE" w14:textId="77777777" w:rsidR="009246EC" w:rsidRDefault="009246EC" w:rsidP="002C3E58">
      <w:pPr>
        <w:rPr>
          <w:rFonts w:ascii="Arial" w:eastAsiaTheme="minorEastAsia" w:hAnsi="Arial" w:cs="Arial"/>
          <w:sz w:val="24"/>
          <w:szCs w:val="24"/>
          <w:lang w:eastAsia="ko-KR"/>
        </w:rPr>
      </w:pPr>
    </w:p>
    <w:p w14:paraId="57D02311" w14:textId="77777777" w:rsidR="009246EC" w:rsidRDefault="009246EC" w:rsidP="002C3E58">
      <w:pPr>
        <w:rPr>
          <w:rFonts w:ascii="Arial" w:eastAsiaTheme="minorEastAsia" w:hAnsi="Arial" w:cs="Arial"/>
          <w:sz w:val="24"/>
          <w:szCs w:val="24"/>
          <w:lang w:eastAsia="ko-KR"/>
        </w:rPr>
      </w:pPr>
    </w:p>
    <w:p w14:paraId="73F1BE44" w14:textId="77777777" w:rsidR="009246EC" w:rsidRDefault="009246EC" w:rsidP="002C3E58">
      <w:pPr>
        <w:rPr>
          <w:rFonts w:ascii="Arial" w:eastAsiaTheme="minorEastAsia" w:hAnsi="Arial" w:cs="Arial"/>
          <w:sz w:val="24"/>
          <w:szCs w:val="24"/>
          <w:lang w:eastAsia="ko-KR"/>
        </w:rPr>
      </w:pPr>
    </w:p>
    <w:p w14:paraId="26DBDF19" w14:textId="77777777" w:rsidR="009246EC" w:rsidRDefault="009246EC" w:rsidP="002C3E58">
      <w:pPr>
        <w:rPr>
          <w:rFonts w:ascii="Arial" w:eastAsiaTheme="minorEastAsia" w:hAnsi="Arial" w:cs="Arial"/>
          <w:sz w:val="24"/>
          <w:szCs w:val="24"/>
          <w:lang w:eastAsia="ko-KR"/>
        </w:rPr>
      </w:pPr>
    </w:p>
    <w:p w14:paraId="1B12C0AE" w14:textId="77777777" w:rsidR="009246EC" w:rsidRDefault="009246EC" w:rsidP="002C3E58">
      <w:pPr>
        <w:rPr>
          <w:rFonts w:ascii="Arial" w:eastAsiaTheme="minorEastAsia" w:hAnsi="Arial" w:cs="Arial"/>
          <w:sz w:val="24"/>
          <w:szCs w:val="24"/>
          <w:lang w:eastAsia="ko-KR"/>
        </w:rPr>
      </w:pPr>
    </w:p>
    <w:p w14:paraId="15B7A17B" w14:textId="0BA4FF08" w:rsidR="009246EC" w:rsidRPr="009246EC" w:rsidRDefault="009246EC" w:rsidP="002C3E58">
      <w:pPr>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Respondents</w:t>
      </w:r>
    </w:p>
    <w:p w14:paraId="37D8A6B8" w14:textId="77777777" w:rsidR="009246EC" w:rsidRDefault="009246EC" w:rsidP="002C3E58">
      <w:pPr>
        <w:rPr>
          <w:rFonts w:ascii="Arial" w:eastAsiaTheme="minorEastAsia" w:hAnsi="Arial" w:cs="Arial"/>
          <w:sz w:val="24"/>
          <w:szCs w:val="24"/>
          <w:lang w:eastAsia="ko-KR"/>
        </w:rPr>
      </w:pPr>
    </w:p>
    <w:p w14:paraId="1D3EEBFE" w14:textId="77777777" w:rsidR="009246EC" w:rsidRDefault="009246EC" w:rsidP="002C3E58">
      <w:pPr>
        <w:rPr>
          <w:rFonts w:ascii="Arial" w:eastAsiaTheme="minorEastAsia" w:hAnsi="Arial" w:cs="Arial"/>
          <w:sz w:val="24"/>
          <w:szCs w:val="24"/>
          <w:lang w:eastAsia="ko-KR"/>
        </w:rPr>
      </w:pPr>
    </w:p>
    <w:p w14:paraId="45CAE1E7" w14:textId="77777777" w:rsidR="009246EC" w:rsidRDefault="009246EC" w:rsidP="002C3E58">
      <w:pPr>
        <w:rPr>
          <w:rFonts w:ascii="Arial" w:eastAsiaTheme="minorEastAsia" w:hAnsi="Arial" w:cs="Arial"/>
          <w:sz w:val="24"/>
          <w:szCs w:val="24"/>
          <w:lang w:eastAsia="ko-KR"/>
        </w:rPr>
      </w:pPr>
    </w:p>
    <w:p w14:paraId="7B0981AE" w14:textId="77777777" w:rsidR="009246EC" w:rsidRDefault="009246EC" w:rsidP="002C3E58">
      <w:pPr>
        <w:rPr>
          <w:rFonts w:ascii="Arial" w:eastAsiaTheme="minorEastAsia" w:hAnsi="Arial" w:cs="Arial"/>
          <w:sz w:val="24"/>
          <w:szCs w:val="24"/>
          <w:lang w:eastAsia="ko-KR"/>
        </w:rPr>
      </w:pPr>
    </w:p>
    <w:p w14:paraId="25BB9357" w14:textId="77777777" w:rsidR="009246EC" w:rsidRDefault="009246EC" w:rsidP="002C3E58">
      <w:pPr>
        <w:rPr>
          <w:rFonts w:ascii="Arial" w:eastAsiaTheme="minorEastAsia" w:hAnsi="Arial" w:cs="Arial"/>
          <w:sz w:val="24"/>
          <w:szCs w:val="24"/>
          <w:lang w:eastAsia="ko-KR"/>
        </w:rPr>
      </w:pPr>
    </w:p>
    <w:p w14:paraId="0EBAE600" w14:textId="77777777" w:rsidR="009246EC" w:rsidRDefault="009246EC" w:rsidP="002C3E58">
      <w:pPr>
        <w:rPr>
          <w:rFonts w:ascii="Arial" w:eastAsiaTheme="minorEastAsia" w:hAnsi="Arial" w:cs="Arial"/>
          <w:sz w:val="24"/>
          <w:szCs w:val="24"/>
          <w:lang w:eastAsia="ko-KR"/>
        </w:rPr>
      </w:pPr>
    </w:p>
    <w:p w14:paraId="7B363052" w14:textId="77777777" w:rsidR="009246EC" w:rsidRDefault="009246EC" w:rsidP="002C3E58">
      <w:pPr>
        <w:rPr>
          <w:rFonts w:ascii="Arial" w:eastAsiaTheme="minorEastAsia" w:hAnsi="Arial" w:cs="Arial"/>
          <w:sz w:val="24"/>
          <w:szCs w:val="24"/>
          <w:lang w:eastAsia="ko-KR"/>
        </w:rPr>
      </w:pPr>
    </w:p>
    <w:p w14:paraId="42737F9C" w14:textId="77777777" w:rsidR="009246EC" w:rsidRDefault="009246EC" w:rsidP="002C3E58">
      <w:pPr>
        <w:rPr>
          <w:rFonts w:ascii="Arial" w:eastAsiaTheme="minorEastAsia" w:hAnsi="Arial" w:cs="Arial"/>
          <w:sz w:val="24"/>
          <w:szCs w:val="24"/>
          <w:lang w:eastAsia="ko-KR"/>
        </w:rPr>
      </w:pPr>
    </w:p>
    <w:p w14:paraId="0B684FFB" w14:textId="77777777" w:rsidR="009246EC" w:rsidRDefault="009246EC" w:rsidP="002C3E58">
      <w:pPr>
        <w:rPr>
          <w:rFonts w:ascii="Arial" w:eastAsiaTheme="minorEastAsia" w:hAnsi="Arial" w:cs="Arial"/>
          <w:sz w:val="24"/>
          <w:szCs w:val="24"/>
          <w:lang w:eastAsia="ko-KR"/>
        </w:rPr>
      </w:pPr>
    </w:p>
    <w:p w14:paraId="5B472A6C" w14:textId="77777777" w:rsidR="009246EC" w:rsidRDefault="009246EC" w:rsidP="002C3E58">
      <w:pPr>
        <w:rPr>
          <w:rFonts w:ascii="Arial" w:eastAsiaTheme="minorEastAsia" w:hAnsi="Arial" w:cs="Arial"/>
          <w:sz w:val="24"/>
          <w:szCs w:val="24"/>
          <w:lang w:eastAsia="ko-KR"/>
        </w:rPr>
      </w:pPr>
    </w:p>
    <w:p w14:paraId="20A07D9B" w14:textId="600E06FA" w:rsidR="009246EC" w:rsidRPr="009246EC" w:rsidRDefault="009246EC" w:rsidP="002C3E58">
      <w:pPr>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lastRenderedPageBreak/>
        <w:t>Research Environment</w:t>
      </w:r>
    </w:p>
    <w:p w14:paraId="36E88699" w14:textId="77777777" w:rsidR="009246EC" w:rsidRDefault="009246EC" w:rsidP="002C3E58">
      <w:pPr>
        <w:rPr>
          <w:rFonts w:ascii="Arial" w:eastAsiaTheme="minorEastAsia" w:hAnsi="Arial" w:cs="Arial"/>
          <w:sz w:val="24"/>
          <w:szCs w:val="24"/>
          <w:lang w:eastAsia="ko-KR"/>
        </w:rPr>
      </w:pPr>
    </w:p>
    <w:p w14:paraId="06651616" w14:textId="77777777" w:rsidR="009246EC" w:rsidRDefault="009246EC" w:rsidP="002C3E58">
      <w:pPr>
        <w:rPr>
          <w:rFonts w:ascii="Arial" w:eastAsiaTheme="minorEastAsia" w:hAnsi="Arial" w:cs="Arial"/>
          <w:sz w:val="24"/>
          <w:szCs w:val="24"/>
          <w:lang w:eastAsia="ko-KR"/>
        </w:rPr>
      </w:pPr>
    </w:p>
    <w:p w14:paraId="5EEF0714" w14:textId="77777777" w:rsidR="009246EC" w:rsidRDefault="009246EC" w:rsidP="002C3E58">
      <w:pPr>
        <w:rPr>
          <w:rFonts w:ascii="Arial" w:eastAsiaTheme="minorEastAsia" w:hAnsi="Arial" w:cs="Arial"/>
          <w:sz w:val="24"/>
          <w:szCs w:val="24"/>
          <w:lang w:eastAsia="ko-KR"/>
        </w:rPr>
      </w:pPr>
    </w:p>
    <w:p w14:paraId="049B3497" w14:textId="77777777" w:rsidR="009246EC" w:rsidRDefault="009246EC" w:rsidP="002C3E58">
      <w:pPr>
        <w:rPr>
          <w:rFonts w:ascii="Arial" w:eastAsiaTheme="minorEastAsia" w:hAnsi="Arial" w:cs="Arial"/>
          <w:sz w:val="24"/>
          <w:szCs w:val="24"/>
          <w:lang w:eastAsia="ko-KR"/>
        </w:rPr>
      </w:pPr>
    </w:p>
    <w:p w14:paraId="4E528F65" w14:textId="77777777" w:rsidR="009246EC" w:rsidRDefault="009246EC" w:rsidP="002C3E58">
      <w:pPr>
        <w:rPr>
          <w:rFonts w:ascii="Arial" w:eastAsiaTheme="minorEastAsia" w:hAnsi="Arial" w:cs="Arial"/>
          <w:sz w:val="24"/>
          <w:szCs w:val="24"/>
          <w:lang w:eastAsia="ko-KR"/>
        </w:rPr>
      </w:pPr>
    </w:p>
    <w:p w14:paraId="3E1371D9" w14:textId="77777777" w:rsidR="009246EC" w:rsidRDefault="009246EC" w:rsidP="002C3E58">
      <w:pPr>
        <w:rPr>
          <w:rFonts w:ascii="Arial" w:eastAsiaTheme="minorEastAsia" w:hAnsi="Arial" w:cs="Arial"/>
          <w:sz w:val="24"/>
          <w:szCs w:val="24"/>
          <w:lang w:eastAsia="ko-KR"/>
        </w:rPr>
      </w:pPr>
    </w:p>
    <w:p w14:paraId="1BEAA6CF" w14:textId="77777777" w:rsidR="009246EC" w:rsidRDefault="009246EC" w:rsidP="002C3E58">
      <w:pPr>
        <w:rPr>
          <w:rFonts w:ascii="Arial" w:eastAsiaTheme="minorEastAsia" w:hAnsi="Arial" w:cs="Arial"/>
          <w:sz w:val="24"/>
          <w:szCs w:val="24"/>
          <w:lang w:eastAsia="ko-KR"/>
        </w:rPr>
      </w:pPr>
    </w:p>
    <w:p w14:paraId="790ECD6C" w14:textId="77777777" w:rsidR="009246EC" w:rsidRDefault="009246EC" w:rsidP="002C3E58">
      <w:pPr>
        <w:rPr>
          <w:rFonts w:ascii="Arial" w:eastAsiaTheme="minorEastAsia" w:hAnsi="Arial" w:cs="Arial"/>
          <w:sz w:val="24"/>
          <w:szCs w:val="24"/>
          <w:lang w:eastAsia="ko-KR"/>
        </w:rPr>
      </w:pPr>
    </w:p>
    <w:p w14:paraId="352B53B6" w14:textId="77777777" w:rsidR="009246EC" w:rsidRDefault="009246EC" w:rsidP="002C3E58">
      <w:pPr>
        <w:rPr>
          <w:rFonts w:ascii="Arial" w:eastAsiaTheme="minorEastAsia" w:hAnsi="Arial" w:cs="Arial"/>
          <w:sz w:val="24"/>
          <w:szCs w:val="24"/>
          <w:lang w:eastAsia="ko-KR"/>
        </w:rPr>
      </w:pPr>
    </w:p>
    <w:p w14:paraId="13962E9B" w14:textId="77777777" w:rsidR="009246EC" w:rsidRDefault="009246EC" w:rsidP="002C3E58">
      <w:pPr>
        <w:rPr>
          <w:rFonts w:ascii="Arial" w:eastAsiaTheme="minorEastAsia" w:hAnsi="Arial" w:cs="Arial"/>
          <w:sz w:val="24"/>
          <w:szCs w:val="24"/>
          <w:lang w:eastAsia="ko-KR"/>
        </w:rPr>
      </w:pPr>
    </w:p>
    <w:p w14:paraId="5E7A10DF" w14:textId="77777777" w:rsidR="009246EC" w:rsidRDefault="009246EC" w:rsidP="002C3E58">
      <w:pPr>
        <w:rPr>
          <w:rFonts w:ascii="Arial" w:eastAsiaTheme="minorEastAsia" w:hAnsi="Arial" w:cs="Arial"/>
          <w:sz w:val="24"/>
          <w:szCs w:val="24"/>
          <w:lang w:eastAsia="ko-KR"/>
        </w:rPr>
      </w:pPr>
    </w:p>
    <w:p w14:paraId="18443822" w14:textId="77777777" w:rsidR="009246EC" w:rsidRDefault="009246EC" w:rsidP="002C3E58">
      <w:pPr>
        <w:rPr>
          <w:rFonts w:ascii="Arial" w:eastAsiaTheme="minorEastAsia" w:hAnsi="Arial" w:cs="Arial"/>
          <w:sz w:val="24"/>
          <w:szCs w:val="24"/>
          <w:lang w:eastAsia="ko-KR"/>
        </w:rPr>
      </w:pPr>
    </w:p>
    <w:p w14:paraId="3228C343" w14:textId="64DC648C" w:rsidR="009246EC" w:rsidRPr="009246EC" w:rsidRDefault="009246EC" w:rsidP="002C3E58">
      <w:pPr>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Data Gathering</w:t>
      </w:r>
    </w:p>
    <w:p w14:paraId="017A0DAA" w14:textId="77777777" w:rsidR="009246EC" w:rsidRDefault="009246EC" w:rsidP="002C3E58">
      <w:pPr>
        <w:rPr>
          <w:rFonts w:ascii="Arial" w:eastAsiaTheme="minorEastAsia" w:hAnsi="Arial" w:cs="Arial"/>
          <w:sz w:val="24"/>
          <w:szCs w:val="24"/>
          <w:lang w:eastAsia="ko-KR"/>
        </w:rPr>
      </w:pPr>
    </w:p>
    <w:p w14:paraId="1B45CF81" w14:textId="77777777" w:rsidR="009246EC" w:rsidRDefault="009246EC" w:rsidP="002C3E58">
      <w:pPr>
        <w:rPr>
          <w:rFonts w:ascii="Arial" w:eastAsiaTheme="minorEastAsia" w:hAnsi="Arial" w:cs="Arial"/>
          <w:sz w:val="24"/>
          <w:szCs w:val="24"/>
          <w:lang w:eastAsia="ko-KR"/>
        </w:rPr>
      </w:pPr>
    </w:p>
    <w:p w14:paraId="488AA3BB" w14:textId="77777777" w:rsidR="009246EC" w:rsidRDefault="009246EC" w:rsidP="002C3E58">
      <w:pPr>
        <w:rPr>
          <w:rFonts w:ascii="Arial" w:eastAsiaTheme="minorEastAsia" w:hAnsi="Arial" w:cs="Arial"/>
          <w:sz w:val="24"/>
          <w:szCs w:val="24"/>
          <w:lang w:eastAsia="ko-KR"/>
        </w:rPr>
      </w:pPr>
    </w:p>
    <w:p w14:paraId="74ADAE5A" w14:textId="77777777" w:rsidR="009246EC" w:rsidRDefault="009246EC" w:rsidP="002C3E58">
      <w:pPr>
        <w:rPr>
          <w:rFonts w:ascii="Arial" w:eastAsiaTheme="minorEastAsia" w:hAnsi="Arial" w:cs="Arial"/>
          <w:sz w:val="24"/>
          <w:szCs w:val="24"/>
          <w:lang w:eastAsia="ko-KR"/>
        </w:rPr>
      </w:pPr>
    </w:p>
    <w:p w14:paraId="0788F012" w14:textId="77777777" w:rsidR="009246EC" w:rsidRDefault="009246EC" w:rsidP="002C3E58">
      <w:pPr>
        <w:rPr>
          <w:rFonts w:ascii="Arial" w:eastAsiaTheme="minorEastAsia" w:hAnsi="Arial" w:cs="Arial"/>
          <w:sz w:val="24"/>
          <w:szCs w:val="24"/>
          <w:lang w:eastAsia="ko-KR"/>
        </w:rPr>
      </w:pPr>
    </w:p>
    <w:p w14:paraId="4C2A8CE0" w14:textId="77777777" w:rsidR="009246EC" w:rsidRDefault="009246EC" w:rsidP="002C3E58">
      <w:pPr>
        <w:rPr>
          <w:rFonts w:ascii="Arial" w:eastAsiaTheme="minorEastAsia" w:hAnsi="Arial" w:cs="Arial"/>
          <w:sz w:val="24"/>
          <w:szCs w:val="24"/>
          <w:lang w:eastAsia="ko-KR"/>
        </w:rPr>
      </w:pPr>
    </w:p>
    <w:p w14:paraId="0A3033CD" w14:textId="77777777" w:rsidR="009246EC" w:rsidRDefault="009246EC" w:rsidP="002C3E58">
      <w:pPr>
        <w:rPr>
          <w:rFonts w:ascii="Arial" w:eastAsiaTheme="minorEastAsia" w:hAnsi="Arial" w:cs="Arial"/>
          <w:sz w:val="24"/>
          <w:szCs w:val="24"/>
          <w:lang w:eastAsia="ko-KR"/>
        </w:rPr>
      </w:pPr>
    </w:p>
    <w:p w14:paraId="100A326D" w14:textId="77777777" w:rsidR="009246EC" w:rsidRDefault="009246EC" w:rsidP="002C3E58">
      <w:pPr>
        <w:rPr>
          <w:rFonts w:ascii="Arial" w:eastAsiaTheme="minorEastAsia" w:hAnsi="Arial" w:cs="Arial"/>
          <w:sz w:val="24"/>
          <w:szCs w:val="24"/>
          <w:lang w:eastAsia="ko-KR"/>
        </w:rPr>
      </w:pPr>
    </w:p>
    <w:p w14:paraId="2F8A00D6" w14:textId="77777777" w:rsidR="009246EC" w:rsidRDefault="009246EC" w:rsidP="002C3E58">
      <w:pPr>
        <w:rPr>
          <w:rFonts w:ascii="Arial" w:eastAsiaTheme="minorEastAsia" w:hAnsi="Arial" w:cs="Arial"/>
          <w:sz w:val="24"/>
          <w:szCs w:val="24"/>
          <w:lang w:eastAsia="ko-KR"/>
        </w:rPr>
      </w:pPr>
    </w:p>
    <w:p w14:paraId="58C21B0B" w14:textId="77777777" w:rsidR="009246EC" w:rsidRDefault="009246EC" w:rsidP="002C3E58">
      <w:pPr>
        <w:rPr>
          <w:rFonts w:ascii="Arial" w:eastAsiaTheme="minorEastAsia" w:hAnsi="Arial" w:cs="Arial"/>
          <w:sz w:val="24"/>
          <w:szCs w:val="24"/>
          <w:lang w:eastAsia="ko-KR"/>
        </w:rPr>
      </w:pPr>
    </w:p>
    <w:p w14:paraId="1F803CE3" w14:textId="77777777" w:rsidR="009246EC" w:rsidRDefault="009246EC" w:rsidP="002C3E58">
      <w:pPr>
        <w:rPr>
          <w:rFonts w:ascii="Arial" w:eastAsiaTheme="minorEastAsia" w:hAnsi="Arial" w:cs="Arial"/>
          <w:sz w:val="24"/>
          <w:szCs w:val="24"/>
          <w:lang w:eastAsia="ko-KR"/>
        </w:rPr>
      </w:pPr>
    </w:p>
    <w:p w14:paraId="17EF5379" w14:textId="5071F2EB" w:rsidR="009246EC" w:rsidRPr="009246EC" w:rsidRDefault="009246EC" w:rsidP="002C3E58">
      <w:pPr>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lastRenderedPageBreak/>
        <w:t>Research Instrument</w:t>
      </w:r>
    </w:p>
    <w:p w14:paraId="7706A335" w14:textId="77777777" w:rsidR="009246EC" w:rsidRDefault="009246EC" w:rsidP="002C3E58">
      <w:pPr>
        <w:rPr>
          <w:rFonts w:ascii="Arial" w:eastAsiaTheme="minorEastAsia" w:hAnsi="Arial" w:cs="Arial"/>
          <w:sz w:val="24"/>
          <w:szCs w:val="24"/>
          <w:lang w:eastAsia="ko-KR"/>
        </w:rPr>
      </w:pPr>
    </w:p>
    <w:p w14:paraId="020D64B6" w14:textId="77777777" w:rsidR="009246EC" w:rsidRDefault="009246EC" w:rsidP="002C3E58">
      <w:pPr>
        <w:rPr>
          <w:rFonts w:ascii="Arial" w:eastAsiaTheme="minorEastAsia" w:hAnsi="Arial" w:cs="Arial"/>
          <w:sz w:val="24"/>
          <w:szCs w:val="24"/>
          <w:lang w:eastAsia="ko-KR"/>
        </w:rPr>
      </w:pPr>
    </w:p>
    <w:p w14:paraId="3C4D5AA3" w14:textId="77777777" w:rsidR="009246EC" w:rsidRDefault="009246EC" w:rsidP="002C3E58">
      <w:pPr>
        <w:rPr>
          <w:rFonts w:ascii="Arial" w:eastAsiaTheme="minorEastAsia" w:hAnsi="Arial" w:cs="Arial"/>
          <w:sz w:val="24"/>
          <w:szCs w:val="24"/>
          <w:lang w:eastAsia="ko-KR"/>
        </w:rPr>
      </w:pPr>
    </w:p>
    <w:p w14:paraId="16FE860B" w14:textId="77777777" w:rsidR="009246EC" w:rsidRDefault="009246EC" w:rsidP="002C3E58">
      <w:pPr>
        <w:rPr>
          <w:rFonts w:ascii="Arial" w:eastAsiaTheme="minorEastAsia" w:hAnsi="Arial" w:cs="Arial"/>
          <w:sz w:val="24"/>
          <w:szCs w:val="24"/>
          <w:lang w:eastAsia="ko-KR"/>
        </w:rPr>
      </w:pPr>
    </w:p>
    <w:p w14:paraId="001A0C9A" w14:textId="77777777" w:rsidR="009246EC" w:rsidRDefault="009246EC" w:rsidP="002C3E58">
      <w:pPr>
        <w:rPr>
          <w:rFonts w:ascii="Arial" w:eastAsiaTheme="minorEastAsia" w:hAnsi="Arial" w:cs="Arial"/>
          <w:sz w:val="24"/>
          <w:szCs w:val="24"/>
          <w:lang w:eastAsia="ko-KR"/>
        </w:rPr>
      </w:pPr>
    </w:p>
    <w:p w14:paraId="079A1312" w14:textId="77777777" w:rsidR="009246EC" w:rsidRDefault="009246EC" w:rsidP="002C3E58">
      <w:pPr>
        <w:rPr>
          <w:rFonts w:ascii="Arial" w:eastAsiaTheme="minorEastAsia" w:hAnsi="Arial" w:cs="Arial"/>
          <w:sz w:val="24"/>
          <w:szCs w:val="24"/>
          <w:lang w:eastAsia="ko-KR"/>
        </w:rPr>
      </w:pPr>
    </w:p>
    <w:p w14:paraId="1D55F653" w14:textId="77777777" w:rsidR="009246EC" w:rsidRDefault="009246EC" w:rsidP="002C3E58">
      <w:pPr>
        <w:rPr>
          <w:rFonts w:ascii="Arial" w:eastAsiaTheme="minorEastAsia" w:hAnsi="Arial" w:cs="Arial"/>
          <w:sz w:val="24"/>
          <w:szCs w:val="24"/>
          <w:lang w:eastAsia="ko-KR"/>
        </w:rPr>
      </w:pPr>
    </w:p>
    <w:p w14:paraId="37E82B69" w14:textId="77777777" w:rsidR="009246EC" w:rsidRDefault="009246EC" w:rsidP="002C3E58">
      <w:pPr>
        <w:rPr>
          <w:rFonts w:ascii="Arial" w:eastAsiaTheme="minorEastAsia" w:hAnsi="Arial" w:cs="Arial"/>
          <w:sz w:val="24"/>
          <w:szCs w:val="24"/>
          <w:lang w:eastAsia="ko-KR"/>
        </w:rPr>
      </w:pPr>
    </w:p>
    <w:p w14:paraId="1400A1A1" w14:textId="77777777" w:rsidR="009246EC" w:rsidRDefault="009246EC" w:rsidP="002C3E58">
      <w:pPr>
        <w:rPr>
          <w:rFonts w:ascii="Arial" w:eastAsiaTheme="minorEastAsia" w:hAnsi="Arial" w:cs="Arial"/>
          <w:sz w:val="24"/>
          <w:szCs w:val="24"/>
          <w:lang w:eastAsia="ko-KR"/>
        </w:rPr>
      </w:pPr>
    </w:p>
    <w:p w14:paraId="3914C758" w14:textId="77777777" w:rsidR="009246EC" w:rsidRDefault="009246EC" w:rsidP="002C3E58">
      <w:pPr>
        <w:rPr>
          <w:rFonts w:ascii="Arial" w:eastAsiaTheme="minorEastAsia" w:hAnsi="Arial" w:cs="Arial"/>
          <w:sz w:val="24"/>
          <w:szCs w:val="24"/>
          <w:lang w:eastAsia="ko-KR"/>
        </w:rPr>
      </w:pPr>
    </w:p>
    <w:p w14:paraId="00720025" w14:textId="77777777" w:rsidR="00926796" w:rsidRDefault="00926796" w:rsidP="002C3E58">
      <w:pPr>
        <w:rPr>
          <w:rFonts w:ascii="Arial" w:eastAsiaTheme="minorEastAsia" w:hAnsi="Arial" w:cs="Arial"/>
          <w:sz w:val="24"/>
          <w:szCs w:val="24"/>
          <w:lang w:eastAsia="ko-KR"/>
        </w:rPr>
      </w:pPr>
    </w:p>
    <w:p w14:paraId="57780599" w14:textId="469E9FEF" w:rsidR="009246EC" w:rsidRPr="009246EC" w:rsidRDefault="009246EC" w:rsidP="002C3E58">
      <w:pPr>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Ethical Considerations</w:t>
      </w:r>
    </w:p>
    <w:p w14:paraId="645FA008" w14:textId="77777777" w:rsidR="009246EC" w:rsidRDefault="009246EC" w:rsidP="002C3E58">
      <w:pPr>
        <w:rPr>
          <w:rFonts w:ascii="Arial" w:eastAsiaTheme="minorEastAsia" w:hAnsi="Arial" w:cs="Arial"/>
          <w:sz w:val="24"/>
          <w:szCs w:val="24"/>
          <w:lang w:eastAsia="ko-KR"/>
        </w:rPr>
      </w:pPr>
    </w:p>
    <w:p w14:paraId="4F2ED6D0" w14:textId="77777777" w:rsidR="009246EC" w:rsidRDefault="009246EC" w:rsidP="002C3E58">
      <w:pPr>
        <w:rPr>
          <w:rFonts w:ascii="Arial" w:eastAsiaTheme="minorEastAsia" w:hAnsi="Arial" w:cs="Arial"/>
          <w:sz w:val="24"/>
          <w:szCs w:val="24"/>
          <w:lang w:eastAsia="ko-KR"/>
        </w:rPr>
      </w:pPr>
    </w:p>
    <w:p w14:paraId="6FE7F540" w14:textId="77777777" w:rsidR="009246EC" w:rsidRDefault="009246EC" w:rsidP="002C3E58">
      <w:pPr>
        <w:rPr>
          <w:rFonts w:ascii="Arial" w:eastAsiaTheme="minorEastAsia" w:hAnsi="Arial" w:cs="Arial"/>
          <w:sz w:val="24"/>
          <w:szCs w:val="24"/>
          <w:lang w:eastAsia="ko-KR"/>
        </w:rPr>
      </w:pPr>
    </w:p>
    <w:p w14:paraId="34337219" w14:textId="77777777" w:rsidR="009246EC" w:rsidRDefault="009246EC" w:rsidP="002C3E58">
      <w:pPr>
        <w:rPr>
          <w:rFonts w:ascii="Arial" w:eastAsiaTheme="minorEastAsia" w:hAnsi="Arial" w:cs="Arial"/>
          <w:sz w:val="24"/>
          <w:szCs w:val="24"/>
          <w:lang w:eastAsia="ko-KR"/>
        </w:rPr>
      </w:pPr>
    </w:p>
    <w:p w14:paraId="68763606" w14:textId="77777777" w:rsidR="009246EC" w:rsidRDefault="009246EC" w:rsidP="002C3E58">
      <w:pPr>
        <w:rPr>
          <w:rFonts w:ascii="Arial" w:eastAsiaTheme="minorEastAsia" w:hAnsi="Arial" w:cs="Arial"/>
          <w:sz w:val="24"/>
          <w:szCs w:val="24"/>
          <w:lang w:eastAsia="ko-KR"/>
        </w:rPr>
      </w:pPr>
    </w:p>
    <w:p w14:paraId="0E829442" w14:textId="77777777" w:rsidR="009246EC" w:rsidRDefault="009246EC" w:rsidP="002C3E58">
      <w:pPr>
        <w:rPr>
          <w:rFonts w:ascii="Arial" w:eastAsiaTheme="minorEastAsia" w:hAnsi="Arial" w:cs="Arial"/>
          <w:sz w:val="24"/>
          <w:szCs w:val="24"/>
          <w:lang w:eastAsia="ko-KR"/>
        </w:rPr>
      </w:pPr>
    </w:p>
    <w:p w14:paraId="0644CEC5" w14:textId="77777777" w:rsidR="009246EC" w:rsidRDefault="009246EC" w:rsidP="002C3E58">
      <w:pPr>
        <w:rPr>
          <w:rFonts w:ascii="Arial" w:eastAsiaTheme="minorEastAsia" w:hAnsi="Arial" w:cs="Arial"/>
          <w:sz w:val="24"/>
          <w:szCs w:val="24"/>
          <w:lang w:eastAsia="ko-KR"/>
        </w:rPr>
      </w:pPr>
    </w:p>
    <w:p w14:paraId="29E8344C" w14:textId="77777777" w:rsidR="009246EC" w:rsidRDefault="009246EC" w:rsidP="002C3E58">
      <w:pPr>
        <w:rPr>
          <w:rFonts w:ascii="Arial" w:eastAsiaTheme="minorEastAsia" w:hAnsi="Arial" w:cs="Arial"/>
          <w:sz w:val="24"/>
          <w:szCs w:val="24"/>
          <w:lang w:eastAsia="ko-KR"/>
        </w:rPr>
      </w:pPr>
    </w:p>
    <w:p w14:paraId="2A4251E5" w14:textId="77777777" w:rsidR="009246EC" w:rsidRDefault="009246EC" w:rsidP="002C3E58">
      <w:pPr>
        <w:rPr>
          <w:rFonts w:ascii="Arial" w:eastAsiaTheme="minorEastAsia" w:hAnsi="Arial" w:cs="Arial"/>
          <w:sz w:val="24"/>
          <w:szCs w:val="24"/>
          <w:lang w:eastAsia="ko-KR"/>
        </w:rPr>
      </w:pPr>
    </w:p>
    <w:p w14:paraId="0D042D02" w14:textId="77777777" w:rsidR="009246EC" w:rsidRDefault="009246EC" w:rsidP="002C3E58">
      <w:pPr>
        <w:rPr>
          <w:rFonts w:ascii="Arial" w:eastAsiaTheme="minorEastAsia" w:hAnsi="Arial" w:cs="Arial"/>
          <w:sz w:val="24"/>
          <w:szCs w:val="24"/>
          <w:lang w:eastAsia="ko-KR"/>
        </w:rPr>
      </w:pPr>
    </w:p>
    <w:p w14:paraId="3B2EAA01" w14:textId="77777777" w:rsidR="009246EC" w:rsidRDefault="009246EC" w:rsidP="002C3E58">
      <w:pPr>
        <w:rPr>
          <w:rFonts w:ascii="Arial" w:eastAsiaTheme="minorEastAsia" w:hAnsi="Arial" w:cs="Arial"/>
          <w:sz w:val="24"/>
          <w:szCs w:val="24"/>
          <w:lang w:eastAsia="ko-KR"/>
        </w:rPr>
      </w:pPr>
    </w:p>
    <w:p w14:paraId="1FA2432A" w14:textId="77777777" w:rsidR="009246EC" w:rsidRDefault="009246EC" w:rsidP="002C3E58">
      <w:pPr>
        <w:rPr>
          <w:rFonts w:ascii="Arial" w:eastAsiaTheme="minorEastAsia" w:hAnsi="Arial" w:cs="Arial"/>
          <w:sz w:val="24"/>
          <w:szCs w:val="24"/>
          <w:lang w:eastAsia="ko-KR"/>
        </w:rPr>
      </w:pPr>
    </w:p>
    <w:p w14:paraId="279799D0" w14:textId="4C5B244C" w:rsidR="009246EC" w:rsidRPr="009246EC" w:rsidRDefault="009246EC" w:rsidP="002C3E58">
      <w:pPr>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lastRenderedPageBreak/>
        <w:t>Non-Statistical Treatment of Data</w:t>
      </w:r>
    </w:p>
    <w:p w14:paraId="08C39B1B" w14:textId="77777777" w:rsidR="00A14337" w:rsidRDefault="00A14337" w:rsidP="00941EF2">
      <w:pPr>
        <w:jc w:val="center"/>
        <w:rPr>
          <w:rFonts w:ascii="Arial" w:eastAsiaTheme="minorEastAsia" w:hAnsi="Arial" w:cs="Arial"/>
          <w:b/>
          <w:bCs/>
          <w:sz w:val="24"/>
          <w:szCs w:val="24"/>
          <w:lang w:eastAsia="ko-KR"/>
        </w:rPr>
      </w:pPr>
    </w:p>
    <w:p w14:paraId="5AE44B33" w14:textId="77777777" w:rsidR="00A14337" w:rsidRDefault="00A14337" w:rsidP="00941EF2">
      <w:pPr>
        <w:jc w:val="center"/>
        <w:rPr>
          <w:rFonts w:ascii="Arial" w:eastAsiaTheme="minorEastAsia" w:hAnsi="Arial" w:cs="Arial"/>
          <w:b/>
          <w:bCs/>
          <w:sz w:val="24"/>
          <w:szCs w:val="24"/>
          <w:lang w:eastAsia="ko-KR"/>
        </w:rPr>
      </w:pPr>
    </w:p>
    <w:p w14:paraId="5E597D38" w14:textId="77777777" w:rsidR="00A14337" w:rsidRDefault="00A14337" w:rsidP="00941EF2">
      <w:pPr>
        <w:jc w:val="center"/>
        <w:rPr>
          <w:rFonts w:ascii="Arial" w:eastAsiaTheme="minorEastAsia" w:hAnsi="Arial" w:cs="Arial"/>
          <w:b/>
          <w:bCs/>
          <w:sz w:val="24"/>
          <w:szCs w:val="24"/>
          <w:lang w:eastAsia="ko-KR"/>
        </w:rPr>
      </w:pPr>
    </w:p>
    <w:p w14:paraId="02467659" w14:textId="77777777" w:rsidR="00A14337" w:rsidRDefault="00A14337" w:rsidP="00941EF2">
      <w:pPr>
        <w:jc w:val="center"/>
        <w:rPr>
          <w:rFonts w:ascii="Arial" w:eastAsiaTheme="minorEastAsia" w:hAnsi="Arial" w:cs="Arial"/>
          <w:b/>
          <w:bCs/>
          <w:sz w:val="24"/>
          <w:szCs w:val="24"/>
          <w:lang w:eastAsia="ko-KR"/>
        </w:rPr>
      </w:pPr>
    </w:p>
    <w:p w14:paraId="28149123" w14:textId="77777777" w:rsidR="00A14337" w:rsidRDefault="00A14337" w:rsidP="00941EF2">
      <w:pPr>
        <w:jc w:val="center"/>
        <w:rPr>
          <w:rFonts w:ascii="Arial" w:eastAsiaTheme="minorEastAsia" w:hAnsi="Arial" w:cs="Arial"/>
          <w:b/>
          <w:bCs/>
          <w:sz w:val="24"/>
          <w:szCs w:val="24"/>
          <w:lang w:eastAsia="ko-KR"/>
        </w:rPr>
      </w:pPr>
    </w:p>
    <w:p w14:paraId="723BFB03" w14:textId="77777777" w:rsidR="00A14337" w:rsidRDefault="00A14337" w:rsidP="00941EF2">
      <w:pPr>
        <w:jc w:val="center"/>
        <w:rPr>
          <w:rFonts w:ascii="Arial" w:eastAsiaTheme="minorEastAsia" w:hAnsi="Arial" w:cs="Arial"/>
          <w:b/>
          <w:bCs/>
          <w:sz w:val="24"/>
          <w:szCs w:val="24"/>
          <w:lang w:eastAsia="ko-KR"/>
        </w:rPr>
      </w:pPr>
    </w:p>
    <w:p w14:paraId="297FEAEF" w14:textId="77777777" w:rsidR="00A14337" w:rsidRDefault="00A14337" w:rsidP="00941EF2">
      <w:pPr>
        <w:jc w:val="center"/>
        <w:rPr>
          <w:rFonts w:ascii="Arial" w:eastAsiaTheme="minorEastAsia" w:hAnsi="Arial" w:cs="Arial"/>
          <w:b/>
          <w:bCs/>
          <w:sz w:val="24"/>
          <w:szCs w:val="24"/>
          <w:lang w:eastAsia="ko-KR"/>
        </w:rPr>
      </w:pPr>
    </w:p>
    <w:p w14:paraId="29C889C3" w14:textId="2CDFF17E" w:rsidR="00A14337" w:rsidRDefault="00A14337" w:rsidP="00926796">
      <w:pPr>
        <w:rPr>
          <w:rFonts w:ascii="Arial" w:eastAsiaTheme="minorEastAsia" w:hAnsi="Arial" w:cs="Arial"/>
          <w:b/>
          <w:bCs/>
          <w:sz w:val="24"/>
          <w:szCs w:val="24"/>
          <w:lang w:eastAsia="ko-KR"/>
        </w:rPr>
      </w:pPr>
    </w:p>
    <w:p w14:paraId="264043D2" w14:textId="77777777" w:rsidR="00926796" w:rsidRDefault="00926796" w:rsidP="00926796">
      <w:pPr>
        <w:rPr>
          <w:rFonts w:ascii="Arial" w:eastAsiaTheme="minorEastAsia" w:hAnsi="Arial" w:cs="Arial"/>
          <w:b/>
          <w:bCs/>
          <w:sz w:val="24"/>
          <w:szCs w:val="24"/>
          <w:lang w:eastAsia="ko-KR"/>
        </w:rPr>
      </w:pPr>
    </w:p>
    <w:p w14:paraId="4558DD92" w14:textId="77777777" w:rsidR="00A14337" w:rsidRDefault="00A14337" w:rsidP="00941EF2">
      <w:pPr>
        <w:jc w:val="center"/>
        <w:rPr>
          <w:rFonts w:ascii="Arial" w:eastAsiaTheme="minorEastAsia" w:hAnsi="Arial" w:cs="Arial"/>
          <w:b/>
          <w:bCs/>
          <w:sz w:val="24"/>
          <w:szCs w:val="24"/>
          <w:lang w:eastAsia="ko-KR"/>
        </w:rPr>
      </w:pPr>
    </w:p>
    <w:p w14:paraId="4E78D92D" w14:textId="77777777" w:rsidR="00A14337" w:rsidRDefault="00A14337" w:rsidP="00941EF2">
      <w:pPr>
        <w:jc w:val="center"/>
        <w:rPr>
          <w:rFonts w:ascii="Arial" w:eastAsiaTheme="minorEastAsia" w:hAnsi="Arial" w:cs="Arial"/>
          <w:b/>
          <w:bCs/>
          <w:sz w:val="24"/>
          <w:szCs w:val="24"/>
          <w:lang w:eastAsia="ko-KR"/>
        </w:rPr>
      </w:pPr>
    </w:p>
    <w:p w14:paraId="18FE77E7" w14:textId="77777777" w:rsidR="00A14337" w:rsidRDefault="00A14337" w:rsidP="00941EF2">
      <w:pPr>
        <w:jc w:val="center"/>
        <w:rPr>
          <w:rFonts w:ascii="Arial" w:eastAsiaTheme="minorEastAsia" w:hAnsi="Arial" w:cs="Arial"/>
          <w:b/>
          <w:bCs/>
          <w:sz w:val="24"/>
          <w:szCs w:val="24"/>
          <w:lang w:eastAsia="ko-KR"/>
        </w:rPr>
      </w:pPr>
    </w:p>
    <w:p w14:paraId="4A8EACA9" w14:textId="5E82B3B9" w:rsidR="00B233F5" w:rsidRPr="00941EF2" w:rsidRDefault="00941EF2" w:rsidP="00047DF9">
      <w:pPr>
        <w:spacing w:after="120" w:line="360" w:lineRule="auto"/>
        <w:jc w:val="center"/>
        <w:rPr>
          <w:rFonts w:ascii="Arial" w:eastAsiaTheme="minorEastAsia" w:hAnsi="Arial" w:cs="Arial"/>
          <w:b/>
          <w:bCs/>
          <w:sz w:val="24"/>
          <w:szCs w:val="24"/>
          <w:lang w:eastAsia="ko-KR"/>
        </w:rPr>
      </w:pPr>
      <w:r w:rsidRPr="00941EF2">
        <w:rPr>
          <w:rFonts w:ascii="Arial" w:eastAsiaTheme="minorEastAsia" w:hAnsi="Arial" w:cs="Arial"/>
          <w:b/>
          <w:bCs/>
          <w:sz w:val="24"/>
          <w:szCs w:val="24"/>
          <w:lang w:eastAsia="ko-KR"/>
        </w:rPr>
        <w:t>References</w:t>
      </w:r>
    </w:p>
    <w:p w14:paraId="60993A36" w14:textId="77777777" w:rsidR="007E13AB" w:rsidRDefault="007E13AB" w:rsidP="00725713">
      <w:pPr>
        <w:rPr>
          <w:rFonts w:ascii="Arial" w:eastAsiaTheme="minorEastAsia" w:hAnsi="Arial" w:cs="Arial"/>
          <w:sz w:val="24"/>
          <w:szCs w:val="24"/>
          <w:lang w:val="en-PH" w:eastAsia="ko-KR"/>
        </w:rPr>
      </w:pPr>
    </w:p>
    <w:p w14:paraId="41E08021" w14:textId="77777777" w:rsidR="00725713" w:rsidRPr="00725713" w:rsidRDefault="00725713" w:rsidP="00725713">
      <w:pPr>
        <w:rPr>
          <w:rFonts w:ascii="Arial" w:eastAsiaTheme="minorEastAsia" w:hAnsi="Arial" w:cs="Arial"/>
          <w:sz w:val="24"/>
          <w:szCs w:val="24"/>
          <w:lang w:val="en-PH" w:eastAsia="ko-KR"/>
        </w:rPr>
      </w:pPr>
    </w:p>
    <w:p w14:paraId="1D96D59B" w14:textId="77777777" w:rsidR="00941EF2" w:rsidRDefault="00941EF2" w:rsidP="002C3E58">
      <w:pPr>
        <w:rPr>
          <w:rFonts w:ascii="Arial" w:eastAsiaTheme="minorEastAsia" w:hAnsi="Arial" w:cs="Arial"/>
          <w:sz w:val="24"/>
          <w:szCs w:val="24"/>
          <w:lang w:eastAsia="ko-KR"/>
        </w:rPr>
      </w:pPr>
    </w:p>
    <w:p w14:paraId="528F3317" w14:textId="77777777" w:rsidR="00941EF2" w:rsidRPr="002C3E58" w:rsidRDefault="00941EF2" w:rsidP="002C3E58">
      <w:pPr>
        <w:rPr>
          <w:rFonts w:ascii="Arial" w:eastAsiaTheme="minorEastAsia" w:hAnsi="Arial" w:cs="Arial"/>
          <w:sz w:val="24"/>
          <w:szCs w:val="24"/>
          <w:lang w:eastAsia="ko-KR"/>
        </w:rPr>
      </w:pPr>
    </w:p>
    <w:p w14:paraId="33B3B1D5" w14:textId="0FBA1A17" w:rsidR="002C3E58" w:rsidRPr="002C3E58" w:rsidRDefault="002C3E58" w:rsidP="002C3E58">
      <w:pPr>
        <w:rPr>
          <w:rFonts w:ascii="Arial" w:eastAsiaTheme="minorEastAsia" w:hAnsi="Arial" w:cs="Arial"/>
          <w:sz w:val="24"/>
          <w:szCs w:val="24"/>
          <w:lang w:eastAsia="ko-KR"/>
        </w:rPr>
      </w:pPr>
    </w:p>
    <w:p w14:paraId="7187926F" w14:textId="7909A15C" w:rsidR="002C3E58" w:rsidRPr="002C3E58" w:rsidRDefault="002C3E58" w:rsidP="002C3E58">
      <w:pPr>
        <w:rPr>
          <w:rFonts w:ascii="Arial" w:eastAsiaTheme="minorEastAsia" w:hAnsi="Arial" w:cs="Arial"/>
          <w:sz w:val="24"/>
          <w:szCs w:val="24"/>
          <w:lang w:eastAsia="ko-KR"/>
        </w:rPr>
      </w:pPr>
    </w:p>
    <w:p w14:paraId="7F881C0C" w14:textId="23A905C0" w:rsidR="002C3E58" w:rsidRPr="002C3E58" w:rsidRDefault="002C3E58" w:rsidP="002C3E58">
      <w:pPr>
        <w:rPr>
          <w:rFonts w:ascii="Arial" w:eastAsiaTheme="minorEastAsia" w:hAnsi="Arial" w:cs="Arial"/>
          <w:sz w:val="24"/>
          <w:szCs w:val="24"/>
          <w:lang w:eastAsia="ko-KR"/>
        </w:rPr>
      </w:pPr>
    </w:p>
    <w:p w14:paraId="264E674D" w14:textId="28DDB291" w:rsidR="002C3E58" w:rsidRPr="002C3E58" w:rsidRDefault="002C3E58" w:rsidP="002C3E58">
      <w:pPr>
        <w:rPr>
          <w:rFonts w:ascii="Arial" w:eastAsiaTheme="minorEastAsia" w:hAnsi="Arial" w:cs="Arial"/>
          <w:sz w:val="24"/>
          <w:szCs w:val="24"/>
          <w:lang w:eastAsia="ko-KR"/>
        </w:rPr>
      </w:pPr>
    </w:p>
    <w:p w14:paraId="5C1823FD" w14:textId="25298D69" w:rsidR="002C3E58" w:rsidRPr="002C3E58" w:rsidRDefault="002C3E58" w:rsidP="002C3E58">
      <w:pPr>
        <w:rPr>
          <w:rFonts w:ascii="Arial" w:eastAsiaTheme="minorEastAsia" w:hAnsi="Arial" w:cs="Arial"/>
          <w:sz w:val="24"/>
          <w:szCs w:val="24"/>
          <w:lang w:eastAsia="ko-KR"/>
        </w:rPr>
      </w:pPr>
    </w:p>
    <w:p w14:paraId="4622A938" w14:textId="3AC2AC66" w:rsidR="002C3E58" w:rsidRPr="002C3E58" w:rsidRDefault="002C3E58" w:rsidP="002C3E58">
      <w:pPr>
        <w:rPr>
          <w:rFonts w:ascii="Arial" w:eastAsiaTheme="minorEastAsia" w:hAnsi="Arial" w:cs="Arial"/>
          <w:sz w:val="24"/>
          <w:szCs w:val="24"/>
          <w:lang w:eastAsia="ko-KR"/>
        </w:rPr>
      </w:pPr>
    </w:p>
    <w:p w14:paraId="595CA3D6" w14:textId="52064054" w:rsidR="002C3E58" w:rsidRPr="002C3E58" w:rsidRDefault="002C3E58" w:rsidP="002C3E58">
      <w:pPr>
        <w:rPr>
          <w:rFonts w:ascii="Arial" w:eastAsiaTheme="minorEastAsia" w:hAnsi="Arial" w:cs="Arial"/>
          <w:sz w:val="24"/>
          <w:szCs w:val="24"/>
          <w:lang w:eastAsia="ko-KR"/>
        </w:rPr>
      </w:pPr>
    </w:p>
    <w:p w14:paraId="54DEAC75" w14:textId="77777777" w:rsidR="002C3E58" w:rsidRDefault="002C3E58" w:rsidP="002C3E58">
      <w:pPr>
        <w:rPr>
          <w:lang w:eastAsia="ko-KR"/>
        </w:rPr>
      </w:pPr>
    </w:p>
    <w:p w14:paraId="361D009E" w14:textId="77777777" w:rsidR="002456F6" w:rsidRDefault="002456F6" w:rsidP="002C3E58">
      <w:pPr>
        <w:rPr>
          <w:lang w:eastAsia="ko-KR"/>
        </w:rPr>
      </w:pPr>
    </w:p>
    <w:p w14:paraId="4513AFE8" w14:textId="77777777" w:rsidR="002456F6" w:rsidRDefault="002456F6" w:rsidP="002C3E58">
      <w:pPr>
        <w:rPr>
          <w:lang w:eastAsia="ko-KR"/>
        </w:rPr>
      </w:pPr>
    </w:p>
    <w:p w14:paraId="62FD7DFC" w14:textId="77777777" w:rsidR="002456F6" w:rsidRDefault="002456F6" w:rsidP="002C3E58">
      <w:pPr>
        <w:rPr>
          <w:lang w:eastAsia="ko-KR"/>
        </w:rPr>
      </w:pPr>
    </w:p>
    <w:p w14:paraId="2161D289" w14:textId="77777777" w:rsidR="002456F6" w:rsidRDefault="002456F6" w:rsidP="002C3E58">
      <w:pPr>
        <w:rPr>
          <w:lang w:eastAsia="ko-KR"/>
        </w:rPr>
      </w:pPr>
    </w:p>
    <w:p w14:paraId="031E3867" w14:textId="77777777" w:rsidR="002456F6" w:rsidRPr="002C3E58" w:rsidRDefault="002456F6" w:rsidP="002C3E58">
      <w:pPr>
        <w:rPr>
          <w:lang w:eastAsia="ko-KR"/>
        </w:rPr>
      </w:pPr>
    </w:p>
    <w:sectPr w:rsidR="002456F6" w:rsidRPr="002C3E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75432B"/>
    <w:multiLevelType w:val="hybridMultilevel"/>
    <w:tmpl w:val="936632E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4C936938"/>
    <w:multiLevelType w:val="hybridMultilevel"/>
    <w:tmpl w:val="B2482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08403F"/>
    <w:multiLevelType w:val="multilevel"/>
    <w:tmpl w:val="5F9AEF7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6C455AF8"/>
    <w:multiLevelType w:val="multilevel"/>
    <w:tmpl w:val="46D2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7B6645"/>
    <w:multiLevelType w:val="hybridMultilevel"/>
    <w:tmpl w:val="843A1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176"/>
    <w:rsid w:val="00047DF9"/>
    <w:rsid w:val="00057848"/>
    <w:rsid w:val="00066420"/>
    <w:rsid w:val="000D34D3"/>
    <w:rsid w:val="001050EA"/>
    <w:rsid w:val="0017410F"/>
    <w:rsid w:val="001B6F82"/>
    <w:rsid w:val="001D6D3C"/>
    <w:rsid w:val="001E3305"/>
    <w:rsid w:val="00203992"/>
    <w:rsid w:val="002456F6"/>
    <w:rsid w:val="00270907"/>
    <w:rsid w:val="00276CF2"/>
    <w:rsid w:val="002C3E58"/>
    <w:rsid w:val="002E08FD"/>
    <w:rsid w:val="003444B2"/>
    <w:rsid w:val="00371856"/>
    <w:rsid w:val="003A730A"/>
    <w:rsid w:val="003F495E"/>
    <w:rsid w:val="00427F10"/>
    <w:rsid w:val="00475EC9"/>
    <w:rsid w:val="00482AD2"/>
    <w:rsid w:val="004B39DB"/>
    <w:rsid w:val="004B5E1D"/>
    <w:rsid w:val="004D6187"/>
    <w:rsid w:val="00502B7C"/>
    <w:rsid w:val="0061194C"/>
    <w:rsid w:val="00614166"/>
    <w:rsid w:val="006576BF"/>
    <w:rsid w:val="006A5C1A"/>
    <w:rsid w:val="006A7B03"/>
    <w:rsid w:val="006E3C83"/>
    <w:rsid w:val="00725713"/>
    <w:rsid w:val="00752AAC"/>
    <w:rsid w:val="007A5C84"/>
    <w:rsid w:val="007C7011"/>
    <w:rsid w:val="007D783A"/>
    <w:rsid w:val="007E13AB"/>
    <w:rsid w:val="00862F59"/>
    <w:rsid w:val="008D758D"/>
    <w:rsid w:val="008E5F0C"/>
    <w:rsid w:val="009246EC"/>
    <w:rsid w:val="00926796"/>
    <w:rsid w:val="00941EF2"/>
    <w:rsid w:val="00975E97"/>
    <w:rsid w:val="00985DAC"/>
    <w:rsid w:val="009C22A9"/>
    <w:rsid w:val="009F4278"/>
    <w:rsid w:val="00A14337"/>
    <w:rsid w:val="00A41176"/>
    <w:rsid w:val="00A63AF4"/>
    <w:rsid w:val="00A835EB"/>
    <w:rsid w:val="00AD0C16"/>
    <w:rsid w:val="00AD7576"/>
    <w:rsid w:val="00B233F5"/>
    <w:rsid w:val="00B77219"/>
    <w:rsid w:val="00BC4DA5"/>
    <w:rsid w:val="00BD1B4A"/>
    <w:rsid w:val="00BE0749"/>
    <w:rsid w:val="00BF31DB"/>
    <w:rsid w:val="00C20822"/>
    <w:rsid w:val="00C23592"/>
    <w:rsid w:val="00C56D64"/>
    <w:rsid w:val="00D03337"/>
    <w:rsid w:val="00DC0240"/>
    <w:rsid w:val="00DE450D"/>
    <w:rsid w:val="00DE5FE6"/>
    <w:rsid w:val="00E721B5"/>
    <w:rsid w:val="00E91B1C"/>
    <w:rsid w:val="00E9276D"/>
    <w:rsid w:val="00ED7974"/>
    <w:rsid w:val="00F01CF6"/>
    <w:rsid w:val="00F0649F"/>
    <w:rsid w:val="00F64D46"/>
    <w:rsid w:val="00F967D3"/>
    <w:rsid w:val="00FB333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D296D"/>
  <w15:chartTrackingRefBased/>
  <w15:docId w15:val="{7CA489C2-71AA-4126-907C-CD820CF28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176"/>
    <w:pPr>
      <w:spacing w:after="200" w:line="276" w:lineRule="auto"/>
    </w:pPr>
    <w:rPr>
      <w:rFonts w:ascii="Calibri" w:eastAsia="Calibri" w:hAnsi="Calibri" w:cs="Calibri"/>
      <w:lang w:val="en-US"/>
    </w:rPr>
  </w:style>
  <w:style w:type="paragraph" w:styleId="Heading6">
    <w:name w:val="heading 6"/>
    <w:basedOn w:val="Normal"/>
    <w:next w:val="Normal"/>
    <w:link w:val="Heading6Char"/>
    <w:uiPriority w:val="9"/>
    <w:semiHidden/>
    <w:unhideWhenUsed/>
    <w:qFormat/>
    <w:rsid w:val="00482AD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41176"/>
    <w:pPr>
      <w:spacing w:after="0" w:line="240" w:lineRule="auto"/>
    </w:pPr>
    <w:rPr>
      <w:rFonts w:eastAsiaTheme="minorEastAsia"/>
      <w:lang w:val="en-US" w:eastAsia="ko-KR"/>
    </w:rPr>
  </w:style>
  <w:style w:type="character" w:customStyle="1" w:styleId="NoSpacingChar">
    <w:name w:val="No Spacing Char"/>
    <w:link w:val="NoSpacing"/>
    <w:uiPriority w:val="1"/>
    <w:rsid w:val="00A41176"/>
    <w:rPr>
      <w:rFonts w:eastAsiaTheme="minorEastAsia"/>
      <w:lang w:val="en-US" w:eastAsia="ko-KR"/>
    </w:rPr>
  </w:style>
  <w:style w:type="character" w:styleId="Hyperlink">
    <w:name w:val="Hyperlink"/>
    <w:basedOn w:val="DefaultParagraphFont"/>
    <w:uiPriority w:val="99"/>
    <w:unhideWhenUsed/>
    <w:rsid w:val="00725713"/>
    <w:rPr>
      <w:color w:val="0563C1" w:themeColor="hyperlink"/>
      <w:u w:val="single"/>
    </w:rPr>
  </w:style>
  <w:style w:type="character" w:styleId="UnresolvedMention">
    <w:name w:val="Unresolved Mention"/>
    <w:basedOn w:val="DefaultParagraphFont"/>
    <w:uiPriority w:val="99"/>
    <w:semiHidden/>
    <w:unhideWhenUsed/>
    <w:rsid w:val="00725713"/>
    <w:rPr>
      <w:color w:val="605E5C"/>
      <w:shd w:val="clear" w:color="auto" w:fill="E1DFDD"/>
    </w:rPr>
  </w:style>
  <w:style w:type="paragraph" w:customStyle="1" w:styleId="Standard">
    <w:name w:val="Standard"/>
    <w:rsid w:val="00F967D3"/>
    <w:pPr>
      <w:suppressAutoHyphens/>
      <w:overflowPunct w:val="0"/>
      <w:autoSpaceDE w:val="0"/>
      <w:autoSpaceDN w:val="0"/>
      <w:spacing w:after="0" w:line="240" w:lineRule="auto"/>
      <w:textAlignment w:val="baseline"/>
    </w:pPr>
    <w:rPr>
      <w:rFonts w:ascii="Times New Roman" w:eastAsia="Times New Roman" w:hAnsi="Times New Roman" w:cs="Times New Roman"/>
      <w:color w:val="000000"/>
      <w:kern w:val="3"/>
      <w:sz w:val="20"/>
      <w:szCs w:val="20"/>
      <w:lang w:eastAsia="en-PH"/>
    </w:rPr>
  </w:style>
  <w:style w:type="paragraph" w:styleId="ListParagraph">
    <w:name w:val="List Paragraph"/>
    <w:basedOn w:val="Normal"/>
    <w:uiPriority w:val="34"/>
    <w:qFormat/>
    <w:rsid w:val="000D34D3"/>
    <w:pPr>
      <w:ind w:left="720"/>
      <w:contextualSpacing/>
    </w:pPr>
  </w:style>
  <w:style w:type="character" w:customStyle="1" w:styleId="Heading6Char">
    <w:name w:val="Heading 6 Char"/>
    <w:basedOn w:val="DefaultParagraphFont"/>
    <w:link w:val="Heading6"/>
    <w:uiPriority w:val="9"/>
    <w:semiHidden/>
    <w:rsid w:val="00482AD2"/>
    <w:rPr>
      <w:rFonts w:eastAsiaTheme="majorEastAsia" w:cstheme="majorBidi"/>
      <w:i/>
      <w:iCs/>
      <w:color w:val="595959" w:themeColor="text1" w:themeTint="A6"/>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889094">
      <w:bodyDiv w:val="1"/>
      <w:marLeft w:val="0"/>
      <w:marRight w:val="0"/>
      <w:marTop w:val="0"/>
      <w:marBottom w:val="0"/>
      <w:divBdr>
        <w:top w:val="none" w:sz="0" w:space="0" w:color="auto"/>
        <w:left w:val="none" w:sz="0" w:space="0" w:color="auto"/>
        <w:bottom w:val="none" w:sz="0" w:space="0" w:color="auto"/>
        <w:right w:val="none" w:sz="0" w:space="0" w:color="auto"/>
      </w:divBdr>
    </w:div>
    <w:div w:id="355157806">
      <w:bodyDiv w:val="1"/>
      <w:marLeft w:val="0"/>
      <w:marRight w:val="0"/>
      <w:marTop w:val="0"/>
      <w:marBottom w:val="0"/>
      <w:divBdr>
        <w:top w:val="none" w:sz="0" w:space="0" w:color="auto"/>
        <w:left w:val="none" w:sz="0" w:space="0" w:color="auto"/>
        <w:bottom w:val="none" w:sz="0" w:space="0" w:color="auto"/>
        <w:right w:val="none" w:sz="0" w:space="0" w:color="auto"/>
      </w:divBdr>
    </w:div>
    <w:div w:id="420301114">
      <w:bodyDiv w:val="1"/>
      <w:marLeft w:val="0"/>
      <w:marRight w:val="0"/>
      <w:marTop w:val="0"/>
      <w:marBottom w:val="0"/>
      <w:divBdr>
        <w:top w:val="none" w:sz="0" w:space="0" w:color="auto"/>
        <w:left w:val="none" w:sz="0" w:space="0" w:color="auto"/>
        <w:bottom w:val="none" w:sz="0" w:space="0" w:color="auto"/>
        <w:right w:val="none" w:sz="0" w:space="0" w:color="auto"/>
      </w:divBdr>
    </w:div>
    <w:div w:id="432090350">
      <w:bodyDiv w:val="1"/>
      <w:marLeft w:val="0"/>
      <w:marRight w:val="0"/>
      <w:marTop w:val="0"/>
      <w:marBottom w:val="0"/>
      <w:divBdr>
        <w:top w:val="none" w:sz="0" w:space="0" w:color="auto"/>
        <w:left w:val="none" w:sz="0" w:space="0" w:color="auto"/>
        <w:bottom w:val="none" w:sz="0" w:space="0" w:color="auto"/>
        <w:right w:val="none" w:sz="0" w:space="0" w:color="auto"/>
      </w:divBdr>
    </w:div>
    <w:div w:id="515580091">
      <w:bodyDiv w:val="1"/>
      <w:marLeft w:val="0"/>
      <w:marRight w:val="0"/>
      <w:marTop w:val="0"/>
      <w:marBottom w:val="0"/>
      <w:divBdr>
        <w:top w:val="none" w:sz="0" w:space="0" w:color="auto"/>
        <w:left w:val="none" w:sz="0" w:space="0" w:color="auto"/>
        <w:bottom w:val="none" w:sz="0" w:space="0" w:color="auto"/>
        <w:right w:val="none" w:sz="0" w:space="0" w:color="auto"/>
      </w:divBdr>
    </w:div>
    <w:div w:id="610746585">
      <w:bodyDiv w:val="1"/>
      <w:marLeft w:val="0"/>
      <w:marRight w:val="0"/>
      <w:marTop w:val="0"/>
      <w:marBottom w:val="0"/>
      <w:divBdr>
        <w:top w:val="none" w:sz="0" w:space="0" w:color="auto"/>
        <w:left w:val="none" w:sz="0" w:space="0" w:color="auto"/>
        <w:bottom w:val="none" w:sz="0" w:space="0" w:color="auto"/>
        <w:right w:val="none" w:sz="0" w:space="0" w:color="auto"/>
      </w:divBdr>
    </w:div>
    <w:div w:id="708725082">
      <w:bodyDiv w:val="1"/>
      <w:marLeft w:val="0"/>
      <w:marRight w:val="0"/>
      <w:marTop w:val="0"/>
      <w:marBottom w:val="0"/>
      <w:divBdr>
        <w:top w:val="none" w:sz="0" w:space="0" w:color="auto"/>
        <w:left w:val="none" w:sz="0" w:space="0" w:color="auto"/>
        <w:bottom w:val="none" w:sz="0" w:space="0" w:color="auto"/>
        <w:right w:val="none" w:sz="0" w:space="0" w:color="auto"/>
      </w:divBdr>
    </w:div>
    <w:div w:id="996613775">
      <w:bodyDiv w:val="1"/>
      <w:marLeft w:val="0"/>
      <w:marRight w:val="0"/>
      <w:marTop w:val="0"/>
      <w:marBottom w:val="0"/>
      <w:divBdr>
        <w:top w:val="none" w:sz="0" w:space="0" w:color="auto"/>
        <w:left w:val="none" w:sz="0" w:space="0" w:color="auto"/>
        <w:bottom w:val="none" w:sz="0" w:space="0" w:color="auto"/>
        <w:right w:val="none" w:sz="0" w:space="0" w:color="auto"/>
      </w:divBdr>
    </w:div>
    <w:div w:id="1090009495">
      <w:bodyDiv w:val="1"/>
      <w:marLeft w:val="0"/>
      <w:marRight w:val="0"/>
      <w:marTop w:val="0"/>
      <w:marBottom w:val="0"/>
      <w:divBdr>
        <w:top w:val="none" w:sz="0" w:space="0" w:color="auto"/>
        <w:left w:val="none" w:sz="0" w:space="0" w:color="auto"/>
        <w:bottom w:val="none" w:sz="0" w:space="0" w:color="auto"/>
        <w:right w:val="none" w:sz="0" w:space="0" w:color="auto"/>
      </w:divBdr>
    </w:div>
    <w:div w:id="1111783812">
      <w:bodyDiv w:val="1"/>
      <w:marLeft w:val="0"/>
      <w:marRight w:val="0"/>
      <w:marTop w:val="0"/>
      <w:marBottom w:val="0"/>
      <w:divBdr>
        <w:top w:val="none" w:sz="0" w:space="0" w:color="auto"/>
        <w:left w:val="none" w:sz="0" w:space="0" w:color="auto"/>
        <w:bottom w:val="none" w:sz="0" w:space="0" w:color="auto"/>
        <w:right w:val="none" w:sz="0" w:space="0" w:color="auto"/>
      </w:divBdr>
    </w:div>
    <w:div w:id="1321427246">
      <w:bodyDiv w:val="1"/>
      <w:marLeft w:val="0"/>
      <w:marRight w:val="0"/>
      <w:marTop w:val="0"/>
      <w:marBottom w:val="0"/>
      <w:divBdr>
        <w:top w:val="none" w:sz="0" w:space="0" w:color="auto"/>
        <w:left w:val="none" w:sz="0" w:space="0" w:color="auto"/>
        <w:bottom w:val="none" w:sz="0" w:space="0" w:color="auto"/>
        <w:right w:val="none" w:sz="0" w:space="0" w:color="auto"/>
      </w:divBdr>
    </w:div>
    <w:div w:id="1562787641">
      <w:bodyDiv w:val="1"/>
      <w:marLeft w:val="0"/>
      <w:marRight w:val="0"/>
      <w:marTop w:val="0"/>
      <w:marBottom w:val="0"/>
      <w:divBdr>
        <w:top w:val="none" w:sz="0" w:space="0" w:color="auto"/>
        <w:left w:val="none" w:sz="0" w:space="0" w:color="auto"/>
        <w:bottom w:val="none" w:sz="0" w:space="0" w:color="auto"/>
        <w:right w:val="none" w:sz="0" w:space="0" w:color="auto"/>
      </w:divBdr>
    </w:div>
    <w:div w:id="1820001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caeai.2024.100222" TargetMode="External"/><Relationship Id="rId13" Type="http://schemas.openxmlformats.org/officeDocument/2006/relationships/hyperlink" Target="https://doi.org/10.1186/s41239-019-0171-0" TargetMode="External"/><Relationship Id="rId3" Type="http://schemas.openxmlformats.org/officeDocument/2006/relationships/settings" Target="settings.xml"/><Relationship Id="rId7" Type="http://schemas.openxmlformats.org/officeDocument/2006/relationships/hyperlink" Target="https://doi.org/10.1016/j.ijinfomgt.2023.102642" TargetMode="External"/><Relationship Id="rId12" Type="http://schemas.openxmlformats.org/officeDocument/2006/relationships/hyperlink" Target="https://doi.org/10.3389/feduc.2021.623029"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1016/j.chb.2021.106909" TargetMode="External"/><Relationship Id="rId11" Type="http://schemas.openxmlformats.org/officeDocument/2006/relationships/hyperlink" Target="https://doi.org/10.1111/ejed.12527" TargetMode="External"/><Relationship Id="rId5" Type="http://schemas.openxmlformats.org/officeDocument/2006/relationships/hyperlink" Target="https://doi.org/10.1109/ACCESS.2020.2988510" TargetMode="External"/><Relationship Id="rId15" Type="http://schemas.openxmlformats.org/officeDocument/2006/relationships/hyperlink" Target="https://doi.org/10.1186/s41239-023-00408-3" TargetMode="External"/><Relationship Id="rId10" Type="http://schemas.openxmlformats.org/officeDocument/2006/relationships/hyperlink" Target="https://doi.org/10.1186/s41239-023-00426-1" TargetMode="External"/><Relationship Id="rId4" Type="http://schemas.openxmlformats.org/officeDocument/2006/relationships/webSettings" Target="webSettings.xml"/><Relationship Id="rId9" Type="http://schemas.openxmlformats.org/officeDocument/2006/relationships/hyperlink" Target="https://doi.org/10.1016/j.caeai.2020.100001" TargetMode="External"/><Relationship Id="rId14" Type="http://schemas.openxmlformats.org/officeDocument/2006/relationships/hyperlink" Target="https://doi.org/10.1016/j.caeai.2021.100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391</TotalTime>
  <Pages>19</Pages>
  <Words>3663</Words>
  <Characters>20882</Characters>
  <Application>Microsoft Office Word</Application>
  <DocSecurity>0</DocSecurity>
  <Lines>174</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 Dayandayan</dc:creator>
  <cp:keywords/>
  <dc:description/>
  <cp:lastModifiedBy>PC</cp:lastModifiedBy>
  <cp:revision>13</cp:revision>
  <dcterms:created xsi:type="dcterms:W3CDTF">2026-01-05T23:35:00Z</dcterms:created>
  <dcterms:modified xsi:type="dcterms:W3CDTF">2026-02-14T05:56:00Z</dcterms:modified>
</cp:coreProperties>
</file>