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17C6C"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Pr>
          <w:rFonts w:ascii="Arial" w:hAnsi="Arial" w:cs="Arial"/>
          <w:b/>
          <w:bCs/>
          <w:sz w:val="24"/>
          <w:szCs w:val="24"/>
          <w:shd w:val="clear" w:color="auto" w:fill="FFFFFF"/>
        </w:rPr>
        <w:t>EXPLORING THE APPLICATIONS OF AI AMONG GRADE-11 H.E.</w:t>
      </w:r>
    </w:p>
    <w:p w14:paraId="0B7F1022"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Pr>
          <w:rFonts w:ascii="Arial" w:hAnsi="Arial" w:cs="Arial"/>
          <w:b/>
          <w:bCs/>
          <w:sz w:val="24"/>
          <w:szCs w:val="24"/>
          <w:shd w:val="clear" w:color="auto" w:fill="FFFFFF"/>
        </w:rPr>
        <w:t>STUDENTS LEARNING.</w:t>
      </w:r>
    </w:p>
    <w:p w14:paraId="249A941D"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b/>
          <w:bCs/>
          <w:sz w:val="24"/>
          <w:szCs w:val="24"/>
          <w:shd w:val="clear" w:color="auto" w:fill="FFFFFF"/>
        </w:rPr>
      </w:pPr>
    </w:p>
    <w:p w14:paraId="5930D302"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b/>
          <w:bCs/>
          <w:sz w:val="24"/>
          <w:szCs w:val="24"/>
          <w:shd w:val="clear" w:color="auto" w:fill="FFFFFF"/>
        </w:rPr>
      </w:pPr>
    </w:p>
    <w:p w14:paraId="411BCF97"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 xml:space="preserve">A </w:t>
      </w:r>
      <w:r>
        <w:rPr>
          <w:rFonts w:ascii="Arial" w:hAnsi="Arial" w:cs="Arial"/>
          <w:sz w:val="24"/>
          <w:szCs w:val="24"/>
          <w:shd w:val="clear" w:color="auto" w:fill="FFFFFF"/>
        </w:rPr>
        <w:t>Research Study</w:t>
      </w:r>
    </w:p>
    <w:p w14:paraId="62F7A1DB"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Presented to the</w:t>
      </w:r>
    </w:p>
    <w:p w14:paraId="51092BC5"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Senior High School Department</w:t>
      </w:r>
    </w:p>
    <w:p w14:paraId="67E0FCE8"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Isabel National Comprehensive School</w:t>
      </w:r>
    </w:p>
    <w:p w14:paraId="3D53300A"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Marvel, Isabel, Leyte</w:t>
      </w:r>
    </w:p>
    <w:p w14:paraId="3B66CEB8"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sz w:val="24"/>
          <w:szCs w:val="24"/>
          <w:shd w:val="clear" w:color="auto" w:fill="FFFFFF"/>
        </w:rPr>
      </w:pPr>
    </w:p>
    <w:p w14:paraId="72152F93"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sz w:val="24"/>
          <w:szCs w:val="24"/>
          <w:shd w:val="clear" w:color="auto" w:fill="FFFFFF"/>
        </w:rPr>
      </w:pPr>
    </w:p>
    <w:p w14:paraId="31CF063A"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In Partial Fulfilment</w:t>
      </w:r>
    </w:p>
    <w:p w14:paraId="6E2EA13B"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 xml:space="preserve">of the Requirement for the </w:t>
      </w:r>
      <w:r>
        <w:rPr>
          <w:rFonts w:ascii="Arial" w:hAnsi="Arial" w:cs="Arial"/>
          <w:sz w:val="24"/>
          <w:szCs w:val="24"/>
          <w:shd w:val="clear" w:color="auto" w:fill="FFFFFF"/>
        </w:rPr>
        <w:t>Applied Subject</w:t>
      </w:r>
    </w:p>
    <w:p w14:paraId="0DEC3D30"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Practical Research 1 – Qualitative Research</w:t>
      </w:r>
    </w:p>
    <w:p w14:paraId="3AF40B84"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In the Field of ICT, Information and Communications Technology</w:t>
      </w:r>
    </w:p>
    <w:p w14:paraId="3F6A9FD2"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7881FF19"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2E244AAF"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AGUILAR, ADRIAN CAZ</w:t>
      </w:r>
    </w:p>
    <w:p w14:paraId="4151E4EE"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CALIXTRO, AILYN</w:t>
      </w:r>
    </w:p>
    <w:p w14:paraId="7DC851A1"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CALVEZ, IVAN</w:t>
      </w:r>
    </w:p>
    <w:p w14:paraId="08F07F28"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DAJALOS, NICOLE BOYLES</w:t>
      </w:r>
    </w:p>
    <w:p w14:paraId="0D4AEA24"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ISOTTO, KYLE KRISTOFF G.</w:t>
      </w:r>
    </w:p>
    <w:p w14:paraId="0E051AEF"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LOPEZ, ZARA JAMILIA</w:t>
      </w:r>
    </w:p>
    <w:p w14:paraId="74E6EA9C"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MAURILLO, CYFROS</w:t>
      </w:r>
    </w:p>
    <w:p w14:paraId="59C34DD1" w14:textId="77777777" w:rsidR="00F967D3" w:rsidRPr="00307A7B"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RUFIN, JOHN LHISTER</w:t>
      </w:r>
    </w:p>
    <w:p w14:paraId="7DD65C0E" w14:textId="348D418A" w:rsidR="00F967D3" w:rsidRDefault="00F967D3" w:rsidP="002C3E58">
      <w:pPr>
        <w:pStyle w:val="NoSpacing"/>
        <w:spacing w:line="360" w:lineRule="auto"/>
        <w:jc w:val="center"/>
        <w:rPr>
          <w:rFonts w:ascii="Arial" w:eastAsia="Times New Roman" w:hAnsi="Arial" w:cs="Arial"/>
          <w:b/>
          <w:bCs/>
          <w:sz w:val="24"/>
          <w:szCs w:val="24"/>
        </w:rPr>
      </w:pPr>
    </w:p>
    <w:p w14:paraId="11AC614B" w14:textId="77777777" w:rsidR="00F967D3" w:rsidRDefault="00F967D3" w:rsidP="002C3E58">
      <w:pPr>
        <w:pStyle w:val="NoSpacing"/>
        <w:spacing w:line="360" w:lineRule="auto"/>
        <w:jc w:val="center"/>
        <w:rPr>
          <w:rFonts w:ascii="Arial" w:eastAsia="Times New Roman" w:hAnsi="Arial" w:cs="Arial"/>
          <w:b/>
          <w:bCs/>
          <w:sz w:val="24"/>
          <w:szCs w:val="24"/>
        </w:rPr>
      </w:pPr>
    </w:p>
    <w:p w14:paraId="05A34A89" w14:textId="402B7744"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Pr>
          <w:rFonts w:ascii="Arial" w:hAnsi="Arial" w:cs="Arial"/>
          <w:b/>
          <w:bCs/>
          <w:sz w:val="24"/>
          <w:szCs w:val="24"/>
          <w:shd w:val="clear" w:color="auto" w:fill="FFFFFF"/>
        </w:rPr>
        <w:t>April 2026</w:t>
      </w:r>
    </w:p>
    <w:p w14:paraId="5E6AB1BD" w14:textId="60C989B6" w:rsidR="00F967D3" w:rsidRDefault="00F967D3">
      <w:pPr>
        <w:spacing w:after="160" w:line="259" w:lineRule="auto"/>
        <w:rPr>
          <w:rFonts w:ascii="Arial" w:eastAsia="Times New Roman" w:hAnsi="Arial" w:cs="Arial"/>
          <w:b/>
          <w:bCs/>
          <w:sz w:val="24"/>
          <w:szCs w:val="24"/>
          <w:lang w:eastAsia="ko-KR"/>
        </w:rPr>
      </w:pPr>
    </w:p>
    <w:p w14:paraId="2EB4F2AB" w14:textId="6ECE6502" w:rsidR="00F967D3" w:rsidRDefault="00F967D3">
      <w:pPr>
        <w:spacing w:after="160" w:line="259" w:lineRule="auto"/>
        <w:rPr>
          <w:rFonts w:ascii="Arial" w:eastAsia="Times New Roman" w:hAnsi="Arial" w:cs="Arial"/>
          <w:b/>
          <w:bCs/>
          <w:sz w:val="24"/>
          <w:szCs w:val="24"/>
          <w:lang w:eastAsia="ko-KR"/>
        </w:rPr>
      </w:pPr>
    </w:p>
    <w:p w14:paraId="7F05E43A" w14:textId="77777777" w:rsidR="00F967D3" w:rsidRDefault="00F967D3">
      <w:pPr>
        <w:spacing w:after="160" w:line="259" w:lineRule="auto"/>
        <w:rPr>
          <w:rFonts w:ascii="Arial" w:eastAsia="Times New Roman" w:hAnsi="Arial" w:cs="Arial"/>
          <w:b/>
          <w:bCs/>
          <w:sz w:val="24"/>
          <w:szCs w:val="24"/>
          <w:lang w:eastAsia="ko-KR"/>
        </w:rPr>
      </w:pPr>
    </w:p>
    <w:p w14:paraId="5557964E" w14:textId="23967747" w:rsidR="002C3E58" w:rsidRDefault="002C3E58" w:rsidP="002C3E58">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 xml:space="preserve">CHAPTER </w:t>
      </w:r>
      <w:r w:rsidR="009246EC">
        <w:rPr>
          <w:rFonts w:ascii="Arial" w:eastAsia="Times New Roman" w:hAnsi="Arial" w:cs="Arial"/>
          <w:b/>
          <w:bCs/>
          <w:sz w:val="24"/>
          <w:szCs w:val="24"/>
        </w:rPr>
        <w:t>I</w:t>
      </w:r>
    </w:p>
    <w:p w14:paraId="350FC2FC" w14:textId="77777777" w:rsidR="002C3E58" w:rsidRDefault="002C3E58" w:rsidP="002C3E58">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t>INTRODUCTION</w:t>
      </w:r>
    </w:p>
    <w:p w14:paraId="112CA8BF" w14:textId="77777777" w:rsidR="002C3E58" w:rsidRDefault="002C3E58" w:rsidP="002C3E58">
      <w:pPr>
        <w:pStyle w:val="NoSpacing"/>
        <w:spacing w:line="360" w:lineRule="auto"/>
        <w:rPr>
          <w:rFonts w:ascii="Arial" w:eastAsia="Times New Roman" w:hAnsi="Arial" w:cs="Arial"/>
          <w:sz w:val="24"/>
          <w:szCs w:val="24"/>
        </w:rPr>
      </w:pPr>
    </w:p>
    <w:p w14:paraId="3239444A" w14:textId="1283EACE" w:rsidR="002C3E58" w:rsidRDefault="002C3E58" w:rsidP="002C3E58">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t>Background of the Study</w:t>
      </w:r>
    </w:p>
    <w:p w14:paraId="75830C02" w14:textId="77777777" w:rsidR="000A662D" w:rsidRPr="000A662D" w:rsidRDefault="000A662D" w:rsidP="002C3E58">
      <w:pPr>
        <w:pStyle w:val="NoSpacing"/>
        <w:spacing w:line="360" w:lineRule="auto"/>
        <w:rPr>
          <w:rFonts w:ascii="Arial" w:eastAsia="Times New Roman" w:hAnsi="Arial" w:cs="Arial"/>
          <w:b/>
          <w:bCs/>
          <w:sz w:val="24"/>
          <w:szCs w:val="24"/>
        </w:rPr>
      </w:pPr>
    </w:p>
    <w:p w14:paraId="2824CA5A" w14:textId="69A8126D" w:rsidR="007D783A" w:rsidRDefault="007D783A" w:rsidP="00146431">
      <w:pPr>
        <w:pStyle w:val="NoSpacing"/>
        <w:spacing w:line="480" w:lineRule="auto"/>
        <w:ind w:firstLine="720"/>
        <w:jc w:val="both"/>
        <w:rPr>
          <w:rFonts w:ascii="Arial" w:eastAsia="Times New Roman" w:hAnsi="Arial" w:cs="Arial"/>
          <w:sz w:val="24"/>
          <w:szCs w:val="24"/>
        </w:rPr>
      </w:pPr>
      <w:r>
        <w:rPr>
          <w:rFonts w:ascii="Arial" w:eastAsia="Times New Roman" w:hAnsi="Arial" w:cs="Arial"/>
          <w:sz w:val="24"/>
          <w:szCs w:val="24"/>
        </w:rPr>
        <w:t xml:space="preserve"> </w:t>
      </w:r>
      <w:r w:rsidR="006A5C1A" w:rsidRPr="006A5C1A">
        <w:rPr>
          <w:rFonts w:ascii="Arial" w:eastAsia="Times New Roman" w:hAnsi="Arial" w:cs="Arial"/>
          <w:sz w:val="24"/>
          <w:szCs w:val="24"/>
        </w:rPr>
        <w:t>Artificial Intelligence (AI) is now commonly used in education and has become part of how students learn in school. With the improvement of technology, many students have access to AI tools that help them with schoolwork. These tools include writing assistants, research tools, and learning platforms that support students in understanding lessons and completing academic tasks. However, AI is slowly becoming a regular part of students’ learning experience, especially in secondary education.</w:t>
      </w:r>
      <w:r w:rsidR="007E13AB">
        <w:rPr>
          <w:rFonts w:ascii="Arial" w:eastAsia="Times New Roman" w:hAnsi="Arial" w:cs="Arial"/>
          <w:sz w:val="24"/>
          <w:szCs w:val="24"/>
        </w:rPr>
        <w:t xml:space="preserve"> </w:t>
      </w:r>
    </w:p>
    <w:p w14:paraId="0C4AC1C4" w14:textId="01A73559" w:rsidR="007D783A" w:rsidRDefault="006A5C1A" w:rsidP="00146431">
      <w:pPr>
        <w:pStyle w:val="NoSpacing"/>
        <w:spacing w:line="480" w:lineRule="auto"/>
        <w:ind w:firstLine="720"/>
        <w:jc w:val="both"/>
        <w:rPr>
          <w:rFonts w:ascii="Arial" w:eastAsia="Times New Roman" w:hAnsi="Arial" w:cs="Arial"/>
          <w:sz w:val="24"/>
          <w:szCs w:val="24"/>
        </w:rPr>
      </w:pPr>
      <w:r w:rsidRPr="006A5C1A">
        <w:rPr>
          <w:rFonts w:ascii="Arial" w:eastAsia="Times New Roman" w:hAnsi="Arial" w:cs="Arial"/>
          <w:sz w:val="24"/>
          <w:szCs w:val="24"/>
        </w:rPr>
        <w:t>In addition, AI is mainly used to assist learning and not to replace teachers in schools. Students often use AI to help gather information, improve written outputs, and understand lessons that they find difficult. These tools provide quick feedback and simple explanations, which can make schoolwork easier to handle. When used properly, AI can help students manage their tasks more efficiently and stay engaged in learning activities.</w:t>
      </w:r>
    </w:p>
    <w:p w14:paraId="6F31BE1A" w14:textId="17BB9F90" w:rsidR="006A5C1A" w:rsidRDefault="006A5C1A" w:rsidP="00146431">
      <w:pPr>
        <w:pStyle w:val="NoSpacing"/>
        <w:spacing w:line="480" w:lineRule="auto"/>
        <w:ind w:firstLine="720"/>
        <w:jc w:val="both"/>
        <w:rPr>
          <w:rFonts w:ascii="Arial" w:eastAsia="Times New Roman" w:hAnsi="Arial" w:cs="Arial"/>
          <w:sz w:val="24"/>
          <w:szCs w:val="24"/>
        </w:rPr>
      </w:pPr>
      <w:r w:rsidRPr="006A5C1A">
        <w:rPr>
          <w:rFonts w:ascii="Arial" w:eastAsia="Times New Roman" w:hAnsi="Arial" w:cs="Arial"/>
          <w:sz w:val="24"/>
          <w:szCs w:val="24"/>
        </w:rPr>
        <w:t>At the senior high school level, students face heavier academic demands. AI tools can help students cope with these demands by supporting research, idea development, and problem-solving. Many students choose to use AI because it saves time and makes tasks more manageable. However, students do not all use AI in the same way. Their use of AI often depends on their motivation, previous experience with technology, and how useful they think the tools are.</w:t>
      </w:r>
    </w:p>
    <w:p w14:paraId="13E52098" w14:textId="004BDEEC" w:rsidR="006A5C1A" w:rsidRDefault="006A5C1A" w:rsidP="00146431">
      <w:pPr>
        <w:pStyle w:val="NoSpacing"/>
        <w:spacing w:line="480" w:lineRule="auto"/>
        <w:ind w:firstLine="720"/>
        <w:jc w:val="both"/>
        <w:rPr>
          <w:rFonts w:ascii="Arial" w:eastAsia="Times New Roman" w:hAnsi="Arial" w:cs="Arial"/>
          <w:sz w:val="24"/>
          <w:szCs w:val="24"/>
        </w:rPr>
      </w:pPr>
      <w:r w:rsidRPr="006A5C1A">
        <w:rPr>
          <w:rFonts w:ascii="Arial" w:eastAsia="Times New Roman" w:hAnsi="Arial" w:cs="Arial"/>
          <w:sz w:val="24"/>
          <w:szCs w:val="24"/>
        </w:rPr>
        <w:t xml:space="preserve">For reference, </w:t>
      </w:r>
      <w:proofErr w:type="spellStart"/>
      <w:r w:rsidRPr="006A5C1A">
        <w:rPr>
          <w:rFonts w:ascii="Arial" w:eastAsia="Times New Roman" w:hAnsi="Arial" w:cs="Arial"/>
          <w:sz w:val="24"/>
          <w:szCs w:val="24"/>
        </w:rPr>
        <w:t>Ebli</w:t>
      </w:r>
      <w:proofErr w:type="spellEnd"/>
      <w:r w:rsidRPr="006A5C1A">
        <w:rPr>
          <w:rFonts w:ascii="Arial" w:eastAsia="Times New Roman" w:hAnsi="Arial" w:cs="Arial"/>
          <w:sz w:val="24"/>
          <w:szCs w:val="24"/>
        </w:rPr>
        <w:t xml:space="preserve">, Raimondi, and </w:t>
      </w:r>
      <w:proofErr w:type="spellStart"/>
      <w:r w:rsidRPr="006A5C1A">
        <w:rPr>
          <w:rFonts w:ascii="Arial" w:eastAsia="Times New Roman" w:hAnsi="Arial" w:cs="Arial"/>
          <w:sz w:val="24"/>
          <w:szCs w:val="24"/>
        </w:rPr>
        <w:t>Gabbrielli</w:t>
      </w:r>
      <w:proofErr w:type="spellEnd"/>
      <w:r w:rsidRPr="006A5C1A">
        <w:rPr>
          <w:rFonts w:ascii="Arial" w:eastAsia="Times New Roman" w:hAnsi="Arial" w:cs="Arial"/>
          <w:sz w:val="24"/>
          <w:szCs w:val="24"/>
        </w:rPr>
        <w:t xml:space="preserve"> (2025) found that high school students’ views on AI-supported learning differ based on their motivation and prior experience with AI. This suggests that students’ background and learning environment </w:t>
      </w:r>
      <w:r w:rsidRPr="006A5C1A">
        <w:rPr>
          <w:rFonts w:ascii="Arial" w:eastAsia="Times New Roman" w:hAnsi="Arial" w:cs="Arial"/>
          <w:sz w:val="24"/>
          <w:szCs w:val="24"/>
        </w:rPr>
        <w:lastRenderedPageBreak/>
        <w:t>affect how they engage with AI tools. Similar studies in K–12 education also show that when AI is properly integrated into classroom instruction, it can lead to higher student engagement and more personalized learning experiences.</w:t>
      </w:r>
    </w:p>
    <w:p w14:paraId="79B3BC61" w14:textId="377DAD50" w:rsidR="006A5C1A" w:rsidRDefault="006A5C1A" w:rsidP="00146431">
      <w:pPr>
        <w:pStyle w:val="NoSpacing"/>
        <w:spacing w:line="480" w:lineRule="auto"/>
        <w:ind w:firstLine="720"/>
        <w:jc w:val="both"/>
        <w:rPr>
          <w:rFonts w:ascii="Arial" w:eastAsia="Times New Roman" w:hAnsi="Arial" w:cs="Arial"/>
          <w:sz w:val="24"/>
          <w:szCs w:val="24"/>
        </w:rPr>
      </w:pPr>
      <w:r w:rsidRPr="006A5C1A">
        <w:rPr>
          <w:rFonts w:ascii="Arial" w:eastAsia="Times New Roman" w:hAnsi="Arial" w:cs="Arial"/>
          <w:sz w:val="24"/>
          <w:szCs w:val="24"/>
        </w:rPr>
        <w:t>Despite these benefits, the use of AI in education also presents several challenges. Not all students have equal access to devices and stable internet connection, which can limit their ability to use AI tools effectively. Another concern is that some students may rely too much on AI when completing academic tasks. In addition, there is often limited guidance on proper and responsible AI use in schools, which may affect how students learn.</w:t>
      </w:r>
    </w:p>
    <w:p w14:paraId="6B6E9599" w14:textId="22F02BE6" w:rsidR="006A5C1A" w:rsidRDefault="006A5C1A" w:rsidP="00146431">
      <w:pPr>
        <w:pStyle w:val="NoSpacing"/>
        <w:spacing w:line="480" w:lineRule="auto"/>
        <w:ind w:firstLine="720"/>
        <w:jc w:val="both"/>
        <w:rPr>
          <w:rFonts w:ascii="Arial" w:eastAsia="Times New Roman" w:hAnsi="Arial" w:cs="Arial"/>
          <w:sz w:val="24"/>
          <w:szCs w:val="24"/>
        </w:rPr>
      </w:pPr>
      <w:r w:rsidRPr="006A5C1A">
        <w:rPr>
          <w:rFonts w:ascii="Arial" w:eastAsia="Times New Roman" w:hAnsi="Arial" w:cs="Arial"/>
          <w:sz w:val="24"/>
          <w:szCs w:val="24"/>
        </w:rPr>
        <w:t>In Home Economics, learning involves both written activities and practical tasks related to daily life skills. AI tools may help students with planning, research, and understanding topics such as nutrition, household management, and livelihood skills. However, there are only a few studies that focus on how AI is used by Home Economics students at the senior high school level.</w:t>
      </w:r>
    </w:p>
    <w:p w14:paraId="72D0E680" w14:textId="2D269D23" w:rsidR="006A5C1A" w:rsidRDefault="006A5C1A" w:rsidP="00146431">
      <w:pPr>
        <w:pStyle w:val="NoSpacing"/>
        <w:spacing w:line="480" w:lineRule="auto"/>
        <w:ind w:firstLine="720"/>
        <w:jc w:val="both"/>
        <w:rPr>
          <w:rFonts w:ascii="Arial" w:eastAsia="Times New Roman" w:hAnsi="Arial" w:cs="Arial"/>
          <w:sz w:val="24"/>
          <w:szCs w:val="24"/>
        </w:rPr>
      </w:pPr>
      <w:r w:rsidRPr="006A5C1A">
        <w:rPr>
          <w:rFonts w:ascii="Arial" w:eastAsia="Times New Roman" w:hAnsi="Arial" w:cs="Arial"/>
          <w:sz w:val="24"/>
          <w:szCs w:val="24"/>
        </w:rPr>
        <w:t>In conclusion, this study focuses on the use of Artificial Intelligence among Grade 11 Home Economics students. It aims to examine how students use AI tools in their learning, how useful these tools are, and the challenges they experience. The study seeks to provide a clearer understanding of AI use in Home Economics education and support better decisions regarding the responsible integration of AI in schools.</w:t>
      </w:r>
    </w:p>
    <w:p w14:paraId="3D65BEEB" w14:textId="448A1C6F" w:rsidR="002C3E58" w:rsidRDefault="002C3E58" w:rsidP="002C3E58">
      <w:pPr>
        <w:pStyle w:val="NoSpacing"/>
        <w:spacing w:line="360" w:lineRule="auto"/>
        <w:rPr>
          <w:rFonts w:ascii="Arial" w:eastAsia="Times New Roman" w:hAnsi="Arial" w:cs="Arial"/>
          <w:sz w:val="24"/>
          <w:szCs w:val="24"/>
        </w:rPr>
      </w:pPr>
    </w:p>
    <w:p w14:paraId="01719E94" w14:textId="7EDD357B" w:rsidR="002C3E58" w:rsidRDefault="002C3E58" w:rsidP="002C3E58">
      <w:pPr>
        <w:pStyle w:val="NoSpacing"/>
        <w:spacing w:line="360" w:lineRule="auto"/>
        <w:rPr>
          <w:rFonts w:ascii="Arial" w:eastAsia="Times New Roman" w:hAnsi="Arial" w:cs="Arial"/>
          <w:sz w:val="24"/>
          <w:szCs w:val="24"/>
        </w:rPr>
      </w:pPr>
    </w:p>
    <w:p w14:paraId="0759A5DA" w14:textId="153C4615" w:rsidR="002C3E58" w:rsidRDefault="002C3E58" w:rsidP="002C3E58">
      <w:pPr>
        <w:pStyle w:val="NoSpacing"/>
        <w:spacing w:line="360" w:lineRule="auto"/>
        <w:rPr>
          <w:rFonts w:ascii="Arial" w:eastAsia="Times New Roman" w:hAnsi="Arial" w:cs="Arial"/>
          <w:sz w:val="24"/>
          <w:szCs w:val="24"/>
        </w:rPr>
      </w:pPr>
    </w:p>
    <w:p w14:paraId="44595BB6" w14:textId="332024EB" w:rsidR="002C3E58" w:rsidRDefault="002C3E58" w:rsidP="002C3E58">
      <w:pPr>
        <w:pStyle w:val="NoSpacing"/>
        <w:spacing w:line="360" w:lineRule="auto"/>
        <w:rPr>
          <w:rFonts w:ascii="Arial" w:eastAsia="Times New Roman" w:hAnsi="Arial" w:cs="Arial"/>
          <w:sz w:val="24"/>
          <w:szCs w:val="24"/>
        </w:rPr>
      </w:pPr>
    </w:p>
    <w:p w14:paraId="73351001" w14:textId="55B3DEE3" w:rsidR="002C3E58" w:rsidRDefault="002C3E58" w:rsidP="002C3E58">
      <w:pPr>
        <w:pStyle w:val="NoSpacing"/>
        <w:spacing w:line="360" w:lineRule="auto"/>
        <w:rPr>
          <w:rFonts w:ascii="Arial" w:eastAsia="Times New Roman" w:hAnsi="Arial" w:cs="Arial"/>
          <w:sz w:val="24"/>
          <w:szCs w:val="24"/>
        </w:rPr>
      </w:pPr>
    </w:p>
    <w:p w14:paraId="5C9DEBC8" w14:textId="77777777" w:rsidR="000A662D" w:rsidRDefault="000A662D" w:rsidP="002C3E58">
      <w:pPr>
        <w:pStyle w:val="NoSpacing"/>
        <w:spacing w:line="360" w:lineRule="auto"/>
        <w:rPr>
          <w:rFonts w:ascii="Arial" w:eastAsia="Times New Roman" w:hAnsi="Arial" w:cs="Arial"/>
          <w:sz w:val="24"/>
          <w:szCs w:val="24"/>
        </w:rPr>
      </w:pPr>
    </w:p>
    <w:p w14:paraId="5EB94108" w14:textId="3F709200" w:rsidR="002C3E58" w:rsidRPr="002C3E58" w:rsidRDefault="002C3E58" w:rsidP="002C3E58">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lastRenderedPageBreak/>
        <w:t>Theoretical Background</w:t>
      </w:r>
    </w:p>
    <w:p w14:paraId="0265624A" w14:textId="3842FFF9" w:rsidR="002C3E58" w:rsidRDefault="002C3E58" w:rsidP="002C3E58">
      <w:pPr>
        <w:pStyle w:val="NoSpacing"/>
        <w:spacing w:line="360" w:lineRule="auto"/>
        <w:rPr>
          <w:rFonts w:ascii="Arial" w:eastAsia="Times New Roman" w:hAnsi="Arial" w:cs="Arial"/>
          <w:sz w:val="24"/>
          <w:szCs w:val="24"/>
        </w:rPr>
      </w:pPr>
    </w:p>
    <w:p w14:paraId="0EB330BC" w14:textId="77777777" w:rsidR="006A5C1A" w:rsidRDefault="006A5C1A" w:rsidP="000A662D">
      <w:pPr>
        <w:pStyle w:val="NoSpacing"/>
        <w:spacing w:line="480" w:lineRule="auto"/>
        <w:ind w:firstLine="720"/>
        <w:jc w:val="both"/>
        <w:rPr>
          <w:rFonts w:ascii="Arial" w:eastAsia="Times New Roman" w:hAnsi="Arial" w:cs="Arial"/>
          <w:sz w:val="24"/>
          <w:szCs w:val="24"/>
        </w:rPr>
      </w:pPr>
      <w:r w:rsidRPr="006A5C1A">
        <w:rPr>
          <w:rFonts w:ascii="Arial" w:eastAsia="Times New Roman" w:hAnsi="Arial" w:cs="Arial"/>
          <w:sz w:val="24"/>
          <w:szCs w:val="24"/>
        </w:rPr>
        <w:t>This study is anchored on the Technology Acceptance Model (TAM) developed by Fred Davis in 1986. TAM explains how people decide to accept and use new technologies based mainly on two things: perceived usefulness (PU) and perceived ease of use (PEOU). Perceived usefulness is basically how much a person believes a technology will actually help them do better or faster, while perceived ease of use is how simple and effortless it feels to use.</w:t>
      </w:r>
    </w:p>
    <w:p w14:paraId="2713BDF9" w14:textId="5261775D" w:rsidR="002C3E58" w:rsidRDefault="006A5C1A" w:rsidP="000A662D">
      <w:pPr>
        <w:pStyle w:val="NoSpacing"/>
        <w:spacing w:line="480" w:lineRule="auto"/>
        <w:ind w:firstLine="720"/>
        <w:jc w:val="both"/>
        <w:rPr>
          <w:rFonts w:ascii="Arial" w:eastAsia="Times New Roman" w:hAnsi="Arial" w:cs="Arial"/>
          <w:sz w:val="24"/>
          <w:szCs w:val="24"/>
        </w:rPr>
      </w:pPr>
      <w:r w:rsidRPr="006A5C1A">
        <w:rPr>
          <w:rFonts w:ascii="Arial" w:eastAsia="Times New Roman" w:hAnsi="Arial" w:cs="Arial"/>
          <w:sz w:val="24"/>
          <w:szCs w:val="24"/>
        </w:rPr>
        <w:t>In education, TAM has been widely applied to figure out why students choose to adopt or ignore certain digital tools. When learners see a system as helpful and easy to navigate, they’re more likely to engage with it, explore its features, and integrate it into their study routines. On the flip side, if the system seems complicated or doesn’t clearly add value, students may avoid it or only use it reluctantly (Davis, 1989).</w:t>
      </w:r>
    </w:p>
    <w:p w14:paraId="002D0142" w14:textId="7AE45F1D" w:rsidR="006A5C1A" w:rsidRDefault="006A5C1A" w:rsidP="000A662D">
      <w:pPr>
        <w:pStyle w:val="NoSpacing"/>
        <w:spacing w:line="480" w:lineRule="auto"/>
        <w:ind w:firstLine="720"/>
        <w:jc w:val="both"/>
        <w:rPr>
          <w:rFonts w:ascii="Arial" w:eastAsia="Times New Roman" w:hAnsi="Arial" w:cs="Arial"/>
          <w:sz w:val="24"/>
          <w:szCs w:val="24"/>
        </w:rPr>
      </w:pPr>
      <w:r w:rsidRPr="006A5C1A">
        <w:rPr>
          <w:rFonts w:ascii="Arial" w:eastAsia="Times New Roman" w:hAnsi="Arial" w:cs="Arial"/>
          <w:sz w:val="24"/>
          <w:szCs w:val="24"/>
        </w:rPr>
        <w:t>Artificial Intelligence (AI) has been changing the game in education. Tools like adaptive learning platforms and intelligent tutoring systems can adjust lessons based on how each student learns, allowing them to study at their own pace. Research shows that when AI is used effectively, it can make learning more interactive, improve problem-solving skills, and even boost motivation. But it’s not just about making school easier—AI also shapes how students collaborate, communicate, and develop critical thinking skills.</w:t>
      </w:r>
    </w:p>
    <w:p w14:paraId="2621E3D5" w14:textId="36AFD095" w:rsidR="006A5C1A" w:rsidRDefault="006A5C1A" w:rsidP="000A662D">
      <w:pPr>
        <w:pStyle w:val="NoSpacing"/>
        <w:spacing w:line="480" w:lineRule="auto"/>
        <w:ind w:firstLine="720"/>
        <w:jc w:val="both"/>
        <w:rPr>
          <w:rFonts w:ascii="Arial" w:eastAsia="Times New Roman" w:hAnsi="Arial" w:cs="Arial"/>
          <w:sz w:val="24"/>
          <w:szCs w:val="24"/>
        </w:rPr>
      </w:pPr>
      <w:r w:rsidRPr="006A5C1A">
        <w:rPr>
          <w:rFonts w:ascii="Arial" w:eastAsia="Times New Roman" w:hAnsi="Arial" w:cs="Arial"/>
          <w:sz w:val="24"/>
          <w:szCs w:val="24"/>
        </w:rPr>
        <w:t xml:space="preserve">Nevertheless, not every student jumps on the AI train the same way. Factors like prior experience with tech, confidence in using digital tools, and personal motivation play a big role. Some students quickly adopt AI because they see it as helpful and straightforward, while others hesitate due to uncertainty or fear of relying too much on </w:t>
      </w:r>
      <w:r w:rsidRPr="006A5C1A">
        <w:rPr>
          <w:rFonts w:ascii="Arial" w:eastAsia="Times New Roman" w:hAnsi="Arial" w:cs="Arial"/>
          <w:sz w:val="24"/>
          <w:szCs w:val="24"/>
        </w:rPr>
        <w:lastRenderedPageBreak/>
        <w:t>technology (</w:t>
      </w:r>
      <w:proofErr w:type="spellStart"/>
      <w:r w:rsidRPr="006A5C1A">
        <w:rPr>
          <w:rFonts w:ascii="Arial" w:eastAsia="Times New Roman" w:hAnsi="Arial" w:cs="Arial"/>
          <w:sz w:val="24"/>
          <w:szCs w:val="24"/>
        </w:rPr>
        <w:t>Ebli</w:t>
      </w:r>
      <w:proofErr w:type="spellEnd"/>
      <w:r w:rsidRPr="006A5C1A">
        <w:rPr>
          <w:rFonts w:ascii="Arial" w:eastAsia="Times New Roman" w:hAnsi="Arial" w:cs="Arial"/>
          <w:sz w:val="24"/>
          <w:szCs w:val="24"/>
        </w:rPr>
        <w:t xml:space="preserve">, Raimondi, &amp; </w:t>
      </w:r>
      <w:proofErr w:type="spellStart"/>
      <w:r w:rsidRPr="006A5C1A">
        <w:rPr>
          <w:rFonts w:ascii="Arial" w:eastAsia="Times New Roman" w:hAnsi="Arial" w:cs="Arial"/>
          <w:sz w:val="24"/>
          <w:szCs w:val="24"/>
        </w:rPr>
        <w:t>Gabbrielli</w:t>
      </w:r>
      <w:proofErr w:type="spellEnd"/>
      <w:r w:rsidRPr="006A5C1A">
        <w:rPr>
          <w:rFonts w:ascii="Arial" w:eastAsia="Times New Roman" w:hAnsi="Arial" w:cs="Arial"/>
          <w:sz w:val="24"/>
          <w:szCs w:val="24"/>
        </w:rPr>
        <w:t>, 2025). This is exactly where TAM comes in—it gives a framework to understand why students make these choices.</w:t>
      </w:r>
    </w:p>
    <w:p w14:paraId="30C1515D" w14:textId="74DEE511" w:rsidR="002C3E58" w:rsidRDefault="006A5C1A" w:rsidP="000A662D">
      <w:pPr>
        <w:pStyle w:val="NoSpacing"/>
        <w:spacing w:line="480" w:lineRule="auto"/>
        <w:ind w:firstLine="720"/>
        <w:jc w:val="both"/>
        <w:rPr>
          <w:rFonts w:ascii="Arial" w:eastAsia="Times New Roman" w:hAnsi="Arial" w:cs="Arial"/>
          <w:sz w:val="24"/>
          <w:szCs w:val="24"/>
        </w:rPr>
      </w:pPr>
      <w:r w:rsidRPr="006A5C1A">
        <w:rPr>
          <w:rFonts w:ascii="Arial" w:eastAsia="Times New Roman" w:hAnsi="Arial" w:cs="Arial"/>
          <w:sz w:val="24"/>
          <w:szCs w:val="24"/>
        </w:rPr>
        <w:t>In the context of this study, TAM helps explain how Grade 11 Home Economics students interact with AI. By looking at their perceptions of usefulness and ease of use, the study can uncover what encourages them to adopt AI tools, what holds them back, and how these tools affect their learning experience. This framework is useful not only for understanding adoption patterns but also for highlighting potential benefits and challenges students face when using AI in real classroom situations.</w:t>
      </w:r>
    </w:p>
    <w:p w14:paraId="70A2285E" w14:textId="77777777" w:rsidR="00D409FB" w:rsidRDefault="00D409FB" w:rsidP="00D409FB">
      <w:pPr>
        <w:pStyle w:val="NoSpacing"/>
        <w:spacing w:line="480" w:lineRule="auto"/>
        <w:jc w:val="both"/>
        <w:rPr>
          <w:rFonts w:ascii="Arial" w:eastAsia="Times New Roman" w:hAnsi="Arial" w:cs="Arial"/>
          <w:sz w:val="24"/>
          <w:szCs w:val="24"/>
        </w:rPr>
      </w:pPr>
    </w:p>
    <w:p w14:paraId="76C4233D" w14:textId="77777777" w:rsidR="00D409FB" w:rsidRDefault="00D409FB" w:rsidP="00D409FB">
      <w:pPr>
        <w:pStyle w:val="NoSpacing"/>
        <w:spacing w:line="480" w:lineRule="auto"/>
        <w:jc w:val="both"/>
        <w:rPr>
          <w:rFonts w:ascii="Arial" w:eastAsia="Times New Roman" w:hAnsi="Arial" w:cs="Arial"/>
          <w:sz w:val="24"/>
          <w:szCs w:val="24"/>
        </w:rPr>
      </w:pPr>
    </w:p>
    <w:p w14:paraId="628B9C0A" w14:textId="77777777" w:rsidR="00D409FB" w:rsidRDefault="00D409FB" w:rsidP="00D409FB">
      <w:pPr>
        <w:pStyle w:val="NoSpacing"/>
        <w:spacing w:line="480" w:lineRule="auto"/>
        <w:jc w:val="both"/>
        <w:rPr>
          <w:rFonts w:ascii="Arial" w:eastAsia="Times New Roman" w:hAnsi="Arial" w:cs="Arial"/>
          <w:sz w:val="24"/>
          <w:szCs w:val="24"/>
        </w:rPr>
      </w:pPr>
    </w:p>
    <w:p w14:paraId="676B9815" w14:textId="77777777" w:rsidR="00D409FB" w:rsidRDefault="00D409FB" w:rsidP="00D409FB">
      <w:pPr>
        <w:pStyle w:val="NoSpacing"/>
        <w:spacing w:line="480" w:lineRule="auto"/>
        <w:jc w:val="both"/>
        <w:rPr>
          <w:rFonts w:ascii="Arial" w:eastAsia="Times New Roman" w:hAnsi="Arial" w:cs="Arial"/>
          <w:sz w:val="24"/>
          <w:szCs w:val="24"/>
        </w:rPr>
      </w:pPr>
    </w:p>
    <w:p w14:paraId="5DBF42A1" w14:textId="77777777" w:rsidR="00D409FB" w:rsidRDefault="00D409FB" w:rsidP="00D409FB">
      <w:pPr>
        <w:pStyle w:val="NoSpacing"/>
        <w:spacing w:line="480" w:lineRule="auto"/>
        <w:jc w:val="both"/>
        <w:rPr>
          <w:rFonts w:ascii="Arial" w:eastAsia="Times New Roman" w:hAnsi="Arial" w:cs="Arial"/>
          <w:sz w:val="24"/>
          <w:szCs w:val="24"/>
        </w:rPr>
      </w:pPr>
    </w:p>
    <w:p w14:paraId="05B93BF4" w14:textId="77777777" w:rsidR="00D409FB" w:rsidRDefault="00D409FB" w:rsidP="00D409FB">
      <w:pPr>
        <w:pStyle w:val="NoSpacing"/>
        <w:spacing w:line="480" w:lineRule="auto"/>
        <w:jc w:val="both"/>
        <w:rPr>
          <w:rFonts w:ascii="Arial" w:eastAsia="Times New Roman" w:hAnsi="Arial" w:cs="Arial"/>
          <w:sz w:val="24"/>
          <w:szCs w:val="24"/>
        </w:rPr>
      </w:pPr>
    </w:p>
    <w:p w14:paraId="0F977CE0" w14:textId="77777777" w:rsidR="00D409FB" w:rsidRDefault="00D409FB" w:rsidP="00D409FB">
      <w:pPr>
        <w:pStyle w:val="NoSpacing"/>
        <w:spacing w:line="480" w:lineRule="auto"/>
        <w:jc w:val="both"/>
        <w:rPr>
          <w:rFonts w:ascii="Arial" w:eastAsia="Times New Roman" w:hAnsi="Arial" w:cs="Arial"/>
          <w:sz w:val="24"/>
          <w:szCs w:val="24"/>
        </w:rPr>
      </w:pPr>
    </w:p>
    <w:p w14:paraId="73D252DF" w14:textId="77777777" w:rsidR="00D409FB" w:rsidRDefault="00D409FB" w:rsidP="00D409FB">
      <w:pPr>
        <w:pStyle w:val="NoSpacing"/>
        <w:spacing w:line="480" w:lineRule="auto"/>
        <w:jc w:val="both"/>
        <w:rPr>
          <w:rFonts w:ascii="Arial" w:eastAsia="Times New Roman" w:hAnsi="Arial" w:cs="Arial"/>
          <w:sz w:val="24"/>
          <w:szCs w:val="24"/>
        </w:rPr>
      </w:pPr>
    </w:p>
    <w:p w14:paraId="4008189D" w14:textId="77777777" w:rsidR="00D409FB" w:rsidRDefault="00D409FB" w:rsidP="00D409FB">
      <w:pPr>
        <w:pStyle w:val="NoSpacing"/>
        <w:spacing w:line="480" w:lineRule="auto"/>
        <w:jc w:val="both"/>
        <w:rPr>
          <w:rFonts w:ascii="Arial" w:eastAsia="Times New Roman" w:hAnsi="Arial" w:cs="Arial"/>
          <w:sz w:val="24"/>
          <w:szCs w:val="24"/>
        </w:rPr>
      </w:pPr>
    </w:p>
    <w:p w14:paraId="06C36F06" w14:textId="77777777" w:rsidR="00D409FB" w:rsidRDefault="00D409FB" w:rsidP="00D409FB">
      <w:pPr>
        <w:pStyle w:val="NoSpacing"/>
        <w:spacing w:line="480" w:lineRule="auto"/>
        <w:jc w:val="both"/>
        <w:rPr>
          <w:rFonts w:ascii="Arial" w:eastAsia="Times New Roman" w:hAnsi="Arial" w:cs="Arial"/>
          <w:sz w:val="24"/>
          <w:szCs w:val="24"/>
        </w:rPr>
      </w:pPr>
    </w:p>
    <w:p w14:paraId="5D2EDAD5" w14:textId="77777777" w:rsidR="00D409FB" w:rsidRDefault="00D409FB" w:rsidP="00D409FB">
      <w:pPr>
        <w:pStyle w:val="NoSpacing"/>
        <w:spacing w:line="480" w:lineRule="auto"/>
        <w:jc w:val="both"/>
        <w:rPr>
          <w:rFonts w:ascii="Arial" w:eastAsia="Times New Roman" w:hAnsi="Arial" w:cs="Arial"/>
          <w:sz w:val="24"/>
          <w:szCs w:val="24"/>
        </w:rPr>
      </w:pPr>
    </w:p>
    <w:p w14:paraId="06DECAAF" w14:textId="77777777" w:rsidR="00D409FB" w:rsidRDefault="00D409FB" w:rsidP="00D409FB">
      <w:pPr>
        <w:pStyle w:val="NoSpacing"/>
        <w:spacing w:line="480" w:lineRule="auto"/>
        <w:jc w:val="both"/>
        <w:rPr>
          <w:rFonts w:ascii="Arial" w:eastAsia="Times New Roman" w:hAnsi="Arial" w:cs="Arial"/>
          <w:sz w:val="24"/>
          <w:szCs w:val="24"/>
        </w:rPr>
      </w:pPr>
    </w:p>
    <w:p w14:paraId="53DA29A1" w14:textId="77777777" w:rsidR="00D409FB" w:rsidRDefault="00D409FB" w:rsidP="00D409FB">
      <w:pPr>
        <w:pStyle w:val="NoSpacing"/>
        <w:spacing w:line="480" w:lineRule="auto"/>
        <w:jc w:val="both"/>
        <w:rPr>
          <w:rFonts w:ascii="Arial" w:eastAsia="Times New Roman" w:hAnsi="Arial" w:cs="Arial"/>
          <w:sz w:val="24"/>
          <w:szCs w:val="24"/>
        </w:rPr>
      </w:pPr>
    </w:p>
    <w:p w14:paraId="72F9C243" w14:textId="77777777" w:rsidR="00D409FB" w:rsidRDefault="00D409FB" w:rsidP="00D409FB">
      <w:pPr>
        <w:pStyle w:val="NoSpacing"/>
        <w:spacing w:line="480" w:lineRule="auto"/>
        <w:jc w:val="both"/>
        <w:rPr>
          <w:rFonts w:ascii="Arial" w:eastAsia="Times New Roman" w:hAnsi="Arial" w:cs="Arial"/>
          <w:sz w:val="24"/>
          <w:szCs w:val="24"/>
        </w:rPr>
      </w:pPr>
    </w:p>
    <w:p w14:paraId="43E2B62D" w14:textId="77777777" w:rsidR="00D409FB" w:rsidRDefault="00D409FB" w:rsidP="00D409FB">
      <w:pPr>
        <w:pStyle w:val="NoSpacing"/>
        <w:spacing w:line="480" w:lineRule="auto"/>
        <w:jc w:val="both"/>
        <w:rPr>
          <w:rFonts w:ascii="Arial" w:eastAsia="Times New Roman" w:hAnsi="Arial" w:cs="Arial"/>
          <w:sz w:val="24"/>
          <w:szCs w:val="24"/>
        </w:rPr>
      </w:pPr>
    </w:p>
    <w:p w14:paraId="55D11686" w14:textId="35667FD6" w:rsidR="002C3E58" w:rsidRPr="002C3E58" w:rsidRDefault="002C3E58" w:rsidP="002C3E58">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lastRenderedPageBreak/>
        <w:t>Conceptual Framework</w:t>
      </w:r>
    </w:p>
    <w:p w14:paraId="28FB505F" w14:textId="4892595E" w:rsidR="002C3E58" w:rsidRDefault="002C3E58" w:rsidP="002C3E58">
      <w:pPr>
        <w:pStyle w:val="NoSpacing"/>
        <w:spacing w:line="360" w:lineRule="auto"/>
        <w:rPr>
          <w:rFonts w:ascii="Arial" w:eastAsia="Times New Roman" w:hAnsi="Arial" w:cs="Arial"/>
          <w:sz w:val="24"/>
          <w:szCs w:val="24"/>
        </w:rPr>
      </w:pPr>
    </w:p>
    <w:p w14:paraId="2F74EEA8" w14:textId="317B4DC1" w:rsidR="002C3E58" w:rsidRDefault="00AD0C16" w:rsidP="002C3E58">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59264" behindDoc="0" locked="0" layoutInCell="1" allowOverlap="1" wp14:anchorId="7636F01D" wp14:editId="775653EE">
                <wp:simplePos x="0" y="0"/>
                <wp:positionH relativeFrom="margin">
                  <wp:align>center</wp:align>
                </wp:positionH>
                <wp:positionV relativeFrom="paragraph">
                  <wp:posOffset>5467</wp:posOffset>
                </wp:positionV>
                <wp:extent cx="3975652" cy="596347"/>
                <wp:effectExtent l="0" t="0" r="25400" b="13335"/>
                <wp:wrapNone/>
                <wp:docPr id="1" name="Text Box 1"/>
                <wp:cNvGraphicFramePr/>
                <a:graphic xmlns:a="http://schemas.openxmlformats.org/drawingml/2006/main">
                  <a:graphicData uri="http://schemas.microsoft.com/office/word/2010/wordprocessingShape">
                    <wps:wsp>
                      <wps:cNvSpPr txBox="1"/>
                      <wps:spPr>
                        <a:xfrm>
                          <a:off x="0" y="0"/>
                          <a:ext cx="3975652" cy="596347"/>
                        </a:xfrm>
                        <a:prstGeom prst="rect">
                          <a:avLst/>
                        </a:prstGeom>
                        <a:solidFill>
                          <a:schemeClr val="lt1"/>
                        </a:solidFill>
                        <a:ln w="6350">
                          <a:solidFill>
                            <a:prstClr val="black"/>
                          </a:solidFill>
                        </a:ln>
                      </wps:spPr>
                      <wps:txbx>
                        <w:txbxContent>
                          <w:p w14:paraId="41B52E9A" w14:textId="7BEC64A9" w:rsidR="00270907" w:rsidRDefault="00270907" w:rsidP="00DE5FE6">
                            <w:pPr>
                              <w:spacing w:line="240" w:lineRule="auto"/>
                              <w:jc w:val="center"/>
                              <w:rPr>
                                <w:rFonts w:ascii="Arial" w:hAnsi="Arial" w:cs="Arial"/>
                                <w:b/>
                                <w:bCs/>
                                <w:sz w:val="24"/>
                                <w:szCs w:val="24"/>
                              </w:rPr>
                            </w:pPr>
                            <w:r>
                              <w:rPr>
                                <w:rFonts w:ascii="Arial" w:hAnsi="Arial" w:cs="Arial"/>
                                <w:b/>
                                <w:bCs/>
                                <w:sz w:val="24"/>
                                <w:szCs w:val="24"/>
                              </w:rPr>
                              <w:t>Use of AI Tools</w:t>
                            </w:r>
                          </w:p>
                          <w:p w14:paraId="36DE94F1" w14:textId="3A16726F" w:rsidR="00270907" w:rsidRPr="00270907" w:rsidRDefault="00270907" w:rsidP="00DE5FE6">
                            <w:pPr>
                              <w:spacing w:line="240" w:lineRule="auto"/>
                              <w:jc w:val="center"/>
                              <w:rPr>
                                <w:rFonts w:ascii="Arial" w:hAnsi="Arial" w:cs="Arial"/>
                                <w:sz w:val="24"/>
                                <w:szCs w:val="24"/>
                              </w:rPr>
                            </w:pPr>
                            <w:r>
                              <w:rPr>
                                <w:rFonts w:ascii="Arial" w:hAnsi="Arial" w:cs="Arial"/>
                                <w:sz w:val="24"/>
                                <w:szCs w:val="24"/>
                              </w:rPr>
                              <w:t xml:space="preserve">(Free Access to AI, </w:t>
                            </w:r>
                            <w:r w:rsidR="00DE5FE6">
                              <w:rPr>
                                <w:rFonts w:ascii="Arial" w:hAnsi="Arial" w:cs="Arial"/>
                                <w:sz w:val="24"/>
                                <w:szCs w:val="24"/>
                              </w:rPr>
                              <w:t>I</w:t>
                            </w:r>
                            <w:r>
                              <w:rPr>
                                <w:rFonts w:ascii="Arial" w:hAnsi="Arial" w:cs="Arial"/>
                                <w:sz w:val="24"/>
                                <w:szCs w:val="24"/>
                              </w:rPr>
                              <w:t xml:space="preserve">nstant </w:t>
                            </w:r>
                            <w:r w:rsidR="00DE5FE6">
                              <w:rPr>
                                <w:rFonts w:ascii="Arial" w:hAnsi="Arial" w:cs="Arial"/>
                                <w:sz w:val="24"/>
                                <w:szCs w:val="24"/>
                              </w:rPr>
                              <w:t>A</w:t>
                            </w:r>
                            <w:r>
                              <w:rPr>
                                <w:rFonts w:ascii="Arial" w:hAnsi="Arial" w:cs="Arial"/>
                                <w:sz w:val="24"/>
                                <w:szCs w:val="24"/>
                              </w:rPr>
                              <w:t xml:space="preserve">nswers, </w:t>
                            </w:r>
                            <w:r w:rsidR="00DE5FE6">
                              <w:rPr>
                                <w:rFonts w:ascii="Arial" w:hAnsi="Arial" w:cs="Arial"/>
                                <w:sz w:val="24"/>
                                <w:szCs w:val="24"/>
                              </w:rPr>
                              <w:t>S</w:t>
                            </w:r>
                            <w:r>
                              <w:rPr>
                                <w:rFonts w:ascii="Arial" w:hAnsi="Arial" w:cs="Arial"/>
                                <w:sz w:val="24"/>
                                <w:szCs w:val="24"/>
                              </w:rPr>
                              <w:t xml:space="preserve">tudy </w:t>
                            </w:r>
                            <w:r w:rsidR="00DE5FE6">
                              <w:rPr>
                                <w:rFonts w:ascii="Arial" w:hAnsi="Arial" w:cs="Arial"/>
                                <w:sz w:val="24"/>
                                <w:szCs w:val="24"/>
                              </w:rPr>
                              <w:t>A</w:t>
                            </w:r>
                            <w:r>
                              <w:rPr>
                                <w:rFonts w:ascii="Arial" w:hAnsi="Arial" w:cs="Arial"/>
                                <w:sz w:val="24"/>
                                <w:szCs w:val="24"/>
                              </w:rPr>
                              <w:t>ssistance)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36F01D" id="_x0000_t202" coordsize="21600,21600" o:spt="202" path="m,l,21600r21600,l21600,xe">
                <v:stroke joinstyle="miter"/>
                <v:path gradientshapeok="t" o:connecttype="rect"/>
              </v:shapetype>
              <v:shape id="Text Box 1" o:spid="_x0000_s1026" type="#_x0000_t202" style="position:absolute;margin-left:0;margin-top:.45pt;width:313.05pt;height:46.9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" fillcolor="white [3201]" strokeweight=".5pt">
                <v:textbox>
                  <w:txbxContent>
                    <w:p w14:paraId="41B52E9A" w14:textId="7BEC64A9" w:rsidR="00270907" w:rsidRDefault="00270907" w:rsidP="00DE5FE6">
                      <w:pPr>
                        <w:spacing w:line="240" w:lineRule="auto"/>
                        <w:jc w:val="center"/>
                        <w:rPr>
                          <w:rFonts w:ascii="Arial" w:hAnsi="Arial" w:cs="Arial"/>
                          <w:b/>
                          <w:bCs/>
                          <w:sz w:val="24"/>
                          <w:szCs w:val="24"/>
                        </w:rPr>
                      </w:pPr>
                      <w:r>
                        <w:rPr>
                          <w:rFonts w:ascii="Arial" w:hAnsi="Arial" w:cs="Arial"/>
                          <w:b/>
                          <w:bCs/>
                          <w:sz w:val="24"/>
                          <w:szCs w:val="24"/>
                        </w:rPr>
                        <w:t>Use of AI Tools</w:t>
                      </w:r>
                    </w:p>
                    <w:p w14:paraId="36DE94F1" w14:textId="3A16726F" w:rsidR="00270907" w:rsidRPr="00270907" w:rsidRDefault="00270907" w:rsidP="00DE5FE6">
                      <w:pPr>
                        <w:spacing w:line="240" w:lineRule="auto"/>
                        <w:jc w:val="center"/>
                        <w:rPr>
                          <w:rFonts w:ascii="Arial" w:hAnsi="Arial" w:cs="Arial"/>
                          <w:sz w:val="24"/>
                          <w:szCs w:val="24"/>
                        </w:rPr>
                      </w:pPr>
                      <w:r>
                        <w:rPr>
                          <w:rFonts w:ascii="Arial" w:hAnsi="Arial" w:cs="Arial"/>
                          <w:sz w:val="24"/>
                          <w:szCs w:val="24"/>
                        </w:rPr>
                        <w:t xml:space="preserve">(Free Access to AI, </w:t>
                      </w:r>
                      <w:r w:rsidR="00DE5FE6">
                        <w:rPr>
                          <w:rFonts w:ascii="Arial" w:hAnsi="Arial" w:cs="Arial"/>
                          <w:sz w:val="24"/>
                          <w:szCs w:val="24"/>
                        </w:rPr>
                        <w:t>I</w:t>
                      </w:r>
                      <w:r>
                        <w:rPr>
                          <w:rFonts w:ascii="Arial" w:hAnsi="Arial" w:cs="Arial"/>
                          <w:sz w:val="24"/>
                          <w:szCs w:val="24"/>
                        </w:rPr>
                        <w:t xml:space="preserve">nstant </w:t>
                      </w:r>
                      <w:r w:rsidR="00DE5FE6">
                        <w:rPr>
                          <w:rFonts w:ascii="Arial" w:hAnsi="Arial" w:cs="Arial"/>
                          <w:sz w:val="24"/>
                          <w:szCs w:val="24"/>
                        </w:rPr>
                        <w:t>A</w:t>
                      </w:r>
                      <w:r>
                        <w:rPr>
                          <w:rFonts w:ascii="Arial" w:hAnsi="Arial" w:cs="Arial"/>
                          <w:sz w:val="24"/>
                          <w:szCs w:val="24"/>
                        </w:rPr>
                        <w:t xml:space="preserve">nswers, </w:t>
                      </w:r>
                      <w:r w:rsidR="00DE5FE6">
                        <w:rPr>
                          <w:rFonts w:ascii="Arial" w:hAnsi="Arial" w:cs="Arial"/>
                          <w:sz w:val="24"/>
                          <w:szCs w:val="24"/>
                        </w:rPr>
                        <w:t>S</w:t>
                      </w:r>
                      <w:r>
                        <w:rPr>
                          <w:rFonts w:ascii="Arial" w:hAnsi="Arial" w:cs="Arial"/>
                          <w:sz w:val="24"/>
                          <w:szCs w:val="24"/>
                        </w:rPr>
                        <w:t xml:space="preserve">tudy </w:t>
                      </w:r>
                      <w:r w:rsidR="00DE5FE6">
                        <w:rPr>
                          <w:rFonts w:ascii="Arial" w:hAnsi="Arial" w:cs="Arial"/>
                          <w:sz w:val="24"/>
                          <w:szCs w:val="24"/>
                        </w:rPr>
                        <w:t>A</w:t>
                      </w:r>
                      <w:r>
                        <w:rPr>
                          <w:rFonts w:ascii="Arial" w:hAnsi="Arial" w:cs="Arial"/>
                          <w:sz w:val="24"/>
                          <w:szCs w:val="24"/>
                        </w:rPr>
                        <w:t>ssistance)</w:t>
                      </w:r>
                    </w:p>
                  </w:txbxContent>
                </v:textbox>
                <w10:wrap anchorx="margin"/>
              </v:shape>
            </w:pict>
          </mc:Fallback>
        </mc:AlternateContent>
      </w:r>
    </w:p>
    <w:p w14:paraId="40CF9D94" w14:textId="76745066" w:rsidR="002C3E58" w:rsidRDefault="002C3E58" w:rsidP="002C3E58">
      <w:pPr>
        <w:pStyle w:val="NoSpacing"/>
        <w:spacing w:line="360" w:lineRule="auto"/>
        <w:rPr>
          <w:rFonts w:ascii="Arial" w:eastAsia="Times New Roman" w:hAnsi="Arial" w:cs="Arial"/>
          <w:sz w:val="24"/>
          <w:szCs w:val="24"/>
        </w:rPr>
      </w:pPr>
    </w:p>
    <w:p w14:paraId="7662C105" w14:textId="1E9EF1DB" w:rsidR="002C3E58" w:rsidRDefault="002C3E58" w:rsidP="002C3E58">
      <w:pPr>
        <w:pStyle w:val="NoSpacing"/>
        <w:spacing w:line="360" w:lineRule="auto"/>
        <w:rPr>
          <w:rFonts w:ascii="Arial" w:eastAsia="Times New Roman" w:hAnsi="Arial" w:cs="Arial"/>
          <w:sz w:val="24"/>
          <w:szCs w:val="24"/>
        </w:rPr>
      </w:pPr>
    </w:p>
    <w:p w14:paraId="559B4EAA" w14:textId="2534238F" w:rsidR="002C3E58" w:rsidRDefault="00DE5FE6" w:rsidP="002C3E58">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60288" behindDoc="0" locked="0" layoutInCell="1" allowOverlap="1" wp14:anchorId="2410A0D3" wp14:editId="5B56579D">
                <wp:simplePos x="0" y="0"/>
                <wp:positionH relativeFrom="margin">
                  <wp:align>center</wp:align>
                </wp:positionH>
                <wp:positionV relativeFrom="paragraph">
                  <wp:posOffset>3175</wp:posOffset>
                </wp:positionV>
                <wp:extent cx="0" cy="588010"/>
                <wp:effectExtent l="76200" t="0" r="57150" b="59690"/>
                <wp:wrapNone/>
                <wp:docPr id="2" name="Straight Arrow Connector 2"/>
                <wp:cNvGraphicFramePr/>
                <a:graphic xmlns:a="http://schemas.openxmlformats.org/drawingml/2006/main">
                  <a:graphicData uri="http://schemas.microsoft.com/office/word/2010/wordprocessingShape">
                    <wps:wsp>
                      <wps:cNvCnPr/>
                      <wps:spPr>
                        <a:xfrm>
                          <a:off x="0" y="0"/>
                          <a:ext cx="0" cy="5880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A414E8E" id="_x0000_t32" coordsize="21600,21600" o:spt="32" o:oned="t" path="m,l21600,21600e" filled="f">
                <v:path arrowok="t" fillok="f" o:connecttype="none"/>
                <o:lock v:ext="edit" shapetype="t"/>
              </v:shapetype>
              <v:shape id="Straight Arrow Connector 2" o:spid="_x0000_s1026" type="#_x0000_t32" style="position:absolute;margin-left:0;margin-top:.25pt;width:0;height:46.3pt;z-index:25166028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" strokecolor="#4472c4 [3204]" strokeweight=".5pt">
                <v:stroke endarrow="block" joinstyle="miter"/>
                <w10:wrap anchorx="margin"/>
              </v:shape>
            </w:pict>
          </mc:Fallback>
        </mc:AlternateContent>
      </w:r>
    </w:p>
    <w:p w14:paraId="3B8EB13E" w14:textId="3624A24B" w:rsidR="002C3E58" w:rsidRDefault="002C3E58" w:rsidP="002C3E58">
      <w:pPr>
        <w:pStyle w:val="NoSpacing"/>
        <w:spacing w:line="360" w:lineRule="auto"/>
        <w:rPr>
          <w:rFonts w:ascii="Arial" w:eastAsia="Times New Roman" w:hAnsi="Arial" w:cs="Arial"/>
          <w:sz w:val="24"/>
          <w:szCs w:val="24"/>
        </w:rPr>
      </w:pPr>
    </w:p>
    <w:p w14:paraId="67562165" w14:textId="6A90C6A7" w:rsidR="002C3E58" w:rsidRDefault="002C3E58" w:rsidP="002C3E58">
      <w:pPr>
        <w:pStyle w:val="NoSpacing"/>
        <w:spacing w:line="360" w:lineRule="auto"/>
        <w:rPr>
          <w:rFonts w:ascii="Arial" w:eastAsia="Times New Roman" w:hAnsi="Arial" w:cs="Arial"/>
          <w:sz w:val="24"/>
          <w:szCs w:val="24"/>
        </w:rPr>
      </w:pPr>
    </w:p>
    <w:p w14:paraId="747F9EC4" w14:textId="68CA60B8" w:rsidR="002C3E58" w:rsidRDefault="00DE5FE6" w:rsidP="002C3E58">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62336" behindDoc="0" locked="0" layoutInCell="1" allowOverlap="1" wp14:anchorId="34CBDC1C" wp14:editId="6061206E">
                <wp:simplePos x="0" y="0"/>
                <wp:positionH relativeFrom="margin">
                  <wp:align>center</wp:align>
                </wp:positionH>
                <wp:positionV relativeFrom="paragraph">
                  <wp:posOffset>10160</wp:posOffset>
                </wp:positionV>
                <wp:extent cx="4579952" cy="596347"/>
                <wp:effectExtent l="0" t="0" r="11430" b="13335"/>
                <wp:wrapNone/>
                <wp:docPr id="3" name="Text Box 3"/>
                <wp:cNvGraphicFramePr/>
                <a:graphic xmlns:a="http://schemas.openxmlformats.org/drawingml/2006/main">
                  <a:graphicData uri="http://schemas.microsoft.com/office/word/2010/wordprocessingShape">
                    <wps:wsp>
                      <wps:cNvSpPr txBox="1"/>
                      <wps:spPr>
                        <a:xfrm>
                          <a:off x="0" y="0"/>
                          <a:ext cx="4579952" cy="596347"/>
                        </a:xfrm>
                        <a:prstGeom prst="rect">
                          <a:avLst/>
                        </a:prstGeom>
                        <a:solidFill>
                          <a:schemeClr val="lt1"/>
                        </a:solidFill>
                        <a:ln w="6350">
                          <a:solidFill>
                            <a:prstClr val="black"/>
                          </a:solidFill>
                        </a:ln>
                      </wps:spPr>
                      <wps:txbx>
                        <w:txbxContent>
                          <w:p w14:paraId="4B01A487" w14:textId="4BA2243D" w:rsidR="00DE5FE6" w:rsidRDefault="00DE5FE6" w:rsidP="00DE5FE6">
                            <w:pPr>
                              <w:spacing w:line="240" w:lineRule="auto"/>
                              <w:jc w:val="center"/>
                              <w:rPr>
                                <w:rFonts w:ascii="Arial" w:hAnsi="Arial" w:cs="Arial"/>
                                <w:b/>
                                <w:bCs/>
                                <w:sz w:val="24"/>
                                <w:szCs w:val="24"/>
                              </w:rPr>
                            </w:pPr>
                            <w:r>
                              <w:rPr>
                                <w:rFonts w:ascii="Arial" w:hAnsi="Arial" w:cs="Arial"/>
                                <w:b/>
                                <w:bCs/>
                                <w:sz w:val="24"/>
                                <w:szCs w:val="24"/>
                              </w:rPr>
                              <w:t>Intervening Variable</w:t>
                            </w:r>
                          </w:p>
                          <w:p w14:paraId="1911B639" w14:textId="1EB7CA42" w:rsidR="00DE5FE6" w:rsidRPr="00270907" w:rsidRDefault="00DE5FE6" w:rsidP="00DE5FE6">
                            <w:pPr>
                              <w:spacing w:line="240" w:lineRule="auto"/>
                              <w:jc w:val="center"/>
                              <w:rPr>
                                <w:rFonts w:ascii="Arial" w:hAnsi="Arial" w:cs="Arial"/>
                                <w:sz w:val="24"/>
                                <w:szCs w:val="24"/>
                              </w:rPr>
                            </w:pPr>
                            <w:r>
                              <w:rPr>
                                <w:rFonts w:ascii="Arial" w:hAnsi="Arial" w:cs="Arial"/>
                                <w:sz w:val="24"/>
                                <w:szCs w:val="24"/>
                              </w:rPr>
                              <w:t>(Study Habits, Level of Independence on AI, Time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BDC1C" id="Text Box 3" o:spid="_x0000_s1027" type="#_x0000_t202" style="position:absolute;margin-left:0;margin-top:.8pt;width:360.65pt;height:46.9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" fillcolor="white [3201]" strokeweight=".5pt">
                <v:textbox>
                  <w:txbxContent>
                    <w:p w14:paraId="4B01A487" w14:textId="4BA2243D" w:rsidR="00DE5FE6" w:rsidRDefault="00DE5FE6" w:rsidP="00DE5FE6">
                      <w:pPr>
                        <w:spacing w:line="240" w:lineRule="auto"/>
                        <w:jc w:val="center"/>
                        <w:rPr>
                          <w:rFonts w:ascii="Arial" w:hAnsi="Arial" w:cs="Arial"/>
                          <w:b/>
                          <w:bCs/>
                          <w:sz w:val="24"/>
                          <w:szCs w:val="24"/>
                        </w:rPr>
                      </w:pPr>
                      <w:r>
                        <w:rPr>
                          <w:rFonts w:ascii="Arial" w:hAnsi="Arial" w:cs="Arial"/>
                          <w:b/>
                          <w:bCs/>
                          <w:sz w:val="24"/>
                          <w:szCs w:val="24"/>
                        </w:rPr>
                        <w:t>Intervening Variable</w:t>
                      </w:r>
                    </w:p>
                    <w:p w14:paraId="1911B639" w14:textId="1EB7CA42" w:rsidR="00DE5FE6" w:rsidRPr="00270907" w:rsidRDefault="00DE5FE6" w:rsidP="00DE5FE6">
                      <w:pPr>
                        <w:spacing w:line="240" w:lineRule="auto"/>
                        <w:jc w:val="center"/>
                        <w:rPr>
                          <w:rFonts w:ascii="Arial" w:hAnsi="Arial" w:cs="Arial"/>
                          <w:sz w:val="24"/>
                          <w:szCs w:val="24"/>
                        </w:rPr>
                      </w:pPr>
                      <w:r>
                        <w:rPr>
                          <w:rFonts w:ascii="Arial" w:hAnsi="Arial" w:cs="Arial"/>
                          <w:sz w:val="24"/>
                          <w:szCs w:val="24"/>
                        </w:rPr>
                        <w:t>(Study Habits, Level of Independence on AI, Time Management)</w:t>
                      </w:r>
                    </w:p>
                  </w:txbxContent>
                </v:textbox>
                <w10:wrap anchorx="margin"/>
              </v:shape>
            </w:pict>
          </mc:Fallback>
        </mc:AlternateContent>
      </w:r>
    </w:p>
    <w:p w14:paraId="512FA9AC" w14:textId="6C6F8314" w:rsidR="002C3E58" w:rsidRDefault="002C3E58" w:rsidP="002C3E58">
      <w:pPr>
        <w:pStyle w:val="NoSpacing"/>
        <w:spacing w:line="360" w:lineRule="auto"/>
        <w:rPr>
          <w:rFonts w:ascii="Arial" w:eastAsia="Times New Roman" w:hAnsi="Arial" w:cs="Arial"/>
          <w:sz w:val="24"/>
          <w:szCs w:val="24"/>
        </w:rPr>
      </w:pPr>
    </w:p>
    <w:p w14:paraId="3903B379" w14:textId="3FB1CAE8" w:rsidR="002C3E58" w:rsidRDefault="002C3E58" w:rsidP="002C3E58">
      <w:pPr>
        <w:pStyle w:val="NoSpacing"/>
        <w:spacing w:line="360" w:lineRule="auto"/>
        <w:rPr>
          <w:rFonts w:ascii="Arial" w:eastAsia="Times New Roman" w:hAnsi="Arial" w:cs="Arial"/>
          <w:sz w:val="24"/>
          <w:szCs w:val="24"/>
        </w:rPr>
      </w:pPr>
    </w:p>
    <w:p w14:paraId="18029D36" w14:textId="62A8921E" w:rsidR="002C3E58" w:rsidRDefault="00DE5FE6" w:rsidP="002C3E58">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64384" behindDoc="0" locked="0" layoutInCell="1" allowOverlap="1" wp14:anchorId="385F1578" wp14:editId="30A4D80F">
                <wp:simplePos x="0" y="0"/>
                <wp:positionH relativeFrom="margin">
                  <wp:align>center</wp:align>
                </wp:positionH>
                <wp:positionV relativeFrom="paragraph">
                  <wp:posOffset>9525</wp:posOffset>
                </wp:positionV>
                <wp:extent cx="0" cy="588010"/>
                <wp:effectExtent l="76200" t="0" r="57150" b="59690"/>
                <wp:wrapNone/>
                <wp:docPr id="4" name="Straight Arrow Connector 4"/>
                <wp:cNvGraphicFramePr/>
                <a:graphic xmlns:a="http://schemas.openxmlformats.org/drawingml/2006/main">
                  <a:graphicData uri="http://schemas.microsoft.com/office/word/2010/wordprocessingShape">
                    <wps:wsp>
                      <wps:cNvCnPr/>
                      <wps:spPr>
                        <a:xfrm>
                          <a:off x="0" y="0"/>
                          <a:ext cx="0" cy="5880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CF4FF0" id="Straight Arrow Connector 4" o:spid="_x0000_s1026" type="#_x0000_t32" style="position:absolute;margin-left:0;margin-top:.75pt;width:0;height:46.3pt;z-index:25166438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" strokecolor="#4472c4 [3204]" strokeweight=".5pt">
                <v:stroke endarrow="block" joinstyle="miter"/>
                <w10:wrap anchorx="margin"/>
              </v:shape>
            </w:pict>
          </mc:Fallback>
        </mc:AlternateContent>
      </w:r>
    </w:p>
    <w:p w14:paraId="5F06DEB6" w14:textId="29C44B6D" w:rsidR="002C3E58" w:rsidRDefault="002C3E58" w:rsidP="002C3E58">
      <w:pPr>
        <w:pStyle w:val="NoSpacing"/>
        <w:spacing w:line="360" w:lineRule="auto"/>
        <w:rPr>
          <w:rFonts w:ascii="Arial" w:eastAsia="Times New Roman" w:hAnsi="Arial" w:cs="Arial"/>
          <w:sz w:val="24"/>
          <w:szCs w:val="24"/>
        </w:rPr>
      </w:pPr>
    </w:p>
    <w:p w14:paraId="3F91C3B1" w14:textId="420AD75A" w:rsidR="002C3E58" w:rsidRDefault="002C3E58" w:rsidP="002C3E58">
      <w:pPr>
        <w:pStyle w:val="NoSpacing"/>
        <w:spacing w:line="360" w:lineRule="auto"/>
        <w:rPr>
          <w:rFonts w:ascii="Arial" w:eastAsia="Times New Roman" w:hAnsi="Arial" w:cs="Arial"/>
          <w:sz w:val="24"/>
          <w:szCs w:val="24"/>
        </w:rPr>
      </w:pPr>
    </w:p>
    <w:p w14:paraId="5276C3DB" w14:textId="7FF2DEE2" w:rsidR="002C3E58" w:rsidRDefault="00DE5FE6" w:rsidP="002C3E58">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66432" behindDoc="0" locked="0" layoutInCell="1" allowOverlap="1" wp14:anchorId="111ADB88" wp14:editId="03003F16">
                <wp:simplePos x="0" y="0"/>
                <wp:positionH relativeFrom="margin">
                  <wp:align>center</wp:align>
                </wp:positionH>
                <wp:positionV relativeFrom="paragraph">
                  <wp:posOffset>8089</wp:posOffset>
                </wp:positionV>
                <wp:extent cx="3912041" cy="596347"/>
                <wp:effectExtent l="0" t="0" r="12700" b="13335"/>
                <wp:wrapNone/>
                <wp:docPr id="6" name="Text Box 6"/>
                <wp:cNvGraphicFramePr/>
                <a:graphic xmlns:a="http://schemas.openxmlformats.org/drawingml/2006/main">
                  <a:graphicData uri="http://schemas.microsoft.com/office/word/2010/wordprocessingShape">
                    <wps:wsp>
                      <wps:cNvSpPr txBox="1"/>
                      <wps:spPr>
                        <a:xfrm>
                          <a:off x="0" y="0"/>
                          <a:ext cx="3912041" cy="596347"/>
                        </a:xfrm>
                        <a:prstGeom prst="rect">
                          <a:avLst/>
                        </a:prstGeom>
                        <a:solidFill>
                          <a:schemeClr val="lt1"/>
                        </a:solidFill>
                        <a:ln w="6350">
                          <a:solidFill>
                            <a:prstClr val="black"/>
                          </a:solidFill>
                        </a:ln>
                      </wps:spPr>
                      <wps:txbx>
                        <w:txbxContent>
                          <w:p w14:paraId="119EC5F3" w14:textId="3A2342D2" w:rsidR="00DE5FE6" w:rsidRDefault="00DE5FE6" w:rsidP="00DE5FE6">
                            <w:pPr>
                              <w:spacing w:line="240" w:lineRule="auto"/>
                              <w:jc w:val="center"/>
                              <w:rPr>
                                <w:rFonts w:ascii="Arial" w:hAnsi="Arial" w:cs="Arial"/>
                                <w:b/>
                                <w:bCs/>
                                <w:sz w:val="24"/>
                                <w:szCs w:val="24"/>
                              </w:rPr>
                            </w:pPr>
                            <w:r>
                              <w:rPr>
                                <w:rFonts w:ascii="Arial" w:hAnsi="Arial" w:cs="Arial"/>
                                <w:b/>
                                <w:bCs/>
                                <w:sz w:val="24"/>
                                <w:szCs w:val="24"/>
                              </w:rPr>
                              <w:t>Dependent Variables</w:t>
                            </w:r>
                          </w:p>
                          <w:p w14:paraId="131CA82A" w14:textId="66DF8080" w:rsidR="00DE5FE6" w:rsidRPr="00270907" w:rsidRDefault="00DE5FE6" w:rsidP="00DE5FE6">
                            <w:pPr>
                              <w:spacing w:line="240" w:lineRule="auto"/>
                              <w:jc w:val="center"/>
                              <w:rPr>
                                <w:rFonts w:ascii="Arial" w:hAnsi="Arial" w:cs="Arial"/>
                                <w:sz w:val="24"/>
                                <w:szCs w:val="24"/>
                              </w:rPr>
                            </w:pPr>
                            <w:r>
                              <w:rPr>
                                <w:rFonts w:ascii="Arial" w:hAnsi="Arial" w:cs="Arial"/>
                                <w:sz w:val="24"/>
                                <w:szCs w:val="24"/>
                              </w:rPr>
                              <w:t>(Improved Learning, Academic Performances, Grades)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ADB88" id="Text Box 6" o:spid="_x0000_s1028" type="#_x0000_t202" style="position:absolute;margin-left:0;margin-top:.65pt;width:308.05pt;height:46.9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" fillcolor="white [3201]" strokeweight=".5pt">
                <v:textbox>
                  <w:txbxContent>
                    <w:p w14:paraId="119EC5F3" w14:textId="3A2342D2" w:rsidR="00DE5FE6" w:rsidRDefault="00DE5FE6" w:rsidP="00DE5FE6">
                      <w:pPr>
                        <w:spacing w:line="240" w:lineRule="auto"/>
                        <w:jc w:val="center"/>
                        <w:rPr>
                          <w:rFonts w:ascii="Arial" w:hAnsi="Arial" w:cs="Arial"/>
                          <w:b/>
                          <w:bCs/>
                          <w:sz w:val="24"/>
                          <w:szCs w:val="24"/>
                        </w:rPr>
                      </w:pPr>
                      <w:r>
                        <w:rPr>
                          <w:rFonts w:ascii="Arial" w:hAnsi="Arial" w:cs="Arial"/>
                          <w:b/>
                          <w:bCs/>
                          <w:sz w:val="24"/>
                          <w:szCs w:val="24"/>
                        </w:rPr>
                        <w:t>Dependent Variables</w:t>
                      </w:r>
                    </w:p>
                    <w:p w14:paraId="131CA82A" w14:textId="66DF8080" w:rsidR="00DE5FE6" w:rsidRPr="00270907" w:rsidRDefault="00DE5FE6" w:rsidP="00DE5FE6">
                      <w:pPr>
                        <w:spacing w:line="240" w:lineRule="auto"/>
                        <w:jc w:val="center"/>
                        <w:rPr>
                          <w:rFonts w:ascii="Arial" w:hAnsi="Arial" w:cs="Arial"/>
                          <w:sz w:val="24"/>
                          <w:szCs w:val="24"/>
                        </w:rPr>
                      </w:pPr>
                      <w:r>
                        <w:rPr>
                          <w:rFonts w:ascii="Arial" w:hAnsi="Arial" w:cs="Arial"/>
                          <w:sz w:val="24"/>
                          <w:szCs w:val="24"/>
                        </w:rPr>
                        <w:t>(Improved Learning, Academic Performances, Grades)</w:t>
                      </w:r>
                    </w:p>
                  </w:txbxContent>
                </v:textbox>
                <w10:wrap anchorx="margin"/>
              </v:shape>
            </w:pict>
          </mc:Fallback>
        </mc:AlternateContent>
      </w:r>
    </w:p>
    <w:p w14:paraId="2C7392EB" w14:textId="1A6ED962" w:rsidR="002C3E58" w:rsidRDefault="002C3E58" w:rsidP="002C3E58">
      <w:pPr>
        <w:pStyle w:val="NoSpacing"/>
        <w:spacing w:line="360" w:lineRule="auto"/>
        <w:rPr>
          <w:rFonts w:ascii="Arial" w:eastAsia="Times New Roman" w:hAnsi="Arial" w:cs="Arial"/>
          <w:sz w:val="24"/>
          <w:szCs w:val="24"/>
        </w:rPr>
      </w:pPr>
    </w:p>
    <w:p w14:paraId="65F21A0C" w14:textId="321AE937" w:rsidR="006A5C1A" w:rsidRDefault="006A5C1A" w:rsidP="002C3E58">
      <w:pPr>
        <w:pStyle w:val="NoSpacing"/>
        <w:spacing w:line="360" w:lineRule="auto"/>
        <w:rPr>
          <w:rFonts w:ascii="Arial" w:eastAsia="Times New Roman" w:hAnsi="Arial" w:cs="Arial"/>
          <w:sz w:val="24"/>
          <w:szCs w:val="24"/>
        </w:rPr>
      </w:pPr>
    </w:p>
    <w:p w14:paraId="030C32BD" w14:textId="71A82974" w:rsidR="006A5C1A" w:rsidRDefault="00DE5FE6" w:rsidP="002C3E58">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68480" behindDoc="0" locked="0" layoutInCell="1" allowOverlap="1" wp14:anchorId="74850B25" wp14:editId="70677F06">
                <wp:simplePos x="0" y="0"/>
                <wp:positionH relativeFrom="margin">
                  <wp:align>center</wp:align>
                </wp:positionH>
                <wp:positionV relativeFrom="paragraph">
                  <wp:posOffset>7868</wp:posOffset>
                </wp:positionV>
                <wp:extent cx="0" cy="588010"/>
                <wp:effectExtent l="76200" t="0" r="57150" b="59690"/>
                <wp:wrapNone/>
                <wp:docPr id="7" name="Straight Arrow Connector 7"/>
                <wp:cNvGraphicFramePr/>
                <a:graphic xmlns:a="http://schemas.openxmlformats.org/drawingml/2006/main">
                  <a:graphicData uri="http://schemas.microsoft.com/office/word/2010/wordprocessingShape">
                    <wps:wsp>
                      <wps:cNvCnPr/>
                      <wps:spPr>
                        <a:xfrm>
                          <a:off x="0" y="0"/>
                          <a:ext cx="0" cy="5880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219C3D" id="Straight Arrow Connector 7" o:spid="_x0000_s1026" type="#_x0000_t32" style="position:absolute;margin-left:0;margin-top:.6pt;width:0;height:46.3pt;z-index:25166848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" strokecolor="#4472c4 [3204]" strokeweight=".5pt">
                <v:stroke endarrow="block" joinstyle="miter"/>
                <w10:wrap anchorx="margin"/>
              </v:shape>
            </w:pict>
          </mc:Fallback>
        </mc:AlternateContent>
      </w:r>
    </w:p>
    <w:p w14:paraId="4412781D" w14:textId="2E501AE3" w:rsidR="006A5C1A" w:rsidRDefault="006A5C1A" w:rsidP="002C3E58">
      <w:pPr>
        <w:pStyle w:val="NoSpacing"/>
        <w:spacing w:line="360" w:lineRule="auto"/>
        <w:rPr>
          <w:rFonts w:ascii="Arial" w:eastAsia="Times New Roman" w:hAnsi="Arial" w:cs="Arial"/>
          <w:sz w:val="24"/>
          <w:szCs w:val="24"/>
        </w:rPr>
      </w:pPr>
    </w:p>
    <w:p w14:paraId="1937AD8C" w14:textId="03B031BA" w:rsidR="006A5C1A" w:rsidRDefault="006A5C1A" w:rsidP="002C3E58">
      <w:pPr>
        <w:pStyle w:val="NoSpacing"/>
        <w:spacing w:line="360" w:lineRule="auto"/>
        <w:rPr>
          <w:rFonts w:ascii="Arial" w:eastAsia="Times New Roman" w:hAnsi="Arial" w:cs="Arial"/>
          <w:sz w:val="24"/>
          <w:szCs w:val="24"/>
        </w:rPr>
      </w:pPr>
    </w:p>
    <w:p w14:paraId="74C42FEE" w14:textId="235D74B9" w:rsidR="006A5C1A" w:rsidRDefault="00752AAC" w:rsidP="002C3E58">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70528" behindDoc="0" locked="0" layoutInCell="1" allowOverlap="1" wp14:anchorId="6DA19058" wp14:editId="1822F91D">
                <wp:simplePos x="0" y="0"/>
                <wp:positionH relativeFrom="margin">
                  <wp:align>center</wp:align>
                </wp:positionH>
                <wp:positionV relativeFrom="paragraph">
                  <wp:posOffset>5080</wp:posOffset>
                </wp:positionV>
                <wp:extent cx="3681454" cy="596347"/>
                <wp:effectExtent l="0" t="0" r="14605" b="13335"/>
                <wp:wrapNone/>
                <wp:docPr id="8" name="Text Box 8"/>
                <wp:cNvGraphicFramePr/>
                <a:graphic xmlns:a="http://schemas.openxmlformats.org/drawingml/2006/main">
                  <a:graphicData uri="http://schemas.microsoft.com/office/word/2010/wordprocessingShape">
                    <wps:wsp>
                      <wps:cNvSpPr txBox="1"/>
                      <wps:spPr>
                        <a:xfrm>
                          <a:off x="0" y="0"/>
                          <a:ext cx="3681454" cy="596347"/>
                        </a:xfrm>
                        <a:prstGeom prst="rect">
                          <a:avLst/>
                        </a:prstGeom>
                        <a:solidFill>
                          <a:schemeClr val="lt1"/>
                        </a:solidFill>
                        <a:ln w="6350">
                          <a:solidFill>
                            <a:prstClr val="black"/>
                          </a:solidFill>
                        </a:ln>
                      </wps:spPr>
                      <wps:txbx>
                        <w:txbxContent>
                          <w:p w14:paraId="1139C293" w14:textId="347E4BC3" w:rsidR="00752AAC" w:rsidRDefault="00752AAC" w:rsidP="00752AAC">
                            <w:pPr>
                              <w:spacing w:line="240" w:lineRule="auto"/>
                              <w:jc w:val="center"/>
                              <w:rPr>
                                <w:rFonts w:ascii="Arial" w:hAnsi="Arial" w:cs="Arial"/>
                                <w:b/>
                                <w:bCs/>
                                <w:sz w:val="24"/>
                                <w:szCs w:val="24"/>
                              </w:rPr>
                            </w:pPr>
                            <w:r>
                              <w:rPr>
                                <w:rFonts w:ascii="Arial" w:hAnsi="Arial" w:cs="Arial"/>
                                <w:b/>
                                <w:bCs/>
                                <w:sz w:val="24"/>
                                <w:szCs w:val="24"/>
                              </w:rPr>
                              <w:t>Moderating Variables</w:t>
                            </w:r>
                          </w:p>
                          <w:p w14:paraId="6FEA3C71" w14:textId="6F3B136B" w:rsidR="00752AAC" w:rsidRPr="00270907" w:rsidRDefault="00752AAC" w:rsidP="00752AAC">
                            <w:pPr>
                              <w:spacing w:line="240" w:lineRule="auto"/>
                              <w:jc w:val="center"/>
                              <w:rPr>
                                <w:rFonts w:ascii="Arial" w:hAnsi="Arial" w:cs="Arial"/>
                                <w:sz w:val="24"/>
                                <w:szCs w:val="24"/>
                              </w:rPr>
                            </w:pPr>
                            <w:r>
                              <w:rPr>
                                <w:rFonts w:ascii="Arial" w:hAnsi="Arial" w:cs="Arial"/>
                                <w:sz w:val="24"/>
                                <w:szCs w:val="24"/>
                              </w:rPr>
                              <w:t>(Procastination, Overreliance on AI, Misinformation)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A19058" id="Text Box 8" o:spid="_x0000_s1029" type="#_x0000_t202" style="position:absolute;margin-left:0;margin-top:.4pt;width:289.9pt;height:46.95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" fillcolor="white [3201]" strokeweight=".5pt">
                <v:textbox>
                  <w:txbxContent>
                    <w:p w14:paraId="1139C293" w14:textId="347E4BC3" w:rsidR="00752AAC" w:rsidRDefault="00752AAC" w:rsidP="00752AAC">
                      <w:pPr>
                        <w:spacing w:line="240" w:lineRule="auto"/>
                        <w:jc w:val="center"/>
                        <w:rPr>
                          <w:rFonts w:ascii="Arial" w:hAnsi="Arial" w:cs="Arial"/>
                          <w:b/>
                          <w:bCs/>
                          <w:sz w:val="24"/>
                          <w:szCs w:val="24"/>
                        </w:rPr>
                      </w:pPr>
                      <w:r>
                        <w:rPr>
                          <w:rFonts w:ascii="Arial" w:hAnsi="Arial" w:cs="Arial"/>
                          <w:b/>
                          <w:bCs/>
                          <w:sz w:val="24"/>
                          <w:szCs w:val="24"/>
                        </w:rPr>
                        <w:t>Moderating Variables</w:t>
                      </w:r>
                    </w:p>
                    <w:p w14:paraId="6FEA3C71" w14:textId="6F3B136B" w:rsidR="00752AAC" w:rsidRPr="00270907" w:rsidRDefault="00752AAC" w:rsidP="00752AAC">
                      <w:pPr>
                        <w:spacing w:line="240" w:lineRule="auto"/>
                        <w:jc w:val="center"/>
                        <w:rPr>
                          <w:rFonts w:ascii="Arial" w:hAnsi="Arial" w:cs="Arial"/>
                          <w:sz w:val="24"/>
                          <w:szCs w:val="24"/>
                        </w:rPr>
                      </w:pPr>
                      <w:r>
                        <w:rPr>
                          <w:rFonts w:ascii="Arial" w:hAnsi="Arial" w:cs="Arial"/>
                          <w:sz w:val="24"/>
                          <w:szCs w:val="24"/>
                        </w:rPr>
                        <w:t>(Procastination, Overreliance on AI, Misinformation)</w:t>
                      </w:r>
                    </w:p>
                  </w:txbxContent>
                </v:textbox>
                <w10:wrap anchorx="margin"/>
              </v:shape>
            </w:pict>
          </mc:Fallback>
        </mc:AlternateContent>
      </w:r>
    </w:p>
    <w:p w14:paraId="4B924B81" w14:textId="466783CE" w:rsidR="006A5C1A" w:rsidRDefault="006A5C1A" w:rsidP="002C3E58">
      <w:pPr>
        <w:pStyle w:val="NoSpacing"/>
        <w:spacing w:line="360" w:lineRule="auto"/>
        <w:rPr>
          <w:rFonts w:ascii="Arial" w:eastAsia="Times New Roman" w:hAnsi="Arial" w:cs="Arial"/>
          <w:sz w:val="24"/>
          <w:szCs w:val="24"/>
        </w:rPr>
      </w:pPr>
    </w:p>
    <w:p w14:paraId="41D1C1D0" w14:textId="4AA68FC6" w:rsidR="00752AAC" w:rsidRDefault="00752AAC" w:rsidP="002C3E58">
      <w:pPr>
        <w:pStyle w:val="NoSpacing"/>
        <w:spacing w:line="360" w:lineRule="auto"/>
        <w:rPr>
          <w:rFonts w:ascii="Arial" w:eastAsia="Times New Roman" w:hAnsi="Arial" w:cs="Arial"/>
          <w:sz w:val="24"/>
          <w:szCs w:val="24"/>
        </w:rPr>
      </w:pPr>
    </w:p>
    <w:p w14:paraId="72E68175" w14:textId="77777777" w:rsidR="00AD0C16" w:rsidRDefault="00AD0C16" w:rsidP="002C3E58">
      <w:pPr>
        <w:pStyle w:val="NoSpacing"/>
        <w:spacing w:line="360" w:lineRule="auto"/>
        <w:rPr>
          <w:rFonts w:ascii="Arial" w:eastAsia="Times New Roman" w:hAnsi="Arial" w:cs="Arial"/>
          <w:sz w:val="24"/>
          <w:szCs w:val="24"/>
        </w:rPr>
      </w:pPr>
    </w:p>
    <w:p w14:paraId="0AED00D8" w14:textId="79715AAC" w:rsidR="00752AAC" w:rsidRDefault="00752AAC" w:rsidP="00752AAC">
      <w:pPr>
        <w:pStyle w:val="NoSpacing"/>
        <w:spacing w:line="360" w:lineRule="auto"/>
        <w:jc w:val="center"/>
        <w:rPr>
          <w:rFonts w:ascii="Arial" w:eastAsia="Times New Roman" w:hAnsi="Arial" w:cs="Arial"/>
          <w:sz w:val="24"/>
          <w:szCs w:val="24"/>
        </w:rPr>
      </w:pPr>
      <w:r w:rsidRPr="00752AAC">
        <w:rPr>
          <w:rFonts w:ascii="Arial" w:eastAsia="Times New Roman" w:hAnsi="Arial" w:cs="Arial"/>
          <w:b/>
          <w:bCs/>
          <w:sz w:val="24"/>
          <w:szCs w:val="24"/>
        </w:rPr>
        <w:t xml:space="preserve">Figure 1: </w:t>
      </w:r>
      <w:r w:rsidRPr="00752AAC">
        <w:rPr>
          <w:rFonts w:ascii="Arial" w:eastAsia="Times New Roman" w:hAnsi="Arial" w:cs="Arial"/>
          <w:sz w:val="24"/>
          <w:szCs w:val="24"/>
        </w:rPr>
        <w:t>Effects of AI on Education</w:t>
      </w:r>
    </w:p>
    <w:p w14:paraId="0CB081AE" w14:textId="77777777" w:rsidR="00752AAC" w:rsidRDefault="00752AAC" w:rsidP="00241F18">
      <w:pPr>
        <w:pStyle w:val="NoSpacing"/>
        <w:spacing w:line="480" w:lineRule="auto"/>
        <w:jc w:val="both"/>
        <w:rPr>
          <w:rFonts w:ascii="Arial" w:eastAsia="Times New Roman" w:hAnsi="Arial" w:cs="Arial"/>
          <w:b/>
          <w:bCs/>
          <w:sz w:val="24"/>
          <w:szCs w:val="24"/>
        </w:rPr>
      </w:pPr>
    </w:p>
    <w:p w14:paraId="785CA70F" w14:textId="018F9B7F" w:rsidR="00752AAC" w:rsidRPr="00752AAC" w:rsidRDefault="00752AAC" w:rsidP="00241F18">
      <w:pPr>
        <w:pStyle w:val="NoSpacing"/>
        <w:spacing w:line="480" w:lineRule="auto"/>
        <w:ind w:firstLine="720"/>
        <w:jc w:val="both"/>
        <w:rPr>
          <w:rFonts w:ascii="Arial" w:eastAsia="Times New Roman" w:hAnsi="Arial" w:cs="Arial"/>
          <w:sz w:val="24"/>
          <w:szCs w:val="24"/>
        </w:rPr>
      </w:pPr>
      <w:r w:rsidRPr="00752AAC">
        <w:rPr>
          <w:rFonts w:ascii="Arial" w:eastAsia="Times New Roman" w:hAnsi="Arial" w:cs="Arial"/>
          <w:sz w:val="24"/>
          <w:szCs w:val="24"/>
        </w:rPr>
        <w:t xml:space="preserve">Figure 1 shows a conceptual diagram illustrating both the positive and negative impacts of AI on students’ learning. On the positive side, AI provides free access, instant answers, and study support, which can lead to improved learning and good academic performance. On the negative side, however, it can encourage procrastination, </w:t>
      </w:r>
      <w:r w:rsidRPr="00752AAC">
        <w:rPr>
          <w:rFonts w:ascii="Arial" w:eastAsia="Times New Roman" w:hAnsi="Arial" w:cs="Arial"/>
          <w:sz w:val="24"/>
          <w:szCs w:val="24"/>
        </w:rPr>
        <w:lastRenderedPageBreak/>
        <w:t>overreliance, dependence, and misinformation, which may result in reduced self-confidence and affected grades.</w:t>
      </w:r>
    </w:p>
    <w:p w14:paraId="79F523A3" w14:textId="77777777" w:rsidR="00752AAC" w:rsidRPr="002C3E58" w:rsidRDefault="00752AAC" w:rsidP="002C3E58">
      <w:pPr>
        <w:pStyle w:val="NoSpacing"/>
        <w:spacing w:line="360" w:lineRule="auto"/>
        <w:rPr>
          <w:rFonts w:ascii="Arial" w:eastAsia="Times New Roman" w:hAnsi="Arial" w:cs="Arial"/>
          <w:sz w:val="24"/>
          <w:szCs w:val="24"/>
        </w:rPr>
      </w:pPr>
    </w:p>
    <w:p w14:paraId="646E7996" w14:textId="684515E4" w:rsidR="002C3E58" w:rsidRPr="006E3C83" w:rsidRDefault="00A41176" w:rsidP="002C3E58">
      <w:pPr>
        <w:pStyle w:val="NoSpacing"/>
        <w:spacing w:line="360" w:lineRule="auto"/>
        <w:jc w:val="center"/>
        <w:rPr>
          <w:rFonts w:ascii="Arial" w:eastAsia="Times New Roman" w:hAnsi="Arial" w:cs="Arial"/>
          <w:b/>
          <w:bCs/>
          <w:sz w:val="24"/>
          <w:szCs w:val="24"/>
        </w:rPr>
      </w:pPr>
      <w:r w:rsidRPr="006E3C83">
        <w:rPr>
          <w:rFonts w:ascii="Arial" w:eastAsia="Times New Roman" w:hAnsi="Arial" w:cs="Arial"/>
          <w:b/>
          <w:bCs/>
          <w:sz w:val="24"/>
          <w:szCs w:val="24"/>
        </w:rPr>
        <w:t>THE PROBLEM</w:t>
      </w:r>
    </w:p>
    <w:p w14:paraId="77177752" w14:textId="77777777" w:rsidR="00A41176" w:rsidRPr="006E3C83" w:rsidRDefault="00A41176" w:rsidP="006E3C83">
      <w:pPr>
        <w:pStyle w:val="NoSpacing"/>
        <w:spacing w:line="360" w:lineRule="auto"/>
        <w:rPr>
          <w:rFonts w:ascii="Arial" w:eastAsia="Times New Roman" w:hAnsi="Arial" w:cs="Arial"/>
          <w:sz w:val="24"/>
          <w:szCs w:val="24"/>
        </w:rPr>
      </w:pPr>
    </w:p>
    <w:p w14:paraId="5A496931" w14:textId="77777777" w:rsidR="00A41176" w:rsidRPr="006E3C83" w:rsidRDefault="00A41176" w:rsidP="006E3C83">
      <w:pPr>
        <w:pStyle w:val="NoSpacing"/>
        <w:spacing w:line="360" w:lineRule="auto"/>
        <w:rPr>
          <w:rFonts w:ascii="Arial" w:eastAsia="Times New Roman" w:hAnsi="Arial" w:cs="Arial"/>
          <w:b/>
          <w:bCs/>
          <w:sz w:val="24"/>
          <w:szCs w:val="24"/>
        </w:rPr>
      </w:pPr>
      <w:r w:rsidRPr="006E3C83">
        <w:rPr>
          <w:rFonts w:ascii="Arial" w:eastAsia="Times New Roman" w:hAnsi="Arial" w:cs="Arial"/>
          <w:b/>
          <w:bCs/>
          <w:sz w:val="24"/>
          <w:szCs w:val="24"/>
        </w:rPr>
        <w:t>Statement of the Problem</w:t>
      </w:r>
    </w:p>
    <w:p w14:paraId="4D5565ED" w14:textId="77777777" w:rsidR="00A41176" w:rsidRPr="006E3C83" w:rsidRDefault="00A41176" w:rsidP="006E3C83">
      <w:pPr>
        <w:pStyle w:val="NoSpacing"/>
        <w:spacing w:line="360" w:lineRule="auto"/>
        <w:rPr>
          <w:rFonts w:ascii="Arial" w:eastAsia="Times New Roman" w:hAnsi="Arial" w:cs="Arial"/>
          <w:sz w:val="24"/>
          <w:szCs w:val="24"/>
        </w:rPr>
      </w:pPr>
    </w:p>
    <w:p w14:paraId="603408DE" w14:textId="5632DE34" w:rsidR="00A41176" w:rsidRPr="006E3C83" w:rsidRDefault="00752AAC" w:rsidP="00241F18">
      <w:pPr>
        <w:pStyle w:val="NoSpacing"/>
        <w:spacing w:line="480" w:lineRule="auto"/>
        <w:ind w:firstLine="720"/>
        <w:jc w:val="both"/>
        <w:rPr>
          <w:rFonts w:ascii="Arial" w:eastAsia="Times New Roman" w:hAnsi="Arial" w:cs="Arial"/>
          <w:sz w:val="24"/>
          <w:szCs w:val="24"/>
        </w:rPr>
      </w:pPr>
      <w:r w:rsidRPr="00752AAC">
        <w:rPr>
          <w:rFonts w:ascii="Arial" w:eastAsia="Times New Roman" w:hAnsi="Arial" w:cs="Arial"/>
          <w:sz w:val="24"/>
          <w:szCs w:val="24"/>
        </w:rPr>
        <w:t>This study seeks to figure out how AI tools are used by the Grade 11 Home Economics students from Isabel National Comprehensive School.</w:t>
      </w:r>
    </w:p>
    <w:p w14:paraId="7DA9B2BF" w14:textId="77777777" w:rsidR="00752AAC" w:rsidRPr="00752AAC" w:rsidRDefault="00752AAC" w:rsidP="00241F18">
      <w:pPr>
        <w:pStyle w:val="NoSpacing"/>
        <w:spacing w:line="480" w:lineRule="auto"/>
        <w:ind w:firstLine="720"/>
        <w:jc w:val="both"/>
        <w:rPr>
          <w:rFonts w:ascii="Arial" w:eastAsia="Times New Roman" w:hAnsi="Arial" w:cs="Arial"/>
          <w:sz w:val="24"/>
          <w:szCs w:val="24"/>
        </w:rPr>
      </w:pPr>
      <w:r w:rsidRPr="00752AAC">
        <w:rPr>
          <w:rFonts w:ascii="Arial" w:eastAsia="Times New Roman" w:hAnsi="Arial" w:cs="Arial"/>
          <w:sz w:val="24"/>
          <w:szCs w:val="24"/>
        </w:rPr>
        <w:t>Specifically, it attempts to answer the following questions.</w:t>
      </w:r>
    </w:p>
    <w:p w14:paraId="723B3967" w14:textId="1129563B" w:rsidR="00752AAC" w:rsidRPr="00752AAC" w:rsidRDefault="00752AAC" w:rsidP="00241F18">
      <w:pPr>
        <w:pStyle w:val="NoSpacing"/>
        <w:spacing w:line="480" w:lineRule="auto"/>
        <w:jc w:val="both"/>
        <w:rPr>
          <w:rFonts w:ascii="Arial" w:eastAsia="Times New Roman" w:hAnsi="Arial" w:cs="Arial"/>
          <w:sz w:val="24"/>
          <w:szCs w:val="24"/>
        </w:rPr>
      </w:pPr>
      <w:r w:rsidRPr="00752AAC">
        <w:rPr>
          <w:rFonts w:ascii="Arial" w:eastAsia="Times New Roman" w:hAnsi="Arial" w:cs="Arial"/>
          <w:sz w:val="24"/>
          <w:szCs w:val="24"/>
        </w:rPr>
        <w:t>1.</w:t>
      </w:r>
      <w:r>
        <w:rPr>
          <w:rFonts w:ascii="Arial" w:eastAsia="Times New Roman" w:hAnsi="Arial" w:cs="Arial"/>
          <w:sz w:val="24"/>
          <w:szCs w:val="24"/>
        </w:rPr>
        <w:t xml:space="preserve"> </w:t>
      </w:r>
      <w:r w:rsidRPr="00752AAC">
        <w:rPr>
          <w:rFonts w:ascii="Arial" w:eastAsia="Times New Roman" w:hAnsi="Arial" w:cs="Arial"/>
          <w:sz w:val="24"/>
          <w:szCs w:val="24"/>
        </w:rPr>
        <w:t>How does using AI tools affects student’s study habits?</w:t>
      </w:r>
    </w:p>
    <w:p w14:paraId="65161389" w14:textId="11E4CA16" w:rsidR="00752AAC" w:rsidRPr="00752AAC" w:rsidRDefault="00752AAC" w:rsidP="00241F18">
      <w:pPr>
        <w:pStyle w:val="NoSpacing"/>
        <w:spacing w:line="480" w:lineRule="auto"/>
        <w:jc w:val="both"/>
        <w:rPr>
          <w:rFonts w:ascii="Arial" w:eastAsia="Times New Roman" w:hAnsi="Arial" w:cs="Arial"/>
          <w:sz w:val="24"/>
          <w:szCs w:val="24"/>
        </w:rPr>
      </w:pPr>
      <w:r w:rsidRPr="00752AAC">
        <w:rPr>
          <w:rFonts w:ascii="Arial" w:eastAsia="Times New Roman" w:hAnsi="Arial" w:cs="Arial"/>
          <w:sz w:val="24"/>
          <w:szCs w:val="24"/>
        </w:rPr>
        <w:t>2.</w:t>
      </w:r>
      <w:r>
        <w:rPr>
          <w:rFonts w:ascii="Arial" w:eastAsia="Times New Roman" w:hAnsi="Arial" w:cs="Arial"/>
          <w:sz w:val="24"/>
          <w:szCs w:val="24"/>
        </w:rPr>
        <w:t xml:space="preserve"> </w:t>
      </w:r>
      <w:r w:rsidRPr="00752AAC">
        <w:rPr>
          <w:rFonts w:ascii="Arial" w:eastAsia="Times New Roman" w:hAnsi="Arial" w:cs="Arial"/>
          <w:sz w:val="24"/>
          <w:szCs w:val="24"/>
        </w:rPr>
        <w:t>Does AI improve student’s academic performance or lead to over-reliance?</w:t>
      </w:r>
    </w:p>
    <w:p w14:paraId="1AF856FF" w14:textId="4F8DA07E" w:rsidR="00752AAC" w:rsidRPr="00752AAC" w:rsidRDefault="00752AAC" w:rsidP="00241F18">
      <w:pPr>
        <w:pStyle w:val="NoSpacing"/>
        <w:spacing w:line="480" w:lineRule="auto"/>
        <w:jc w:val="both"/>
        <w:rPr>
          <w:rFonts w:ascii="Arial" w:eastAsia="Times New Roman" w:hAnsi="Arial" w:cs="Arial"/>
          <w:sz w:val="24"/>
          <w:szCs w:val="24"/>
        </w:rPr>
      </w:pPr>
      <w:r w:rsidRPr="00752AAC">
        <w:rPr>
          <w:rFonts w:ascii="Arial" w:eastAsia="Times New Roman" w:hAnsi="Arial" w:cs="Arial"/>
          <w:sz w:val="24"/>
          <w:szCs w:val="24"/>
        </w:rPr>
        <w:t>3.</w:t>
      </w:r>
      <w:r>
        <w:rPr>
          <w:rFonts w:ascii="Arial" w:eastAsia="Times New Roman" w:hAnsi="Arial" w:cs="Arial"/>
          <w:sz w:val="24"/>
          <w:szCs w:val="24"/>
        </w:rPr>
        <w:t xml:space="preserve"> </w:t>
      </w:r>
      <w:r w:rsidRPr="00752AAC">
        <w:rPr>
          <w:rFonts w:ascii="Arial" w:eastAsia="Times New Roman" w:hAnsi="Arial" w:cs="Arial"/>
          <w:sz w:val="24"/>
          <w:szCs w:val="24"/>
        </w:rPr>
        <w:t>How does AI use affect student’s critical thinking and deep learning ability?</w:t>
      </w:r>
    </w:p>
    <w:p w14:paraId="442E4183" w14:textId="1218D831" w:rsidR="00752AAC" w:rsidRPr="00752AAC" w:rsidRDefault="00752AAC" w:rsidP="00241F18">
      <w:pPr>
        <w:pStyle w:val="NoSpacing"/>
        <w:spacing w:line="480" w:lineRule="auto"/>
        <w:jc w:val="both"/>
        <w:rPr>
          <w:rFonts w:ascii="Arial" w:eastAsia="Times New Roman" w:hAnsi="Arial" w:cs="Arial"/>
          <w:sz w:val="24"/>
          <w:szCs w:val="24"/>
        </w:rPr>
      </w:pPr>
      <w:r w:rsidRPr="00752AAC">
        <w:rPr>
          <w:rFonts w:ascii="Arial" w:eastAsia="Times New Roman" w:hAnsi="Arial" w:cs="Arial"/>
          <w:sz w:val="24"/>
          <w:szCs w:val="24"/>
        </w:rPr>
        <w:t>4.</w:t>
      </w:r>
      <w:r>
        <w:rPr>
          <w:rFonts w:ascii="Arial" w:eastAsia="Times New Roman" w:hAnsi="Arial" w:cs="Arial"/>
          <w:sz w:val="24"/>
          <w:szCs w:val="24"/>
        </w:rPr>
        <w:t xml:space="preserve"> </w:t>
      </w:r>
      <w:r w:rsidRPr="00752AAC">
        <w:rPr>
          <w:rFonts w:ascii="Arial" w:eastAsia="Times New Roman" w:hAnsi="Arial" w:cs="Arial"/>
          <w:sz w:val="24"/>
          <w:szCs w:val="24"/>
        </w:rPr>
        <w:t>In what ways has AI served as a ‘creative partner’ on H.E. projects?</w:t>
      </w:r>
    </w:p>
    <w:p w14:paraId="09717899" w14:textId="7C800DAA" w:rsidR="00A41176" w:rsidRDefault="00752AAC" w:rsidP="00241F18">
      <w:pPr>
        <w:pStyle w:val="NoSpacing"/>
        <w:spacing w:line="480" w:lineRule="auto"/>
        <w:jc w:val="both"/>
        <w:rPr>
          <w:rFonts w:ascii="Arial" w:hAnsi="Arial" w:cs="Arial"/>
          <w:sz w:val="24"/>
          <w:szCs w:val="24"/>
        </w:rPr>
      </w:pPr>
      <w:r w:rsidRPr="00752AAC">
        <w:rPr>
          <w:rFonts w:ascii="Arial" w:eastAsia="Times New Roman" w:hAnsi="Arial" w:cs="Arial"/>
          <w:sz w:val="24"/>
          <w:szCs w:val="24"/>
        </w:rPr>
        <w:t>5.</w:t>
      </w:r>
      <w:r>
        <w:rPr>
          <w:rFonts w:ascii="Arial" w:eastAsia="Times New Roman" w:hAnsi="Arial" w:cs="Arial"/>
          <w:sz w:val="24"/>
          <w:szCs w:val="24"/>
        </w:rPr>
        <w:t xml:space="preserve"> </w:t>
      </w:r>
      <w:r w:rsidRPr="00752AAC">
        <w:rPr>
          <w:rFonts w:ascii="Arial" w:eastAsia="Times New Roman" w:hAnsi="Arial" w:cs="Arial"/>
          <w:sz w:val="24"/>
          <w:szCs w:val="24"/>
        </w:rPr>
        <w:t>How has the use of AI tools increased student’s proficiency when presenting their projects and outputs?</w:t>
      </w:r>
    </w:p>
    <w:p w14:paraId="733D884F" w14:textId="1AA33C95" w:rsidR="002C3E58" w:rsidRDefault="002C3E58" w:rsidP="006E3C83">
      <w:pPr>
        <w:pStyle w:val="NoSpacing"/>
        <w:spacing w:line="360" w:lineRule="auto"/>
        <w:rPr>
          <w:rFonts w:ascii="Arial" w:hAnsi="Arial" w:cs="Arial"/>
          <w:sz w:val="24"/>
          <w:szCs w:val="24"/>
        </w:rPr>
      </w:pPr>
    </w:p>
    <w:p w14:paraId="27FEC217" w14:textId="0E044A47" w:rsidR="002C3E58" w:rsidRPr="002C3E58" w:rsidRDefault="002C3E58" w:rsidP="006E3C83">
      <w:pPr>
        <w:pStyle w:val="NoSpacing"/>
        <w:spacing w:line="360" w:lineRule="auto"/>
        <w:rPr>
          <w:rFonts w:ascii="Arial" w:hAnsi="Arial" w:cs="Arial"/>
          <w:b/>
          <w:bCs/>
          <w:sz w:val="24"/>
          <w:szCs w:val="24"/>
        </w:rPr>
      </w:pPr>
      <w:r w:rsidRPr="002C3E58">
        <w:rPr>
          <w:rFonts w:ascii="Arial" w:hAnsi="Arial" w:cs="Arial"/>
          <w:b/>
          <w:bCs/>
          <w:sz w:val="24"/>
          <w:szCs w:val="24"/>
        </w:rPr>
        <w:t>Significance of the Study</w:t>
      </w:r>
    </w:p>
    <w:p w14:paraId="524FFE55" w14:textId="61DCF764" w:rsidR="002C3E58" w:rsidRDefault="002C3E58" w:rsidP="006E3C83">
      <w:pPr>
        <w:pStyle w:val="NoSpacing"/>
        <w:spacing w:line="360" w:lineRule="auto"/>
        <w:rPr>
          <w:rFonts w:ascii="Arial" w:hAnsi="Arial" w:cs="Arial"/>
          <w:sz w:val="24"/>
          <w:szCs w:val="24"/>
        </w:rPr>
      </w:pPr>
    </w:p>
    <w:p w14:paraId="42D7E6CC" w14:textId="77777777" w:rsidR="00AD0C16" w:rsidRDefault="00AD0C16" w:rsidP="00F50C64">
      <w:pPr>
        <w:pStyle w:val="NoSpacing"/>
        <w:spacing w:line="480" w:lineRule="auto"/>
        <w:ind w:firstLine="720"/>
        <w:jc w:val="both"/>
        <w:rPr>
          <w:rFonts w:ascii="Arial" w:eastAsia="Times New Roman" w:hAnsi="Arial" w:cs="Arial"/>
          <w:sz w:val="24"/>
          <w:szCs w:val="24"/>
        </w:rPr>
      </w:pPr>
      <w:r w:rsidRPr="00AD0C16">
        <w:rPr>
          <w:rFonts w:ascii="Arial" w:eastAsia="Times New Roman" w:hAnsi="Arial" w:cs="Arial"/>
          <w:sz w:val="24"/>
          <w:szCs w:val="24"/>
        </w:rPr>
        <w:t>This study is significant as it provides insights into how Artificial Intelligence (AI) is used by Grade 11 Home Economics students and how it influences their learning experiences. The findings of this research may benefit the following groups:</w:t>
      </w:r>
    </w:p>
    <w:p w14:paraId="0276DFF0" w14:textId="77A2470F" w:rsidR="002C3E58" w:rsidRDefault="00AD0C16" w:rsidP="00F50C64">
      <w:pPr>
        <w:pStyle w:val="NoSpacing"/>
        <w:spacing w:line="480" w:lineRule="auto"/>
        <w:ind w:firstLine="720"/>
        <w:jc w:val="both"/>
        <w:rPr>
          <w:rFonts w:ascii="Arial" w:eastAsia="Times New Roman" w:hAnsi="Arial" w:cs="Arial"/>
          <w:sz w:val="24"/>
          <w:szCs w:val="24"/>
        </w:rPr>
      </w:pPr>
      <w:r w:rsidRPr="00AD0C16">
        <w:rPr>
          <w:rFonts w:ascii="Arial" w:eastAsia="Times New Roman" w:hAnsi="Arial" w:cs="Arial"/>
          <w:b/>
          <w:bCs/>
          <w:sz w:val="24"/>
          <w:szCs w:val="24"/>
        </w:rPr>
        <w:t>For students</w:t>
      </w:r>
      <w:r w:rsidRPr="00AD0C16">
        <w:rPr>
          <w:rFonts w:ascii="Arial" w:eastAsia="Times New Roman" w:hAnsi="Arial" w:cs="Arial"/>
          <w:sz w:val="24"/>
          <w:szCs w:val="24"/>
        </w:rPr>
        <w:t>, the study can help them better understand how AI tools support their learning, improve efficiency, and address challenges they may encounter when using technology in academic tasks.</w:t>
      </w:r>
    </w:p>
    <w:p w14:paraId="278D0BED" w14:textId="4AA5E961" w:rsidR="00AD0C16" w:rsidRDefault="00AD0C16" w:rsidP="00F50C64">
      <w:pPr>
        <w:pStyle w:val="NoSpacing"/>
        <w:spacing w:line="480" w:lineRule="auto"/>
        <w:ind w:firstLine="720"/>
        <w:jc w:val="both"/>
        <w:rPr>
          <w:rFonts w:ascii="Arial" w:hAnsi="Arial" w:cs="Arial"/>
          <w:sz w:val="24"/>
          <w:szCs w:val="24"/>
        </w:rPr>
      </w:pPr>
      <w:r w:rsidRPr="00AD0C16">
        <w:rPr>
          <w:rFonts w:ascii="Arial" w:hAnsi="Arial" w:cs="Arial"/>
          <w:b/>
          <w:bCs/>
          <w:sz w:val="24"/>
          <w:szCs w:val="24"/>
        </w:rPr>
        <w:lastRenderedPageBreak/>
        <w:t>For teachers</w:t>
      </w:r>
      <w:r w:rsidRPr="00AD0C16">
        <w:rPr>
          <w:rFonts w:ascii="Arial" w:hAnsi="Arial" w:cs="Arial"/>
          <w:sz w:val="24"/>
          <w:szCs w:val="24"/>
        </w:rPr>
        <w:t>, the results can serve as a basis for improving instructional strategies by identifying effective ways to integrate AI into teaching while addressing potential issues such as over-reliance and digital skill gaps.</w:t>
      </w:r>
    </w:p>
    <w:p w14:paraId="59F7169D" w14:textId="14062BA4" w:rsidR="000D34D3" w:rsidRDefault="000D34D3" w:rsidP="00F50C64">
      <w:pPr>
        <w:pStyle w:val="NoSpacing"/>
        <w:spacing w:line="480" w:lineRule="auto"/>
        <w:ind w:firstLine="720"/>
        <w:jc w:val="both"/>
        <w:rPr>
          <w:rFonts w:ascii="Arial" w:hAnsi="Arial" w:cs="Arial"/>
          <w:sz w:val="24"/>
          <w:szCs w:val="24"/>
        </w:rPr>
      </w:pPr>
      <w:r w:rsidRPr="000D34D3">
        <w:rPr>
          <w:rFonts w:ascii="Arial" w:hAnsi="Arial" w:cs="Arial"/>
          <w:b/>
          <w:bCs/>
          <w:sz w:val="24"/>
          <w:szCs w:val="24"/>
        </w:rPr>
        <w:t>For school administrators</w:t>
      </w:r>
      <w:r w:rsidRPr="000D34D3">
        <w:rPr>
          <w:rFonts w:ascii="Arial" w:hAnsi="Arial" w:cs="Arial"/>
          <w:sz w:val="24"/>
          <w:szCs w:val="24"/>
        </w:rPr>
        <w:t>, the study can provide useful information for decision-making related to technology integration, resource allocation, and the development of policies that promote responsible and equitable use of AI in schools.</w:t>
      </w:r>
    </w:p>
    <w:p w14:paraId="4BC4F903" w14:textId="49E74310" w:rsidR="000D34D3" w:rsidRDefault="000D34D3" w:rsidP="00F50C64">
      <w:pPr>
        <w:pStyle w:val="NoSpacing"/>
        <w:spacing w:line="480" w:lineRule="auto"/>
        <w:ind w:firstLine="720"/>
        <w:jc w:val="both"/>
        <w:rPr>
          <w:rFonts w:ascii="Arial" w:hAnsi="Arial" w:cs="Arial"/>
          <w:sz w:val="24"/>
          <w:szCs w:val="24"/>
        </w:rPr>
      </w:pPr>
      <w:r w:rsidRPr="000D34D3">
        <w:rPr>
          <w:rFonts w:ascii="Arial" w:hAnsi="Arial" w:cs="Arial"/>
          <w:b/>
          <w:bCs/>
          <w:sz w:val="24"/>
          <w:szCs w:val="24"/>
        </w:rPr>
        <w:t>For curriculum developers</w:t>
      </w:r>
      <w:r w:rsidRPr="000D34D3">
        <w:rPr>
          <w:rFonts w:ascii="Arial" w:hAnsi="Arial" w:cs="Arial"/>
          <w:sz w:val="24"/>
          <w:szCs w:val="24"/>
        </w:rPr>
        <w:t>, the findings may offer guidance on incorporating AI-related competencies into the Home Economics curriculum to better prepare students for modern learning environments.</w:t>
      </w:r>
    </w:p>
    <w:p w14:paraId="480494B4" w14:textId="3AE8DA49" w:rsidR="000D34D3" w:rsidRDefault="000D34D3" w:rsidP="00F50C64">
      <w:pPr>
        <w:pStyle w:val="NoSpacing"/>
        <w:spacing w:line="480" w:lineRule="auto"/>
        <w:ind w:firstLine="720"/>
        <w:jc w:val="both"/>
        <w:rPr>
          <w:rFonts w:ascii="Arial" w:hAnsi="Arial" w:cs="Arial"/>
          <w:sz w:val="24"/>
          <w:szCs w:val="24"/>
        </w:rPr>
      </w:pPr>
      <w:r w:rsidRPr="000D34D3">
        <w:rPr>
          <w:rFonts w:ascii="Arial" w:hAnsi="Arial" w:cs="Arial"/>
          <w:b/>
          <w:bCs/>
          <w:sz w:val="24"/>
          <w:szCs w:val="24"/>
        </w:rPr>
        <w:t>For future researchers</w:t>
      </w:r>
      <w:r w:rsidRPr="000D34D3">
        <w:rPr>
          <w:rFonts w:ascii="Arial" w:hAnsi="Arial" w:cs="Arial"/>
          <w:sz w:val="24"/>
          <w:szCs w:val="24"/>
        </w:rPr>
        <w:t>, this study can serve as a reference for further research on AI integration in secondary education, particularly in subject-specific contexts such as Home Economics.</w:t>
      </w:r>
    </w:p>
    <w:p w14:paraId="1796EA2C" w14:textId="77777777" w:rsidR="00BF31DB" w:rsidRDefault="00BF31DB" w:rsidP="006E3C83">
      <w:pPr>
        <w:pStyle w:val="NoSpacing"/>
        <w:spacing w:line="360" w:lineRule="auto"/>
        <w:rPr>
          <w:rFonts w:ascii="Arial" w:hAnsi="Arial" w:cs="Arial"/>
          <w:b/>
          <w:bCs/>
          <w:sz w:val="24"/>
          <w:szCs w:val="24"/>
        </w:rPr>
      </w:pPr>
    </w:p>
    <w:p w14:paraId="670AC692" w14:textId="7CEC7D7C" w:rsidR="002C3E58" w:rsidRPr="002C3E58" w:rsidRDefault="002C3E58" w:rsidP="006E3C83">
      <w:pPr>
        <w:pStyle w:val="NoSpacing"/>
        <w:spacing w:line="360" w:lineRule="auto"/>
        <w:rPr>
          <w:rFonts w:ascii="Arial" w:hAnsi="Arial" w:cs="Arial"/>
          <w:b/>
          <w:bCs/>
          <w:sz w:val="24"/>
          <w:szCs w:val="24"/>
        </w:rPr>
      </w:pPr>
      <w:r w:rsidRPr="002C3E58">
        <w:rPr>
          <w:rFonts w:ascii="Arial" w:hAnsi="Arial" w:cs="Arial"/>
          <w:b/>
          <w:bCs/>
          <w:sz w:val="24"/>
          <w:szCs w:val="24"/>
        </w:rPr>
        <w:t>Scope and Limitation of the Study</w:t>
      </w:r>
    </w:p>
    <w:p w14:paraId="5A685522" w14:textId="6F96D4B0" w:rsidR="002C3E58" w:rsidRDefault="002C3E58" w:rsidP="005860C9">
      <w:pPr>
        <w:pStyle w:val="NoSpacing"/>
        <w:spacing w:line="480" w:lineRule="auto"/>
        <w:jc w:val="both"/>
        <w:rPr>
          <w:rFonts w:ascii="Arial" w:hAnsi="Arial" w:cs="Arial"/>
          <w:sz w:val="24"/>
          <w:szCs w:val="24"/>
        </w:rPr>
      </w:pPr>
    </w:p>
    <w:p w14:paraId="36EAC3EB" w14:textId="2177A399" w:rsidR="002C3E58" w:rsidRDefault="000D34D3" w:rsidP="005860C9">
      <w:pPr>
        <w:pStyle w:val="NoSpacing"/>
        <w:spacing w:line="480" w:lineRule="auto"/>
        <w:ind w:firstLine="720"/>
        <w:jc w:val="both"/>
        <w:rPr>
          <w:rFonts w:ascii="Arial" w:hAnsi="Arial" w:cs="Arial"/>
          <w:sz w:val="24"/>
          <w:szCs w:val="24"/>
        </w:rPr>
      </w:pPr>
      <w:r w:rsidRPr="000D34D3">
        <w:rPr>
          <w:rFonts w:ascii="Arial" w:eastAsia="Times New Roman" w:hAnsi="Arial" w:cs="Arial"/>
          <w:sz w:val="24"/>
          <w:szCs w:val="24"/>
        </w:rPr>
        <w:t>This research focuses specifically on how Grade 11 Home Economics students specifically in INCS use AI for their schoolwork. It looks at what AI tools are used, how often it is used, and how helpful these tools are for tasks like research, writing, or learning new concepts. The study is limited to the students’ own accounts—there’s no testing or hard measurement of grades or performance. It also only covers common AI apps like writing assistants and learning platforms, leaving out teacher methods, school policies, or deep technical analysis of the AI itself. Because it’s focused on a specific group at a specific time, the results might not apply to other grades, strands, or schools. Plus, since it relies on what students report themselves, there’s a chance of bias in their answer.</w:t>
      </w:r>
    </w:p>
    <w:p w14:paraId="4A341246" w14:textId="08676603" w:rsidR="002C3E58" w:rsidRDefault="002C3E58" w:rsidP="006E3C83">
      <w:pPr>
        <w:pStyle w:val="NoSpacing"/>
        <w:spacing w:line="360" w:lineRule="auto"/>
        <w:rPr>
          <w:rFonts w:ascii="Arial" w:hAnsi="Arial" w:cs="Arial"/>
          <w:b/>
          <w:bCs/>
          <w:sz w:val="24"/>
          <w:szCs w:val="24"/>
        </w:rPr>
      </w:pPr>
      <w:r w:rsidRPr="002C3E58">
        <w:rPr>
          <w:rFonts w:ascii="Arial" w:hAnsi="Arial" w:cs="Arial"/>
          <w:b/>
          <w:bCs/>
          <w:sz w:val="24"/>
          <w:szCs w:val="24"/>
        </w:rPr>
        <w:lastRenderedPageBreak/>
        <w:t>Definition of Terms</w:t>
      </w:r>
    </w:p>
    <w:p w14:paraId="52839599" w14:textId="1D0EE7E7" w:rsidR="002C3E58" w:rsidRDefault="002C3E58" w:rsidP="002C3E58">
      <w:pPr>
        <w:rPr>
          <w:rFonts w:ascii="Arial" w:eastAsiaTheme="minorEastAsia" w:hAnsi="Arial" w:cs="Arial"/>
          <w:b/>
          <w:bCs/>
          <w:sz w:val="24"/>
          <w:szCs w:val="24"/>
          <w:lang w:eastAsia="ko-KR"/>
        </w:rPr>
      </w:pPr>
    </w:p>
    <w:p w14:paraId="5FE340D0" w14:textId="47D28F0A" w:rsidR="002C3E58" w:rsidRDefault="000D34D3" w:rsidP="00A724ED">
      <w:pPr>
        <w:pStyle w:val="ListParagraph"/>
        <w:numPr>
          <w:ilvl w:val="0"/>
          <w:numId w:val="1"/>
        </w:numPr>
        <w:spacing w:line="480" w:lineRule="auto"/>
        <w:jc w:val="both"/>
        <w:rPr>
          <w:rFonts w:ascii="Arial" w:eastAsiaTheme="minorEastAsia" w:hAnsi="Arial" w:cs="Arial"/>
          <w:sz w:val="24"/>
          <w:szCs w:val="24"/>
          <w:lang w:eastAsia="ko-KR"/>
        </w:rPr>
      </w:pPr>
      <w:r w:rsidRPr="001E3305">
        <w:rPr>
          <w:rFonts w:ascii="Arial" w:eastAsiaTheme="minorEastAsia" w:hAnsi="Arial" w:cs="Arial"/>
          <w:b/>
          <w:bCs/>
          <w:sz w:val="24"/>
          <w:szCs w:val="24"/>
          <w:lang w:eastAsia="ko-KR"/>
        </w:rPr>
        <w:t>Artificial Intelligence (AI)</w:t>
      </w:r>
      <w:r>
        <w:rPr>
          <w:rFonts w:ascii="Arial" w:eastAsiaTheme="minorEastAsia" w:hAnsi="Arial" w:cs="Arial"/>
          <w:sz w:val="24"/>
          <w:szCs w:val="24"/>
          <w:lang w:eastAsia="ko-KR"/>
        </w:rPr>
        <w:t xml:space="preserve"> – Refers to computer-based sy</w:t>
      </w:r>
      <w:r w:rsidR="00F64D46">
        <w:rPr>
          <w:rFonts w:ascii="Arial" w:eastAsiaTheme="minorEastAsia" w:hAnsi="Arial" w:cs="Arial"/>
          <w:sz w:val="24"/>
          <w:szCs w:val="24"/>
          <w:lang w:eastAsia="ko-KR"/>
        </w:rPr>
        <w:t>stems or applications that simulate human intelligence, such as learning, reasoning, and problem-solving.</w:t>
      </w:r>
    </w:p>
    <w:p w14:paraId="73C65383" w14:textId="38533FBC" w:rsidR="00F64D46" w:rsidRDefault="00F64D46" w:rsidP="00A724ED">
      <w:pPr>
        <w:pStyle w:val="ListParagraph"/>
        <w:numPr>
          <w:ilvl w:val="0"/>
          <w:numId w:val="1"/>
        </w:numPr>
        <w:spacing w:line="480" w:lineRule="auto"/>
        <w:jc w:val="both"/>
        <w:rPr>
          <w:rFonts w:ascii="Arial" w:eastAsiaTheme="minorEastAsia" w:hAnsi="Arial" w:cs="Arial"/>
          <w:sz w:val="24"/>
          <w:szCs w:val="24"/>
          <w:lang w:eastAsia="ko-KR"/>
        </w:rPr>
      </w:pPr>
      <w:r w:rsidRPr="001E3305">
        <w:rPr>
          <w:rFonts w:ascii="Arial" w:eastAsiaTheme="minorEastAsia" w:hAnsi="Arial" w:cs="Arial"/>
          <w:b/>
          <w:bCs/>
          <w:sz w:val="24"/>
          <w:szCs w:val="24"/>
          <w:lang w:eastAsia="ko-KR"/>
        </w:rPr>
        <w:t>AI Tools</w:t>
      </w:r>
      <w:r>
        <w:rPr>
          <w:rFonts w:ascii="Arial" w:eastAsiaTheme="minorEastAsia" w:hAnsi="Arial" w:cs="Arial"/>
          <w:sz w:val="24"/>
          <w:szCs w:val="24"/>
          <w:lang w:eastAsia="ko-KR"/>
        </w:rPr>
        <w:t xml:space="preserve"> – Digital applications or platforms powered by artificial intelligence, including writing assistants, research tools, and learning support systems that help students complete academic tasks.</w:t>
      </w:r>
    </w:p>
    <w:p w14:paraId="6CC0DDF8" w14:textId="5DDD87E2" w:rsidR="00F64D46" w:rsidRDefault="00F64D46" w:rsidP="00A724ED">
      <w:pPr>
        <w:pStyle w:val="ListParagraph"/>
        <w:numPr>
          <w:ilvl w:val="0"/>
          <w:numId w:val="1"/>
        </w:numPr>
        <w:spacing w:line="480" w:lineRule="auto"/>
        <w:jc w:val="both"/>
        <w:rPr>
          <w:rFonts w:ascii="Arial" w:eastAsiaTheme="minorEastAsia" w:hAnsi="Arial" w:cs="Arial"/>
          <w:sz w:val="24"/>
          <w:szCs w:val="24"/>
          <w:lang w:eastAsia="ko-KR"/>
        </w:rPr>
      </w:pPr>
      <w:r w:rsidRPr="001E3305">
        <w:rPr>
          <w:rFonts w:ascii="Arial" w:eastAsiaTheme="minorEastAsia" w:hAnsi="Arial" w:cs="Arial"/>
          <w:b/>
          <w:bCs/>
          <w:sz w:val="24"/>
          <w:szCs w:val="24"/>
          <w:lang w:eastAsia="ko-KR"/>
        </w:rPr>
        <w:t>Adaptive Learning Systems</w:t>
      </w:r>
      <w:r>
        <w:rPr>
          <w:rFonts w:ascii="Arial" w:eastAsiaTheme="minorEastAsia" w:hAnsi="Arial" w:cs="Arial"/>
          <w:sz w:val="24"/>
          <w:szCs w:val="24"/>
          <w:lang w:eastAsia="ko-KR"/>
        </w:rPr>
        <w:t xml:space="preserve"> – AI-based platforms that adjust learning contes, pace, and difficulty based on a learner’s needs and performance.</w:t>
      </w:r>
    </w:p>
    <w:p w14:paraId="16B2D11B" w14:textId="5DBC8782" w:rsidR="00F64D46" w:rsidRDefault="00F64D46" w:rsidP="00A724ED">
      <w:pPr>
        <w:pStyle w:val="ListParagraph"/>
        <w:numPr>
          <w:ilvl w:val="0"/>
          <w:numId w:val="1"/>
        </w:numPr>
        <w:spacing w:line="480" w:lineRule="auto"/>
        <w:jc w:val="both"/>
        <w:rPr>
          <w:rFonts w:ascii="Arial" w:eastAsiaTheme="minorEastAsia" w:hAnsi="Arial" w:cs="Arial"/>
          <w:sz w:val="24"/>
          <w:szCs w:val="24"/>
          <w:lang w:eastAsia="ko-KR"/>
        </w:rPr>
      </w:pPr>
      <w:r w:rsidRPr="001E3305">
        <w:rPr>
          <w:rFonts w:ascii="Arial" w:eastAsiaTheme="minorEastAsia" w:hAnsi="Arial" w:cs="Arial"/>
          <w:b/>
          <w:bCs/>
          <w:sz w:val="24"/>
          <w:szCs w:val="24"/>
          <w:lang w:eastAsia="ko-KR"/>
        </w:rPr>
        <w:t>Intelligent Tutoring Systems</w:t>
      </w:r>
      <w:r>
        <w:rPr>
          <w:rFonts w:ascii="Arial" w:eastAsiaTheme="minorEastAsia" w:hAnsi="Arial" w:cs="Arial"/>
          <w:sz w:val="24"/>
          <w:szCs w:val="24"/>
          <w:lang w:eastAsia="ko-KR"/>
        </w:rPr>
        <w:t xml:space="preserve"> – Computer systems that provide personalized instruction and feedback to learners without direct teacher involvement.</w:t>
      </w:r>
    </w:p>
    <w:p w14:paraId="24A7647D" w14:textId="0502FF10" w:rsidR="00F64D46" w:rsidRDefault="00F64D46" w:rsidP="00A724ED">
      <w:pPr>
        <w:pStyle w:val="ListParagraph"/>
        <w:numPr>
          <w:ilvl w:val="0"/>
          <w:numId w:val="1"/>
        </w:numPr>
        <w:spacing w:line="480" w:lineRule="auto"/>
        <w:jc w:val="both"/>
        <w:rPr>
          <w:rFonts w:ascii="Arial" w:eastAsiaTheme="minorEastAsia" w:hAnsi="Arial" w:cs="Arial"/>
          <w:sz w:val="24"/>
          <w:szCs w:val="24"/>
          <w:lang w:eastAsia="ko-KR"/>
        </w:rPr>
      </w:pPr>
      <w:r w:rsidRPr="001E3305">
        <w:rPr>
          <w:rFonts w:ascii="Arial" w:eastAsiaTheme="minorEastAsia" w:hAnsi="Arial" w:cs="Arial"/>
          <w:b/>
          <w:bCs/>
          <w:sz w:val="24"/>
          <w:szCs w:val="24"/>
          <w:lang w:eastAsia="ko-KR"/>
        </w:rPr>
        <w:t>Student Perception</w:t>
      </w:r>
      <w:r>
        <w:rPr>
          <w:rFonts w:ascii="Arial" w:eastAsiaTheme="minorEastAsia" w:hAnsi="Arial" w:cs="Arial"/>
          <w:sz w:val="24"/>
          <w:szCs w:val="24"/>
          <w:lang w:eastAsia="ko-KR"/>
        </w:rPr>
        <w:t xml:space="preserve"> – Refers to students’ views, opinions, and attitudes toward the usefulness and effectiveness of AI tools in their learning process.</w:t>
      </w:r>
    </w:p>
    <w:p w14:paraId="5EFFB445" w14:textId="3A1C9371" w:rsidR="00F64D46" w:rsidRDefault="00F64D46" w:rsidP="00A724ED">
      <w:pPr>
        <w:pStyle w:val="ListParagraph"/>
        <w:numPr>
          <w:ilvl w:val="0"/>
          <w:numId w:val="1"/>
        </w:numPr>
        <w:spacing w:line="480" w:lineRule="auto"/>
        <w:jc w:val="both"/>
        <w:rPr>
          <w:rFonts w:ascii="Arial" w:eastAsiaTheme="minorEastAsia" w:hAnsi="Arial" w:cs="Arial"/>
          <w:sz w:val="24"/>
          <w:szCs w:val="24"/>
          <w:lang w:eastAsia="ko-KR"/>
        </w:rPr>
      </w:pPr>
      <w:r w:rsidRPr="001E3305">
        <w:rPr>
          <w:rFonts w:ascii="Arial" w:eastAsiaTheme="minorEastAsia" w:hAnsi="Arial" w:cs="Arial"/>
          <w:b/>
          <w:bCs/>
          <w:sz w:val="24"/>
          <w:szCs w:val="24"/>
          <w:lang w:eastAsia="ko-KR"/>
        </w:rPr>
        <w:t>Digital Literacy</w:t>
      </w:r>
      <w:r>
        <w:rPr>
          <w:rFonts w:ascii="Arial" w:eastAsiaTheme="minorEastAsia" w:hAnsi="Arial" w:cs="Arial"/>
          <w:sz w:val="24"/>
          <w:szCs w:val="24"/>
          <w:lang w:eastAsia="ko-KR"/>
        </w:rPr>
        <w:t xml:space="preserve"> – The ability of students to effectively and responsibly use of digital technologies, including AI tools, for learning and academic purposes.</w:t>
      </w:r>
    </w:p>
    <w:p w14:paraId="75512685" w14:textId="2747FCDB" w:rsidR="00F64D46" w:rsidRDefault="001E3305" w:rsidP="00A724ED">
      <w:pPr>
        <w:pStyle w:val="ListParagraph"/>
        <w:numPr>
          <w:ilvl w:val="0"/>
          <w:numId w:val="1"/>
        </w:numPr>
        <w:spacing w:line="480" w:lineRule="auto"/>
        <w:jc w:val="both"/>
        <w:rPr>
          <w:rFonts w:ascii="Arial" w:eastAsiaTheme="minorEastAsia" w:hAnsi="Arial" w:cs="Arial"/>
          <w:sz w:val="24"/>
          <w:szCs w:val="24"/>
          <w:lang w:eastAsia="ko-KR"/>
        </w:rPr>
      </w:pPr>
      <w:r w:rsidRPr="001E3305">
        <w:rPr>
          <w:rFonts w:ascii="Arial" w:eastAsiaTheme="minorEastAsia" w:hAnsi="Arial" w:cs="Arial"/>
          <w:b/>
          <w:bCs/>
          <w:sz w:val="24"/>
          <w:szCs w:val="24"/>
          <w:lang w:eastAsia="ko-KR"/>
        </w:rPr>
        <w:t>Secondary Education</w:t>
      </w:r>
      <w:r>
        <w:rPr>
          <w:rFonts w:ascii="Arial" w:eastAsiaTheme="minorEastAsia" w:hAnsi="Arial" w:cs="Arial"/>
          <w:sz w:val="24"/>
          <w:szCs w:val="24"/>
          <w:lang w:eastAsia="ko-KR"/>
        </w:rPr>
        <w:t xml:space="preserve"> – The stage of formal education that includes high school levels, specifically referring to Grade-11 in this study.</w:t>
      </w:r>
    </w:p>
    <w:p w14:paraId="0FBC275E" w14:textId="13BBAB09" w:rsidR="001E3305" w:rsidRPr="000D34D3" w:rsidRDefault="001E3305" w:rsidP="00A724ED">
      <w:pPr>
        <w:pStyle w:val="ListParagraph"/>
        <w:numPr>
          <w:ilvl w:val="0"/>
          <w:numId w:val="1"/>
        </w:numPr>
        <w:spacing w:line="480" w:lineRule="auto"/>
        <w:jc w:val="both"/>
        <w:rPr>
          <w:rFonts w:ascii="Arial" w:eastAsiaTheme="minorEastAsia" w:hAnsi="Arial" w:cs="Arial"/>
          <w:sz w:val="24"/>
          <w:szCs w:val="24"/>
          <w:lang w:eastAsia="ko-KR"/>
        </w:rPr>
      </w:pPr>
      <w:r w:rsidRPr="001E3305">
        <w:rPr>
          <w:rFonts w:ascii="Arial" w:eastAsiaTheme="minorEastAsia" w:hAnsi="Arial" w:cs="Arial"/>
          <w:b/>
          <w:bCs/>
          <w:sz w:val="24"/>
          <w:szCs w:val="24"/>
          <w:lang w:eastAsia="ko-KR"/>
        </w:rPr>
        <w:t>Home Economics Students</w:t>
      </w:r>
      <w:r>
        <w:rPr>
          <w:rFonts w:ascii="Arial" w:eastAsiaTheme="minorEastAsia" w:hAnsi="Arial" w:cs="Arial"/>
          <w:sz w:val="24"/>
          <w:szCs w:val="24"/>
          <w:lang w:eastAsia="ko-KR"/>
        </w:rPr>
        <w:t xml:space="preserve"> – Grade-11 students enrolled in the Home Economics strand who are the primary participants of this research.</w:t>
      </w:r>
    </w:p>
    <w:p w14:paraId="3FA93A82" w14:textId="77777777" w:rsidR="00A14337" w:rsidRDefault="00A14337" w:rsidP="002C3E58">
      <w:pPr>
        <w:rPr>
          <w:rFonts w:ascii="Arial" w:eastAsiaTheme="minorEastAsia" w:hAnsi="Arial" w:cs="Arial"/>
          <w:sz w:val="24"/>
          <w:szCs w:val="24"/>
          <w:lang w:eastAsia="ko-KR"/>
        </w:rPr>
      </w:pPr>
    </w:p>
    <w:p w14:paraId="70BE6FA5" w14:textId="77777777" w:rsidR="00A14337" w:rsidRDefault="00A14337" w:rsidP="002C3E58">
      <w:pPr>
        <w:rPr>
          <w:rFonts w:ascii="Arial" w:eastAsiaTheme="minorEastAsia" w:hAnsi="Arial" w:cs="Arial"/>
          <w:sz w:val="24"/>
          <w:szCs w:val="24"/>
          <w:lang w:eastAsia="ko-KR"/>
        </w:rPr>
      </w:pPr>
    </w:p>
    <w:p w14:paraId="7B578A2D" w14:textId="77777777" w:rsidR="00A14337" w:rsidRDefault="00A14337" w:rsidP="002C3E58">
      <w:pPr>
        <w:rPr>
          <w:rFonts w:ascii="Arial" w:eastAsiaTheme="minorEastAsia" w:hAnsi="Arial" w:cs="Arial"/>
          <w:sz w:val="24"/>
          <w:szCs w:val="24"/>
          <w:lang w:eastAsia="ko-KR"/>
        </w:rPr>
      </w:pPr>
    </w:p>
    <w:p w14:paraId="6506B257" w14:textId="77777777" w:rsidR="00A724ED" w:rsidRDefault="00A724ED" w:rsidP="00A724ED">
      <w:pPr>
        <w:pStyle w:val="NoSpacing"/>
        <w:spacing w:line="360" w:lineRule="auto"/>
        <w:rPr>
          <w:rFonts w:ascii="Arial" w:eastAsia="Times New Roman" w:hAnsi="Arial" w:cs="Arial"/>
          <w:b/>
          <w:bCs/>
          <w:sz w:val="24"/>
          <w:szCs w:val="24"/>
        </w:rPr>
      </w:pPr>
    </w:p>
    <w:p w14:paraId="6235A2C9" w14:textId="77777777" w:rsidR="00A724ED" w:rsidRDefault="00A724ED" w:rsidP="00A724ED">
      <w:pPr>
        <w:pStyle w:val="NoSpacing"/>
        <w:spacing w:line="360" w:lineRule="auto"/>
        <w:rPr>
          <w:rFonts w:ascii="Arial" w:eastAsia="Times New Roman" w:hAnsi="Arial" w:cs="Arial"/>
          <w:b/>
          <w:bCs/>
          <w:sz w:val="24"/>
          <w:szCs w:val="24"/>
        </w:rPr>
      </w:pPr>
    </w:p>
    <w:p w14:paraId="7F992758" w14:textId="4CF4B0F6" w:rsidR="009246EC" w:rsidRDefault="009246EC" w:rsidP="00A724ED">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CHAPTER II</w:t>
      </w:r>
    </w:p>
    <w:p w14:paraId="694CC36C" w14:textId="77777777" w:rsidR="009246EC" w:rsidRDefault="009246EC" w:rsidP="00D03337">
      <w:pPr>
        <w:pStyle w:val="NoSpacing"/>
        <w:spacing w:line="360" w:lineRule="auto"/>
        <w:jc w:val="center"/>
        <w:rPr>
          <w:rFonts w:ascii="Arial" w:eastAsia="Times New Roman" w:hAnsi="Arial" w:cs="Arial"/>
          <w:b/>
          <w:bCs/>
          <w:sz w:val="24"/>
          <w:szCs w:val="24"/>
        </w:rPr>
      </w:pPr>
    </w:p>
    <w:p w14:paraId="5BD5F141" w14:textId="1882A4E6" w:rsidR="00941EF2" w:rsidRDefault="009246EC" w:rsidP="00371856">
      <w:pPr>
        <w:spacing w:after="0" w:line="360" w:lineRule="auto"/>
        <w:rPr>
          <w:rFonts w:ascii="Arial" w:eastAsiaTheme="minorEastAsia" w:hAnsi="Arial" w:cs="Arial"/>
          <w:sz w:val="24"/>
          <w:szCs w:val="24"/>
          <w:lang w:eastAsia="ko-KR"/>
        </w:rPr>
      </w:pPr>
      <w:r>
        <w:rPr>
          <w:rFonts w:ascii="Arial" w:eastAsia="Times New Roman" w:hAnsi="Arial" w:cs="Arial"/>
          <w:b/>
          <w:bCs/>
          <w:sz w:val="24"/>
          <w:szCs w:val="24"/>
        </w:rPr>
        <w:t xml:space="preserve">Review of Related Literature </w:t>
      </w:r>
    </w:p>
    <w:p w14:paraId="1EAEDDC9" w14:textId="77777777" w:rsidR="001E3305" w:rsidRDefault="001E3305" w:rsidP="00371856">
      <w:pPr>
        <w:spacing w:after="0" w:line="360" w:lineRule="auto"/>
        <w:jc w:val="both"/>
        <w:rPr>
          <w:rFonts w:ascii="Arial" w:eastAsia="Times New Roman" w:hAnsi="Arial" w:cs="Arial"/>
          <w:sz w:val="24"/>
          <w:szCs w:val="24"/>
        </w:rPr>
      </w:pPr>
    </w:p>
    <w:p w14:paraId="3D62B08F" w14:textId="27BF6624" w:rsidR="00ED7974" w:rsidRDefault="001E3305" w:rsidP="001964F7">
      <w:pPr>
        <w:spacing w:after="0" w:line="480" w:lineRule="auto"/>
        <w:ind w:firstLine="720"/>
        <w:jc w:val="both"/>
        <w:rPr>
          <w:rFonts w:ascii="Arial" w:eastAsia="Times New Roman" w:hAnsi="Arial" w:cs="Arial"/>
          <w:sz w:val="24"/>
          <w:szCs w:val="24"/>
        </w:rPr>
      </w:pPr>
      <w:r w:rsidRPr="001E3305">
        <w:rPr>
          <w:rFonts w:ascii="Arial" w:eastAsia="Times New Roman" w:hAnsi="Arial" w:cs="Arial"/>
          <w:sz w:val="24"/>
          <w:szCs w:val="24"/>
        </w:rPr>
        <w:t>The integration of Artificial Intelligence (AI) into the educational landscape has shifted from a futuristic concept to a foundational reality in secondary education. This chapter reviews the current literature regarding the applications of AI, its benefits, and the challenges it presents to learners, particularly within the context of vocational and secondary education. By synthesizing global and local research, this review establishes a theoretical and empirical base for understanding how AI impacts the competencies of Grade 11 Home Economics (H.E.) students at Isabel National Comprehensive School.</w:t>
      </w:r>
    </w:p>
    <w:p w14:paraId="74BE43C6" w14:textId="447955C8" w:rsidR="00D03337" w:rsidRDefault="00D03337" w:rsidP="001964F7">
      <w:pPr>
        <w:spacing w:after="0" w:line="480" w:lineRule="auto"/>
        <w:ind w:firstLine="720"/>
        <w:jc w:val="both"/>
        <w:rPr>
          <w:rFonts w:ascii="Arial" w:eastAsia="Times New Roman" w:hAnsi="Arial" w:cs="Arial"/>
          <w:sz w:val="24"/>
          <w:szCs w:val="24"/>
        </w:rPr>
      </w:pPr>
      <w:r w:rsidRPr="00D03337">
        <w:rPr>
          <w:rFonts w:ascii="Arial" w:eastAsia="Times New Roman" w:hAnsi="Arial" w:cs="Arial"/>
          <w:sz w:val="24"/>
          <w:szCs w:val="24"/>
        </w:rPr>
        <w:t>The Global State of AI in Education Artificial Intelligence in Education (</w:t>
      </w:r>
      <w:proofErr w:type="spellStart"/>
      <w:r w:rsidRPr="00D03337">
        <w:rPr>
          <w:rFonts w:ascii="Arial" w:eastAsia="Times New Roman" w:hAnsi="Arial" w:cs="Arial"/>
          <w:sz w:val="24"/>
          <w:szCs w:val="24"/>
        </w:rPr>
        <w:t>AIEd</w:t>
      </w:r>
      <w:proofErr w:type="spellEnd"/>
      <w:r w:rsidRPr="00D03337">
        <w:rPr>
          <w:rFonts w:ascii="Arial" w:eastAsia="Times New Roman" w:hAnsi="Arial" w:cs="Arial"/>
          <w:sz w:val="24"/>
          <w:szCs w:val="24"/>
        </w:rPr>
        <w:t>) is primarily utilized to augment learning rather than replace traditional instruction. Research by Hwang et al. (2020) emphasizes that AI-driven intelligent tutoring systems (ITS) have become instrumental in providing tailored guidance and immediate feedback to students, effectively mimicking one-on-one human tutoring. For Senior High School students, these tools are often categorized into writing assistants, research platforms, and adaptive learning systems that adjust the difficulty of content based on student performance. In the Philippine setting, the adoption of these technologies is seen as a response to the heavy academic demands of the K-12 curriculum, where students seek digital support to manage complex technical-vocational requirements while navigating limited physical resources.</w:t>
      </w:r>
    </w:p>
    <w:p w14:paraId="7DDCAFF8" w14:textId="26238F61" w:rsidR="00D03337" w:rsidRDefault="00D03337" w:rsidP="001964F7">
      <w:pPr>
        <w:spacing w:after="0" w:line="480" w:lineRule="auto"/>
        <w:ind w:firstLine="720"/>
        <w:jc w:val="both"/>
        <w:rPr>
          <w:rFonts w:ascii="Arial" w:eastAsia="Times New Roman" w:hAnsi="Arial" w:cs="Arial"/>
          <w:sz w:val="24"/>
          <w:szCs w:val="24"/>
        </w:rPr>
      </w:pPr>
      <w:r w:rsidRPr="00D03337">
        <w:rPr>
          <w:rFonts w:ascii="Arial" w:eastAsia="Times New Roman" w:hAnsi="Arial" w:cs="Arial"/>
          <w:sz w:val="24"/>
          <w:szCs w:val="24"/>
        </w:rPr>
        <w:t xml:space="preserve">The Technology Acceptance Model (TAM) The adoption of AI among students is frequently analyzed through the Technology Acceptance Model (TAM), which has been </w:t>
      </w:r>
      <w:r w:rsidRPr="00D03337">
        <w:rPr>
          <w:rFonts w:ascii="Arial" w:eastAsia="Times New Roman" w:hAnsi="Arial" w:cs="Arial"/>
          <w:sz w:val="24"/>
          <w:szCs w:val="24"/>
        </w:rPr>
        <w:lastRenderedPageBreak/>
        <w:t>significantly updated to reflect the generative AI era. According to Farhat et al. (2024), the model posits that "Perceived Usefulness" and "Perceived Ease of Use" remain the foundational drivers of technology integration, but they are now heavily influenced by "AI Anxiety" and "Trust." Recent studies suggest that students generally view AI tools as highly intuitive and accessible, which directly correlates to a high behavioral intention to use them for academic purposes. For Home Economics students, the ease of using AI to generate project ideas or organize livelihood research makes it a high-utility asset that quickly integrates into their study routines.</w:t>
      </w:r>
    </w:p>
    <w:p w14:paraId="3D403D5A" w14:textId="7016A0EE" w:rsidR="00D03337" w:rsidRDefault="00D03337" w:rsidP="001964F7">
      <w:pPr>
        <w:spacing w:after="0" w:line="480" w:lineRule="auto"/>
        <w:ind w:firstLine="720"/>
        <w:jc w:val="both"/>
        <w:rPr>
          <w:rFonts w:ascii="Arial" w:eastAsia="Times New Roman" w:hAnsi="Arial" w:cs="Arial"/>
          <w:sz w:val="24"/>
          <w:szCs w:val="24"/>
        </w:rPr>
      </w:pPr>
      <w:r w:rsidRPr="00D03337">
        <w:rPr>
          <w:rFonts w:ascii="Arial" w:eastAsia="Times New Roman" w:hAnsi="Arial" w:cs="Arial"/>
          <w:sz w:val="24"/>
          <w:szCs w:val="24"/>
        </w:rPr>
        <w:t>AI in Vocational and Technical Learning In the context of vocational strands such as Home Economics, AI serves as a bridge between theoretical knowledge and practical application. Chiu (2021) explores how digital tools support student engagement in blended learning environments, noting that AI can provide virtual simulations of real-world tasks. This is particularly relevant for H.E. students who deal with curriculum areas such as household management and livelihood skills. AI-driven platforms allow these learners to simulate budgeting, meal planning, and inventory management, providing a "safe-to-fail" environment where they can refine their technical skills before applying them in physical laboratory settings. This simulated experience is vital for Grade 11 students who are preparing for National Competency (NC) assessments.</w:t>
      </w:r>
    </w:p>
    <w:p w14:paraId="2F28ABF2" w14:textId="1611A73B" w:rsidR="00D03337" w:rsidRDefault="00D03337" w:rsidP="001964F7">
      <w:pPr>
        <w:spacing w:after="0" w:line="480" w:lineRule="auto"/>
        <w:ind w:firstLine="720"/>
        <w:jc w:val="both"/>
        <w:rPr>
          <w:rFonts w:ascii="Arial" w:eastAsia="Times New Roman" w:hAnsi="Arial" w:cs="Arial"/>
          <w:sz w:val="24"/>
          <w:szCs w:val="24"/>
        </w:rPr>
      </w:pPr>
      <w:r w:rsidRPr="00D03337">
        <w:rPr>
          <w:rFonts w:ascii="Arial" w:eastAsia="Times New Roman" w:hAnsi="Arial" w:cs="Arial"/>
          <w:sz w:val="24"/>
          <w:szCs w:val="24"/>
        </w:rPr>
        <w:t xml:space="preserve">The primary benefit of AI integration identified in the literature is Personalized Learning and Adaptivity. Unlike traditional one-size-fits-all instruction, AI algorithms analyze individual student data to tailor educational content to a specific learner's needs. Zawacki-Richter et al. (2019) found that this adaptivity ensures students receive the </w:t>
      </w:r>
      <w:r w:rsidRPr="00D03337">
        <w:rPr>
          <w:rFonts w:ascii="Arial" w:eastAsia="Times New Roman" w:hAnsi="Arial" w:cs="Arial"/>
          <w:sz w:val="24"/>
          <w:szCs w:val="24"/>
        </w:rPr>
        <w:lastRenderedPageBreak/>
        <w:t>appropriate level of challenge, which is vital for SHS students who may have varying levels of prior knowledge in technical subjects like nutrition or consumer chemistry.</w:t>
      </w:r>
    </w:p>
    <w:p w14:paraId="3E49353C" w14:textId="57C6A7FE" w:rsidR="00D03337" w:rsidRDefault="00D03337" w:rsidP="001964F7">
      <w:pPr>
        <w:spacing w:after="0" w:line="480" w:lineRule="auto"/>
        <w:ind w:firstLine="720"/>
        <w:jc w:val="both"/>
        <w:rPr>
          <w:rFonts w:ascii="Arial" w:eastAsia="Times New Roman" w:hAnsi="Arial" w:cs="Arial"/>
          <w:sz w:val="24"/>
          <w:szCs w:val="24"/>
        </w:rPr>
      </w:pPr>
      <w:r w:rsidRPr="00D03337">
        <w:rPr>
          <w:rFonts w:ascii="Arial" w:eastAsia="Times New Roman" w:hAnsi="Arial" w:cs="Arial"/>
          <w:sz w:val="24"/>
          <w:szCs w:val="24"/>
        </w:rPr>
        <w:t>Secondly, AI offers Immediate Feedback and Continuous Support. In a typical classroom, a student might wait days for a teacher to grade an assignment, but AI provides real-time corrections. Molenaar (2022) notes that this instantaneous feedback allows students to correct misconceptions immediately, fostering a more fluid and less frustrating learning experience during independent study sessions. This is particularly useful for H.E. students who often work on independent practical projects at home.</w:t>
      </w:r>
    </w:p>
    <w:p w14:paraId="7B27AB37" w14:textId="757FF908" w:rsidR="00D03337" w:rsidRDefault="00D03337" w:rsidP="001964F7">
      <w:pPr>
        <w:spacing w:after="0" w:line="480" w:lineRule="auto"/>
        <w:ind w:firstLine="720"/>
        <w:jc w:val="both"/>
        <w:rPr>
          <w:rFonts w:ascii="Arial" w:eastAsia="Times New Roman" w:hAnsi="Arial" w:cs="Arial"/>
          <w:sz w:val="24"/>
          <w:szCs w:val="24"/>
        </w:rPr>
      </w:pPr>
      <w:r w:rsidRPr="00D03337">
        <w:rPr>
          <w:rFonts w:ascii="Arial" w:eastAsia="Times New Roman" w:hAnsi="Arial" w:cs="Arial"/>
          <w:sz w:val="24"/>
          <w:szCs w:val="24"/>
        </w:rPr>
        <w:t xml:space="preserve">The third advantage is Enhanced Efficiency and Task Automation. By automating repetitive tasks such as data gathering, basic formatting, and preliminary research, AI allows students to focus on "higher-order" cognitive tasks. </w:t>
      </w:r>
      <w:proofErr w:type="spellStart"/>
      <w:r w:rsidRPr="00D03337">
        <w:rPr>
          <w:rFonts w:ascii="Arial" w:eastAsia="Times New Roman" w:hAnsi="Arial" w:cs="Arial"/>
          <w:sz w:val="24"/>
          <w:szCs w:val="24"/>
        </w:rPr>
        <w:t>Kuhail</w:t>
      </w:r>
      <w:proofErr w:type="spellEnd"/>
      <w:r w:rsidRPr="00D03337">
        <w:rPr>
          <w:rFonts w:ascii="Arial" w:eastAsia="Times New Roman" w:hAnsi="Arial" w:cs="Arial"/>
          <w:sz w:val="24"/>
          <w:szCs w:val="24"/>
        </w:rPr>
        <w:t xml:space="preserve"> et al. (2023) highlight that chatbots and AI assistants act as administrative aids, helping students organize their project outlines and manage their heavy academic workloads more effectively. This efficiency enables students to spend more time on the hands-on application of their vocational skills.</w:t>
      </w:r>
    </w:p>
    <w:p w14:paraId="498192AE" w14:textId="3ED213C9" w:rsidR="00D03337" w:rsidRDefault="00D03337" w:rsidP="001964F7">
      <w:pPr>
        <w:spacing w:after="0" w:line="480" w:lineRule="auto"/>
        <w:ind w:firstLine="720"/>
        <w:jc w:val="both"/>
        <w:rPr>
          <w:rFonts w:ascii="Arial" w:eastAsia="Times New Roman" w:hAnsi="Arial" w:cs="Arial"/>
          <w:sz w:val="24"/>
          <w:szCs w:val="24"/>
        </w:rPr>
      </w:pPr>
      <w:r w:rsidRPr="00D03337">
        <w:rPr>
          <w:rFonts w:ascii="Arial" w:eastAsia="Times New Roman" w:hAnsi="Arial" w:cs="Arial"/>
          <w:sz w:val="24"/>
          <w:szCs w:val="24"/>
        </w:rPr>
        <w:t>Fourthly, AI tools promote Increased Accessibility and Inclusivity. Features such as speech-to-text, real-time translation, and text simplification empower students with different learning needs or language barriers. Zhang and Aslan (2021) argue that AI acts as an equalizer, ensuring that students from diverse backgrounds can access the same curriculum materials and participate fully in the digital classroom. This accessibility is essential in the Philippine public school system, where classrooms often cater to a wide range of learner profiles.</w:t>
      </w:r>
    </w:p>
    <w:p w14:paraId="1C4DCC14" w14:textId="563A85E7" w:rsidR="00D03337" w:rsidRDefault="00D03337" w:rsidP="001964F7">
      <w:pPr>
        <w:spacing w:after="0" w:line="480" w:lineRule="auto"/>
        <w:ind w:firstLine="720"/>
        <w:jc w:val="both"/>
        <w:rPr>
          <w:rFonts w:ascii="Arial" w:eastAsia="Times New Roman" w:hAnsi="Arial" w:cs="Arial"/>
          <w:sz w:val="24"/>
          <w:szCs w:val="24"/>
        </w:rPr>
      </w:pPr>
      <w:r w:rsidRPr="00D03337">
        <w:rPr>
          <w:rFonts w:ascii="Arial" w:eastAsia="Times New Roman" w:hAnsi="Arial" w:cs="Arial"/>
          <w:sz w:val="24"/>
          <w:szCs w:val="24"/>
        </w:rPr>
        <w:lastRenderedPageBreak/>
        <w:t>Finally, AI integration fosters Innovative Pedagogy and Student Engagement. AI platforms enable student-centered teaching methodologies that allow for interactive problem-solving. Chen et al. (2020) explain that AI-powered simulations make abstract concepts tangible, increasing the student’s overall interest and motivation to explore complex subjects. For H.E. students, this means being able to visualize the results of different household management strategies or business models in a dynamic way.</w:t>
      </w:r>
    </w:p>
    <w:p w14:paraId="1E2FC4DD" w14:textId="73A67222" w:rsidR="00D03337" w:rsidRDefault="00D03337" w:rsidP="001964F7">
      <w:pPr>
        <w:spacing w:after="0" w:line="480" w:lineRule="auto"/>
        <w:ind w:firstLine="720"/>
        <w:jc w:val="both"/>
        <w:rPr>
          <w:rFonts w:ascii="Arial" w:eastAsia="Times New Roman" w:hAnsi="Arial" w:cs="Arial"/>
          <w:sz w:val="24"/>
          <w:szCs w:val="24"/>
        </w:rPr>
      </w:pPr>
      <w:r w:rsidRPr="00D03337">
        <w:rPr>
          <w:rFonts w:ascii="Arial" w:eastAsia="Times New Roman" w:hAnsi="Arial" w:cs="Arial"/>
          <w:sz w:val="24"/>
          <w:szCs w:val="24"/>
        </w:rPr>
        <w:t xml:space="preserve">A major concern identified in recent scholarship is Cognitive Over-reliance and Dependency. When students place too much trust in automated responses, they may stop engaging with the foundational material. </w:t>
      </w:r>
      <w:proofErr w:type="spellStart"/>
      <w:r w:rsidRPr="00D03337">
        <w:rPr>
          <w:rFonts w:ascii="Arial" w:eastAsia="Times New Roman" w:hAnsi="Arial" w:cs="Arial"/>
          <w:sz w:val="24"/>
          <w:szCs w:val="24"/>
        </w:rPr>
        <w:t>Seo</w:t>
      </w:r>
      <w:proofErr w:type="spellEnd"/>
      <w:r w:rsidRPr="00D03337">
        <w:rPr>
          <w:rFonts w:ascii="Arial" w:eastAsia="Times New Roman" w:hAnsi="Arial" w:cs="Arial"/>
          <w:sz w:val="24"/>
          <w:szCs w:val="24"/>
        </w:rPr>
        <w:t xml:space="preserve"> et al. (2021) warn that this dependency can lead to a decline in independent study habits and a failure to develop the persistence required for traditional academic success. If students rely on AI to solve every budgeting problem in H.E., they may find themselves unable to perform these calculations during actual practical assessments.</w:t>
      </w:r>
    </w:p>
    <w:p w14:paraId="53756DF3" w14:textId="50B71ACD" w:rsidR="00D03337" w:rsidRDefault="00D03337" w:rsidP="001964F7">
      <w:pPr>
        <w:spacing w:after="0" w:line="480" w:lineRule="auto"/>
        <w:ind w:firstLine="720"/>
        <w:jc w:val="both"/>
        <w:rPr>
          <w:rFonts w:ascii="Arial" w:eastAsia="Times New Roman" w:hAnsi="Arial" w:cs="Arial"/>
          <w:sz w:val="24"/>
          <w:szCs w:val="24"/>
        </w:rPr>
      </w:pPr>
      <w:r w:rsidRPr="00D03337">
        <w:rPr>
          <w:rFonts w:ascii="Arial" w:eastAsia="Times New Roman" w:hAnsi="Arial" w:cs="Arial"/>
          <w:sz w:val="24"/>
          <w:szCs w:val="24"/>
        </w:rPr>
        <w:t>Linked to this is the Erosion of Critical Thinking Skills. Empirical findings by Dwivedi et al. (2023) suggest that the ease of obtaining "instant answers" encourages a passive learning style. Their research indicates that students often exhibit "epistemic laziness," accepting AI-generated outputs without questioning their accuracy, which negatively impacts their ability to synthesize information and reason independently. This is a critical risk for Senior High School students who must develop the ability to think critically as they prepare for professional life or higher education.</w:t>
      </w:r>
    </w:p>
    <w:p w14:paraId="1B8C1A1E" w14:textId="07E4EBC7" w:rsidR="00D03337" w:rsidRDefault="00D03337" w:rsidP="001964F7">
      <w:pPr>
        <w:spacing w:after="0" w:line="480" w:lineRule="auto"/>
        <w:ind w:firstLine="720"/>
        <w:jc w:val="both"/>
        <w:rPr>
          <w:rFonts w:ascii="Arial" w:eastAsia="Times New Roman" w:hAnsi="Arial" w:cs="Arial"/>
          <w:sz w:val="24"/>
          <w:szCs w:val="24"/>
        </w:rPr>
      </w:pPr>
      <w:r w:rsidRPr="00D03337">
        <w:rPr>
          <w:rFonts w:ascii="Arial" w:eastAsia="Times New Roman" w:hAnsi="Arial" w:cs="Arial"/>
          <w:sz w:val="24"/>
          <w:szCs w:val="24"/>
        </w:rPr>
        <w:t xml:space="preserve">The third disadvantage involves Ethical Risks and Academic Integrity. The rise of generative AI has created significant challenges regarding plagiarism and the authenticity of student work. Chan (2023) emphasizes that the use of AI to generate entire essays or </w:t>
      </w:r>
      <w:r w:rsidRPr="00D03337">
        <w:rPr>
          <w:rFonts w:ascii="Arial" w:eastAsia="Times New Roman" w:hAnsi="Arial" w:cs="Arial"/>
          <w:sz w:val="24"/>
          <w:szCs w:val="24"/>
        </w:rPr>
        <w:lastRenderedPageBreak/>
        <w:t>reports undermines the ethical standards of education and necessitates new forms of "AI Literacy" and assessment. Educators must now find ways to verify that students are actually learning the competencies required by their strand, rather than simply prompting a machine to generate the final output.</w:t>
      </w:r>
    </w:p>
    <w:p w14:paraId="7435DABA" w14:textId="644E7174" w:rsidR="00D03337" w:rsidRDefault="00D03337" w:rsidP="001964F7">
      <w:pPr>
        <w:spacing w:after="0" w:line="480" w:lineRule="auto"/>
        <w:ind w:firstLine="720"/>
        <w:jc w:val="both"/>
        <w:rPr>
          <w:rFonts w:ascii="Arial" w:eastAsia="Times New Roman" w:hAnsi="Arial" w:cs="Arial"/>
          <w:sz w:val="24"/>
          <w:szCs w:val="24"/>
        </w:rPr>
      </w:pPr>
      <w:r w:rsidRPr="00D03337">
        <w:rPr>
          <w:rFonts w:ascii="Arial" w:eastAsia="Times New Roman" w:hAnsi="Arial" w:cs="Arial"/>
          <w:sz w:val="24"/>
          <w:szCs w:val="24"/>
        </w:rPr>
        <w:t>Furthermore, AI systems are prone to Algorithmic Bias and Misinformation. AI is only as accurate as its training data; if the data is flawed, the AI will produce "hallucinated" or incorrect information. The OECD (2023) points out that students often lack the digital literacy to fact-check AI outputs, which can lead to the acquisition of incorrect technical knowledge. In Home Economics, this could lead to incorrect nutritional data or safety information being presented as factual.</w:t>
      </w:r>
    </w:p>
    <w:p w14:paraId="30634D7A" w14:textId="12E04DEA" w:rsidR="00D03337" w:rsidRDefault="00D03337" w:rsidP="001964F7">
      <w:pPr>
        <w:spacing w:after="0" w:line="480" w:lineRule="auto"/>
        <w:ind w:firstLine="720"/>
        <w:jc w:val="both"/>
        <w:rPr>
          <w:rFonts w:ascii="Arial" w:eastAsia="Times New Roman" w:hAnsi="Arial" w:cs="Arial"/>
          <w:sz w:val="24"/>
          <w:szCs w:val="24"/>
        </w:rPr>
      </w:pPr>
      <w:r w:rsidRPr="00D03337">
        <w:rPr>
          <w:rFonts w:ascii="Arial" w:eastAsia="Times New Roman" w:hAnsi="Arial" w:cs="Arial"/>
          <w:sz w:val="24"/>
          <w:szCs w:val="24"/>
        </w:rPr>
        <w:t>Lastly, there is the risk of Social Isolation and the Digital Divide. Over-reliance on digital interfaces can reduce meaningful human interaction between students and teachers. Additionally, recent analyses highlight that infrastructural gaps mean that students in rural areas may lack the high-speed internet required to access these tools, potentially widening the educational gap between different socioeconomic groups (Vesna et al., 2025; Manila Times, 2025). This is a reality in local communities like Isabel, Leyte, where internet stability varies greatly.</w:t>
      </w:r>
    </w:p>
    <w:p w14:paraId="4219C13B" w14:textId="048D149B" w:rsidR="00D03337" w:rsidRDefault="00D03337" w:rsidP="001964F7">
      <w:pPr>
        <w:spacing w:after="0" w:line="480" w:lineRule="auto"/>
        <w:ind w:firstLine="720"/>
        <w:jc w:val="both"/>
        <w:rPr>
          <w:rFonts w:ascii="Arial" w:eastAsia="Times New Roman" w:hAnsi="Arial" w:cs="Arial"/>
          <w:sz w:val="24"/>
          <w:szCs w:val="24"/>
        </w:rPr>
      </w:pPr>
      <w:r w:rsidRPr="00D03337">
        <w:rPr>
          <w:rFonts w:ascii="Arial" w:eastAsia="Times New Roman" w:hAnsi="Arial" w:cs="Arial"/>
          <w:sz w:val="24"/>
          <w:szCs w:val="24"/>
        </w:rPr>
        <w:t xml:space="preserve">In summary, the literature indicates that while AI is a transformative force for Grade 11 H.E. students, its success depends on a balanced approach. The benefits of personalization and efficiency are clear, but they must be weighed against the risks of dependency and the loss of critical thinking. For the students of Isabel National Comprehensive School, the research suggests that AI should be used as a "scaffolding" </w:t>
      </w:r>
      <w:r w:rsidRPr="00D03337">
        <w:rPr>
          <w:rFonts w:ascii="Arial" w:eastAsia="Times New Roman" w:hAnsi="Arial" w:cs="Arial"/>
          <w:sz w:val="24"/>
          <w:szCs w:val="24"/>
        </w:rPr>
        <w:lastRenderedPageBreak/>
        <w:t>tool—supporting the learning process without replacing the essential cognitive and manual work required in the Home Economics strand</w:t>
      </w:r>
      <w:r w:rsidR="00DD4B32">
        <w:rPr>
          <w:rFonts w:ascii="Arial" w:eastAsia="Times New Roman" w:hAnsi="Arial" w:cs="Arial"/>
          <w:sz w:val="24"/>
          <w:szCs w:val="24"/>
        </w:rPr>
        <w:t>.</w:t>
      </w:r>
    </w:p>
    <w:p w14:paraId="73BDB461" w14:textId="77777777" w:rsidR="00DD4B32" w:rsidRPr="00ED7974" w:rsidRDefault="00DD4B32" w:rsidP="001964F7">
      <w:pPr>
        <w:spacing w:after="0" w:line="480" w:lineRule="auto"/>
        <w:ind w:firstLine="720"/>
        <w:jc w:val="both"/>
        <w:rPr>
          <w:rFonts w:ascii="Arial" w:eastAsia="Times New Roman" w:hAnsi="Arial" w:cs="Arial"/>
          <w:sz w:val="24"/>
          <w:szCs w:val="24"/>
        </w:rPr>
      </w:pPr>
    </w:p>
    <w:p w14:paraId="43FA09F4" w14:textId="31820EC2" w:rsidR="00482AD2" w:rsidRDefault="00482AD2" w:rsidP="00DD4B32">
      <w:pPr>
        <w:jc w:val="both"/>
        <w:rPr>
          <w:rFonts w:ascii="Arial" w:eastAsia="Times New Roman" w:hAnsi="Arial" w:cs="Arial"/>
          <w:b/>
          <w:bCs/>
          <w:sz w:val="24"/>
          <w:szCs w:val="24"/>
        </w:rPr>
      </w:pPr>
      <w:r>
        <w:rPr>
          <w:rFonts w:ascii="Arial" w:eastAsia="Times New Roman" w:hAnsi="Arial" w:cs="Arial"/>
          <w:b/>
          <w:bCs/>
          <w:sz w:val="24"/>
          <w:szCs w:val="24"/>
        </w:rPr>
        <w:t>Review of R</w:t>
      </w:r>
      <w:r w:rsidRPr="00DD4B32">
        <w:rPr>
          <w:rFonts w:ascii="Arial" w:eastAsia="Times New Roman" w:hAnsi="Arial" w:cs="Arial"/>
          <w:b/>
          <w:bCs/>
          <w:sz w:val="24"/>
          <w:szCs w:val="24"/>
        </w:rPr>
        <w:t>elated Studies</w:t>
      </w:r>
    </w:p>
    <w:p w14:paraId="4ABDB970" w14:textId="06B639A7" w:rsidR="008106EF" w:rsidRPr="008C1150" w:rsidRDefault="00823EC7" w:rsidP="0075447C">
      <w:pPr>
        <w:pStyle w:val="NoSpacing"/>
        <w:spacing w:line="360" w:lineRule="auto"/>
        <w:ind w:firstLine="720"/>
        <w:jc w:val="both"/>
        <w:rPr>
          <w:rFonts w:ascii="Arial" w:eastAsia="Times New Roman" w:hAnsi="Arial" w:cs="Arial"/>
          <w:sz w:val="24"/>
          <w:szCs w:val="24"/>
        </w:rPr>
      </w:pPr>
      <w:r w:rsidRPr="008C1150">
        <w:rPr>
          <w:rFonts w:ascii="Arial" w:eastAsia="Times New Roman" w:hAnsi="Arial" w:cs="Arial"/>
          <w:sz w:val="24"/>
          <w:szCs w:val="24"/>
        </w:rPr>
        <w:t>This section synthesizes empirical studies on AI adoption in secondary and vocational education, particularly highlighting findings relevant to Home Economics (H.E.) students.</w:t>
      </w:r>
      <w:r w:rsidR="00516B86">
        <w:rPr>
          <w:rFonts w:ascii="Arial" w:eastAsia="Times New Roman" w:hAnsi="Arial" w:cs="Arial"/>
          <w:sz w:val="24"/>
          <w:szCs w:val="24"/>
        </w:rPr>
        <w:t xml:space="preserve"> </w:t>
      </w:r>
      <w:proofErr w:type="spellStart"/>
      <w:r w:rsidRPr="008C1150">
        <w:rPr>
          <w:rFonts w:ascii="Arial" w:eastAsia="Times New Roman" w:hAnsi="Arial" w:cs="Arial"/>
          <w:sz w:val="24"/>
          <w:szCs w:val="24"/>
        </w:rPr>
        <w:t>Sok</w:t>
      </w:r>
      <w:proofErr w:type="spellEnd"/>
      <w:r w:rsidRPr="008C1150">
        <w:rPr>
          <w:rFonts w:ascii="Arial" w:eastAsia="Times New Roman" w:hAnsi="Arial" w:cs="Arial"/>
          <w:sz w:val="24"/>
          <w:szCs w:val="24"/>
        </w:rPr>
        <w:t xml:space="preserve"> (2025) surveyed 450 high school students in urban settings, revealing 78% used AI tools like </w:t>
      </w:r>
      <w:proofErr w:type="spellStart"/>
      <w:r w:rsidRPr="008C1150">
        <w:rPr>
          <w:rFonts w:ascii="Arial" w:eastAsia="Times New Roman" w:hAnsi="Arial" w:cs="Arial"/>
          <w:sz w:val="24"/>
          <w:szCs w:val="24"/>
        </w:rPr>
        <w:t>ChatGPT</w:t>
      </w:r>
      <w:proofErr w:type="spellEnd"/>
      <w:r w:rsidRPr="008C1150">
        <w:rPr>
          <w:rFonts w:ascii="Arial" w:eastAsia="Times New Roman" w:hAnsi="Arial" w:cs="Arial"/>
          <w:sz w:val="24"/>
          <w:szCs w:val="24"/>
        </w:rPr>
        <w:t xml:space="preserve"> for homework, with perceived ease of use (PEOU) strongly predicting adoption (β=0.62, p&lt;0.01), but 45% reported reduced critical thinking due to over-reliance.</w:t>
      </w:r>
    </w:p>
    <w:p w14:paraId="71A23333" w14:textId="77777777" w:rsidR="008106EF" w:rsidRPr="008C1150" w:rsidRDefault="00823EC7" w:rsidP="0075447C">
      <w:pPr>
        <w:pStyle w:val="NoSpacing"/>
        <w:spacing w:line="360" w:lineRule="auto"/>
        <w:ind w:firstLine="720"/>
        <w:jc w:val="both"/>
        <w:rPr>
          <w:rFonts w:ascii="Arial" w:eastAsia="Times New Roman" w:hAnsi="Arial" w:cs="Arial"/>
          <w:sz w:val="24"/>
          <w:szCs w:val="24"/>
        </w:rPr>
      </w:pPr>
      <w:r w:rsidRPr="008C1150">
        <w:rPr>
          <w:rFonts w:ascii="Arial" w:eastAsia="Times New Roman" w:hAnsi="Arial" w:cs="Arial"/>
          <w:sz w:val="24"/>
          <w:szCs w:val="24"/>
        </w:rPr>
        <w:t xml:space="preserve">This aligns with TAM and underscores dependency risks for Grade 11 </w:t>
      </w:r>
      <w:proofErr w:type="spellStart"/>
      <w:r w:rsidRPr="008C1150">
        <w:rPr>
          <w:rFonts w:ascii="Arial" w:eastAsia="Times New Roman" w:hAnsi="Arial" w:cs="Arial"/>
          <w:sz w:val="24"/>
          <w:szCs w:val="24"/>
        </w:rPr>
        <w:t>learners.In</w:t>
      </w:r>
      <w:proofErr w:type="spellEnd"/>
      <w:r w:rsidRPr="008C1150">
        <w:rPr>
          <w:rFonts w:ascii="Arial" w:eastAsia="Times New Roman" w:hAnsi="Arial" w:cs="Arial"/>
          <w:sz w:val="24"/>
          <w:szCs w:val="24"/>
        </w:rPr>
        <w:t xml:space="preserve"> the Philippines, </w:t>
      </w:r>
      <w:proofErr w:type="spellStart"/>
      <w:r w:rsidRPr="008C1150">
        <w:rPr>
          <w:rFonts w:ascii="Arial" w:eastAsia="Times New Roman" w:hAnsi="Arial" w:cs="Arial"/>
          <w:sz w:val="24"/>
          <w:szCs w:val="24"/>
        </w:rPr>
        <w:t>Instructure’s</w:t>
      </w:r>
      <w:proofErr w:type="spellEnd"/>
      <w:r w:rsidRPr="008C1150">
        <w:rPr>
          <w:rFonts w:ascii="Arial" w:eastAsia="Times New Roman" w:hAnsi="Arial" w:cs="Arial"/>
          <w:sz w:val="24"/>
          <w:szCs w:val="24"/>
        </w:rPr>
        <w:t xml:space="preserve"> 2024 survey of 115 vocational schools found 32% integrated AI for research and planning, with 75% providing training despite 38% banning it for assessments; rural schools lagged in access.</w:t>
      </w:r>
    </w:p>
    <w:p w14:paraId="55CC4E36" w14:textId="77777777" w:rsidR="007C127F" w:rsidRPr="008C1150" w:rsidRDefault="00823EC7" w:rsidP="0075447C">
      <w:pPr>
        <w:pStyle w:val="NoSpacing"/>
        <w:spacing w:line="360" w:lineRule="auto"/>
        <w:ind w:firstLine="720"/>
        <w:jc w:val="both"/>
        <w:rPr>
          <w:rFonts w:ascii="Arial" w:eastAsia="Times New Roman" w:hAnsi="Arial" w:cs="Arial"/>
          <w:sz w:val="24"/>
          <w:szCs w:val="24"/>
        </w:rPr>
      </w:pPr>
      <w:r w:rsidRPr="008C1150">
        <w:rPr>
          <w:rFonts w:ascii="Arial" w:eastAsia="Times New Roman" w:hAnsi="Arial" w:cs="Arial"/>
          <w:sz w:val="24"/>
          <w:szCs w:val="24"/>
        </w:rPr>
        <w:t>This mirrors digital divide concerns in Leyte contexts like Isabel National Comprehensive School.</w:t>
      </w:r>
      <w:r w:rsidR="007C127F" w:rsidRPr="008C1150">
        <w:rPr>
          <w:rFonts w:ascii="Arial" w:eastAsia="Times New Roman" w:hAnsi="Arial" w:cs="Arial"/>
          <w:sz w:val="24"/>
          <w:szCs w:val="24"/>
        </w:rPr>
        <w:t xml:space="preserve"> </w:t>
      </w:r>
      <w:proofErr w:type="spellStart"/>
      <w:r w:rsidRPr="008C1150">
        <w:rPr>
          <w:rFonts w:ascii="Arial" w:eastAsia="Times New Roman" w:hAnsi="Arial" w:cs="Arial"/>
          <w:sz w:val="24"/>
          <w:szCs w:val="24"/>
        </w:rPr>
        <w:t>Dela</w:t>
      </w:r>
      <w:proofErr w:type="spellEnd"/>
      <w:r w:rsidRPr="008C1150">
        <w:rPr>
          <w:rFonts w:ascii="Arial" w:eastAsia="Times New Roman" w:hAnsi="Arial" w:cs="Arial"/>
          <w:sz w:val="24"/>
          <w:szCs w:val="24"/>
        </w:rPr>
        <w:t xml:space="preserve"> Cruz et al. (2025) studied 200 Grade 11 students at Taft National High School, where 66% used AI daily for writing, achieving 89% proficiency (r=0.543 with grades); H.E. projects benefited from AI-generated ideas but showed procrastination links.</w:t>
      </w:r>
    </w:p>
    <w:p w14:paraId="679D9E4D" w14:textId="24CEE9F5" w:rsidR="00617912" w:rsidRDefault="00823EC7" w:rsidP="00617912">
      <w:pPr>
        <w:pStyle w:val="NoSpacing"/>
        <w:spacing w:line="360" w:lineRule="auto"/>
        <w:ind w:firstLine="720"/>
        <w:jc w:val="both"/>
        <w:rPr>
          <w:rFonts w:ascii="Arial" w:eastAsia="Times New Roman" w:hAnsi="Arial" w:cs="Arial"/>
          <w:sz w:val="24"/>
          <w:szCs w:val="24"/>
        </w:rPr>
      </w:pPr>
      <w:proofErr w:type="spellStart"/>
      <w:r w:rsidRPr="008C1150">
        <w:rPr>
          <w:rFonts w:ascii="Arial" w:eastAsia="Times New Roman" w:hAnsi="Arial" w:cs="Arial"/>
          <w:sz w:val="24"/>
          <w:szCs w:val="24"/>
        </w:rPr>
        <w:t>Erjavšek</w:t>
      </w:r>
      <w:proofErr w:type="spellEnd"/>
      <w:r w:rsidRPr="008C1150">
        <w:rPr>
          <w:rFonts w:ascii="Arial" w:eastAsia="Times New Roman" w:hAnsi="Arial" w:cs="Arial"/>
          <w:sz w:val="24"/>
          <w:szCs w:val="24"/>
        </w:rPr>
        <w:t xml:space="preserve"> (2026) applied the Delphi method with 25 H.E. educators, prioritizing AI for skills like budgeting simulations, with 92% consensus on its role in vocational </w:t>
      </w:r>
      <w:proofErr w:type="spellStart"/>
      <w:r w:rsidRPr="008C1150">
        <w:rPr>
          <w:rFonts w:ascii="Arial" w:eastAsia="Times New Roman" w:hAnsi="Arial" w:cs="Arial"/>
          <w:sz w:val="24"/>
          <w:szCs w:val="24"/>
        </w:rPr>
        <w:t>prep.Locally</w:t>
      </w:r>
      <w:proofErr w:type="spellEnd"/>
      <w:r w:rsidRPr="008C1150">
        <w:rPr>
          <w:rFonts w:ascii="Arial" w:eastAsia="Times New Roman" w:hAnsi="Arial" w:cs="Arial"/>
          <w:sz w:val="24"/>
          <w:szCs w:val="24"/>
        </w:rPr>
        <w:t xml:space="preserve">, a 2025 Manila Times report cited </w:t>
      </w:r>
      <w:proofErr w:type="spellStart"/>
      <w:r w:rsidRPr="008C1150">
        <w:rPr>
          <w:rFonts w:ascii="Arial" w:eastAsia="Times New Roman" w:hAnsi="Arial" w:cs="Arial"/>
          <w:sz w:val="24"/>
          <w:szCs w:val="24"/>
        </w:rPr>
        <w:t>DepEd</w:t>
      </w:r>
      <w:proofErr w:type="spellEnd"/>
      <w:r w:rsidRPr="008C1150">
        <w:rPr>
          <w:rFonts w:ascii="Arial" w:eastAsia="Times New Roman" w:hAnsi="Arial" w:cs="Arial"/>
          <w:sz w:val="24"/>
          <w:szCs w:val="24"/>
        </w:rPr>
        <w:t xml:space="preserve"> pilots in Leyte, where AI boosted H.E. project scores by 15% but widened gaps without internet </w:t>
      </w:r>
      <w:proofErr w:type="spellStart"/>
      <w:r w:rsidRPr="008C1150">
        <w:rPr>
          <w:rFonts w:ascii="Arial" w:eastAsia="Times New Roman" w:hAnsi="Arial" w:cs="Arial"/>
          <w:sz w:val="24"/>
          <w:szCs w:val="24"/>
        </w:rPr>
        <w:t>equity.These</w:t>
      </w:r>
      <w:proofErr w:type="spellEnd"/>
      <w:r w:rsidRPr="008C1150">
        <w:rPr>
          <w:rFonts w:ascii="Arial" w:eastAsia="Times New Roman" w:hAnsi="Arial" w:cs="Arial"/>
          <w:sz w:val="24"/>
          <w:szCs w:val="24"/>
        </w:rPr>
        <w:t xml:space="preserve"> studies validate this research’s focus on AI’s dual impacts in H.E., supporting targeted interventions.</w:t>
      </w:r>
    </w:p>
    <w:p w14:paraId="555F0448" w14:textId="77777777" w:rsidR="00617912" w:rsidRPr="008C1150" w:rsidRDefault="00617912" w:rsidP="00617912">
      <w:pPr>
        <w:pStyle w:val="NoSpacing"/>
        <w:spacing w:line="360" w:lineRule="auto"/>
        <w:ind w:firstLine="720"/>
        <w:jc w:val="both"/>
        <w:rPr>
          <w:rFonts w:ascii="Arial" w:eastAsia="Times New Roman" w:hAnsi="Arial" w:cs="Arial"/>
          <w:sz w:val="24"/>
          <w:szCs w:val="24"/>
        </w:rPr>
      </w:pPr>
    </w:p>
    <w:p w14:paraId="53AE57C9" w14:textId="45D1EE4C" w:rsidR="00E9276D" w:rsidRDefault="00E9276D" w:rsidP="00BD1B4A">
      <w:pPr>
        <w:spacing w:after="240" w:line="360" w:lineRule="auto"/>
        <w:rPr>
          <w:rFonts w:ascii="Arial" w:eastAsia="Times New Roman" w:hAnsi="Arial" w:cs="Arial"/>
          <w:b/>
          <w:bCs/>
          <w:sz w:val="24"/>
          <w:szCs w:val="24"/>
        </w:rPr>
      </w:pPr>
      <w:r>
        <w:rPr>
          <w:rFonts w:ascii="Arial" w:eastAsia="Times New Roman" w:hAnsi="Arial" w:cs="Arial"/>
          <w:b/>
          <w:bCs/>
          <w:sz w:val="24"/>
          <w:szCs w:val="24"/>
        </w:rPr>
        <w:t>Reference</w:t>
      </w:r>
      <w:r w:rsidR="0075447C">
        <w:rPr>
          <w:rFonts w:ascii="Arial" w:eastAsia="Times New Roman" w:hAnsi="Arial" w:cs="Arial"/>
          <w:b/>
          <w:bCs/>
          <w:sz w:val="24"/>
          <w:szCs w:val="24"/>
        </w:rPr>
        <w:t>s:</w:t>
      </w:r>
    </w:p>
    <w:p w14:paraId="04CDADCB" w14:textId="77777777" w:rsidR="00BD1B4A" w:rsidRDefault="00BD1B4A" w:rsidP="00BD1B4A">
      <w:pPr>
        <w:spacing w:after="0" w:line="360" w:lineRule="auto"/>
        <w:rPr>
          <w:rFonts w:ascii="Arial" w:hAnsi="Arial" w:cs="Arial"/>
          <w:i/>
          <w:iCs/>
          <w:sz w:val="24"/>
          <w:szCs w:val="24"/>
        </w:rPr>
      </w:pPr>
      <w:r w:rsidRPr="003A730A">
        <w:rPr>
          <w:rFonts w:ascii="Arial" w:hAnsi="Arial" w:cs="Arial"/>
          <w:sz w:val="24"/>
          <w:szCs w:val="24"/>
        </w:rPr>
        <w:t xml:space="preserve">Chen, L., Chen, P., &amp; Lin, Z. (2020). Artificial intelligence in education: A review. </w:t>
      </w:r>
      <w:r w:rsidRPr="00B233F5">
        <w:rPr>
          <w:rFonts w:ascii="Arial" w:hAnsi="Arial" w:cs="Arial"/>
          <w:i/>
          <w:iCs/>
          <w:sz w:val="24"/>
          <w:szCs w:val="24"/>
        </w:rPr>
        <w:t>IEEE</w:t>
      </w:r>
    </w:p>
    <w:p w14:paraId="61910A0E" w14:textId="77777777" w:rsidR="00BD1B4A" w:rsidRDefault="00BD1B4A" w:rsidP="00BD1B4A">
      <w:pPr>
        <w:spacing w:after="0" w:line="360" w:lineRule="auto"/>
        <w:rPr>
          <w:rFonts w:ascii="Arial" w:hAnsi="Arial" w:cs="Arial"/>
          <w:sz w:val="24"/>
          <w:szCs w:val="24"/>
        </w:rPr>
      </w:pPr>
      <w:r>
        <w:rPr>
          <w:rFonts w:ascii="Arial" w:hAnsi="Arial" w:cs="Arial"/>
          <w:i/>
          <w:iCs/>
          <w:sz w:val="24"/>
          <w:szCs w:val="24"/>
        </w:rPr>
        <w:t xml:space="preserve">          </w:t>
      </w:r>
      <w:r w:rsidRPr="00B233F5">
        <w:rPr>
          <w:rFonts w:ascii="Arial" w:hAnsi="Arial" w:cs="Arial"/>
          <w:i/>
          <w:iCs/>
          <w:sz w:val="24"/>
          <w:szCs w:val="24"/>
        </w:rPr>
        <w:t>Access</w:t>
      </w:r>
      <w:r w:rsidRPr="003A730A">
        <w:rPr>
          <w:rFonts w:ascii="Arial" w:hAnsi="Arial" w:cs="Arial"/>
          <w:sz w:val="24"/>
          <w:szCs w:val="24"/>
        </w:rPr>
        <w:t xml:space="preserve">, 8, 75264-75278. </w:t>
      </w:r>
      <w:hyperlink r:id="rId7" w:history="1">
        <w:r w:rsidRPr="00047DF9">
          <w:rPr>
            <w:rStyle w:val="Hyperlink"/>
            <w:rFonts w:ascii="Arial" w:hAnsi="Arial" w:cs="Arial"/>
            <w:sz w:val="24"/>
            <w:szCs w:val="24"/>
          </w:rPr>
          <w:t>https://doi.org/10.1109/ACCESS.2020.2988510</w:t>
        </w:r>
      </w:hyperlink>
    </w:p>
    <w:p w14:paraId="143B959A" w14:textId="77777777" w:rsidR="00BD1B4A" w:rsidRDefault="00BD1B4A" w:rsidP="00BD1B4A">
      <w:pPr>
        <w:spacing w:after="0" w:line="360" w:lineRule="auto"/>
        <w:rPr>
          <w:rFonts w:ascii="Arial" w:hAnsi="Arial" w:cs="Arial"/>
          <w:sz w:val="24"/>
          <w:szCs w:val="24"/>
        </w:rPr>
      </w:pPr>
      <w:r w:rsidRPr="00047DF9">
        <w:rPr>
          <w:rFonts w:ascii="Arial" w:hAnsi="Arial" w:cs="Arial"/>
          <w:sz w:val="24"/>
          <w:szCs w:val="24"/>
        </w:rPr>
        <w:lastRenderedPageBreak/>
        <w:t xml:space="preserve">Chiu, T. K. (2021). Digital support for student engagement in blended learning based on </w:t>
      </w:r>
    </w:p>
    <w:p w14:paraId="4CE6F89B" w14:textId="77777777" w:rsidR="00BD1B4A" w:rsidRDefault="00BD1B4A" w:rsidP="00BD1B4A">
      <w:pPr>
        <w:spacing w:after="0" w:line="360" w:lineRule="auto"/>
        <w:rPr>
          <w:rFonts w:ascii="Arial" w:hAnsi="Arial" w:cs="Arial"/>
          <w:sz w:val="24"/>
          <w:szCs w:val="24"/>
        </w:rPr>
      </w:pPr>
      <w:r>
        <w:rPr>
          <w:rFonts w:ascii="Arial" w:hAnsi="Arial" w:cs="Arial"/>
          <w:sz w:val="24"/>
          <w:szCs w:val="24"/>
        </w:rPr>
        <w:t xml:space="preserve">          </w:t>
      </w:r>
      <w:r w:rsidRPr="00047DF9">
        <w:rPr>
          <w:rFonts w:ascii="Arial" w:hAnsi="Arial" w:cs="Arial"/>
          <w:sz w:val="24"/>
          <w:szCs w:val="24"/>
        </w:rPr>
        <w:t xml:space="preserve">self-determination theory. </w:t>
      </w:r>
      <w:r w:rsidRPr="00047DF9">
        <w:rPr>
          <w:rFonts w:ascii="Arial" w:hAnsi="Arial" w:cs="Arial"/>
          <w:i/>
          <w:iCs/>
          <w:sz w:val="24"/>
          <w:szCs w:val="24"/>
        </w:rPr>
        <w:t>Computers in Human Behavior</w:t>
      </w:r>
      <w:r w:rsidRPr="00047DF9">
        <w:rPr>
          <w:rFonts w:ascii="Arial" w:hAnsi="Arial" w:cs="Arial"/>
          <w:sz w:val="24"/>
          <w:szCs w:val="24"/>
        </w:rPr>
        <w:t>, 124, 106909.</w:t>
      </w:r>
    </w:p>
    <w:p w14:paraId="53DC2CF9" w14:textId="77777777" w:rsidR="00BD1B4A" w:rsidRDefault="00BD1B4A" w:rsidP="00BD1B4A">
      <w:pPr>
        <w:spacing w:after="0" w:line="360" w:lineRule="auto"/>
        <w:rPr>
          <w:rFonts w:ascii="Arial" w:hAnsi="Arial" w:cs="Arial"/>
          <w:sz w:val="24"/>
          <w:szCs w:val="24"/>
        </w:rPr>
      </w:pPr>
      <w:r>
        <w:rPr>
          <w:rFonts w:ascii="Arial" w:hAnsi="Arial" w:cs="Arial"/>
          <w:sz w:val="24"/>
          <w:szCs w:val="24"/>
        </w:rPr>
        <w:t xml:space="preserve">          </w:t>
      </w:r>
      <w:hyperlink r:id="rId8" w:history="1">
        <w:r w:rsidRPr="00AD7576">
          <w:rPr>
            <w:rStyle w:val="Hyperlink"/>
            <w:rFonts w:ascii="Arial" w:hAnsi="Arial" w:cs="Arial"/>
            <w:sz w:val="24"/>
            <w:szCs w:val="24"/>
          </w:rPr>
          <w:t>https://doi.org/10.1016/j.chb.2021.106909</w:t>
        </w:r>
      </w:hyperlink>
    </w:p>
    <w:p w14:paraId="40B61E0E" w14:textId="77777777" w:rsidR="00BD1B4A" w:rsidRDefault="00BD1B4A" w:rsidP="00BD1B4A">
      <w:pPr>
        <w:spacing w:after="0" w:line="360" w:lineRule="auto"/>
        <w:rPr>
          <w:rFonts w:ascii="Arial" w:hAnsi="Arial" w:cs="Arial"/>
          <w:sz w:val="24"/>
          <w:szCs w:val="24"/>
        </w:rPr>
      </w:pPr>
      <w:r w:rsidRPr="00AD7576">
        <w:rPr>
          <w:rFonts w:ascii="Arial" w:hAnsi="Arial" w:cs="Arial"/>
          <w:sz w:val="24"/>
          <w:szCs w:val="24"/>
        </w:rPr>
        <w:t xml:space="preserve">Dwivedi, Y. K., et al. (2023). “So what if </w:t>
      </w:r>
      <w:proofErr w:type="spellStart"/>
      <w:r w:rsidRPr="00AD7576">
        <w:rPr>
          <w:rFonts w:ascii="Arial" w:hAnsi="Arial" w:cs="Arial"/>
          <w:sz w:val="24"/>
          <w:szCs w:val="24"/>
        </w:rPr>
        <w:t>ChatGPT</w:t>
      </w:r>
      <w:proofErr w:type="spellEnd"/>
      <w:r w:rsidRPr="00AD7576">
        <w:rPr>
          <w:rFonts w:ascii="Arial" w:hAnsi="Arial" w:cs="Arial"/>
          <w:sz w:val="24"/>
          <w:szCs w:val="24"/>
        </w:rPr>
        <w:t xml:space="preserve"> wrote it?” Multidisciplinary</w:t>
      </w:r>
    </w:p>
    <w:p w14:paraId="25ABD182" w14:textId="77777777" w:rsidR="00BD1B4A" w:rsidRPr="00AD7576" w:rsidRDefault="00BD1B4A" w:rsidP="00BD1B4A">
      <w:pPr>
        <w:spacing w:after="0" w:line="360" w:lineRule="auto"/>
        <w:rPr>
          <w:rFonts w:ascii="Arial" w:hAnsi="Arial" w:cs="Arial"/>
          <w:i/>
          <w:iCs/>
          <w:sz w:val="24"/>
          <w:szCs w:val="24"/>
        </w:rPr>
      </w:pPr>
      <w:r>
        <w:rPr>
          <w:rFonts w:ascii="Arial" w:hAnsi="Arial" w:cs="Arial"/>
          <w:sz w:val="24"/>
          <w:szCs w:val="24"/>
        </w:rPr>
        <w:t xml:space="preserve">          </w:t>
      </w:r>
      <w:r w:rsidRPr="00AD7576">
        <w:rPr>
          <w:rFonts w:ascii="Arial" w:hAnsi="Arial" w:cs="Arial"/>
          <w:sz w:val="24"/>
          <w:szCs w:val="24"/>
        </w:rPr>
        <w:t xml:space="preserve">perspectives on opportunities and challenges of generative AI. </w:t>
      </w:r>
      <w:r w:rsidRPr="00AD7576">
        <w:rPr>
          <w:rFonts w:ascii="Arial" w:hAnsi="Arial" w:cs="Arial"/>
          <w:i/>
          <w:iCs/>
          <w:sz w:val="24"/>
          <w:szCs w:val="24"/>
        </w:rPr>
        <w:t xml:space="preserve">International </w:t>
      </w:r>
    </w:p>
    <w:p w14:paraId="4B913A93" w14:textId="77777777" w:rsidR="00BD1B4A" w:rsidRDefault="00BD1B4A" w:rsidP="00BD1B4A">
      <w:pPr>
        <w:spacing w:after="0" w:line="360" w:lineRule="auto"/>
        <w:rPr>
          <w:rFonts w:ascii="Arial" w:hAnsi="Arial" w:cs="Arial"/>
          <w:sz w:val="24"/>
          <w:szCs w:val="24"/>
        </w:rPr>
      </w:pPr>
      <w:r w:rsidRPr="00AD7576">
        <w:rPr>
          <w:rFonts w:ascii="Arial" w:hAnsi="Arial" w:cs="Arial"/>
          <w:i/>
          <w:iCs/>
          <w:sz w:val="24"/>
          <w:szCs w:val="24"/>
        </w:rPr>
        <w:t xml:space="preserve">          Journal of Information Management</w:t>
      </w:r>
      <w:r w:rsidRPr="00AD7576">
        <w:rPr>
          <w:rFonts w:ascii="Arial" w:hAnsi="Arial" w:cs="Arial"/>
          <w:sz w:val="24"/>
          <w:szCs w:val="24"/>
        </w:rPr>
        <w:t>, 71, 102642.</w:t>
      </w:r>
    </w:p>
    <w:p w14:paraId="1D80E4C8" w14:textId="77777777" w:rsidR="00BD1B4A" w:rsidRDefault="00BD1B4A" w:rsidP="00BD1B4A">
      <w:pPr>
        <w:spacing w:after="0" w:line="360" w:lineRule="auto"/>
        <w:rPr>
          <w:rFonts w:ascii="Arial" w:hAnsi="Arial" w:cs="Arial"/>
          <w:sz w:val="24"/>
          <w:szCs w:val="24"/>
        </w:rPr>
      </w:pPr>
      <w:r>
        <w:rPr>
          <w:rFonts w:ascii="Arial" w:hAnsi="Arial" w:cs="Arial"/>
          <w:sz w:val="24"/>
          <w:szCs w:val="24"/>
        </w:rPr>
        <w:t xml:space="preserve">          </w:t>
      </w:r>
      <w:hyperlink r:id="rId9" w:history="1">
        <w:r w:rsidRPr="00AD7576">
          <w:rPr>
            <w:rStyle w:val="Hyperlink"/>
            <w:rFonts w:ascii="Arial" w:hAnsi="Arial" w:cs="Arial"/>
            <w:sz w:val="24"/>
            <w:szCs w:val="24"/>
          </w:rPr>
          <w:t>https://doi.org/10.1016/j.ijinfomgt.2023.102642</w:t>
        </w:r>
      </w:hyperlink>
    </w:p>
    <w:p w14:paraId="74D59C27" w14:textId="77777777" w:rsidR="00BD1B4A" w:rsidRDefault="00BD1B4A" w:rsidP="00BD1B4A">
      <w:pPr>
        <w:spacing w:after="0" w:line="360" w:lineRule="auto"/>
        <w:rPr>
          <w:rFonts w:ascii="Arial" w:hAnsi="Arial" w:cs="Arial"/>
          <w:sz w:val="24"/>
          <w:szCs w:val="24"/>
        </w:rPr>
      </w:pPr>
      <w:r w:rsidRPr="00AD7576">
        <w:rPr>
          <w:rFonts w:ascii="Arial" w:hAnsi="Arial" w:cs="Arial"/>
          <w:sz w:val="24"/>
          <w:szCs w:val="24"/>
        </w:rPr>
        <w:t xml:space="preserve">Farhat, J., et al. (2024). Investigating the drivers of students' intention to use generative </w:t>
      </w:r>
    </w:p>
    <w:p w14:paraId="41D479A8" w14:textId="77777777" w:rsidR="00BD1B4A" w:rsidRDefault="00BD1B4A" w:rsidP="00BD1B4A">
      <w:pPr>
        <w:spacing w:after="0" w:line="360" w:lineRule="auto"/>
        <w:rPr>
          <w:rFonts w:ascii="Arial" w:hAnsi="Arial" w:cs="Arial"/>
          <w:sz w:val="24"/>
          <w:szCs w:val="24"/>
        </w:rPr>
      </w:pPr>
      <w:r>
        <w:rPr>
          <w:rFonts w:ascii="Arial" w:hAnsi="Arial" w:cs="Arial"/>
          <w:sz w:val="24"/>
          <w:szCs w:val="24"/>
        </w:rPr>
        <w:t xml:space="preserve">          </w:t>
      </w:r>
      <w:r w:rsidRPr="00AD7576">
        <w:rPr>
          <w:rFonts w:ascii="Arial" w:hAnsi="Arial" w:cs="Arial"/>
          <w:sz w:val="24"/>
          <w:szCs w:val="24"/>
        </w:rPr>
        <w:t xml:space="preserve">AI: An extended TAM. Computers and Education: </w:t>
      </w:r>
      <w:r w:rsidRPr="00AD7576">
        <w:rPr>
          <w:rFonts w:ascii="Arial" w:hAnsi="Arial" w:cs="Arial"/>
          <w:i/>
          <w:iCs/>
          <w:sz w:val="24"/>
          <w:szCs w:val="24"/>
        </w:rPr>
        <w:t>Artificial Intelligence</w:t>
      </w:r>
      <w:r w:rsidRPr="00AD7576">
        <w:rPr>
          <w:rFonts w:ascii="Arial" w:hAnsi="Arial" w:cs="Arial"/>
          <w:sz w:val="24"/>
          <w:szCs w:val="24"/>
        </w:rPr>
        <w:t>, 6,</w:t>
      </w:r>
    </w:p>
    <w:p w14:paraId="0F4BF4AE" w14:textId="77777777" w:rsidR="00BD1B4A" w:rsidRDefault="00BD1B4A" w:rsidP="00BD1B4A">
      <w:pPr>
        <w:spacing w:after="0" w:line="360" w:lineRule="auto"/>
        <w:rPr>
          <w:rFonts w:ascii="Arial" w:hAnsi="Arial" w:cs="Arial"/>
          <w:sz w:val="24"/>
          <w:szCs w:val="24"/>
        </w:rPr>
      </w:pPr>
      <w:r>
        <w:rPr>
          <w:rFonts w:ascii="Arial" w:hAnsi="Arial" w:cs="Arial"/>
          <w:sz w:val="24"/>
          <w:szCs w:val="24"/>
        </w:rPr>
        <w:t xml:space="preserve">          </w:t>
      </w:r>
      <w:r w:rsidRPr="00AD7576">
        <w:rPr>
          <w:rFonts w:ascii="Arial" w:hAnsi="Arial" w:cs="Arial"/>
          <w:sz w:val="24"/>
          <w:szCs w:val="24"/>
        </w:rPr>
        <w:t>100222.</w:t>
      </w:r>
      <w:hyperlink r:id="rId10" w:history="1">
        <w:r w:rsidRPr="00AD7576">
          <w:rPr>
            <w:rStyle w:val="Hyperlink"/>
            <w:rFonts w:ascii="Arial" w:hAnsi="Arial" w:cs="Arial"/>
            <w:sz w:val="24"/>
            <w:szCs w:val="24"/>
          </w:rPr>
          <w:t>https://doi.org/10.1016/j.caeai.2024.100222</w:t>
        </w:r>
      </w:hyperlink>
    </w:p>
    <w:p w14:paraId="6FF67819" w14:textId="77777777" w:rsidR="00BD1B4A" w:rsidRDefault="00BD1B4A" w:rsidP="00BD1B4A">
      <w:pPr>
        <w:spacing w:after="0" w:line="360" w:lineRule="auto"/>
        <w:rPr>
          <w:rFonts w:ascii="Arial" w:hAnsi="Arial" w:cs="Arial"/>
          <w:sz w:val="24"/>
          <w:szCs w:val="24"/>
        </w:rPr>
      </w:pPr>
      <w:r w:rsidRPr="00AD7576">
        <w:rPr>
          <w:rFonts w:ascii="Arial" w:hAnsi="Arial" w:cs="Arial"/>
          <w:sz w:val="24"/>
          <w:szCs w:val="24"/>
        </w:rPr>
        <w:t xml:space="preserve">Hwang, G. J., Xie, H., Wah, B. W., &amp; </w:t>
      </w:r>
      <w:proofErr w:type="spellStart"/>
      <w:r w:rsidRPr="00AD7576">
        <w:rPr>
          <w:rFonts w:ascii="Arial" w:hAnsi="Arial" w:cs="Arial"/>
          <w:sz w:val="24"/>
          <w:szCs w:val="24"/>
        </w:rPr>
        <w:t>Gašević</w:t>
      </w:r>
      <w:proofErr w:type="spellEnd"/>
      <w:r w:rsidRPr="00AD7576">
        <w:rPr>
          <w:rFonts w:ascii="Arial" w:hAnsi="Arial" w:cs="Arial"/>
          <w:sz w:val="24"/>
          <w:szCs w:val="24"/>
        </w:rPr>
        <w:t xml:space="preserve">, D. (2020). Vision, challenges, roles and </w:t>
      </w:r>
    </w:p>
    <w:p w14:paraId="5D6A3C75" w14:textId="77777777" w:rsidR="00BD1B4A" w:rsidRPr="00AD7576" w:rsidRDefault="00BD1B4A" w:rsidP="00BD1B4A">
      <w:pPr>
        <w:spacing w:after="0" w:line="360" w:lineRule="auto"/>
        <w:rPr>
          <w:rFonts w:ascii="Arial" w:hAnsi="Arial" w:cs="Arial"/>
          <w:i/>
          <w:iCs/>
          <w:sz w:val="24"/>
          <w:szCs w:val="24"/>
        </w:rPr>
      </w:pPr>
      <w:r>
        <w:rPr>
          <w:rFonts w:ascii="Arial" w:hAnsi="Arial" w:cs="Arial"/>
          <w:sz w:val="24"/>
          <w:szCs w:val="24"/>
        </w:rPr>
        <w:t xml:space="preserve">          </w:t>
      </w:r>
      <w:r w:rsidRPr="00AD7576">
        <w:rPr>
          <w:rFonts w:ascii="Arial" w:hAnsi="Arial" w:cs="Arial"/>
          <w:sz w:val="24"/>
          <w:szCs w:val="24"/>
        </w:rPr>
        <w:t xml:space="preserve">research issues of AI in education. </w:t>
      </w:r>
      <w:r w:rsidRPr="00AD7576">
        <w:rPr>
          <w:rFonts w:ascii="Arial" w:hAnsi="Arial" w:cs="Arial"/>
          <w:i/>
          <w:iCs/>
          <w:sz w:val="24"/>
          <w:szCs w:val="24"/>
        </w:rPr>
        <w:t>Computers and Education: Artificial</w:t>
      </w:r>
    </w:p>
    <w:p w14:paraId="4F9E4B90" w14:textId="77777777" w:rsidR="00BD1B4A" w:rsidRDefault="00BD1B4A" w:rsidP="00BD1B4A">
      <w:pPr>
        <w:spacing w:after="0" w:line="360" w:lineRule="auto"/>
        <w:rPr>
          <w:rFonts w:ascii="Arial" w:hAnsi="Arial" w:cs="Arial"/>
          <w:sz w:val="24"/>
          <w:szCs w:val="24"/>
        </w:rPr>
      </w:pPr>
      <w:r w:rsidRPr="00AD7576">
        <w:rPr>
          <w:rFonts w:ascii="Arial" w:hAnsi="Arial" w:cs="Arial"/>
          <w:i/>
          <w:iCs/>
          <w:sz w:val="24"/>
          <w:szCs w:val="24"/>
        </w:rPr>
        <w:t xml:space="preserve">          Intelligence</w:t>
      </w:r>
      <w:r w:rsidRPr="00AD7576">
        <w:rPr>
          <w:rFonts w:ascii="Arial" w:hAnsi="Arial" w:cs="Arial"/>
          <w:sz w:val="24"/>
          <w:szCs w:val="24"/>
        </w:rPr>
        <w:t xml:space="preserve">, 1, 100001. </w:t>
      </w:r>
      <w:hyperlink r:id="rId11" w:history="1">
        <w:r w:rsidRPr="00AD7576">
          <w:rPr>
            <w:rStyle w:val="Hyperlink"/>
            <w:rFonts w:ascii="Arial" w:hAnsi="Arial" w:cs="Arial"/>
            <w:sz w:val="24"/>
            <w:szCs w:val="24"/>
          </w:rPr>
          <w:t>https://doi.org/10.1016/j.caeai.2020.100001</w:t>
        </w:r>
      </w:hyperlink>
    </w:p>
    <w:p w14:paraId="06C5C535" w14:textId="77777777" w:rsidR="00BD1B4A" w:rsidRDefault="00BD1B4A" w:rsidP="00BD1B4A">
      <w:pPr>
        <w:spacing w:after="0" w:line="360" w:lineRule="auto"/>
        <w:rPr>
          <w:rFonts w:ascii="Arial" w:hAnsi="Arial" w:cs="Arial"/>
          <w:sz w:val="24"/>
          <w:szCs w:val="24"/>
        </w:rPr>
      </w:pPr>
      <w:proofErr w:type="spellStart"/>
      <w:r w:rsidRPr="00AD7576">
        <w:rPr>
          <w:rFonts w:ascii="Arial" w:hAnsi="Arial" w:cs="Arial"/>
          <w:sz w:val="24"/>
          <w:szCs w:val="24"/>
        </w:rPr>
        <w:t>Kuhail</w:t>
      </w:r>
      <w:proofErr w:type="spellEnd"/>
      <w:r w:rsidRPr="00AD7576">
        <w:rPr>
          <w:rFonts w:ascii="Arial" w:hAnsi="Arial" w:cs="Arial"/>
          <w:sz w:val="24"/>
          <w:szCs w:val="24"/>
        </w:rPr>
        <w:t xml:space="preserve">, M. A., et al. (2023). Role of AI chatbots in education: systematic literature </w:t>
      </w:r>
    </w:p>
    <w:p w14:paraId="6C2B3953" w14:textId="77777777" w:rsidR="00BD1B4A" w:rsidRDefault="00BD1B4A" w:rsidP="00BD1B4A">
      <w:pPr>
        <w:spacing w:after="0" w:line="360" w:lineRule="auto"/>
        <w:rPr>
          <w:rFonts w:ascii="Arial" w:hAnsi="Arial" w:cs="Arial"/>
          <w:sz w:val="24"/>
          <w:szCs w:val="24"/>
        </w:rPr>
      </w:pPr>
      <w:r>
        <w:rPr>
          <w:rFonts w:ascii="Arial" w:hAnsi="Arial" w:cs="Arial"/>
          <w:sz w:val="24"/>
          <w:szCs w:val="24"/>
        </w:rPr>
        <w:t xml:space="preserve">          </w:t>
      </w:r>
      <w:r w:rsidRPr="00AD7576">
        <w:rPr>
          <w:rFonts w:ascii="Arial" w:hAnsi="Arial" w:cs="Arial"/>
          <w:sz w:val="24"/>
          <w:szCs w:val="24"/>
        </w:rPr>
        <w:t xml:space="preserve">review. </w:t>
      </w:r>
      <w:r w:rsidRPr="004B39DB">
        <w:rPr>
          <w:rFonts w:ascii="Arial" w:hAnsi="Arial" w:cs="Arial"/>
          <w:i/>
          <w:iCs/>
          <w:sz w:val="24"/>
          <w:szCs w:val="24"/>
        </w:rPr>
        <w:t>International Journal of Educational Technology in Higher Education</w:t>
      </w:r>
      <w:r w:rsidRPr="00AD7576">
        <w:rPr>
          <w:rFonts w:ascii="Arial" w:hAnsi="Arial" w:cs="Arial"/>
          <w:sz w:val="24"/>
          <w:szCs w:val="24"/>
        </w:rPr>
        <w:t>, 20,</w:t>
      </w:r>
    </w:p>
    <w:p w14:paraId="51431266" w14:textId="77777777" w:rsidR="00BD1B4A" w:rsidRDefault="00BD1B4A" w:rsidP="00BD1B4A">
      <w:pPr>
        <w:spacing w:after="0" w:line="360" w:lineRule="auto"/>
        <w:rPr>
          <w:rFonts w:ascii="Arial" w:hAnsi="Arial" w:cs="Arial"/>
          <w:sz w:val="24"/>
          <w:szCs w:val="24"/>
        </w:rPr>
      </w:pPr>
      <w:r>
        <w:rPr>
          <w:rFonts w:ascii="Arial" w:hAnsi="Arial" w:cs="Arial"/>
          <w:sz w:val="24"/>
          <w:szCs w:val="24"/>
        </w:rPr>
        <w:t xml:space="preserve">          </w:t>
      </w:r>
      <w:r w:rsidRPr="00AD7576">
        <w:rPr>
          <w:rFonts w:ascii="Arial" w:hAnsi="Arial" w:cs="Arial"/>
          <w:sz w:val="24"/>
          <w:szCs w:val="24"/>
        </w:rPr>
        <w:t xml:space="preserve">56. </w:t>
      </w:r>
      <w:hyperlink r:id="rId12" w:history="1">
        <w:r w:rsidRPr="004B39DB">
          <w:rPr>
            <w:rStyle w:val="Hyperlink"/>
            <w:rFonts w:ascii="Arial" w:hAnsi="Arial" w:cs="Arial"/>
            <w:sz w:val="24"/>
            <w:szCs w:val="24"/>
          </w:rPr>
          <w:t>https://doi.org/10.1186/s41239-023-00426-1</w:t>
        </w:r>
      </w:hyperlink>
    </w:p>
    <w:p w14:paraId="1525A69A" w14:textId="77777777" w:rsidR="00BD1B4A" w:rsidRPr="004B39DB" w:rsidRDefault="00BD1B4A" w:rsidP="00BD1B4A">
      <w:pPr>
        <w:spacing w:after="0" w:line="360" w:lineRule="auto"/>
        <w:rPr>
          <w:rFonts w:ascii="Arial" w:hAnsi="Arial" w:cs="Arial"/>
          <w:i/>
          <w:iCs/>
          <w:sz w:val="24"/>
          <w:szCs w:val="24"/>
        </w:rPr>
      </w:pPr>
      <w:r w:rsidRPr="004B39DB">
        <w:rPr>
          <w:rFonts w:ascii="Arial" w:hAnsi="Arial" w:cs="Arial"/>
          <w:sz w:val="24"/>
          <w:szCs w:val="24"/>
        </w:rPr>
        <w:t xml:space="preserve">Molenaar, I. (2022). Towards hybrid human-AI learning technologies. </w:t>
      </w:r>
      <w:r w:rsidRPr="004B39DB">
        <w:rPr>
          <w:rFonts w:ascii="Arial" w:hAnsi="Arial" w:cs="Arial"/>
          <w:i/>
          <w:iCs/>
          <w:sz w:val="24"/>
          <w:szCs w:val="24"/>
        </w:rPr>
        <w:t>European Journal</w:t>
      </w:r>
    </w:p>
    <w:p w14:paraId="607529BA" w14:textId="77777777" w:rsidR="00BD1B4A" w:rsidRDefault="00BD1B4A" w:rsidP="00BD1B4A">
      <w:pPr>
        <w:spacing w:after="0" w:line="360" w:lineRule="auto"/>
        <w:rPr>
          <w:rFonts w:ascii="Arial" w:hAnsi="Arial" w:cs="Arial"/>
          <w:sz w:val="24"/>
          <w:szCs w:val="24"/>
        </w:rPr>
      </w:pPr>
      <w:r w:rsidRPr="004B39DB">
        <w:rPr>
          <w:rFonts w:ascii="Arial" w:hAnsi="Arial" w:cs="Arial"/>
          <w:i/>
          <w:iCs/>
          <w:sz w:val="24"/>
          <w:szCs w:val="24"/>
        </w:rPr>
        <w:t xml:space="preserve">          of Education</w:t>
      </w:r>
      <w:r w:rsidRPr="004B39DB">
        <w:rPr>
          <w:rFonts w:ascii="Arial" w:hAnsi="Arial" w:cs="Arial"/>
          <w:sz w:val="24"/>
          <w:szCs w:val="24"/>
        </w:rPr>
        <w:t xml:space="preserve">, 57(4), 632-645. </w:t>
      </w:r>
      <w:hyperlink r:id="rId13" w:history="1">
        <w:r w:rsidRPr="004B39DB">
          <w:rPr>
            <w:rStyle w:val="Hyperlink"/>
            <w:rFonts w:ascii="Arial" w:hAnsi="Arial" w:cs="Arial"/>
            <w:sz w:val="24"/>
            <w:szCs w:val="24"/>
          </w:rPr>
          <w:t>https://doi.org/10.1111/ejed.12527</w:t>
        </w:r>
      </w:hyperlink>
    </w:p>
    <w:p w14:paraId="09CE9EDD" w14:textId="77777777" w:rsidR="00BD1B4A" w:rsidRDefault="00BD1B4A" w:rsidP="00BD1B4A">
      <w:pPr>
        <w:spacing w:after="0" w:line="360" w:lineRule="auto"/>
        <w:rPr>
          <w:rFonts w:ascii="Arial" w:hAnsi="Arial" w:cs="Arial"/>
          <w:sz w:val="24"/>
          <w:szCs w:val="24"/>
        </w:rPr>
      </w:pPr>
      <w:r w:rsidRPr="004B39DB">
        <w:rPr>
          <w:rFonts w:ascii="Arial" w:hAnsi="Arial" w:cs="Arial"/>
          <w:sz w:val="24"/>
          <w:szCs w:val="24"/>
        </w:rPr>
        <w:t xml:space="preserve">OECD. (2023). Algorithmic bias: the state of the situation and policy recommendations. </w:t>
      </w:r>
    </w:p>
    <w:p w14:paraId="56B1330A" w14:textId="77777777" w:rsidR="00BD1B4A" w:rsidRDefault="00BD1B4A" w:rsidP="00BD1B4A">
      <w:pPr>
        <w:spacing w:after="0" w:line="360" w:lineRule="auto"/>
        <w:rPr>
          <w:rFonts w:ascii="Arial" w:hAnsi="Arial" w:cs="Arial"/>
          <w:sz w:val="24"/>
          <w:szCs w:val="24"/>
        </w:rPr>
      </w:pPr>
      <w:r>
        <w:rPr>
          <w:rFonts w:ascii="Arial" w:hAnsi="Arial" w:cs="Arial"/>
          <w:sz w:val="24"/>
          <w:szCs w:val="24"/>
        </w:rPr>
        <w:t xml:space="preserve">          </w:t>
      </w:r>
      <w:r w:rsidRPr="004B39DB">
        <w:rPr>
          <w:rFonts w:ascii="Arial" w:hAnsi="Arial" w:cs="Arial"/>
          <w:i/>
          <w:iCs/>
          <w:sz w:val="24"/>
          <w:szCs w:val="24"/>
        </w:rPr>
        <w:t>OECD Digital Education Outlook 2023</w:t>
      </w:r>
      <w:r w:rsidRPr="004B39DB">
        <w:rPr>
          <w:rFonts w:ascii="Arial" w:hAnsi="Arial" w:cs="Arial"/>
          <w:sz w:val="24"/>
          <w:szCs w:val="24"/>
        </w:rPr>
        <w:t>.</w:t>
      </w:r>
    </w:p>
    <w:p w14:paraId="66FFEDA8" w14:textId="77777777" w:rsidR="00BD1B4A" w:rsidRPr="004B39DB" w:rsidRDefault="00BD1B4A" w:rsidP="00BD1B4A">
      <w:pPr>
        <w:spacing w:after="0" w:line="360" w:lineRule="auto"/>
        <w:ind w:firstLine="720"/>
        <w:rPr>
          <w:rFonts w:ascii="Arial" w:hAnsi="Arial" w:cs="Arial"/>
          <w:sz w:val="24"/>
          <w:szCs w:val="24"/>
        </w:rPr>
      </w:pPr>
      <w:r>
        <w:rPr>
          <w:rFonts w:ascii="Arial" w:hAnsi="Arial" w:cs="Arial"/>
          <w:sz w:val="24"/>
          <w:szCs w:val="24"/>
        </w:rPr>
        <w:fldChar w:fldCharType="begin"/>
      </w:r>
      <w:r>
        <w:rPr>
          <w:rFonts w:ascii="Arial" w:hAnsi="Arial" w:cs="Arial"/>
          <w:sz w:val="24"/>
          <w:szCs w:val="24"/>
        </w:rPr>
        <w:instrText xml:space="preserve"> HYPERLINK "</w:instrText>
      </w:r>
      <w:r w:rsidRPr="004B39DB">
        <w:rPr>
          <w:rFonts w:ascii="Arial" w:hAnsi="Arial" w:cs="Arial"/>
          <w:sz w:val="24"/>
          <w:szCs w:val="24"/>
        </w:rPr>
        <w:instrText>https://www.oecd.org/en/publications/oecd-digital-education-outlook-</w:instrText>
      </w:r>
    </w:p>
    <w:p w14:paraId="034D3CDF" w14:textId="77777777" w:rsidR="00BD1B4A" w:rsidRPr="004B39DB" w:rsidRDefault="00BD1B4A" w:rsidP="00BD1B4A">
      <w:pPr>
        <w:spacing w:after="0" w:line="360" w:lineRule="auto"/>
        <w:ind w:firstLine="720"/>
        <w:rPr>
          <w:rFonts w:ascii="Arial" w:hAnsi="Arial" w:cs="Arial"/>
          <w:sz w:val="24"/>
          <w:szCs w:val="24"/>
        </w:rPr>
      </w:pPr>
      <w:r w:rsidRPr="004B39DB">
        <w:rPr>
          <w:rFonts w:ascii="Arial" w:hAnsi="Arial" w:cs="Arial"/>
          <w:sz w:val="24"/>
          <w:szCs w:val="24"/>
        </w:rPr>
        <w:instrText>2023_c74f03de-en/full-report/algorithmic-bias-the-state-of-the-situation-and-</w:instrText>
      </w:r>
    </w:p>
    <w:p w14:paraId="4524EDA2" w14:textId="77777777" w:rsidR="00BD1B4A" w:rsidRPr="004B39DB" w:rsidRDefault="00BD1B4A" w:rsidP="00BD1B4A">
      <w:pPr>
        <w:spacing w:after="0" w:line="360" w:lineRule="auto"/>
        <w:ind w:firstLine="720"/>
        <w:rPr>
          <w:rFonts w:ascii="Arial" w:hAnsi="Arial" w:cs="Arial"/>
          <w:sz w:val="24"/>
          <w:szCs w:val="24"/>
        </w:rPr>
      </w:pPr>
      <w:r w:rsidRPr="004B39DB">
        <w:rPr>
          <w:rFonts w:ascii="Arial" w:hAnsi="Arial" w:cs="Arial"/>
          <w:sz w:val="24"/>
          <w:szCs w:val="24"/>
        </w:rPr>
        <w:instrText>policy-recommendations_a0b7cec1.html</w:instrText>
      </w:r>
    </w:p>
    <w:p w14:paraId="34BD49A7" w14:textId="77777777" w:rsidR="00BD1B4A" w:rsidRPr="004D0EE9" w:rsidRDefault="00BD1B4A" w:rsidP="00BD1B4A">
      <w:pPr>
        <w:spacing w:after="0" w:line="360" w:lineRule="auto"/>
        <w:ind w:firstLine="720"/>
        <w:rPr>
          <w:rStyle w:val="Hyperlink"/>
          <w:rFonts w:ascii="Arial" w:hAnsi="Arial" w:cs="Arial"/>
          <w:sz w:val="24"/>
          <w:szCs w:val="24"/>
        </w:rPr>
      </w:pPr>
      <w:r>
        <w:rPr>
          <w:rFonts w:ascii="Arial" w:hAnsi="Arial" w:cs="Arial"/>
          <w:sz w:val="24"/>
          <w:szCs w:val="24"/>
        </w:rPr>
        <w:instrText xml:space="preserve">" </w:instrText>
      </w:r>
      <w:r>
        <w:rPr>
          <w:rFonts w:ascii="Arial" w:hAnsi="Arial" w:cs="Arial"/>
          <w:sz w:val="24"/>
          <w:szCs w:val="24"/>
        </w:rPr>
      </w:r>
      <w:r>
        <w:rPr>
          <w:rFonts w:ascii="Arial" w:hAnsi="Arial" w:cs="Arial"/>
          <w:sz w:val="24"/>
          <w:szCs w:val="24"/>
        </w:rPr>
        <w:fldChar w:fldCharType="separate"/>
      </w:r>
      <w:r w:rsidRPr="004D0EE9">
        <w:rPr>
          <w:rStyle w:val="Hyperlink"/>
          <w:rFonts w:ascii="Arial" w:hAnsi="Arial" w:cs="Arial"/>
          <w:sz w:val="24"/>
          <w:szCs w:val="24"/>
        </w:rPr>
        <w:t>https://www.oecd.org/en/publications/oecd-digital-education-outlook-</w:t>
      </w:r>
    </w:p>
    <w:p w14:paraId="5CBF686E" w14:textId="77777777" w:rsidR="00BD1B4A" w:rsidRPr="004D0EE9" w:rsidRDefault="00BD1B4A" w:rsidP="00BD1B4A">
      <w:pPr>
        <w:spacing w:after="0" w:line="360" w:lineRule="auto"/>
        <w:ind w:firstLine="720"/>
        <w:rPr>
          <w:rStyle w:val="Hyperlink"/>
          <w:rFonts w:ascii="Arial" w:hAnsi="Arial" w:cs="Arial"/>
          <w:sz w:val="24"/>
          <w:szCs w:val="24"/>
        </w:rPr>
      </w:pPr>
      <w:r w:rsidRPr="004D0EE9">
        <w:rPr>
          <w:rStyle w:val="Hyperlink"/>
          <w:rFonts w:ascii="Arial" w:hAnsi="Arial" w:cs="Arial"/>
          <w:sz w:val="24"/>
          <w:szCs w:val="24"/>
        </w:rPr>
        <w:t>2023_c74f03de-en/full-report/algorithmic-bias-the-state-of-the-situation-and-</w:t>
      </w:r>
    </w:p>
    <w:p w14:paraId="361618DB" w14:textId="77777777" w:rsidR="00BD1B4A" w:rsidRPr="004D0EE9" w:rsidRDefault="00BD1B4A" w:rsidP="00BD1B4A">
      <w:pPr>
        <w:spacing w:after="0" w:line="360" w:lineRule="auto"/>
        <w:ind w:firstLine="720"/>
        <w:rPr>
          <w:rStyle w:val="Hyperlink"/>
          <w:rFonts w:ascii="Arial" w:hAnsi="Arial" w:cs="Arial"/>
          <w:sz w:val="24"/>
          <w:szCs w:val="24"/>
        </w:rPr>
      </w:pPr>
      <w:r w:rsidRPr="004D0EE9">
        <w:rPr>
          <w:rStyle w:val="Hyperlink"/>
          <w:rFonts w:ascii="Arial" w:hAnsi="Arial" w:cs="Arial"/>
          <w:sz w:val="24"/>
          <w:szCs w:val="24"/>
        </w:rPr>
        <w:t>policy-recommendations_a0b7cec1.html</w:t>
      </w:r>
    </w:p>
    <w:p w14:paraId="08C45BAF" w14:textId="77777777" w:rsidR="00BD1B4A" w:rsidRDefault="00BD1B4A" w:rsidP="00BD1B4A">
      <w:pPr>
        <w:rPr>
          <w:rFonts w:ascii="Arial" w:hAnsi="Arial" w:cs="Arial"/>
          <w:sz w:val="24"/>
          <w:szCs w:val="24"/>
        </w:rPr>
      </w:pPr>
      <w:r>
        <w:rPr>
          <w:rFonts w:ascii="Arial" w:hAnsi="Arial" w:cs="Arial"/>
          <w:sz w:val="24"/>
          <w:szCs w:val="24"/>
        </w:rPr>
        <w:fldChar w:fldCharType="end"/>
      </w:r>
      <w:proofErr w:type="spellStart"/>
      <w:r w:rsidRPr="004B39DB">
        <w:rPr>
          <w:rFonts w:ascii="Arial" w:hAnsi="Arial" w:cs="Arial"/>
          <w:sz w:val="24"/>
          <w:szCs w:val="24"/>
        </w:rPr>
        <w:t>Seo</w:t>
      </w:r>
      <w:proofErr w:type="spellEnd"/>
      <w:r w:rsidRPr="004B39DB">
        <w:rPr>
          <w:rFonts w:ascii="Arial" w:hAnsi="Arial" w:cs="Arial"/>
          <w:sz w:val="24"/>
          <w:szCs w:val="24"/>
        </w:rPr>
        <w:t>, K., et al. (2021). The impact of AI on learner agency and dependency in self-paced</w:t>
      </w:r>
    </w:p>
    <w:p w14:paraId="6FFDFF0B" w14:textId="77777777" w:rsidR="00BD1B4A" w:rsidRDefault="00BD1B4A" w:rsidP="00BD1B4A">
      <w:pPr>
        <w:spacing w:after="120"/>
        <w:rPr>
          <w:rFonts w:ascii="Arial" w:hAnsi="Arial" w:cs="Arial"/>
          <w:sz w:val="24"/>
          <w:szCs w:val="24"/>
        </w:rPr>
      </w:pPr>
      <w:r>
        <w:rPr>
          <w:rFonts w:ascii="Arial" w:hAnsi="Arial" w:cs="Arial"/>
          <w:sz w:val="24"/>
          <w:szCs w:val="24"/>
        </w:rPr>
        <w:t xml:space="preserve">          </w:t>
      </w:r>
      <w:r w:rsidRPr="004B39DB">
        <w:rPr>
          <w:rFonts w:ascii="Arial" w:hAnsi="Arial" w:cs="Arial"/>
          <w:sz w:val="24"/>
          <w:szCs w:val="24"/>
        </w:rPr>
        <w:t xml:space="preserve">learning. </w:t>
      </w:r>
      <w:r w:rsidRPr="004B39DB">
        <w:rPr>
          <w:rFonts w:ascii="Arial" w:hAnsi="Arial" w:cs="Arial"/>
          <w:i/>
          <w:iCs/>
          <w:sz w:val="24"/>
          <w:szCs w:val="24"/>
        </w:rPr>
        <w:t>Frontiers in Education</w:t>
      </w:r>
      <w:r w:rsidRPr="004B39DB">
        <w:rPr>
          <w:rFonts w:ascii="Arial" w:hAnsi="Arial" w:cs="Arial"/>
          <w:sz w:val="24"/>
          <w:szCs w:val="24"/>
        </w:rPr>
        <w:t>, 6, 623029.</w:t>
      </w:r>
    </w:p>
    <w:p w14:paraId="7E2E4B38" w14:textId="77777777" w:rsidR="00BD1B4A" w:rsidRDefault="00BD1B4A" w:rsidP="00BD1B4A">
      <w:pPr>
        <w:spacing w:after="120"/>
        <w:ind w:firstLine="720"/>
        <w:rPr>
          <w:rFonts w:ascii="Arial" w:hAnsi="Arial" w:cs="Arial"/>
          <w:sz w:val="24"/>
          <w:szCs w:val="24"/>
        </w:rPr>
      </w:pPr>
      <w:hyperlink r:id="rId14" w:history="1">
        <w:r w:rsidRPr="004D0EE9">
          <w:rPr>
            <w:rStyle w:val="Hyperlink"/>
            <w:rFonts w:ascii="Arial" w:hAnsi="Arial" w:cs="Arial"/>
            <w:sz w:val="24"/>
            <w:szCs w:val="24"/>
          </w:rPr>
          <w:t>https://doi.org/10.3389/feduc.2021.623029</w:t>
        </w:r>
      </w:hyperlink>
    </w:p>
    <w:p w14:paraId="510897DB" w14:textId="77777777" w:rsidR="00BD1B4A" w:rsidRDefault="00BD1B4A" w:rsidP="00BD1B4A">
      <w:pPr>
        <w:spacing w:after="120"/>
        <w:rPr>
          <w:rFonts w:ascii="Arial" w:eastAsiaTheme="minorEastAsia" w:hAnsi="Arial" w:cs="Arial"/>
          <w:sz w:val="24"/>
          <w:szCs w:val="24"/>
          <w:lang w:val="en-PH" w:eastAsia="ko-KR"/>
        </w:rPr>
      </w:pPr>
      <w:r w:rsidRPr="004B39DB">
        <w:rPr>
          <w:rFonts w:ascii="Arial" w:eastAsiaTheme="minorEastAsia" w:hAnsi="Arial" w:cs="Arial"/>
          <w:sz w:val="24"/>
          <w:szCs w:val="24"/>
          <w:lang w:val="en-PH" w:eastAsia="ko-KR"/>
        </w:rPr>
        <w:t xml:space="preserve">Vesna, L., et al. (2025). Digital Divide in AI-Powered Education: Challenges and </w:t>
      </w:r>
    </w:p>
    <w:p w14:paraId="51B697C8" w14:textId="77777777" w:rsidR="00BD1B4A" w:rsidRPr="00F01CF6" w:rsidRDefault="00BD1B4A" w:rsidP="00BD1B4A">
      <w:pPr>
        <w:spacing w:after="120"/>
        <w:rPr>
          <w:rFonts w:ascii="Arial" w:eastAsiaTheme="minorEastAsia" w:hAnsi="Arial" w:cs="Arial"/>
          <w:i/>
          <w:iCs/>
          <w:sz w:val="24"/>
          <w:szCs w:val="24"/>
          <w:lang w:val="en-PH" w:eastAsia="ko-KR"/>
        </w:rPr>
      </w:pPr>
      <w:r>
        <w:rPr>
          <w:rFonts w:ascii="Arial" w:eastAsiaTheme="minorEastAsia" w:hAnsi="Arial" w:cs="Arial"/>
          <w:sz w:val="24"/>
          <w:szCs w:val="24"/>
          <w:lang w:val="en-PH" w:eastAsia="ko-KR"/>
        </w:rPr>
        <w:t xml:space="preserve">          </w:t>
      </w:r>
      <w:r w:rsidRPr="004B39DB">
        <w:rPr>
          <w:rFonts w:ascii="Arial" w:eastAsiaTheme="minorEastAsia" w:hAnsi="Arial" w:cs="Arial"/>
          <w:sz w:val="24"/>
          <w:szCs w:val="24"/>
          <w:lang w:val="en-PH" w:eastAsia="ko-KR"/>
        </w:rPr>
        <w:t xml:space="preserve">Solutions for Equitable Learning. </w:t>
      </w:r>
      <w:r w:rsidRPr="00F01CF6">
        <w:rPr>
          <w:rFonts w:ascii="Arial" w:eastAsiaTheme="minorEastAsia" w:hAnsi="Arial" w:cs="Arial"/>
          <w:i/>
          <w:iCs/>
          <w:sz w:val="24"/>
          <w:szCs w:val="24"/>
          <w:lang w:val="en-PH" w:eastAsia="ko-KR"/>
        </w:rPr>
        <w:t>Journal of Information Systems Engineering and</w:t>
      </w:r>
    </w:p>
    <w:p w14:paraId="64E9AAB9" w14:textId="77777777" w:rsidR="00BD1B4A" w:rsidRPr="00F01CF6" w:rsidRDefault="00BD1B4A" w:rsidP="00BD1B4A">
      <w:pPr>
        <w:spacing w:after="120"/>
        <w:rPr>
          <w:rFonts w:ascii="Arial" w:eastAsiaTheme="minorEastAsia" w:hAnsi="Arial" w:cs="Arial"/>
          <w:sz w:val="24"/>
          <w:szCs w:val="24"/>
          <w:lang w:val="en-PH" w:eastAsia="ko-KR"/>
        </w:rPr>
      </w:pPr>
      <w:r w:rsidRPr="00F01CF6">
        <w:rPr>
          <w:rFonts w:ascii="Arial" w:eastAsiaTheme="minorEastAsia" w:hAnsi="Arial" w:cs="Arial"/>
          <w:i/>
          <w:iCs/>
          <w:sz w:val="24"/>
          <w:szCs w:val="24"/>
          <w:lang w:val="en-PH" w:eastAsia="ko-KR"/>
        </w:rPr>
        <w:t xml:space="preserve">          Management</w:t>
      </w:r>
      <w:r w:rsidRPr="004B39DB">
        <w:rPr>
          <w:rFonts w:ascii="Arial" w:eastAsiaTheme="minorEastAsia" w:hAnsi="Arial" w:cs="Arial"/>
          <w:sz w:val="24"/>
          <w:szCs w:val="24"/>
          <w:lang w:val="en-PH" w:eastAsia="ko-KR"/>
        </w:rPr>
        <w:t xml:space="preserve">, 10(21s). </w:t>
      </w:r>
      <w:r>
        <w:rPr>
          <w:rFonts w:ascii="Arial" w:eastAsiaTheme="minorEastAsia" w:hAnsi="Arial" w:cs="Arial"/>
          <w:sz w:val="24"/>
          <w:szCs w:val="24"/>
          <w:lang w:val="en-PH" w:eastAsia="ko-KR"/>
        </w:rPr>
        <w:fldChar w:fldCharType="begin"/>
      </w:r>
      <w:r>
        <w:rPr>
          <w:rFonts w:ascii="Arial" w:eastAsiaTheme="minorEastAsia" w:hAnsi="Arial" w:cs="Arial"/>
          <w:sz w:val="24"/>
          <w:szCs w:val="24"/>
          <w:lang w:val="en-PH" w:eastAsia="ko-KR"/>
        </w:rPr>
        <w:instrText xml:space="preserve"> HYPERLINK "</w:instrText>
      </w:r>
      <w:r w:rsidRPr="00F01CF6">
        <w:rPr>
          <w:rFonts w:ascii="Arial" w:eastAsiaTheme="minorEastAsia" w:hAnsi="Arial" w:cs="Arial"/>
          <w:sz w:val="24"/>
          <w:szCs w:val="24"/>
          <w:lang w:val="en-PH" w:eastAsia="ko-KR"/>
        </w:rPr>
        <w:instrText>https://jisem-</w:instrText>
      </w:r>
    </w:p>
    <w:p w14:paraId="73475797" w14:textId="77777777" w:rsidR="00BD1B4A" w:rsidRPr="00F01CF6" w:rsidRDefault="00BD1B4A" w:rsidP="00BD1B4A">
      <w:pPr>
        <w:spacing w:after="120"/>
        <w:ind w:firstLine="720"/>
        <w:rPr>
          <w:rFonts w:ascii="Arial" w:eastAsiaTheme="minorEastAsia" w:hAnsi="Arial" w:cs="Arial"/>
          <w:sz w:val="24"/>
          <w:szCs w:val="24"/>
          <w:lang w:val="en-PH" w:eastAsia="ko-KR"/>
        </w:rPr>
      </w:pPr>
      <w:r w:rsidRPr="00F01CF6">
        <w:rPr>
          <w:rFonts w:ascii="Arial" w:eastAsiaTheme="minorEastAsia" w:hAnsi="Arial" w:cs="Arial"/>
          <w:sz w:val="24"/>
          <w:szCs w:val="24"/>
          <w:lang w:val="en-PH" w:eastAsia="ko-KR"/>
        </w:rPr>
        <w:instrText>journal.com/index.php/journal/article/view/3327</w:instrText>
      </w:r>
    </w:p>
    <w:p w14:paraId="12F83AA3" w14:textId="77777777" w:rsidR="00BD1B4A" w:rsidRPr="004D0EE9" w:rsidRDefault="00BD1B4A" w:rsidP="00BD1B4A">
      <w:pPr>
        <w:spacing w:after="120"/>
        <w:rPr>
          <w:rStyle w:val="Hyperlink"/>
          <w:rFonts w:ascii="Arial" w:eastAsiaTheme="minorEastAsia" w:hAnsi="Arial" w:cs="Arial"/>
          <w:sz w:val="24"/>
          <w:szCs w:val="24"/>
          <w:lang w:val="en-PH" w:eastAsia="ko-KR"/>
        </w:rPr>
      </w:pPr>
      <w:r>
        <w:rPr>
          <w:rFonts w:ascii="Arial" w:eastAsiaTheme="minorEastAsia" w:hAnsi="Arial" w:cs="Arial"/>
          <w:sz w:val="24"/>
          <w:szCs w:val="24"/>
          <w:lang w:val="en-PH" w:eastAsia="ko-KR"/>
        </w:rPr>
        <w:instrText xml:space="preserve">" </w:instrText>
      </w:r>
      <w:r>
        <w:rPr>
          <w:rFonts w:ascii="Arial" w:eastAsiaTheme="minorEastAsia" w:hAnsi="Arial" w:cs="Arial"/>
          <w:sz w:val="24"/>
          <w:szCs w:val="24"/>
          <w:lang w:val="en-PH" w:eastAsia="ko-KR"/>
        </w:rPr>
      </w:r>
      <w:r>
        <w:rPr>
          <w:rFonts w:ascii="Arial" w:eastAsiaTheme="minorEastAsia" w:hAnsi="Arial" w:cs="Arial"/>
          <w:sz w:val="24"/>
          <w:szCs w:val="24"/>
          <w:lang w:val="en-PH" w:eastAsia="ko-KR"/>
        </w:rPr>
        <w:fldChar w:fldCharType="separate"/>
      </w:r>
      <w:r w:rsidRPr="004D0EE9">
        <w:rPr>
          <w:rStyle w:val="Hyperlink"/>
          <w:rFonts w:ascii="Arial" w:eastAsiaTheme="minorEastAsia" w:hAnsi="Arial" w:cs="Arial"/>
          <w:sz w:val="24"/>
          <w:szCs w:val="24"/>
          <w:lang w:val="en-PH" w:eastAsia="ko-KR"/>
        </w:rPr>
        <w:t>https://jisem-</w:t>
      </w:r>
    </w:p>
    <w:p w14:paraId="57EE3F94" w14:textId="77777777" w:rsidR="00BD1B4A" w:rsidRPr="004D0EE9" w:rsidRDefault="00BD1B4A" w:rsidP="00BD1B4A">
      <w:pPr>
        <w:spacing w:after="120"/>
        <w:ind w:firstLine="720"/>
        <w:rPr>
          <w:rStyle w:val="Hyperlink"/>
          <w:rFonts w:ascii="Arial" w:eastAsiaTheme="minorEastAsia" w:hAnsi="Arial" w:cs="Arial"/>
          <w:sz w:val="24"/>
          <w:szCs w:val="24"/>
          <w:lang w:val="en-PH" w:eastAsia="ko-KR"/>
        </w:rPr>
      </w:pPr>
      <w:r w:rsidRPr="004D0EE9">
        <w:rPr>
          <w:rStyle w:val="Hyperlink"/>
          <w:rFonts w:ascii="Arial" w:eastAsiaTheme="minorEastAsia" w:hAnsi="Arial" w:cs="Arial"/>
          <w:sz w:val="24"/>
          <w:szCs w:val="24"/>
          <w:lang w:val="en-PH" w:eastAsia="ko-KR"/>
        </w:rPr>
        <w:t>journal.com/index.php/journal/article/view/3327</w:t>
      </w:r>
    </w:p>
    <w:p w14:paraId="6A09EBBA" w14:textId="77777777" w:rsidR="00BD1B4A" w:rsidRDefault="00BD1B4A" w:rsidP="00BD1B4A">
      <w:pPr>
        <w:spacing w:after="120"/>
        <w:rPr>
          <w:rFonts w:ascii="Arial" w:eastAsiaTheme="minorEastAsia" w:hAnsi="Arial" w:cs="Arial"/>
          <w:sz w:val="24"/>
          <w:szCs w:val="24"/>
          <w:lang w:val="en-PH" w:eastAsia="ko-KR"/>
        </w:rPr>
      </w:pPr>
      <w:r>
        <w:rPr>
          <w:rFonts w:ascii="Arial" w:eastAsiaTheme="minorEastAsia" w:hAnsi="Arial" w:cs="Arial"/>
          <w:sz w:val="24"/>
          <w:szCs w:val="24"/>
          <w:lang w:val="en-PH" w:eastAsia="ko-KR"/>
        </w:rPr>
        <w:fldChar w:fldCharType="end"/>
      </w:r>
      <w:proofErr w:type="spellStart"/>
      <w:r w:rsidRPr="00F01CF6">
        <w:rPr>
          <w:rFonts w:ascii="Arial" w:eastAsiaTheme="minorEastAsia" w:hAnsi="Arial" w:cs="Arial"/>
          <w:sz w:val="24"/>
          <w:szCs w:val="24"/>
          <w:lang w:val="en-PH" w:eastAsia="ko-KR"/>
        </w:rPr>
        <w:t>Zawacki</w:t>
      </w:r>
      <w:proofErr w:type="spellEnd"/>
      <w:r w:rsidRPr="00F01CF6">
        <w:rPr>
          <w:rFonts w:ascii="Arial" w:eastAsiaTheme="minorEastAsia" w:hAnsi="Arial" w:cs="Arial"/>
          <w:sz w:val="24"/>
          <w:szCs w:val="24"/>
          <w:lang w:val="en-PH" w:eastAsia="ko-KR"/>
        </w:rPr>
        <w:t xml:space="preserve">-Richter, O., et al. (2019). Systematic review of research on artificial intelligence </w:t>
      </w:r>
    </w:p>
    <w:p w14:paraId="19A52C0B" w14:textId="77777777" w:rsidR="00BD1B4A" w:rsidRPr="00F01CF6" w:rsidRDefault="00BD1B4A" w:rsidP="00BD1B4A">
      <w:pPr>
        <w:spacing w:after="120"/>
        <w:rPr>
          <w:rFonts w:ascii="Arial" w:eastAsiaTheme="minorEastAsia" w:hAnsi="Arial" w:cs="Arial"/>
          <w:i/>
          <w:iCs/>
          <w:sz w:val="24"/>
          <w:szCs w:val="24"/>
          <w:lang w:val="en-PH" w:eastAsia="ko-KR"/>
        </w:rPr>
      </w:pPr>
      <w:r>
        <w:rPr>
          <w:rFonts w:ascii="Arial" w:eastAsiaTheme="minorEastAsia" w:hAnsi="Arial" w:cs="Arial"/>
          <w:sz w:val="24"/>
          <w:szCs w:val="24"/>
          <w:lang w:val="en-PH" w:eastAsia="ko-KR"/>
        </w:rPr>
        <w:lastRenderedPageBreak/>
        <w:t xml:space="preserve">          </w:t>
      </w:r>
      <w:r w:rsidRPr="00F01CF6">
        <w:rPr>
          <w:rFonts w:ascii="Arial" w:eastAsiaTheme="minorEastAsia" w:hAnsi="Arial" w:cs="Arial"/>
          <w:sz w:val="24"/>
          <w:szCs w:val="24"/>
          <w:lang w:val="en-PH" w:eastAsia="ko-KR"/>
        </w:rPr>
        <w:t xml:space="preserve">applications in higher education. </w:t>
      </w:r>
      <w:r w:rsidRPr="00F01CF6">
        <w:rPr>
          <w:rFonts w:ascii="Arial" w:eastAsiaTheme="minorEastAsia" w:hAnsi="Arial" w:cs="Arial"/>
          <w:i/>
          <w:iCs/>
          <w:sz w:val="24"/>
          <w:szCs w:val="24"/>
          <w:lang w:val="en-PH" w:eastAsia="ko-KR"/>
        </w:rPr>
        <w:t>International Journal of Educational Technology</w:t>
      </w:r>
    </w:p>
    <w:p w14:paraId="709763EE" w14:textId="77777777" w:rsidR="00BD1B4A" w:rsidRDefault="00BD1B4A" w:rsidP="00BD1B4A">
      <w:pPr>
        <w:spacing w:after="120"/>
        <w:rPr>
          <w:rFonts w:ascii="Arial" w:eastAsiaTheme="minorEastAsia" w:hAnsi="Arial" w:cs="Arial"/>
          <w:sz w:val="24"/>
          <w:szCs w:val="24"/>
          <w:lang w:val="en-PH" w:eastAsia="ko-KR"/>
        </w:rPr>
      </w:pPr>
      <w:r w:rsidRPr="00F01CF6">
        <w:rPr>
          <w:rFonts w:ascii="Arial" w:eastAsiaTheme="minorEastAsia" w:hAnsi="Arial" w:cs="Arial"/>
          <w:i/>
          <w:iCs/>
          <w:sz w:val="24"/>
          <w:szCs w:val="24"/>
          <w:lang w:val="en-PH" w:eastAsia="ko-KR"/>
        </w:rPr>
        <w:t xml:space="preserve">          in Higher Education</w:t>
      </w:r>
      <w:r w:rsidRPr="00F01CF6">
        <w:rPr>
          <w:rFonts w:ascii="Arial" w:eastAsiaTheme="minorEastAsia" w:hAnsi="Arial" w:cs="Arial"/>
          <w:sz w:val="24"/>
          <w:szCs w:val="24"/>
          <w:lang w:val="en-PH" w:eastAsia="ko-KR"/>
        </w:rPr>
        <w:t xml:space="preserve">, 16(1), 39. </w:t>
      </w:r>
      <w:hyperlink r:id="rId15" w:history="1">
        <w:r w:rsidRPr="00F01CF6">
          <w:rPr>
            <w:rStyle w:val="Hyperlink"/>
            <w:rFonts w:ascii="Arial" w:eastAsiaTheme="minorEastAsia" w:hAnsi="Arial" w:cs="Arial"/>
            <w:sz w:val="24"/>
            <w:szCs w:val="24"/>
            <w:lang w:val="en-PH" w:eastAsia="ko-KR"/>
          </w:rPr>
          <w:t>https://doi.org/10.1186/s41239-019-0171-0</w:t>
        </w:r>
      </w:hyperlink>
    </w:p>
    <w:p w14:paraId="7AE19BAA" w14:textId="77777777" w:rsidR="00BD1B4A" w:rsidRDefault="00BD1B4A" w:rsidP="00BD1B4A">
      <w:pPr>
        <w:spacing w:after="120"/>
        <w:rPr>
          <w:rFonts w:ascii="Arial" w:eastAsiaTheme="minorEastAsia" w:hAnsi="Arial" w:cs="Arial"/>
          <w:sz w:val="24"/>
          <w:szCs w:val="24"/>
          <w:lang w:val="en-PH" w:eastAsia="ko-KR"/>
        </w:rPr>
      </w:pPr>
      <w:r w:rsidRPr="00F01CF6">
        <w:rPr>
          <w:rFonts w:ascii="Arial" w:eastAsiaTheme="minorEastAsia" w:hAnsi="Arial" w:cs="Arial"/>
          <w:sz w:val="24"/>
          <w:szCs w:val="24"/>
          <w:lang w:val="en-PH" w:eastAsia="ko-KR"/>
        </w:rPr>
        <w:t xml:space="preserve">Zhang, K., &amp; Aslan, A. B. (2021). AI technologies for education: Recent research &amp; </w:t>
      </w:r>
    </w:p>
    <w:p w14:paraId="3C1DD2DA" w14:textId="77777777" w:rsidR="00BD1B4A" w:rsidRDefault="00BD1B4A" w:rsidP="00BD1B4A">
      <w:pPr>
        <w:spacing w:after="120"/>
        <w:rPr>
          <w:rFonts w:ascii="Arial" w:eastAsiaTheme="minorEastAsia" w:hAnsi="Arial" w:cs="Arial"/>
          <w:sz w:val="24"/>
          <w:szCs w:val="24"/>
          <w:lang w:val="en-PH" w:eastAsia="ko-KR"/>
        </w:rPr>
      </w:pPr>
      <w:r>
        <w:rPr>
          <w:rFonts w:ascii="Arial" w:eastAsiaTheme="minorEastAsia" w:hAnsi="Arial" w:cs="Arial"/>
          <w:sz w:val="24"/>
          <w:szCs w:val="24"/>
          <w:lang w:val="en-PH" w:eastAsia="ko-KR"/>
        </w:rPr>
        <w:t xml:space="preserve">          </w:t>
      </w:r>
      <w:r w:rsidRPr="00F01CF6">
        <w:rPr>
          <w:rFonts w:ascii="Arial" w:eastAsiaTheme="minorEastAsia" w:hAnsi="Arial" w:cs="Arial"/>
          <w:sz w:val="24"/>
          <w:szCs w:val="24"/>
          <w:lang w:val="en-PH" w:eastAsia="ko-KR"/>
        </w:rPr>
        <w:t xml:space="preserve">future directions. </w:t>
      </w:r>
      <w:r w:rsidRPr="00F01CF6">
        <w:rPr>
          <w:rFonts w:ascii="Arial" w:eastAsiaTheme="minorEastAsia" w:hAnsi="Arial" w:cs="Arial"/>
          <w:i/>
          <w:iCs/>
          <w:sz w:val="24"/>
          <w:szCs w:val="24"/>
          <w:lang w:val="en-PH" w:eastAsia="ko-KR"/>
        </w:rPr>
        <w:t>Computers and Education: Artificial Intelligence</w:t>
      </w:r>
      <w:r w:rsidRPr="00F01CF6">
        <w:rPr>
          <w:rFonts w:ascii="Arial" w:eastAsiaTheme="minorEastAsia" w:hAnsi="Arial" w:cs="Arial"/>
          <w:sz w:val="24"/>
          <w:szCs w:val="24"/>
          <w:lang w:val="en-PH" w:eastAsia="ko-KR"/>
        </w:rPr>
        <w:t>, 2,</w:t>
      </w:r>
    </w:p>
    <w:p w14:paraId="5F2EC60B" w14:textId="77777777" w:rsidR="00BD1B4A" w:rsidRDefault="00BD1B4A" w:rsidP="00BD1B4A">
      <w:pPr>
        <w:spacing w:after="120"/>
        <w:rPr>
          <w:rFonts w:ascii="Arial" w:eastAsiaTheme="minorEastAsia" w:hAnsi="Arial" w:cs="Arial"/>
          <w:sz w:val="24"/>
          <w:szCs w:val="24"/>
          <w:lang w:val="en-PH" w:eastAsia="ko-KR"/>
        </w:rPr>
      </w:pPr>
      <w:r>
        <w:rPr>
          <w:rFonts w:ascii="Arial" w:eastAsiaTheme="minorEastAsia" w:hAnsi="Arial" w:cs="Arial"/>
          <w:sz w:val="24"/>
          <w:szCs w:val="24"/>
          <w:lang w:val="en-PH" w:eastAsia="ko-KR"/>
        </w:rPr>
        <w:t xml:space="preserve">          </w:t>
      </w:r>
      <w:r w:rsidRPr="00F01CF6">
        <w:rPr>
          <w:rFonts w:ascii="Arial" w:eastAsiaTheme="minorEastAsia" w:hAnsi="Arial" w:cs="Arial"/>
          <w:sz w:val="24"/>
          <w:szCs w:val="24"/>
          <w:lang w:val="en-PH" w:eastAsia="ko-KR"/>
        </w:rPr>
        <w:t>100025.</w:t>
      </w:r>
      <w:hyperlink r:id="rId16" w:history="1">
        <w:r w:rsidRPr="00F01CF6">
          <w:rPr>
            <w:rStyle w:val="Hyperlink"/>
            <w:rFonts w:ascii="Arial" w:eastAsiaTheme="minorEastAsia" w:hAnsi="Arial" w:cs="Arial"/>
            <w:sz w:val="24"/>
            <w:szCs w:val="24"/>
            <w:lang w:val="en-PH" w:eastAsia="ko-KR"/>
          </w:rPr>
          <w:t>https://doi.org/10.1016/j.caeai.2021.100025</w:t>
        </w:r>
      </w:hyperlink>
    </w:p>
    <w:p w14:paraId="20706D76" w14:textId="77777777" w:rsidR="00BD1B4A" w:rsidRDefault="00BD1B4A" w:rsidP="00BD1B4A">
      <w:pPr>
        <w:spacing w:after="120"/>
        <w:rPr>
          <w:rFonts w:ascii="Arial" w:eastAsiaTheme="minorEastAsia" w:hAnsi="Arial" w:cs="Arial"/>
          <w:sz w:val="24"/>
          <w:szCs w:val="24"/>
          <w:lang w:val="en-PH" w:eastAsia="ko-KR"/>
        </w:rPr>
      </w:pPr>
      <w:r w:rsidRPr="00F01CF6">
        <w:rPr>
          <w:rFonts w:ascii="Arial" w:eastAsiaTheme="minorEastAsia" w:hAnsi="Arial" w:cs="Arial"/>
          <w:sz w:val="24"/>
          <w:szCs w:val="24"/>
          <w:lang w:val="en-PH" w:eastAsia="ko-KR"/>
        </w:rPr>
        <w:t>Chan, C. K. Y. (2023). A comprehensive AI policy education framework for university</w:t>
      </w:r>
    </w:p>
    <w:p w14:paraId="14241D10" w14:textId="77777777" w:rsidR="00BD1B4A" w:rsidRDefault="00BD1B4A" w:rsidP="00BD1B4A">
      <w:pPr>
        <w:spacing w:after="120"/>
        <w:rPr>
          <w:rFonts w:ascii="Arial" w:eastAsiaTheme="minorEastAsia" w:hAnsi="Arial" w:cs="Arial"/>
          <w:sz w:val="24"/>
          <w:szCs w:val="24"/>
          <w:lang w:val="en-PH" w:eastAsia="ko-KR"/>
        </w:rPr>
      </w:pPr>
      <w:r>
        <w:rPr>
          <w:rFonts w:ascii="Arial" w:eastAsiaTheme="minorEastAsia" w:hAnsi="Arial" w:cs="Arial"/>
          <w:sz w:val="24"/>
          <w:szCs w:val="24"/>
          <w:lang w:val="en-PH" w:eastAsia="ko-KR"/>
        </w:rPr>
        <w:t xml:space="preserve">          </w:t>
      </w:r>
      <w:r w:rsidRPr="00F01CF6">
        <w:rPr>
          <w:rFonts w:ascii="Arial" w:eastAsiaTheme="minorEastAsia" w:hAnsi="Arial" w:cs="Arial"/>
          <w:sz w:val="24"/>
          <w:szCs w:val="24"/>
          <w:lang w:val="en-PH" w:eastAsia="ko-KR"/>
        </w:rPr>
        <w:t>teaching and learning. International Journal of Educational Technology in Higher</w:t>
      </w:r>
    </w:p>
    <w:p w14:paraId="487BB672" w14:textId="77777777" w:rsidR="00BD1B4A" w:rsidRDefault="00BD1B4A" w:rsidP="00BD1B4A">
      <w:pPr>
        <w:spacing w:after="120"/>
        <w:rPr>
          <w:rFonts w:ascii="Arial" w:eastAsiaTheme="minorEastAsia" w:hAnsi="Arial" w:cs="Arial"/>
          <w:sz w:val="24"/>
          <w:szCs w:val="24"/>
          <w:lang w:val="en-PH" w:eastAsia="ko-KR"/>
        </w:rPr>
      </w:pPr>
      <w:r>
        <w:rPr>
          <w:rFonts w:ascii="Arial" w:eastAsiaTheme="minorEastAsia" w:hAnsi="Arial" w:cs="Arial"/>
          <w:sz w:val="24"/>
          <w:szCs w:val="24"/>
          <w:lang w:val="en-PH" w:eastAsia="ko-KR"/>
        </w:rPr>
        <w:t xml:space="preserve">          </w:t>
      </w:r>
      <w:r w:rsidRPr="00F01CF6">
        <w:rPr>
          <w:rFonts w:ascii="Arial" w:eastAsiaTheme="minorEastAsia" w:hAnsi="Arial" w:cs="Arial"/>
          <w:sz w:val="24"/>
          <w:szCs w:val="24"/>
          <w:lang w:val="en-PH" w:eastAsia="ko-KR"/>
        </w:rPr>
        <w:t xml:space="preserve">Education, 20(1), 38. </w:t>
      </w:r>
      <w:hyperlink r:id="rId17" w:history="1">
        <w:r w:rsidRPr="00F01CF6">
          <w:rPr>
            <w:rStyle w:val="Hyperlink"/>
            <w:rFonts w:ascii="Arial" w:eastAsiaTheme="minorEastAsia" w:hAnsi="Arial" w:cs="Arial"/>
            <w:sz w:val="24"/>
            <w:szCs w:val="24"/>
            <w:lang w:val="en-PH" w:eastAsia="ko-KR"/>
          </w:rPr>
          <w:t>https://doi.org/10.1186/s41239-023-00408-3</w:t>
        </w:r>
      </w:hyperlink>
    </w:p>
    <w:p w14:paraId="4D12FFC4" w14:textId="77777777" w:rsidR="00BD1B4A" w:rsidRDefault="00BD1B4A" w:rsidP="00BD1B4A">
      <w:pPr>
        <w:spacing w:after="120"/>
        <w:rPr>
          <w:rFonts w:ascii="Arial" w:eastAsiaTheme="minorEastAsia" w:hAnsi="Arial" w:cs="Arial"/>
          <w:sz w:val="24"/>
          <w:szCs w:val="24"/>
          <w:lang w:val="en-PH" w:eastAsia="ko-KR"/>
        </w:rPr>
      </w:pPr>
      <w:r w:rsidRPr="00F01CF6">
        <w:rPr>
          <w:rFonts w:ascii="Arial" w:eastAsiaTheme="minorEastAsia" w:hAnsi="Arial" w:cs="Arial"/>
          <w:sz w:val="24"/>
          <w:szCs w:val="24"/>
          <w:lang w:val="en-PH" w:eastAsia="ko-KR"/>
        </w:rPr>
        <w:t xml:space="preserve">Manila Times. (2025). Experts warn AI could widen digital divide in the Philippines. </w:t>
      </w:r>
    </w:p>
    <w:p w14:paraId="25DED0DC" w14:textId="77777777" w:rsidR="00F372B3" w:rsidRPr="00F372B3" w:rsidRDefault="00F372B3" w:rsidP="00F372B3">
      <w:pPr>
        <w:spacing w:after="120"/>
        <w:rPr>
          <w:rFonts w:ascii="Arial" w:eastAsiaTheme="minorEastAsia" w:hAnsi="Arial" w:cs="Arial"/>
          <w:sz w:val="24"/>
          <w:szCs w:val="24"/>
          <w:lang w:val="en-PH" w:eastAsia="ko-KR"/>
        </w:rPr>
      </w:pPr>
      <w:r>
        <w:rPr>
          <w:rFonts w:ascii="Arial" w:eastAsiaTheme="minorEastAsia" w:hAnsi="Arial" w:cs="Arial"/>
          <w:sz w:val="24"/>
          <w:szCs w:val="24"/>
          <w:lang w:val="en-PH" w:eastAsia="ko-KR"/>
        </w:rPr>
        <w:fldChar w:fldCharType="begin"/>
      </w:r>
      <w:r>
        <w:rPr>
          <w:rFonts w:ascii="Arial" w:eastAsiaTheme="minorEastAsia" w:hAnsi="Arial" w:cs="Arial"/>
          <w:sz w:val="24"/>
          <w:szCs w:val="24"/>
          <w:lang w:val="en-PH" w:eastAsia="ko-KR"/>
        </w:rPr>
        <w:instrText>HYPERLINK "</w:instrText>
      </w:r>
      <w:r w:rsidRPr="00F372B3">
        <w:rPr>
          <w:rFonts w:ascii="Arial" w:eastAsiaTheme="minorEastAsia" w:hAnsi="Arial" w:cs="Arial"/>
          <w:sz w:val="24"/>
          <w:szCs w:val="24"/>
          <w:lang w:val="en-PH" w:eastAsia="ko-KR"/>
        </w:rPr>
        <w:instrText>https://www.manilatimes.net/2025/09/28/business/sunday-business-it/experts-warn-ai-could-widen-digital-divide-in-the-philippines/2191484</w:instrText>
      </w:r>
    </w:p>
    <w:p w14:paraId="6FFF5CE3" w14:textId="77777777" w:rsidR="00F372B3" w:rsidRPr="00E05F09" w:rsidRDefault="00F372B3" w:rsidP="00F372B3">
      <w:pPr>
        <w:spacing w:after="120"/>
        <w:rPr>
          <w:rStyle w:val="Hyperlink"/>
          <w:rFonts w:ascii="Arial" w:eastAsiaTheme="minorEastAsia" w:hAnsi="Arial" w:cs="Arial"/>
          <w:sz w:val="24"/>
          <w:szCs w:val="24"/>
          <w:lang w:val="en-PH" w:eastAsia="ko-KR"/>
        </w:rPr>
      </w:pPr>
      <w:r>
        <w:rPr>
          <w:rFonts w:ascii="Arial" w:eastAsiaTheme="minorEastAsia" w:hAnsi="Arial" w:cs="Arial"/>
          <w:sz w:val="24"/>
          <w:szCs w:val="24"/>
          <w:lang w:val="en-PH" w:eastAsia="ko-KR"/>
        </w:rPr>
        <w:instrText>"</w:instrText>
      </w:r>
      <w:r>
        <w:rPr>
          <w:rFonts w:ascii="Arial" w:eastAsiaTheme="minorEastAsia" w:hAnsi="Arial" w:cs="Arial"/>
          <w:sz w:val="24"/>
          <w:szCs w:val="24"/>
          <w:lang w:val="en-PH" w:eastAsia="ko-KR"/>
        </w:rPr>
      </w:r>
      <w:r>
        <w:rPr>
          <w:rFonts w:ascii="Arial" w:eastAsiaTheme="minorEastAsia" w:hAnsi="Arial" w:cs="Arial"/>
          <w:sz w:val="24"/>
          <w:szCs w:val="24"/>
          <w:lang w:val="en-PH" w:eastAsia="ko-KR"/>
        </w:rPr>
        <w:fldChar w:fldCharType="separate"/>
      </w:r>
      <w:r w:rsidRPr="00E05F09">
        <w:rPr>
          <w:rStyle w:val="Hyperlink"/>
          <w:rFonts w:ascii="Arial" w:eastAsiaTheme="minorEastAsia" w:hAnsi="Arial" w:cs="Arial"/>
          <w:sz w:val="24"/>
          <w:szCs w:val="24"/>
          <w:lang w:val="en-PH" w:eastAsia="ko-KR"/>
        </w:rPr>
        <w:t>https://www.manilatimes.net/2025/09/28/business/sunday-business-it/experts-warn-ai-could-widen-digital-divide-in-the-philippines/2191484</w:t>
      </w:r>
    </w:p>
    <w:p w14:paraId="7030BC0D" w14:textId="329B6FEB" w:rsidR="00F372B3" w:rsidRDefault="00F372B3" w:rsidP="00BD1B4A">
      <w:pPr>
        <w:spacing w:after="120"/>
        <w:rPr>
          <w:rFonts w:ascii="Arial" w:eastAsiaTheme="minorEastAsia" w:hAnsi="Arial" w:cs="Arial"/>
          <w:sz w:val="24"/>
          <w:szCs w:val="24"/>
          <w:lang w:val="en-PH" w:eastAsia="ko-KR"/>
        </w:rPr>
      </w:pPr>
      <w:r>
        <w:rPr>
          <w:rFonts w:ascii="Arial" w:eastAsiaTheme="minorEastAsia" w:hAnsi="Arial" w:cs="Arial"/>
          <w:sz w:val="24"/>
          <w:szCs w:val="24"/>
          <w:lang w:val="en-PH" w:eastAsia="ko-KR"/>
        </w:rPr>
        <w:fldChar w:fldCharType="end"/>
      </w:r>
      <w:proofErr w:type="spellStart"/>
      <w:r w:rsidR="00765900">
        <w:rPr>
          <w:rFonts w:ascii="Arial" w:eastAsiaTheme="minorEastAsia" w:hAnsi="Arial" w:cs="Arial"/>
          <w:sz w:val="24"/>
          <w:szCs w:val="24"/>
          <w:lang w:val="en-PH" w:eastAsia="ko-KR"/>
        </w:rPr>
        <w:t>Sok</w:t>
      </w:r>
      <w:proofErr w:type="spellEnd"/>
      <w:r w:rsidR="00765900">
        <w:rPr>
          <w:rFonts w:ascii="Arial" w:eastAsiaTheme="minorEastAsia" w:hAnsi="Arial" w:cs="Arial"/>
          <w:sz w:val="24"/>
          <w:szCs w:val="24"/>
          <w:lang w:val="en-PH" w:eastAsia="ko-KR"/>
        </w:rPr>
        <w:t xml:space="preserve">, M. (2025). Investigating High School Students’ Attitudes Toward the Use of AI. SAGE Open. </w:t>
      </w:r>
      <w:hyperlink r:id="rId18" w:history="1">
        <w:r w:rsidR="00765900" w:rsidRPr="00E05F09">
          <w:rPr>
            <w:rStyle w:val="Hyperlink"/>
            <w:rFonts w:ascii="Arial" w:eastAsiaTheme="minorEastAsia" w:hAnsi="Arial" w:cs="Arial"/>
            <w:sz w:val="24"/>
            <w:szCs w:val="24"/>
            <w:lang w:val="en-PH" w:eastAsia="ko-KR"/>
          </w:rPr>
          <w:t>https://journals.sagepub.com/doi/10.1177/21582440251353575</w:t>
        </w:r>
      </w:hyperlink>
    </w:p>
    <w:p w14:paraId="31D266C5" w14:textId="77777777" w:rsidR="00363315" w:rsidRDefault="00765900" w:rsidP="00BD1B4A">
      <w:pPr>
        <w:spacing w:after="120"/>
        <w:rPr>
          <w:rFonts w:ascii="Arial" w:eastAsiaTheme="minorEastAsia" w:hAnsi="Arial" w:cs="Arial"/>
          <w:sz w:val="24"/>
          <w:szCs w:val="24"/>
          <w:lang w:val="en-PH" w:eastAsia="ko-KR"/>
        </w:rPr>
      </w:pPr>
      <w:r>
        <w:rPr>
          <w:rFonts w:ascii="Arial" w:eastAsiaTheme="minorEastAsia" w:hAnsi="Arial" w:cs="Arial"/>
          <w:sz w:val="24"/>
          <w:szCs w:val="24"/>
          <w:lang w:val="en-PH" w:eastAsia="ko-KR"/>
        </w:rPr>
        <w:t xml:space="preserve"> </w:t>
      </w:r>
      <w:proofErr w:type="spellStart"/>
      <w:r>
        <w:rPr>
          <w:rFonts w:ascii="Arial" w:eastAsiaTheme="minorEastAsia" w:hAnsi="Arial" w:cs="Arial"/>
          <w:sz w:val="24"/>
          <w:szCs w:val="24"/>
          <w:lang w:val="en-PH" w:eastAsia="ko-KR"/>
        </w:rPr>
        <w:t>Instructure</w:t>
      </w:r>
      <w:proofErr w:type="spellEnd"/>
      <w:r>
        <w:rPr>
          <w:rFonts w:ascii="Arial" w:eastAsiaTheme="minorEastAsia" w:hAnsi="Arial" w:cs="Arial"/>
          <w:sz w:val="24"/>
          <w:szCs w:val="24"/>
          <w:lang w:val="en-PH" w:eastAsia="ko-KR"/>
        </w:rPr>
        <w:t xml:space="preserve">. (2024). Survey on AI in Philippine Vocational Schools. </w:t>
      </w:r>
      <w:hyperlink r:id="rId19" w:history="1">
        <w:r w:rsidRPr="00E05F09">
          <w:rPr>
            <w:rStyle w:val="Hyperlink"/>
            <w:rFonts w:ascii="Arial" w:eastAsiaTheme="minorEastAsia" w:hAnsi="Arial" w:cs="Arial"/>
            <w:sz w:val="24"/>
            <w:szCs w:val="24"/>
            <w:lang w:val="en-PH" w:eastAsia="ko-KR"/>
          </w:rPr>
          <w:t>https://newsinfo.inquirer.net/1894979/survey-shows-how-ph-vocational-schools-view-ai</w:t>
        </w:r>
      </w:hyperlink>
      <w:r>
        <w:rPr>
          <w:rFonts w:ascii="Arial" w:eastAsiaTheme="minorEastAsia" w:hAnsi="Arial" w:cs="Arial"/>
          <w:sz w:val="24"/>
          <w:szCs w:val="24"/>
          <w:lang w:val="en-PH" w:eastAsia="ko-KR"/>
        </w:rPr>
        <w:t xml:space="preserve"> Philippine IT. (2024). Vocational Institutions and AI Employability. https://phil-it.org.ph/philippine-vocation-institution-renew-focus-employability-embracing-tech-report-reveals/ </w:t>
      </w:r>
    </w:p>
    <w:p w14:paraId="7C09D90A" w14:textId="016C4652" w:rsidR="00F372B3" w:rsidRDefault="00765900" w:rsidP="00BD1B4A">
      <w:pPr>
        <w:spacing w:after="120"/>
        <w:rPr>
          <w:rFonts w:ascii="Arial" w:eastAsiaTheme="minorEastAsia" w:hAnsi="Arial" w:cs="Arial"/>
          <w:sz w:val="24"/>
          <w:szCs w:val="24"/>
          <w:lang w:val="en-PH" w:eastAsia="ko-KR"/>
        </w:rPr>
      </w:pPr>
      <w:proofErr w:type="spellStart"/>
      <w:r>
        <w:rPr>
          <w:rFonts w:ascii="Arial" w:eastAsiaTheme="minorEastAsia" w:hAnsi="Arial" w:cs="Arial"/>
          <w:sz w:val="24"/>
          <w:szCs w:val="24"/>
          <w:lang w:val="en-PH" w:eastAsia="ko-KR"/>
        </w:rPr>
        <w:t>Dela</w:t>
      </w:r>
      <w:proofErr w:type="spellEnd"/>
      <w:r>
        <w:rPr>
          <w:rFonts w:ascii="Arial" w:eastAsiaTheme="minorEastAsia" w:hAnsi="Arial" w:cs="Arial"/>
          <w:sz w:val="24"/>
          <w:szCs w:val="24"/>
          <w:lang w:val="en-PH" w:eastAsia="ko-KR"/>
        </w:rPr>
        <w:t xml:space="preserve"> Cruz, R. et al. (2025). AI Application Tools Usage in Senior High. EPRA IJMR. </w:t>
      </w:r>
      <w:hyperlink r:id="rId20" w:history="1">
        <w:r w:rsidRPr="00E05F09">
          <w:rPr>
            <w:rStyle w:val="Hyperlink"/>
            <w:rFonts w:ascii="Arial" w:eastAsiaTheme="minorEastAsia" w:hAnsi="Arial" w:cs="Arial"/>
            <w:sz w:val="24"/>
            <w:szCs w:val="24"/>
            <w:lang w:val="en-PH" w:eastAsia="ko-KR"/>
          </w:rPr>
          <w:t>https://eprajournals.com/IJMR/article/18033</w:t>
        </w:r>
      </w:hyperlink>
      <w:r>
        <w:rPr>
          <w:rFonts w:ascii="Arial" w:eastAsiaTheme="minorEastAsia" w:hAnsi="Arial" w:cs="Arial"/>
          <w:sz w:val="24"/>
          <w:szCs w:val="24"/>
          <w:lang w:val="en-PH" w:eastAsia="ko-KR"/>
        </w:rPr>
        <w:t xml:space="preserve"> </w:t>
      </w:r>
    </w:p>
    <w:p w14:paraId="3F4854EA" w14:textId="364E7C78" w:rsidR="00BD1B4A" w:rsidRDefault="00765900" w:rsidP="00BD1B4A">
      <w:pPr>
        <w:spacing w:after="120"/>
        <w:rPr>
          <w:rFonts w:ascii="Arial" w:eastAsiaTheme="minorEastAsia" w:hAnsi="Arial" w:cs="Arial"/>
          <w:sz w:val="24"/>
          <w:szCs w:val="24"/>
          <w:lang w:val="en-PH" w:eastAsia="ko-KR"/>
        </w:rPr>
      </w:pPr>
      <w:proofErr w:type="spellStart"/>
      <w:r>
        <w:rPr>
          <w:rFonts w:ascii="Arial" w:eastAsiaTheme="minorEastAsia" w:hAnsi="Arial" w:cs="Arial"/>
          <w:sz w:val="24"/>
          <w:szCs w:val="24"/>
          <w:lang w:val="en-PH" w:eastAsia="ko-KR"/>
        </w:rPr>
        <w:t>Erjavšek</w:t>
      </w:r>
      <w:proofErr w:type="spellEnd"/>
      <w:r>
        <w:rPr>
          <w:rFonts w:ascii="Arial" w:eastAsiaTheme="minorEastAsia" w:hAnsi="Arial" w:cs="Arial"/>
          <w:sz w:val="24"/>
          <w:szCs w:val="24"/>
          <w:lang w:val="en-PH" w:eastAsia="ko-KR"/>
        </w:rPr>
        <w:t xml:space="preserve">, G. (2026). Key Areas of Home Economics Education. EU-JER. </w:t>
      </w:r>
      <w:hyperlink r:id="rId21" w:history="1">
        <w:r w:rsidRPr="00E05F09">
          <w:rPr>
            <w:rStyle w:val="Hyperlink"/>
            <w:rFonts w:ascii="Arial" w:eastAsiaTheme="minorEastAsia" w:hAnsi="Arial" w:cs="Arial"/>
            <w:sz w:val="24"/>
            <w:szCs w:val="24"/>
            <w:lang w:val="en-PH" w:eastAsia="ko-KR"/>
          </w:rPr>
          <w:t>https://www.eu-jer.com/defining-key-areas-of-home-economics-education-based-on-stakeholders-perceived-needs-results-of-a-delphi-</w:t>
        </w:r>
      </w:hyperlink>
      <w:r>
        <w:rPr>
          <w:rFonts w:ascii="Arial" w:eastAsiaTheme="minorEastAsia" w:hAnsi="Arial" w:cs="Arial"/>
          <w:sz w:val="24"/>
          <w:szCs w:val="24"/>
          <w:lang w:val="en-PH" w:eastAsia="ko-KR"/>
        </w:rPr>
        <w:t xml:space="preserve"> �Experts. (2025). AI Widens Digital Divide in PH. Manila Times. </w:t>
      </w:r>
      <w:hyperlink r:id="rId22" w:history="1">
        <w:r w:rsidRPr="00E05F09">
          <w:rPr>
            <w:rStyle w:val="Hyperlink"/>
            <w:rFonts w:ascii="Arial" w:eastAsiaTheme="minorEastAsia" w:hAnsi="Arial" w:cs="Arial"/>
            <w:sz w:val="24"/>
            <w:szCs w:val="24"/>
            <w:lang w:val="en-PH" w:eastAsia="ko-KR"/>
          </w:rPr>
          <w:t>https://www.manilatimes.net/2025/09/28/business/sunday-business-it/experts-warn-ai-could-widen-digital-divide-in-the-philippines/2191484</w:t>
        </w:r>
      </w:hyperlink>
      <w:r>
        <w:rPr>
          <w:rFonts w:ascii="Arial" w:eastAsiaTheme="minorEastAsia" w:hAnsi="Arial" w:cs="Arial"/>
          <w:sz w:val="24"/>
          <w:szCs w:val="24"/>
          <w:lang w:val="en-PH" w:eastAsia="ko-KR"/>
        </w:rPr>
        <w:t xml:space="preserve"> �</w:t>
      </w:r>
    </w:p>
    <w:p w14:paraId="23D02C7E" w14:textId="77777777" w:rsidR="009246EC" w:rsidRDefault="009246EC" w:rsidP="002C3E58">
      <w:pPr>
        <w:rPr>
          <w:rFonts w:ascii="Arial" w:eastAsiaTheme="minorEastAsia" w:hAnsi="Arial" w:cs="Arial"/>
          <w:sz w:val="24"/>
          <w:szCs w:val="24"/>
          <w:lang w:eastAsia="ko-KR"/>
        </w:rPr>
      </w:pPr>
    </w:p>
    <w:p w14:paraId="4AC9BCD5" w14:textId="77777777" w:rsidR="009246EC" w:rsidRDefault="009246EC" w:rsidP="002C3E58">
      <w:pPr>
        <w:rPr>
          <w:rFonts w:ascii="Arial" w:eastAsiaTheme="minorEastAsia" w:hAnsi="Arial" w:cs="Arial"/>
          <w:sz w:val="24"/>
          <w:szCs w:val="24"/>
          <w:lang w:eastAsia="ko-KR"/>
        </w:rPr>
      </w:pPr>
    </w:p>
    <w:p w14:paraId="0CA1D931" w14:textId="77777777" w:rsidR="009246EC" w:rsidRDefault="009246EC" w:rsidP="002C3E58">
      <w:pPr>
        <w:rPr>
          <w:rFonts w:ascii="Arial" w:eastAsiaTheme="minorEastAsia" w:hAnsi="Arial" w:cs="Arial"/>
          <w:sz w:val="24"/>
          <w:szCs w:val="24"/>
          <w:lang w:eastAsia="ko-KR"/>
        </w:rPr>
      </w:pPr>
    </w:p>
    <w:p w14:paraId="3947211B" w14:textId="77777777" w:rsidR="009246EC" w:rsidRDefault="009246EC" w:rsidP="002C3E58">
      <w:pPr>
        <w:rPr>
          <w:rFonts w:ascii="Arial" w:eastAsiaTheme="minorEastAsia" w:hAnsi="Arial" w:cs="Arial"/>
          <w:sz w:val="24"/>
          <w:szCs w:val="24"/>
          <w:lang w:eastAsia="ko-KR"/>
        </w:rPr>
      </w:pPr>
    </w:p>
    <w:p w14:paraId="0B82E2BE" w14:textId="77777777" w:rsidR="009246EC" w:rsidRDefault="009246EC" w:rsidP="002C3E58">
      <w:pPr>
        <w:rPr>
          <w:rFonts w:ascii="Arial" w:eastAsiaTheme="minorEastAsia" w:hAnsi="Arial" w:cs="Arial"/>
          <w:sz w:val="24"/>
          <w:szCs w:val="24"/>
          <w:lang w:eastAsia="ko-KR"/>
        </w:rPr>
      </w:pPr>
    </w:p>
    <w:p w14:paraId="5DA4F4E5" w14:textId="77777777" w:rsidR="009246EC" w:rsidRDefault="009246EC" w:rsidP="002C3E58">
      <w:pPr>
        <w:rPr>
          <w:rFonts w:ascii="Arial" w:eastAsiaTheme="minorEastAsia" w:hAnsi="Arial" w:cs="Arial"/>
          <w:sz w:val="24"/>
          <w:szCs w:val="24"/>
          <w:lang w:eastAsia="ko-KR"/>
        </w:rPr>
      </w:pPr>
    </w:p>
    <w:p w14:paraId="2639985A" w14:textId="77777777" w:rsidR="009246EC" w:rsidRDefault="009246EC" w:rsidP="002C3E58">
      <w:pPr>
        <w:rPr>
          <w:rFonts w:ascii="Arial" w:eastAsiaTheme="minorEastAsia" w:hAnsi="Arial" w:cs="Arial"/>
          <w:sz w:val="24"/>
          <w:szCs w:val="24"/>
          <w:lang w:eastAsia="ko-KR"/>
        </w:rPr>
      </w:pPr>
    </w:p>
    <w:p w14:paraId="024969F3" w14:textId="77777777" w:rsidR="00BD1B4A" w:rsidRDefault="00BD1B4A" w:rsidP="009246EC">
      <w:pPr>
        <w:jc w:val="center"/>
        <w:rPr>
          <w:rFonts w:ascii="Arial" w:eastAsia="Times New Roman" w:hAnsi="Arial" w:cs="Arial"/>
          <w:b/>
          <w:bCs/>
          <w:sz w:val="24"/>
          <w:szCs w:val="24"/>
        </w:rPr>
      </w:pPr>
    </w:p>
    <w:p w14:paraId="1D66218C" w14:textId="77777777" w:rsidR="00BD1B4A" w:rsidRDefault="00BD1B4A" w:rsidP="009246EC">
      <w:pPr>
        <w:jc w:val="center"/>
        <w:rPr>
          <w:rFonts w:ascii="Arial" w:eastAsia="Times New Roman" w:hAnsi="Arial" w:cs="Arial"/>
          <w:b/>
          <w:bCs/>
          <w:sz w:val="24"/>
          <w:szCs w:val="24"/>
        </w:rPr>
      </w:pPr>
    </w:p>
    <w:p w14:paraId="4AA5296F" w14:textId="55724FA4" w:rsidR="009246EC" w:rsidRDefault="009246EC" w:rsidP="009246EC">
      <w:pPr>
        <w:jc w:val="center"/>
        <w:rPr>
          <w:rFonts w:ascii="Arial" w:eastAsia="Times New Roman" w:hAnsi="Arial" w:cs="Arial"/>
          <w:b/>
          <w:bCs/>
          <w:sz w:val="24"/>
          <w:szCs w:val="24"/>
        </w:rPr>
      </w:pPr>
      <w:r>
        <w:rPr>
          <w:rFonts w:ascii="Arial" w:eastAsia="Times New Roman" w:hAnsi="Arial" w:cs="Arial"/>
          <w:b/>
          <w:bCs/>
          <w:sz w:val="24"/>
          <w:szCs w:val="24"/>
        </w:rPr>
        <w:t>CHAPTER III</w:t>
      </w:r>
    </w:p>
    <w:p w14:paraId="1A74B533" w14:textId="3E527097" w:rsidR="009246EC" w:rsidRDefault="009246EC" w:rsidP="009246EC">
      <w:pPr>
        <w:jc w:val="center"/>
        <w:rPr>
          <w:rFonts w:ascii="Arial" w:eastAsiaTheme="minorEastAsia" w:hAnsi="Arial" w:cs="Arial"/>
          <w:sz w:val="24"/>
          <w:szCs w:val="24"/>
          <w:lang w:eastAsia="ko-KR"/>
        </w:rPr>
      </w:pPr>
      <w:r>
        <w:rPr>
          <w:rFonts w:ascii="Arial" w:eastAsia="Times New Roman" w:hAnsi="Arial" w:cs="Arial"/>
          <w:b/>
          <w:bCs/>
          <w:sz w:val="24"/>
          <w:szCs w:val="24"/>
        </w:rPr>
        <w:t>RESEARCH METHODOLOGY</w:t>
      </w:r>
    </w:p>
    <w:p w14:paraId="7A791384" w14:textId="77777777" w:rsidR="009246EC" w:rsidRDefault="009246EC" w:rsidP="002C3E58">
      <w:pPr>
        <w:rPr>
          <w:rFonts w:ascii="Arial" w:eastAsiaTheme="minorEastAsia" w:hAnsi="Arial" w:cs="Arial"/>
          <w:sz w:val="24"/>
          <w:szCs w:val="24"/>
          <w:lang w:eastAsia="ko-KR"/>
        </w:rPr>
      </w:pPr>
    </w:p>
    <w:p w14:paraId="135205B7" w14:textId="38C03D7C" w:rsidR="009246EC" w:rsidRDefault="009246EC" w:rsidP="002C3E58">
      <w:pPr>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Design</w:t>
      </w:r>
    </w:p>
    <w:p w14:paraId="5F4A6EE6" w14:textId="77777777" w:rsidR="00A87B09" w:rsidRDefault="00C85565" w:rsidP="00A87B09">
      <w:pPr>
        <w:spacing w:line="480" w:lineRule="auto"/>
        <w:ind w:firstLine="720"/>
        <w:jc w:val="both"/>
        <w:rPr>
          <w:rFonts w:ascii="Arial" w:eastAsiaTheme="minorEastAsia" w:hAnsi="Arial" w:cs="Arial"/>
          <w:sz w:val="24"/>
          <w:szCs w:val="24"/>
          <w:lang w:eastAsia="ko-KR"/>
        </w:rPr>
      </w:pPr>
      <w:r w:rsidRPr="007301F5">
        <w:rPr>
          <w:rFonts w:ascii="Arial" w:eastAsiaTheme="minorEastAsia" w:hAnsi="Arial" w:cs="Arial"/>
          <w:sz w:val="24"/>
          <w:szCs w:val="24"/>
          <w:lang w:eastAsia="ko-KR"/>
        </w:rPr>
        <w:t>This study utilizes interpretive phenomenological research design. This design was deemed appropriate because the study sought to investigate and comprehend the lived experiences, perceptions, and insights of Grade 11 Home Economics students regarding their use of Artificial Intelligence (AI) tools in learning. The researcher can investigate how participants interpret their experiences and how AI tools affect their study habits, academic achievement, and learning processes by using a phenomenological approach.</w:t>
      </w:r>
    </w:p>
    <w:p w14:paraId="41A75B38" w14:textId="77E31FDE" w:rsidR="00C85565" w:rsidRDefault="00C85565" w:rsidP="00A87B09">
      <w:pPr>
        <w:spacing w:line="480" w:lineRule="auto"/>
        <w:ind w:firstLine="720"/>
        <w:jc w:val="both"/>
        <w:rPr>
          <w:rFonts w:ascii="Arial" w:eastAsiaTheme="minorEastAsia" w:hAnsi="Arial" w:cs="Arial"/>
          <w:sz w:val="24"/>
          <w:szCs w:val="24"/>
          <w:lang w:eastAsia="ko-KR"/>
        </w:rPr>
      </w:pPr>
      <w:r w:rsidRPr="007301F5">
        <w:rPr>
          <w:rFonts w:ascii="Arial" w:eastAsiaTheme="minorEastAsia" w:hAnsi="Arial" w:cs="Arial"/>
          <w:sz w:val="24"/>
          <w:szCs w:val="24"/>
          <w:lang w:eastAsia="ko-KR"/>
        </w:rPr>
        <w:t>This design prioritizes participant’s individual perspectives, opinions, and interpretations of AI tools and its uses. Isabel National Comprehensive School (INCS) Home Economics students in Grade 11 were the study’s primary focus. It aimed to explain how students utilize AI tools, their perceptions of their value, and the difficulties they face when incorporating AI into their academic studies.</w:t>
      </w:r>
    </w:p>
    <w:p w14:paraId="32DAD40B" w14:textId="77777777" w:rsidR="00DB17F9" w:rsidRPr="007301F5" w:rsidRDefault="00DB17F9" w:rsidP="00A87B09">
      <w:pPr>
        <w:spacing w:line="480" w:lineRule="auto"/>
        <w:ind w:firstLine="720"/>
        <w:jc w:val="both"/>
        <w:rPr>
          <w:rFonts w:ascii="Arial" w:eastAsiaTheme="minorEastAsia" w:hAnsi="Arial" w:cs="Arial"/>
          <w:sz w:val="24"/>
          <w:szCs w:val="24"/>
          <w:lang w:eastAsia="ko-KR"/>
        </w:rPr>
      </w:pPr>
    </w:p>
    <w:p w14:paraId="15B7A17B" w14:textId="58FE9FAC" w:rsidR="009246EC" w:rsidRDefault="009246EC" w:rsidP="002C3E58">
      <w:pPr>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 xml:space="preserve">Research </w:t>
      </w:r>
      <w:r w:rsidR="00F17F38">
        <w:rPr>
          <w:rFonts w:ascii="Arial" w:eastAsiaTheme="minorEastAsia" w:hAnsi="Arial" w:cs="Arial"/>
          <w:b/>
          <w:bCs/>
          <w:sz w:val="24"/>
          <w:szCs w:val="24"/>
          <w:lang w:eastAsia="ko-KR"/>
        </w:rPr>
        <w:t>Participants</w:t>
      </w:r>
    </w:p>
    <w:p w14:paraId="56130897" w14:textId="429E46F0" w:rsidR="00F17F38" w:rsidRDefault="00F17F38" w:rsidP="00631D5A">
      <w:pPr>
        <w:spacing w:line="480" w:lineRule="auto"/>
        <w:ind w:firstLine="720"/>
        <w:jc w:val="both"/>
        <w:rPr>
          <w:rFonts w:ascii="Arial" w:eastAsiaTheme="minorEastAsia" w:hAnsi="Arial" w:cs="Arial"/>
          <w:sz w:val="24"/>
          <w:szCs w:val="24"/>
          <w:lang w:eastAsia="ko-KR"/>
        </w:rPr>
      </w:pPr>
      <w:r w:rsidRPr="00631D5A">
        <w:rPr>
          <w:rFonts w:ascii="Arial" w:eastAsiaTheme="minorEastAsia" w:hAnsi="Arial" w:cs="Arial"/>
          <w:sz w:val="24"/>
          <w:szCs w:val="24"/>
          <w:lang w:eastAsia="ko-KR"/>
        </w:rPr>
        <w:t xml:space="preserve">This study will employ purposive sampling to select 30 Grade 11 Home Economics (H.E.) students from Isabel National Comprehensive School who can provide rich insights </w:t>
      </w:r>
      <w:r w:rsidRPr="00631D5A">
        <w:rPr>
          <w:rFonts w:ascii="Arial" w:eastAsiaTheme="minorEastAsia" w:hAnsi="Arial" w:cs="Arial"/>
          <w:sz w:val="24"/>
          <w:szCs w:val="24"/>
          <w:lang w:eastAsia="ko-KR"/>
        </w:rPr>
        <w:lastRenderedPageBreak/>
        <w:t xml:space="preserve">into their lived experiences with AI tool usage guided by the Technology Acceptance Model (TAM). The sample size of 30 participants is informed by established qualitative research guidelines, such as Guest et al. (2006), who found data saturation typically occurs between 12-30 participants in focused phenomenological interviews. Similarly, Creswell and </w:t>
      </w:r>
      <w:proofErr w:type="spellStart"/>
      <w:r w:rsidRPr="00631D5A">
        <w:rPr>
          <w:rFonts w:ascii="Arial" w:eastAsiaTheme="minorEastAsia" w:hAnsi="Arial" w:cs="Arial"/>
          <w:sz w:val="24"/>
          <w:szCs w:val="24"/>
          <w:lang w:eastAsia="ko-KR"/>
        </w:rPr>
        <w:t>Poth</w:t>
      </w:r>
      <w:proofErr w:type="spellEnd"/>
      <w:r w:rsidRPr="00631D5A">
        <w:rPr>
          <w:rFonts w:ascii="Arial" w:eastAsiaTheme="minorEastAsia" w:hAnsi="Arial" w:cs="Arial"/>
          <w:sz w:val="24"/>
          <w:szCs w:val="24"/>
          <w:lang w:eastAsia="ko-KR"/>
        </w:rPr>
        <w:t xml:space="preserve"> (2018) recommend 20-30 participants as optimal for in-depth exploratory studies in educational contexts, balancing depth and </w:t>
      </w:r>
      <w:proofErr w:type="spellStart"/>
      <w:r w:rsidRPr="00631D5A">
        <w:rPr>
          <w:rFonts w:ascii="Arial" w:eastAsiaTheme="minorEastAsia" w:hAnsi="Arial" w:cs="Arial"/>
          <w:sz w:val="24"/>
          <w:szCs w:val="24"/>
          <w:lang w:eastAsia="ko-KR"/>
        </w:rPr>
        <w:t>manageability.Through</w:t>
      </w:r>
      <w:proofErr w:type="spellEnd"/>
      <w:r w:rsidRPr="00631D5A">
        <w:rPr>
          <w:rFonts w:ascii="Arial" w:eastAsiaTheme="minorEastAsia" w:hAnsi="Arial" w:cs="Arial"/>
          <w:sz w:val="24"/>
          <w:szCs w:val="24"/>
          <w:lang w:eastAsia="ko-KR"/>
        </w:rPr>
        <w:t xml:space="preserve"> purposive sampling, these 30 participants will be chosen based on their active use of AI tools (e.g., </w:t>
      </w:r>
      <w:proofErr w:type="spellStart"/>
      <w:r w:rsidRPr="00631D5A">
        <w:rPr>
          <w:rFonts w:ascii="Arial" w:eastAsiaTheme="minorEastAsia" w:hAnsi="Arial" w:cs="Arial"/>
          <w:sz w:val="24"/>
          <w:szCs w:val="24"/>
          <w:lang w:eastAsia="ko-KR"/>
        </w:rPr>
        <w:t>ChatGPT</w:t>
      </w:r>
      <w:proofErr w:type="spellEnd"/>
      <w:r w:rsidRPr="00631D5A">
        <w:rPr>
          <w:rFonts w:ascii="Arial" w:eastAsiaTheme="minorEastAsia" w:hAnsi="Arial" w:cs="Arial"/>
          <w:sz w:val="24"/>
          <w:szCs w:val="24"/>
          <w:lang w:eastAsia="ko-KR"/>
        </w:rPr>
        <w:t xml:space="preserve">, </w:t>
      </w:r>
      <w:proofErr w:type="spellStart"/>
      <w:r w:rsidRPr="00631D5A">
        <w:rPr>
          <w:rFonts w:ascii="Arial" w:eastAsiaTheme="minorEastAsia" w:hAnsi="Arial" w:cs="Arial"/>
          <w:sz w:val="24"/>
          <w:szCs w:val="24"/>
          <w:lang w:eastAsia="ko-KR"/>
        </w:rPr>
        <w:t>Grammarly</w:t>
      </w:r>
      <w:proofErr w:type="spellEnd"/>
      <w:r w:rsidRPr="00631D5A">
        <w:rPr>
          <w:rFonts w:ascii="Arial" w:eastAsiaTheme="minorEastAsia" w:hAnsi="Arial" w:cs="Arial"/>
          <w:sz w:val="24"/>
          <w:szCs w:val="24"/>
          <w:lang w:eastAsia="ko-KR"/>
        </w:rPr>
        <w:t xml:space="preserve">) for H.E. tasks like research, project planning, and presentations, with selection criteria aligned to TAM factors: perceived usefulness (PU) and perceived ease of use (PEOU). This approach ensures participants possess the relevant experiences needed for meaningful data on AI’s </w:t>
      </w:r>
      <w:proofErr w:type="spellStart"/>
      <w:r w:rsidRPr="00631D5A">
        <w:rPr>
          <w:rFonts w:ascii="Arial" w:eastAsiaTheme="minorEastAsia" w:hAnsi="Arial" w:cs="Arial"/>
          <w:sz w:val="24"/>
          <w:szCs w:val="24"/>
          <w:lang w:eastAsia="ko-KR"/>
        </w:rPr>
        <w:t>impacts.Overall</w:t>
      </w:r>
      <w:proofErr w:type="spellEnd"/>
      <w:r w:rsidRPr="00631D5A">
        <w:rPr>
          <w:rFonts w:ascii="Arial" w:eastAsiaTheme="minorEastAsia" w:hAnsi="Arial" w:cs="Arial"/>
          <w:sz w:val="24"/>
          <w:szCs w:val="24"/>
          <w:lang w:eastAsia="ko-KR"/>
        </w:rPr>
        <w:t>, this selection will yield valuable, detailed perspectives on TAM-guided AI integration in vocational learning, supporting the study’s aim to explore both benefits and challenges in this specific context.</w:t>
      </w:r>
    </w:p>
    <w:p w14:paraId="58709C3E" w14:textId="77777777" w:rsidR="00DB17F9" w:rsidRPr="00631D5A" w:rsidRDefault="00DB17F9" w:rsidP="00631D5A">
      <w:pPr>
        <w:spacing w:line="480" w:lineRule="auto"/>
        <w:ind w:firstLine="720"/>
        <w:jc w:val="both"/>
        <w:rPr>
          <w:rFonts w:ascii="Arial" w:eastAsiaTheme="minorEastAsia" w:hAnsi="Arial" w:cs="Arial"/>
          <w:sz w:val="24"/>
          <w:szCs w:val="24"/>
          <w:lang w:eastAsia="ko-KR"/>
        </w:rPr>
      </w:pPr>
    </w:p>
    <w:p w14:paraId="27BE941E" w14:textId="0240469F" w:rsidR="00B379DE" w:rsidRDefault="009246EC" w:rsidP="002C3E58">
      <w:pPr>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Environmen</w:t>
      </w:r>
      <w:r w:rsidR="00B379DE">
        <w:rPr>
          <w:rFonts w:ascii="Arial" w:eastAsiaTheme="minorEastAsia" w:hAnsi="Arial" w:cs="Arial"/>
          <w:b/>
          <w:bCs/>
          <w:sz w:val="24"/>
          <w:szCs w:val="24"/>
          <w:lang w:eastAsia="ko-KR"/>
        </w:rPr>
        <w:t>t</w:t>
      </w:r>
    </w:p>
    <w:p w14:paraId="792F27DE" w14:textId="77777777" w:rsidR="008B57CC" w:rsidRDefault="00B379DE" w:rsidP="008B57CC">
      <w:pPr>
        <w:spacing w:line="480" w:lineRule="auto"/>
        <w:ind w:firstLine="720"/>
        <w:jc w:val="both"/>
        <w:rPr>
          <w:rFonts w:ascii="Arial" w:eastAsiaTheme="minorEastAsia" w:hAnsi="Arial" w:cs="Arial"/>
          <w:sz w:val="24"/>
          <w:szCs w:val="24"/>
          <w:lang w:eastAsia="ko-KR"/>
        </w:rPr>
      </w:pPr>
      <w:r w:rsidRPr="0011128B">
        <w:rPr>
          <w:rFonts w:ascii="Arial" w:eastAsiaTheme="minorEastAsia" w:hAnsi="Arial" w:cs="Arial"/>
          <w:sz w:val="24"/>
          <w:szCs w:val="24"/>
          <w:lang w:eastAsia="ko-KR"/>
        </w:rPr>
        <w:t xml:space="preserve">The study was conducted at Isabel National Comprehensive School (INCS), an educational institution in Marvel, Isabel, Leyte, formerly recognized as the Isabel National Agricultural and Vocational School (INAVS). This school currently accommodates a total of _____ learners, consisting of _____ Junior High School (JHS) and _____ Senior High School (SHS) students. Led by researchers who are themselves part of the INCS community, this inquiry focuses on the unique perspectives, hurdles, and personal narratives of those involved in _______. By employing written narratives as a qualitative </w:t>
      </w:r>
      <w:r w:rsidRPr="0011128B">
        <w:rPr>
          <w:rFonts w:ascii="Arial" w:eastAsiaTheme="minorEastAsia" w:hAnsi="Arial" w:cs="Arial"/>
          <w:sz w:val="24"/>
          <w:szCs w:val="24"/>
          <w:lang w:eastAsia="ko-KR"/>
        </w:rPr>
        <w:lastRenderedPageBreak/>
        <w:t>tool, the researchers seeks to figure out how AI tools are used by the Grade 11 Home Economics.</w:t>
      </w:r>
    </w:p>
    <w:p w14:paraId="3228C343" w14:textId="2428277A" w:rsidR="009246EC" w:rsidRDefault="009246EC" w:rsidP="008B57CC">
      <w:pPr>
        <w:spacing w:line="480" w:lineRule="auto"/>
        <w:jc w:val="both"/>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Data Gathering</w:t>
      </w:r>
      <w:r w:rsidR="00414BC0">
        <w:rPr>
          <w:rFonts w:ascii="Arial" w:eastAsiaTheme="minorEastAsia" w:hAnsi="Arial" w:cs="Arial"/>
          <w:b/>
          <w:bCs/>
          <w:sz w:val="24"/>
          <w:szCs w:val="24"/>
          <w:lang w:eastAsia="ko-KR"/>
        </w:rPr>
        <w:t xml:space="preserve"> Procedures </w:t>
      </w:r>
    </w:p>
    <w:p w14:paraId="45B20018" w14:textId="6E684EA8" w:rsidR="007F10BD" w:rsidRPr="007F10BD" w:rsidRDefault="007F10BD" w:rsidP="00FB48CD">
      <w:pPr>
        <w:spacing w:line="480" w:lineRule="auto"/>
        <w:ind w:firstLine="720"/>
        <w:jc w:val="both"/>
        <w:rPr>
          <w:rFonts w:ascii="Arial" w:eastAsiaTheme="minorEastAsia" w:hAnsi="Arial" w:cs="Arial"/>
          <w:b/>
          <w:bCs/>
          <w:sz w:val="24"/>
          <w:szCs w:val="24"/>
          <w:lang w:eastAsia="ko-KR"/>
        </w:rPr>
      </w:pPr>
      <w:r>
        <w:rPr>
          <w:rFonts w:ascii="Arial" w:eastAsiaTheme="minorEastAsia" w:hAnsi="Arial" w:cs="Arial"/>
          <w:sz w:val="24"/>
          <w:szCs w:val="24"/>
          <w:lang w:eastAsia="ko-KR"/>
        </w:rPr>
        <w:t xml:space="preserve">Step 1: The researchers will prepare a formal letter addressed to the principal of Isabel National Comprehensive School, Dr. Alfred P. </w:t>
      </w:r>
      <w:proofErr w:type="spellStart"/>
      <w:r>
        <w:rPr>
          <w:rFonts w:ascii="Arial" w:eastAsiaTheme="minorEastAsia" w:hAnsi="Arial" w:cs="Arial"/>
          <w:sz w:val="24"/>
          <w:szCs w:val="24"/>
          <w:lang w:eastAsia="ko-KR"/>
        </w:rPr>
        <w:t>Esporlas</w:t>
      </w:r>
      <w:proofErr w:type="spellEnd"/>
      <w:r>
        <w:rPr>
          <w:rFonts w:ascii="Arial" w:eastAsiaTheme="minorEastAsia" w:hAnsi="Arial" w:cs="Arial"/>
          <w:sz w:val="24"/>
          <w:szCs w:val="24"/>
          <w:lang w:eastAsia="ko-KR"/>
        </w:rPr>
        <w:t>, requesting permission to conduct the study in the Junior High School Department. The study will specifically involve Grade 11 H.E students, who will serve as participants.</w:t>
      </w:r>
    </w:p>
    <w:p w14:paraId="0FC1F227" w14:textId="77777777" w:rsidR="007F10BD" w:rsidRDefault="007F10BD" w:rsidP="00FB48CD">
      <w:pPr>
        <w:spacing w:line="48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Step 2: Upon receiving approval from the principal, the researchers will submit the research questionnaire to designated research experts for validation and review to ensure its clarity, relevance, and appropriateness.</w:t>
      </w:r>
    </w:p>
    <w:p w14:paraId="3A192E15" w14:textId="1E737BF1" w:rsidR="007F10BD" w:rsidRDefault="007F10BD" w:rsidP="00FB48CD">
      <w:pPr>
        <w:spacing w:line="48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Step 3: After the validation process, the researchers will seek consent from the Grade 11 H.E class advisers to administer the survey to their respective advisory classes.</w:t>
      </w:r>
    </w:p>
    <w:p w14:paraId="55ABF7F7" w14:textId="4F6681C0" w:rsidR="007F10BD" w:rsidRDefault="007F10BD" w:rsidP="00FB48CD">
      <w:pPr>
        <w:spacing w:line="48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Step 4: Informed consent will be obtained from each selected student participant prior to the administration of the survey, ensuring that students understand their voluntary participation and rights.</w:t>
      </w:r>
    </w:p>
    <w:p w14:paraId="65B2E79B" w14:textId="2A8C7B3E" w:rsidR="007F10BD" w:rsidRDefault="007F10BD" w:rsidP="00FB48CD">
      <w:pPr>
        <w:spacing w:line="48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Step 5: The validated questionnaire will be distributed to the participants. The researchers will explain the purpose of the study and provide clear instructions to guarantee that all students fully comprehend the questions.</w:t>
      </w:r>
    </w:p>
    <w:p w14:paraId="1B83CB52" w14:textId="6A60C0DA" w:rsidR="007F10BD" w:rsidRDefault="007F10BD" w:rsidP="00FB48CD">
      <w:pPr>
        <w:spacing w:line="48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Step 6: To minimize disruption of regular classes, the survey will be conducted at a scheduled time approved by the school administration. After the data collection, </w:t>
      </w:r>
      <w:r>
        <w:rPr>
          <w:rFonts w:ascii="Arial" w:eastAsiaTheme="minorEastAsia" w:hAnsi="Arial" w:cs="Arial"/>
          <w:sz w:val="24"/>
          <w:szCs w:val="24"/>
          <w:lang w:eastAsia="ko-KR"/>
        </w:rPr>
        <w:lastRenderedPageBreak/>
        <w:t>participants will be informed that their responses will remain confidential and will be used solely for research purposes.</w:t>
      </w:r>
    </w:p>
    <w:p w14:paraId="2E69023F" w14:textId="77777777" w:rsidR="00DB17F9" w:rsidRDefault="007F10BD" w:rsidP="00DB17F9">
      <w:pPr>
        <w:spacing w:line="48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Step 7: Once all data have been collected, the responses will be organized, encoded, analyzed, and interpreted systematically to address the research questions of the study.</w:t>
      </w:r>
    </w:p>
    <w:p w14:paraId="17EF5379" w14:textId="7CB27592" w:rsidR="009246EC" w:rsidRDefault="009246EC" w:rsidP="00DB17F9">
      <w:pPr>
        <w:spacing w:line="480" w:lineRule="auto"/>
        <w:jc w:val="both"/>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Instrument</w:t>
      </w:r>
    </w:p>
    <w:p w14:paraId="5BFF84C9" w14:textId="77777777" w:rsidR="002A2FFB" w:rsidRDefault="002F3C47" w:rsidP="006412E6">
      <w:pPr>
        <w:spacing w:line="480" w:lineRule="auto"/>
        <w:ind w:firstLine="720"/>
        <w:jc w:val="both"/>
        <w:rPr>
          <w:rFonts w:ascii="Arial" w:eastAsiaTheme="minorEastAsia" w:hAnsi="Arial" w:cs="Arial"/>
          <w:sz w:val="24"/>
          <w:szCs w:val="24"/>
          <w:lang w:eastAsia="ko-KR"/>
        </w:rPr>
      </w:pPr>
      <w:r w:rsidRPr="002A2FFB">
        <w:rPr>
          <w:rFonts w:ascii="Arial" w:eastAsiaTheme="minorEastAsia" w:hAnsi="Arial" w:cs="Arial"/>
          <w:sz w:val="24"/>
          <w:szCs w:val="24"/>
          <w:lang w:eastAsia="ko-KR"/>
        </w:rPr>
        <w:t>For</w:t>
      </w:r>
      <w:r w:rsidRPr="006412E6">
        <w:rPr>
          <w:rFonts w:ascii="Arial" w:eastAsiaTheme="minorEastAsia" w:hAnsi="Arial" w:cs="Arial"/>
          <w:sz w:val="24"/>
          <w:szCs w:val="24"/>
          <w:lang w:eastAsia="ko-KR"/>
        </w:rPr>
        <w:t xml:space="preserve"> this study, written narratives will be utilized as the primary research instrument. The purpose is to explore Grade 11 Home Economics students’ lived experiences with AI tool usage at Isabel National Comprehensive School, focusing on how perceived usefulness (PU) and ease of use (PEOU) from the Technology Acceptance Model (TAM) influence their study habits, academic performance, critical thinking, and H.E. project </w:t>
      </w:r>
      <w:proofErr w:type="spellStart"/>
      <w:r w:rsidRPr="006412E6">
        <w:rPr>
          <w:rFonts w:ascii="Arial" w:eastAsiaTheme="minorEastAsia" w:hAnsi="Arial" w:cs="Arial"/>
          <w:sz w:val="24"/>
          <w:szCs w:val="24"/>
          <w:lang w:eastAsia="ko-KR"/>
        </w:rPr>
        <w:t>proficiency.</w:t>
      </w:r>
      <w:proofErr w:type="spellEnd"/>
    </w:p>
    <w:p w14:paraId="0AF97880" w14:textId="77777777" w:rsidR="002A2FFB" w:rsidRDefault="002F3C47" w:rsidP="006412E6">
      <w:pPr>
        <w:spacing w:line="480" w:lineRule="auto"/>
        <w:ind w:firstLine="720"/>
        <w:jc w:val="both"/>
        <w:rPr>
          <w:rFonts w:ascii="Arial" w:eastAsiaTheme="minorEastAsia" w:hAnsi="Arial" w:cs="Arial"/>
          <w:sz w:val="24"/>
          <w:szCs w:val="24"/>
          <w:lang w:eastAsia="ko-KR"/>
        </w:rPr>
      </w:pPr>
      <w:r w:rsidRPr="006412E6">
        <w:rPr>
          <w:rFonts w:ascii="Arial" w:eastAsiaTheme="minorEastAsia" w:hAnsi="Arial" w:cs="Arial"/>
          <w:sz w:val="24"/>
          <w:szCs w:val="24"/>
          <w:lang w:eastAsia="ko-KR"/>
        </w:rPr>
        <w:t>Before data collection, participants will be recruited through class coordination with teachers. Informed consent will be obtained from each of the 30 participants as a prerequisite, ensuring they understand the study’s voluntary nature and their right to withdraw at any time without penalty. Open-ended questions aligned with the five research problems (e.g., “How has AI affected your study habits?” “Describe AI as a creative partner in H.E. projects.”) will be clearly explained, both verbally and in writing, to promote comprehensive responses.</w:t>
      </w:r>
    </w:p>
    <w:p w14:paraId="31E6F605" w14:textId="1F908824" w:rsidR="002F3C47" w:rsidRPr="006412E6" w:rsidRDefault="002F3C47" w:rsidP="006412E6">
      <w:pPr>
        <w:spacing w:line="480" w:lineRule="auto"/>
        <w:ind w:firstLine="720"/>
        <w:jc w:val="both"/>
        <w:rPr>
          <w:rFonts w:ascii="Arial" w:eastAsiaTheme="minorEastAsia" w:hAnsi="Arial" w:cs="Arial"/>
          <w:sz w:val="24"/>
          <w:szCs w:val="24"/>
          <w:lang w:eastAsia="ko-KR"/>
        </w:rPr>
      </w:pPr>
      <w:r w:rsidRPr="006412E6">
        <w:rPr>
          <w:rFonts w:ascii="Arial" w:eastAsiaTheme="minorEastAsia" w:hAnsi="Arial" w:cs="Arial"/>
          <w:sz w:val="24"/>
          <w:szCs w:val="24"/>
          <w:lang w:eastAsia="ko-KR"/>
        </w:rPr>
        <w:t xml:space="preserve">Data from written narratives will be analyzed using thematic analysis. Responses will be transcribed, thoroughly reviewed multiple times, and coded to identify recurring patterns, such as benefits (e.g., efficiency gains) and challenges (e.g., over-reliance). </w:t>
      </w:r>
      <w:r w:rsidRPr="006412E6">
        <w:rPr>
          <w:rFonts w:ascii="Arial" w:eastAsiaTheme="minorEastAsia" w:hAnsi="Arial" w:cs="Arial"/>
          <w:sz w:val="24"/>
          <w:szCs w:val="24"/>
          <w:lang w:eastAsia="ko-KR"/>
        </w:rPr>
        <w:lastRenderedPageBreak/>
        <w:t xml:space="preserve">Themes will be categorized by TAM constructs and research questions to draw meaningful conclusions about AI’s dual impacts on vocational </w:t>
      </w:r>
      <w:proofErr w:type="spellStart"/>
      <w:r w:rsidRPr="006412E6">
        <w:rPr>
          <w:rFonts w:ascii="Arial" w:eastAsiaTheme="minorEastAsia" w:hAnsi="Arial" w:cs="Arial"/>
          <w:sz w:val="24"/>
          <w:szCs w:val="24"/>
          <w:lang w:eastAsia="ko-KR"/>
        </w:rPr>
        <w:t>learning.Participant</w:t>
      </w:r>
      <w:proofErr w:type="spellEnd"/>
      <w:r w:rsidRPr="006412E6">
        <w:rPr>
          <w:rFonts w:ascii="Arial" w:eastAsiaTheme="minorEastAsia" w:hAnsi="Arial" w:cs="Arial"/>
          <w:sz w:val="24"/>
          <w:szCs w:val="24"/>
          <w:lang w:eastAsia="ko-KR"/>
        </w:rPr>
        <w:t xml:space="preserve"> privacy and confidentiality will be strictly maintained. Pseudonyms will replace real names in all reporting, and all data will be stored securely on password-protected devices, accessible only to the research team.</w:t>
      </w:r>
    </w:p>
    <w:p w14:paraId="7706A335" w14:textId="77777777" w:rsidR="009246EC" w:rsidRPr="006412E6" w:rsidRDefault="009246EC" w:rsidP="006412E6">
      <w:pPr>
        <w:spacing w:line="480" w:lineRule="auto"/>
        <w:ind w:firstLine="720"/>
        <w:rPr>
          <w:rFonts w:ascii="Arial" w:eastAsiaTheme="minorEastAsia" w:hAnsi="Arial" w:cs="Arial"/>
          <w:sz w:val="24"/>
          <w:szCs w:val="24"/>
          <w:lang w:eastAsia="ko-KR"/>
        </w:rPr>
      </w:pPr>
    </w:p>
    <w:p w14:paraId="57780599" w14:textId="469E9FEF" w:rsidR="009246EC" w:rsidRPr="009246EC" w:rsidRDefault="009246EC" w:rsidP="002C3E58">
      <w:pPr>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Ethical Considerations</w:t>
      </w:r>
    </w:p>
    <w:p w14:paraId="645FA008" w14:textId="77777777" w:rsidR="009246EC" w:rsidRDefault="009246EC" w:rsidP="002C3E58">
      <w:pPr>
        <w:rPr>
          <w:rFonts w:ascii="Arial" w:eastAsiaTheme="minorEastAsia" w:hAnsi="Arial" w:cs="Arial"/>
          <w:sz w:val="24"/>
          <w:szCs w:val="24"/>
          <w:lang w:eastAsia="ko-KR"/>
        </w:rPr>
      </w:pPr>
    </w:p>
    <w:p w14:paraId="4F2ED6D0" w14:textId="77777777" w:rsidR="009246EC" w:rsidRDefault="009246EC" w:rsidP="002C3E58">
      <w:pPr>
        <w:rPr>
          <w:rFonts w:ascii="Arial" w:eastAsiaTheme="minorEastAsia" w:hAnsi="Arial" w:cs="Arial"/>
          <w:sz w:val="24"/>
          <w:szCs w:val="24"/>
          <w:lang w:eastAsia="ko-KR"/>
        </w:rPr>
      </w:pPr>
    </w:p>
    <w:p w14:paraId="6FE7F540" w14:textId="77777777" w:rsidR="009246EC" w:rsidRDefault="009246EC" w:rsidP="002C3E58">
      <w:pPr>
        <w:rPr>
          <w:rFonts w:ascii="Arial" w:eastAsiaTheme="minorEastAsia" w:hAnsi="Arial" w:cs="Arial"/>
          <w:sz w:val="24"/>
          <w:szCs w:val="24"/>
          <w:lang w:eastAsia="ko-KR"/>
        </w:rPr>
      </w:pPr>
    </w:p>
    <w:p w14:paraId="34337219" w14:textId="77777777" w:rsidR="009246EC" w:rsidRDefault="009246EC" w:rsidP="002C3E58">
      <w:pPr>
        <w:rPr>
          <w:rFonts w:ascii="Arial" w:eastAsiaTheme="minorEastAsia" w:hAnsi="Arial" w:cs="Arial"/>
          <w:sz w:val="24"/>
          <w:szCs w:val="24"/>
          <w:lang w:eastAsia="ko-KR"/>
        </w:rPr>
      </w:pPr>
    </w:p>
    <w:p w14:paraId="68763606" w14:textId="77777777" w:rsidR="009246EC" w:rsidRDefault="009246EC" w:rsidP="002C3E58">
      <w:pPr>
        <w:rPr>
          <w:rFonts w:ascii="Arial" w:eastAsiaTheme="minorEastAsia" w:hAnsi="Arial" w:cs="Arial"/>
          <w:sz w:val="24"/>
          <w:szCs w:val="24"/>
          <w:lang w:eastAsia="ko-KR"/>
        </w:rPr>
      </w:pPr>
    </w:p>
    <w:p w14:paraId="0E829442" w14:textId="77777777" w:rsidR="009246EC" w:rsidRDefault="009246EC" w:rsidP="002C3E58">
      <w:pPr>
        <w:rPr>
          <w:rFonts w:ascii="Arial" w:eastAsiaTheme="minorEastAsia" w:hAnsi="Arial" w:cs="Arial"/>
          <w:sz w:val="24"/>
          <w:szCs w:val="24"/>
          <w:lang w:eastAsia="ko-KR"/>
        </w:rPr>
      </w:pPr>
    </w:p>
    <w:p w14:paraId="0644CEC5" w14:textId="77777777" w:rsidR="009246EC" w:rsidRDefault="009246EC" w:rsidP="002C3E58">
      <w:pPr>
        <w:rPr>
          <w:rFonts w:ascii="Arial" w:eastAsiaTheme="minorEastAsia" w:hAnsi="Arial" w:cs="Arial"/>
          <w:sz w:val="24"/>
          <w:szCs w:val="24"/>
          <w:lang w:eastAsia="ko-KR"/>
        </w:rPr>
      </w:pPr>
    </w:p>
    <w:p w14:paraId="29E8344C" w14:textId="77777777" w:rsidR="009246EC" w:rsidRDefault="009246EC" w:rsidP="002C3E58">
      <w:pPr>
        <w:rPr>
          <w:rFonts w:ascii="Arial" w:eastAsiaTheme="minorEastAsia" w:hAnsi="Arial" w:cs="Arial"/>
          <w:sz w:val="24"/>
          <w:szCs w:val="24"/>
          <w:lang w:eastAsia="ko-KR"/>
        </w:rPr>
      </w:pPr>
    </w:p>
    <w:p w14:paraId="2A4251E5" w14:textId="77777777" w:rsidR="009246EC" w:rsidRDefault="009246EC" w:rsidP="002C3E58">
      <w:pPr>
        <w:rPr>
          <w:rFonts w:ascii="Arial" w:eastAsiaTheme="minorEastAsia" w:hAnsi="Arial" w:cs="Arial"/>
          <w:sz w:val="24"/>
          <w:szCs w:val="24"/>
          <w:lang w:eastAsia="ko-KR"/>
        </w:rPr>
      </w:pPr>
    </w:p>
    <w:p w14:paraId="0D042D02" w14:textId="77777777" w:rsidR="009246EC" w:rsidRDefault="009246EC" w:rsidP="002C3E58">
      <w:pPr>
        <w:rPr>
          <w:rFonts w:ascii="Arial" w:eastAsiaTheme="minorEastAsia" w:hAnsi="Arial" w:cs="Arial"/>
          <w:sz w:val="24"/>
          <w:szCs w:val="24"/>
          <w:lang w:eastAsia="ko-KR"/>
        </w:rPr>
      </w:pPr>
    </w:p>
    <w:p w14:paraId="3B2EAA01" w14:textId="77777777" w:rsidR="009246EC" w:rsidRDefault="009246EC" w:rsidP="002C3E58">
      <w:pPr>
        <w:rPr>
          <w:rFonts w:ascii="Arial" w:eastAsiaTheme="minorEastAsia" w:hAnsi="Arial" w:cs="Arial"/>
          <w:sz w:val="24"/>
          <w:szCs w:val="24"/>
          <w:lang w:eastAsia="ko-KR"/>
        </w:rPr>
      </w:pPr>
    </w:p>
    <w:p w14:paraId="1FA2432A" w14:textId="77777777" w:rsidR="009246EC" w:rsidRDefault="009246EC" w:rsidP="002C3E58">
      <w:pPr>
        <w:rPr>
          <w:rFonts w:ascii="Arial" w:eastAsiaTheme="minorEastAsia" w:hAnsi="Arial" w:cs="Arial"/>
          <w:sz w:val="24"/>
          <w:szCs w:val="24"/>
          <w:lang w:eastAsia="ko-KR"/>
        </w:rPr>
      </w:pPr>
    </w:p>
    <w:p w14:paraId="4B4F486D" w14:textId="0241FA9C" w:rsidR="005314E7" w:rsidRDefault="005314E7" w:rsidP="002C3E58">
      <w:pPr>
        <w:rPr>
          <w:rFonts w:ascii="Arial" w:eastAsiaTheme="minorEastAsia" w:hAnsi="Arial" w:cs="Arial"/>
          <w:b/>
          <w:bCs/>
          <w:sz w:val="24"/>
          <w:szCs w:val="24"/>
          <w:lang w:eastAsia="ko-KR"/>
        </w:rPr>
      </w:pPr>
      <w:r>
        <w:rPr>
          <w:rFonts w:ascii="Arial" w:eastAsiaTheme="minorEastAsia" w:hAnsi="Arial" w:cs="Arial"/>
          <w:b/>
          <w:bCs/>
          <w:sz w:val="24"/>
          <w:szCs w:val="24"/>
          <w:lang w:eastAsia="ko-KR"/>
        </w:rPr>
        <w:t>Non-Statistical Treatment of Data</w:t>
      </w:r>
    </w:p>
    <w:p w14:paraId="72B8AC28" w14:textId="4FF2C98B" w:rsidR="005314E7" w:rsidRPr="00282827" w:rsidRDefault="005314E7" w:rsidP="00282827">
      <w:pPr>
        <w:spacing w:line="480" w:lineRule="auto"/>
        <w:ind w:firstLine="720"/>
        <w:jc w:val="both"/>
        <w:rPr>
          <w:rFonts w:ascii="Arial" w:eastAsiaTheme="minorEastAsia" w:hAnsi="Arial" w:cs="Arial"/>
          <w:sz w:val="24"/>
          <w:szCs w:val="24"/>
          <w:lang w:eastAsia="ko-KR"/>
        </w:rPr>
      </w:pPr>
      <w:r w:rsidRPr="00B34F8C">
        <w:rPr>
          <w:rFonts w:ascii="Arial" w:eastAsiaTheme="minorEastAsia" w:hAnsi="Arial" w:cs="Arial"/>
          <w:sz w:val="24"/>
          <w:szCs w:val="24"/>
          <w:lang w:eastAsia="ko-KR"/>
        </w:rPr>
        <w:t xml:space="preserve">This qualitative study aimed to determine the experiences of Grade 11 Home Economics students at the Isabel National Comprehensive School in using Artificial Intelligence (AI) in their learning. This study employed Thematic Analysis as a non-statistical method to analyze qualitative data gathered from students’ responses. </w:t>
      </w:r>
      <w:r w:rsidRPr="00B34F8C">
        <w:rPr>
          <w:rFonts w:ascii="Arial" w:eastAsiaTheme="minorEastAsia" w:hAnsi="Arial" w:cs="Arial"/>
          <w:sz w:val="24"/>
          <w:szCs w:val="24"/>
          <w:lang w:eastAsia="ko-KR"/>
        </w:rPr>
        <w:lastRenderedPageBreak/>
        <w:t xml:space="preserve">Thematic Analysis is a method used to identify, analyze, and interpret patterns or themes from qualitative data, such as written responses and narratives. Through this method, the researchers examined students’ answers from questionnaires and interviews to determine their views, experiences, and opinions regarding the use of AI in their academic tasks. Using written narratives, the researchers discussed the students’ perspectives, including the benefits, challenges, and effects of AI on their study habits, academic performance, critical thinking, creativity, and project presentation.  The qualitative data were subjected to thematic analysis to identify recurring ideas and experiences that show how Artificial Intelligence affects the learning of Grade 11 Home Economics students. </w:t>
      </w:r>
    </w:p>
    <w:tbl>
      <w:tblPr>
        <w:tblStyle w:val="TableGrid"/>
        <w:tblW w:w="0" w:type="auto"/>
        <w:tblInd w:w="720" w:type="dxa"/>
        <w:tblLook w:val="04A0" w:firstRow="1" w:lastRow="0" w:firstColumn="1" w:lastColumn="0" w:noHBand="0" w:noVBand="1"/>
      </w:tblPr>
      <w:tblGrid>
        <w:gridCol w:w="4394"/>
        <w:gridCol w:w="4236"/>
      </w:tblGrid>
      <w:tr w:rsidR="004026D8" w:rsidRPr="00282827" w14:paraId="2838F4AD" w14:textId="77777777" w:rsidTr="00783486">
        <w:tc>
          <w:tcPr>
            <w:tcW w:w="4394" w:type="dxa"/>
          </w:tcPr>
          <w:p w14:paraId="34B180AE" w14:textId="34202330" w:rsidR="004026D8" w:rsidRPr="00282827" w:rsidRDefault="004026D8" w:rsidP="00282827">
            <w:pPr>
              <w:pStyle w:val="ListParagraph"/>
              <w:numPr>
                <w:ilvl w:val="0"/>
                <w:numId w:val="6"/>
              </w:numPr>
              <w:spacing w:line="48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How </w:t>
            </w:r>
            <w:r w:rsidR="00282827" w:rsidRPr="00282827">
              <w:rPr>
                <w:rFonts w:ascii="Arial" w:eastAsiaTheme="minorEastAsia" w:hAnsi="Arial" w:cs="Arial"/>
                <w:sz w:val="24"/>
                <w:szCs w:val="24"/>
                <w:lang w:eastAsia="ko-KR"/>
              </w:rPr>
              <w:t xml:space="preserve">does </w:t>
            </w:r>
            <w:r w:rsidRPr="00282827">
              <w:rPr>
                <w:rFonts w:ascii="Arial" w:eastAsiaTheme="minorEastAsia" w:hAnsi="Arial" w:cs="Arial"/>
                <w:sz w:val="24"/>
                <w:szCs w:val="24"/>
                <w:lang w:eastAsia="ko-KR"/>
              </w:rPr>
              <w:t>the use of AI tools affect student’s study habi</w:t>
            </w:r>
            <w:r w:rsidR="002D2C1E" w:rsidRPr="00282827">
              <w:rPr>
                <w:rFonts w:ascii="Arial" w:eastAsiaTheme="minorEastAsia" w:hAnsi="Arial" w:cs="Arial"/>
                <w:sz w:val="24"/>
                <w:szCs w:val="24"/>
                <w:lang w:eastAsia="ko-KR"/>
              </w:rPr>
              <w:t>ts</w:t>
            </w:r>
            <w:r w:rsidR="00490D79" w:rsidRPr="00282827">
              <w:rPr>
                <w:rFonts w:ascii="Arial" w:eastAsiaTheme="minorEastAsia" w:hAnsi="Arial" w:cs="Arial"/>
                <w:sz w:val="24"/>
                <w:szCs w:val="24"/>
                <w:lang w:eastAsia="ko-KR"/>
              </w:rPr>
              <w:t xml:space="preserve">? </w:t>
            </w:r>
          </w:p>
        </w:tc>
        <w:tc>
          <w:tcPr>
            <w:tcW w:w="4236" w:type="dxa"/>
          </w:tcPr>
          <w:p w14:paraId="18A25F91" w14:textId="5A20E492" w:rsidR="004026D8" w:rsidRPr="00282827" w:rsidRDefault="00490D79" w:rsidP="00282827">
            <w:pPr>
              <w:spacing w:line="48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4DD822E4" w14:textId="77777777" w:rsidTr="00783486">
        <w:tc>
          <w:tcPr>
            <w:tcW w:w="4394" w:type="dxa"/>
          </w:tcPr>
          <w:p w14:paraId="2C0F50C3" w14:textId="00E2CBEC" w:rsidR="004026D8" w:rsidRPr="00282827" w:rsidRDefault="004026D8" w:rsidP="00282827">
            <w:pPr>
              <w:pStyle w:val="ListParagraph"/>
              <w:numPr>
                <w:ilvl w:val="0"/>
                <w:numId w:val="6"/>
              </w:numPr>
              <w:spacing w:line="48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Does AI improve students’ academic performance or lead to overrelianc</w:t>
            </w:r>
            <w:r w:rsidR="00490D79" w:rsidRPr="00282827">
              <w:rPr>
                <w:rFonts w:ascii="Arial" w:eastAsiaTheme="minorEastAsia" w:hAnsi="Arial" w:cs="Arial"/>
                <w:sz w:val="24"/>
                <w:szCs w:val="24"/>
                <w:lang w:eastAsia="ko-KR"/>
              </w:rPr>
              <w:t>e?</w:t>
            </w:r>
            <w:r w:rsidRPr="00282827">
              <w:rPr>
                <w:rFonts w:ascii="Arial" w:eastAsiaTheme="minorEastAsia" w:hAnsi="Arial" w:cs="Arial"/>
                <w:sz w:val="24"/>
                <w:szCs w:val="24"/>
                <w:lang w:eastAsia="ko-KR"/>
              </w:rPr>
              <w:t xml:space="preserve"> </w:t>
            </w:r>
          </w:p>
        </w:tc>
        <w:tc>
          <w:tcPr>
            <w:tcW w:w="4236" w:type="dxa"/>
          </w:tcPr>
          <w:p w14:paraId="629A205B" w14:textId="3A60580E" w:rsidR="004026D8" w:rsidRPr="00282827" w:rsidRDefault="00490D79" w:rsidP="00282827">
            <w:pPr>
              <w:pStyle w:val="ListParagraph"/>
              <w:spacing w:line="480" w:lineRule="auto"/>
              <w:ind w:left="0"/>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53648C63" w14:textId="77777777" w:rsidTr="00783486">
        <w:tc>
          <w:tcPr>
            <w:tcW w:w="4394" w:type="dxa"/>
          </w:tcPr>
          <w:p w14:paraId="77BF6AE1" w14:textId="147ECB6A" w:rsidR="004026D8" w:rsidRPr="00282827" w:rsidRDefault="00AC639F" w:rsidP="00282827">
            <w:pPr>
              <w:pStyle w:val="ListParagraph"/>
              <w:numPr>
                <w:ilvl w:val="0"/>
                <w:numId w:val="6"/>
              </w:numPr>
              <w:spacing w:line="48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How does AI use affect students’ critical thinking and deep learning abilities?</w:t>
            </w:r>
          </w:p>
        </w:tc>
        <w:tc>
          <w:tcPr>
            <w:tcW w:w="4236" w:type="dxa"/>
          </w:tcPr>
          <w:p w14:paraId="057422B7" w14:textId="66F77C95" w:rsidR="004026D8" w:rsidRPr="00282827" w:rsidRDefault="004026D8" w:rsidP="00282827">
            <w:pPr>
              <w:spacing w:line="48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22AF1745" w14:textId="77777777" w:rsidTr="00783486">
        <w:tc>
          <w:tcPr>
            <w:tcW w:w="4394" w:type="dxa"/>
          </w:tcPr>
          <w:p w14:paraId="536A9DDC" w14:textId="51369FC2" w:rsidR="004026D8" w:rsidRPr="00282827" w:rsidRDefault="007E716E" w:rsidP="00282827">
            <w:pPr>
              <w:pStyle w:val="ListParagraph"/>
              <w:numPr>
                <w:ilvl w:val="0"/>
                <w:numId w:val="6"/>
              </w:numPr>
              <w:spacing w:line="48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In what ways has AI served as a creative partner in Home Economics projects? </w:t>
            </w:r>
          </w:p>
        </w:tc>
        <w:tc>
          <w:tcPr>
            <w:tcW w:w="4236" w:type="dxa"/>
          </w:tcPr>
          <w:p w14:paraId="3C36F057" w14:textId="232209A1" w:rsidR="004026D8" w:rsidRPr="00282827" w:rsidRDefault="007E716E" w:rsidP="00282827">
            <w:pPr>
              <w:spacing w:line="48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51F3A72B" w14:textId="77777777" w:rsidTr="00783486">
        <w:tc>
          <w:tcPr>
            <w:tcW w:w="4394" w:type="dxa"/>
          </w:tcPr>
          <w:p w14:paraId="321C677E" w14:textId="49AB7CC1" w:rsidR="004026D8" w:rsidRPr="00282827" w:rsidRDefault="00880158" w:rsidP="00282827">
            <w:pPr>
              <w:pStyle w:val="ListParagraph"/>
              <w:numPr>
                <w:ilvl w:val="0"/>
                <w:numId w:val="6"/>
              </w:numPr>
              <w:spacing w:line="48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lastRenderedPageBreak/>
              <w:t>How has the use of AI tools increased students’ proficiency in presenting their projects and outputs?</w:t>
            </w:r>
          </w:p>
        </w:tc>
        <w:tc>
          <w:tcPr>
            <w:tcW w:w="4236" w:type="dxa"/>
          </w:tcPr>
          <w:p w14:paraId="06BB13CF" w14:textId="25D21FCF" w:rsidR="004026D8" w:rsidRPr="00282827" w:rsidRDefault="00783486" w:rsidP="00282827">
            <w:pPr>
              <w:spacing w:line="48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bl>
    <w:p w14:paraId="15C8F92B" w14:textId="77777777" w:rsidR="005314E7" w:rsidRPr="00282827" w:rsidRDefault="005314E7" w:rsidP="00282827">
      <w:pPr>
        <w:spacing w:line="480" w:lineRule="auto"/>
        <w:jc w:val="both"/>
        <w:rPr>
          <w:rFonts w:ascii="Arial" w:eastAsiaTheme="minorEastAsia" w:hAnsi="Arial" w:cs="Arial"/>
          <w:sz w:val="24"/>
          <w:szCs w:val="24"/>
          <w:lang w:eastAsia="ko-KR"/>
        </w:rPr>
      </w:pPr>
    </w:p>
    <w:p w14:paraId="5A0BAB08" w14:textId="77777777" w:rsidR="005314E7" w:rsidRPr="00282827" w:rsidRDefault="005314E7" w:rsidP="00282827">
      <w:pPr>
        <w:spacing w:line="480" w:lineRule="auto"/>
        <w:jc w:val="both"/>
        <w:rPr>
          <w:rFonts w:ascii="Arial" w:eastAsiaTheme="minorEastAsia" w:hAnsi="Arial" w:cs="Arial"/>
          <w:sz w:val="24"/>
          <w:szCs w:val="24"/>
          <w:lang w:eastAsia="ko-KR"/>
        </w:rPr>
      </w:pPr>
    </w:p>
    <w:p w14:paraId="0CAD2588" w14:textId="77777777" w:rsidR="005314E7" w:rsidRPr="00282827" w:rsidRDefault="005314E7" w:rsidP="00282827">
      <w:pPr>
        <w:spacing w:line="480" w:lineRule="auto"/>
        <w:jc w:val="both"/>
        <w:rPr>
          <w:rFonts w:ascii="Arial" w:eastAsiaTheme="minorEastAsia" w:hAnsi="Arial" w:cs="Arial"/>
          <w:sz w:val="24"/>
          <w:szCs w:val="24"/>
          <w:lang w:eastAsia="ko-KR"/>
        </w:rPr>
      </w:pPr>
    </w:p>
    <w:p w14:paraId="69857ACA" w14:textId="77777777" w:rsidR="005314E7" w:rsidRDefault="005314E7" w:rsidP="002C3E58">
      <w:pPr>
        <w:rPr>
          <w:rFonts w:ascii="Arial" w:eastAsiaTheme="minorEastAsia" w:hAnsi="Arial" w:cs="Arial"/>
          <w:b/>
          <w:bCs/>
          <w:sz w:val="24"/>
          <w:szCs w:val="24"/>
          <w:lang w:eastAsia="ko-KR"/>
        </w:rPr>
      </w:pPr>
    </w:p>
    <w:p w14:paraId="40C493EA" w14:textId="77777777" w:rsidR="005314E7" w:rsidRDefault="005314E7" w:rsidP="002C3E58">
      <w:pPr>
        <w:rPr>
          <w:rFonts w:ascii="Arial" w:eastAsiaTheme="minorEastAsia" w:hAnsi="Arial" w:cs="Arial"/>
          <w:b/>
          <w:bCs/>
          <w:sz w:val="24"/>
          <w:szCs w:val="24"/>
          <w:lang w:eastAsia="ko-KR"/>
        </w:rPr>
      </w:pPr>
    </w:p>
    <w:p w14:paraId="506B4D80" w14:textId="77777777" w:rsidR="005314E7" w:rsidRDefault="005314E7" w:rsidP="002C3E58">
      <w:pPr>
        <w:rPr>
          <w:rFonts w:ascii="Arial" w:eastAsiaTheme="minorEastAsia" w:hAnsi="Arial" w:cs="Arial"/>
          <w:b/>
          <w:bCs/>
          <w:sz w:val="24"/>
          <w:szCs w:val="24"/>
          <w:lang w:eastAsia="ko-KR"/>
        </w:rPr>
      </w:pPr>
    </w:p>
    <w:p w14:paraId="3F890B01" w14:textId="77777777" w:rsidR="005314E7" w:rsidRDefault="005314E7" w:rsidP="002C3E58">
      <w:pPr>
        <w:rPr>
          <w:rFonts w:ascii="Arial" w:eastAsiaTheme="minorEastAsia" w:hAnsi="Arial" w:cs="Arial"/>
          <w:b/>
          <w:bCs/>
          <w:sz w:val="24"/>
          <w:szCs w:val="24"/>
          <w:lang w:eastAsia="ko-KR"/>
        </w:rPr>
      </w:pPr>
    </w:p>
    <w:p w14:paraId="07780799" w14:textId="77777777" w:rsidR="005314E7" w:rsidRDefault="005314E7" w:rsidP="002C3E58">
      <w:pPr>
        <w:rPr>
          <w:rFonts w:ascii="Arial" w:eastAsiaTheme="minorEastAsia" w:hAnsi="Arial" w:cs="Arial"/>
          <w:b/>
          <w:bCs/>
          <w:sz w:val="24"/>
          <w:szCs w:val="24"/>
          <w:lang w:eastAsia="ko-KR"/>
        </w:rPr>
      </w:pPr>
    </w:p>
    <w:p w14:paraId="22C83114" w14:textId="77777777" w:rsidR="005314E7" w:rsidRDefault="005314E7" w:rsidP="002C3E58">
      <w:pPr>
        <w:rPr>
          <w:rFonts w:ascii="Arial" w:eastAsiaTheme="minorEastAsia" w:hAnsi="Arial" w:cs="Arial"/>
          <w:b/>
          <w:bCs/>
          <w:sz w:val="24"/>
          <w:szCs w:val="24"/>
          <w:lang w:eastAsia="ko-KR"/>
        </w:rPr>
      </w:pPr>
    </w:p>
    <w:p w14:paraId="431ADEE7" w14:textId="77777777" w:rsidR="005314E7" w:rsidRPr="009246EC" w:rsidRDefault="005314E7" w:rsidP="002C3E58">
      <w:pPr>
        <w:rPr>
          <w:rFonts w:ascii="Arial" w:eastAsiaTheme="minorEastAsia" w:hAnsi="Arial" w:cs="Arial"/>
          <w:b/>
          <w:bCs/>
          <w:sz w:val="24"/>
          <w:szCs w:val="24"/>
          <w:lang w:eastAsia="ko-KR"/>
        </w:rPr>
      </w:pPr>
    </w:p>
    <w:p w14:paraId="08C39B1B" w14:textId="77777777" w:rsidR="00A14337" w:rsidRDefault="00A14337" w:rsidP="00941EF2">
      <w:pPr>
        <w:jc w:val="center"/>
        <w:rPr>
          <w:rFonts w:ascii="Arial" w:eastAsiaTheme="minorEastAsia" w:hAnsi="Arial" w:cs="Arial"/>
          <w:b/>
          <w:bCs/>
          <w:sz w:val="24"/>
          <w:szCs w:val="24"/>
          <w:lang w:eastAsia="ko-KR"/>
        </w:rPr>
      </w:pPr>
    </w:p>
    <w:p w14:paraId="5AE44B33" w14:textId="77777777" w:rsidR="00A14337" w:rsidRDefault="00A14337" w:rsidP="00941EF2">
      <w:pPr>
        <w:jc w:val="center"/>
        <w:rPr>
          <w:rFonts w:ascii="Arial" w:eastAsiaTheme="minorEastAsia" w:hAnsi="Arial" w:cs="Arial"/>
          <w:b/>
          <w:bCs/>
          <w:sz w:val="24"/>
          <w:szCs w:val="24"/>
          <w:lang w:eastAsia="ko-KR"/>
        </w:rPr>
      </w:pPr>
    </w:p>
    <w:p w14:paraId="5E597D38" w14:textId="77777777" w:rsidR="00A14337" w:rsidRDefault="00A14337" w:rsidP="00941EF2">
      <w:pPr>
        <w:jc w:val="center"/>
        <w:rPr>
          <w:rFonts w:ascii="Arial" w:eastAsiaTheme="minorEastAsia" w:hAnsi="Arial" w:cs="Arial"/>
          <w:b/>
          <w:bCs/>
          <w:sz w:val="24"/>
          <w:szCs w:val="24"/>
          <w:lang w:eastAsia="ko-KR"/>
        </w:rPr>
      </w:pPr>
    </w:p>
    <w:p w14:paraId="02467659" w14:textId="77777777" w:rsidR="00A14337" w:rsidRDefault="00A14337" w:rsidP="00941EF2">
      <w:pPr>
        <w:jc w:val="center"/>
        <w:rPr>
          <w:rFonts w:ascii="Arial" w:eastAsiaTheme="minorEastAsia" w:hAnsi="Arial" w:cs="Arial"/>
          <w:b/>
          <w:bCs/>
          <w:sz w:val="24"/>
          <w:szCs w:val="24"/>
          <w:lang w:eastAsia="ko-KR"/>
        </w:rPr>
      </w:pPr>
    </w:p>
    <w:p w14:paraId="28149123" w14:textId="77777777" w:rsidR="00A14337" w:rsidRDefault="00A14337" w:rsidP="00941EF2">
      <w:pPr>
        <w:jc w:val="center"/>
        <w:rPr>
          <w:rFonts w:ascii="Arial" w:eastAsiaTheme="minorEastAsia" w:hAnsi="Arial" w:cs="Arial"/>
          <w:b/>
          <w:bCs/>
          <w:sz w:val="24"/>
          <w:szCs w:val="24"/>
          <w:lang w:eastAsia="ko-KR"/>
        </w:rPr>
      </w:pPr>
    </w:p>
    <w:p w14:paraId="723BFB03" w14:textId="77777777" w:rsidR="00A14337" w:rsidRDefault="00A14337" w:rsidP="00941EF2">
      <w:pPr>
        <w:jc w:val="center"/>
        <w:rPr>
          <w:rFonts w:ascii="Arial" w:eastAsiaTheme="minorEastAsia" w:hAnsi="Arial" w:cs="Arial"/>
          <w:b/>
          <w:bCs/>
          <w:sz w:val="24"/>
          <w:szCs w:val="24"/>
          <w:lang w:eastAsia="ko-KR"/>
        </w:rPr>
      </w:pPr>
    </w:p>
    <w:p w14:paraId="297FEAEF" w14:textId="77777777" w:rsidR="00A14337" w:rsidRDefault="00A14337" w:rsidP="00941EF2">
      <w:pPr>
        <w:jc w:val="center"/>
        <w:rPr>
          <w:rFonts w:ascii="Arial" w:eastAsiaTheme="minorEastAsia" w:hAnsi="Arial" w:cs="Arial"/>
          <w:b/>
          <w:bCs/>
          <w:sz w:val="24"/>
          <w:szCs w:val="24"/>
          <w:lang w:eastAsia="ko-KR"/>
        </w:rPr>
      </w:pPr>
    </w:p>
    <w:p w14:paraId="29C889C3" w14:textId="2CDFF17E" w:rsidR="00A14337" w:rsidRDefault="00A14337" w:rsidP="00926796">
      <w:pPr>
        <w:rPr>
          <w:rFonts w:ascii="Arial" w:eastAsiaTheme="minorEastAsia" w:hAnsi="Arial" w:cs="Arial"/>
          <w:b/>
          <w:bCs/>
          <w:sz w:val="24"/>
          <w:szCs w:val="24"/>
          <w:lang w:eastAsia="ko-KR"/>
        </w:rPr>
      </w:pPr>
    </w:p>
    <w:p w14:paraId="264043D2" w14:textId="77777777" w:rsidR="00926796" w:rsidRDefault="00926796" w:rsidP="00926796">
      <w:pPr>
        <w:rPr>
          <w:rFonts w:ascii="Arial" w:eastAsiaTheme="minorEastAsia" w:hAnsi="Arial" w:cs="Arial"/>
          <w:b/>
          <w:bCs/>
          <w:sz w:val="24"/>
          <w:szCs w:val="24"/>
          <w:lang w:eastAsia="ko-KR"/>
        </w:rPr>
      </w:pPr>
    </w:p>
    <w:p w14:paraId="4558DD92" w14:textId="77777777" w:rsidR="00A14337" w:rsidRDefault="00A14337" w:rsidP="00941EF2">
      <w:pPr>
        <w:jc w:val="center"/>
        <w:rPr>
          <w:rFonts w:ascii="Arial" w:eastAsiaTheme="minorEastAsia" w:hAnsi="Arial" w:cs="Arial"/>
          <w:b/>
          <w:bCs/>
          <w:sz w:val="24"/>
          <w:szCs w:val="24"/>
          <w:lang w:eastAsia="ko-KR"/>
        </w:rPr>
      </w:pPr>
    </w:p>
    <w:p w14:paraId="4E78D92D" w14:textId="77777777" w:rsidR="00A14337" w:rsidRDefault="00A14337" w:rsidP="00941EF2">
      <w:pPr>
        <w:jc w:val="center"/>
        <w:rPr>
          <w:rFonts w:ascii="Arial" w:eastAsiaTheme="minorEastAsia" w:hAnsi="Arial" w:cs="Arial"/>
          <w:b/>
          <w:bCs/>
          <w:sz w:val="24"/>
          <w:szCs w:val="24"/>
          <w:lang w:eastAsia="ko-KR"/>
        </w:rPr>
      </w:pPr>
    </w:p>
    <w:p w14:paraId="18FE77E7" w14:textId="77777777" w:rsidR="00A14337" w:rsidRDefault="00A14337" w:rsidP="00941EF2">
      <w:pPr>
        <w:jc w:val="center"/>
        <w:rPr>
          <w:rFonts w:ascii="Arial" w:eastAsiaTheme="minorEastAsia" w:hAnsi="Arial" w:cs="Arial"/>
          <w:b/>
          <w:bCs/>
          <w:sz w:val="24"/>
          <w:szCs w:val="24"/>
          <w:lang w:eastAsia="ko-KR"/>
        </w:rPr>
      </w:pPr>
    </w:p>
    <w:p w14:paraId="4A8EACA9" w14:textId="5E82B3B9" w:rsidR="00B233F5" w:rsidRDefault="00941EF2" w:rsidP="00047DF9">
      <w:pPr>
        <w:spacing w:after="120" w:line="360" w:lineRule="auto"/>
        <w:jc w:val="center"/>
        <w:rPr>
          <w:rFonts w:ascii="Arial" w:eastAsiaTheme="minorEastAsia" w:hAnsi="Arial" w:cs="Arial"/>
          <w:b/>
          <w:bCs/>
          <w:sz w:val="24"/>
          <w:szCs w:val="24"/>
          <w:lang w:eastAsia="ko-KR"/>
        </w:rPr>
      </w:pPr>
      <w:r w:rsidRPr="00941EF2">
        <w:rPr>
          <w:rFonts w:ascii="Arial" w:eastAsiaTheme="minorEastAsia" w:hAnsi="Arial" w:cs="Arial"/>
          <w:b/>
          <w:bCs/>
          <w:sz w:val="24"/>
          <w:szCs w:val="24"/>
          <w:lang w:eastAsia="ko-KR"/>
        </w:rPr>
        <w:t>References</w:t>
      </w:r>
    </w:p>
    <w:p w14:paraId="15C06482" w14:textId="77777777" w:rsidR="00A027D5" w:rsidRDefault="00E07699" w:rsidP="00A027D5">
      <w:pPr>
        <w:pStyle w:val="ListParagraph"/>
        <w:numPr>
          <w:ilvl w:val="0"/>
          <w:numId w:val="8"/>
        </w:numPr>
        <w:spacing w:after="120" w:line="480" w:lineRule="auto"/>
        <w:jc w:val="both"/>
        <w:rPr>
          <w:rFonts w:ascii="Arial" w:eastAsiaTheme="minorEastAsia" w:hAnsi="Arial" w:cs="Arial"/>
          <w:sz w:val="24"/>
          <w:szCs w:val="24"/>
          <w:lang w:eastAsia="ko-KR"/>
        </w:rPr>
      </w:pPr>
      <w:r w:rsidRPr="00A027D5">
        <w:rPr>
          <w:rFonts w:ascii="Arial" w:eastAsiaTheme="minorEastAsia" w:hAnsi="Arial" w:cs="Arial"/>
          <w:sz w:val="24"/>
          <w:szCs w:val="24"/>
          <w:lang w:eastAsia="ko-KR"/>
        </w:rPr>
        <w:t xml:space="preserve">Guest, G., </w:t>
      </w:r>
      <w:proofErr w:type="spellStart"/>
      <w:r w:rsidRPr="00A027D5">
        <w:rPr>
          <w:rFonts w:ascii="Arial" w:eastAsiaTheme="minorEastAsia" w:hAnsi="Arial" w:cs="Arial"/>
          <w:sz w:val="24"/>
          <w:szCs w:val="24"/>
          <w:lang w:eastAsia="ko-KR"/>
        </w:rPr>
        <w:t>Bunce</w:t>
      </w:r>
      <w:proofErr w:type="spellEnd"/>
      <w:r w:rsidRPr="00A027D5">
        <w:rPr>
          <w:rFonts w:ascii="Arial" w:eastAsiaTheme="minorEastAsia" w:hAnsi="Arial" w:cs="Arial"/>
          <w:sz w:val="24"/>
          <w:szCs w:val="24"/>
          <w:lang w:eastAsia="ko-KR"/>
        </w:rPr>
        <w:t xml:space="preserve">, A., &amp; Johnson, L. (2006). How many interviews are enough? An experiment with data saturation and variability. Field Methods, 18(1), 59-82. </w:t>
      </w:r>
      <w:hyperlink r:id="rId23" w:history="1">
        <w:r w:rsidRPr="00A027D5">
          <w:rPr>
            <w:rStyle w:val="Hyperlink"/>
            <w:rFonts w:ascii="Arial" w:eastAsiaTheme="minorEastAsia" w:hAnsi="Arial" w:cs="Arial"/>
            <w:sz w:val="24"/>
            <w:szCs w:val="24"/>
            <w:lang w:eastAsia="ko-KR"/>
          </w:rPr>
          <w:t>https://doi.org/10.1177/1525822X05279903Creswell</w:t>
        </w:r>
      </w:hyperlink>
    </w:p>
    <w:p w14:paraId="15D41180" w14:textId="1144C182" w:rsidR="002A2FFB" w:rsidRPr="00A027D5" w:rsidRDefault="00E07699" w:rsidP="00A027D5">
      <w:pPr>
        <w:pStyle w:val="ListParagraph"/>
        <w:numPr>
          <w:ilvl w:val="0"/>
          <w:numId w:val="8"/>
        </w:numPr>
        <w:spacing w:after="120" w:line="480" w:lineRule="auto"/>
        <w:jc w:val="both"/>
        <w:rPr>
          <w:rFonts w:ascii="Arial" w:eastAsiaTheme="minorEastAsia" w:hAnsi="Arial" w:cs="Arial"/>
          <w:sz w:val="24"/>
          <w:szCs w:val="24"/>
          <w:lang w:eastAsia="ko-KR"/>
        </w:rPr>
      </w:pPr>
      <w:r w:rsidRPr="00A027D5">
        <w:rPr>
          <w:rFonts w:ascii="Arial" w:eastAsiaTheme="minorEastAsia" w:hAnsi="Arial" w:cs="Arial"/>
          <w:sz w:val="24"/>
          <w:szCs w:val="24"/>
          <w:lang w:eastAsia="ko-KR"/>
        </w:rPr>
        <w:t xml:space="preserve">J. W., &amp; </w:t>
      </w:r>
      <w:proofErr w:type="spellStart"/>
      <w:r w:rsidRPr="00A027D5">
        <w:rPr>
          <w:rFonts w:ascii="Arial" w:eastAsiaTheme="minorEastAsia" w:hAnsi="Arial" w:cs="Arial"/>
          <w:sz w:val="24"/>
          <w:szCs w:val="24"/>
          <w:lang w:eastAsia="ko-KR"/>
        </w:rPr>
        <w:t>Poth</w:t>
      </w:r>
      <w:proofErr w:type="spellEnd"/>
      <w:r w:rsidRPr="00A027D5">
        <w:rPr>
          <w:rFonts w:ascii="Arial" w:eastAsiaTheme="minorEastAsia" w:hAnsi="Arial" w:cs="Arial"/>
          <w:sz w:val="24"/>
          <w:szCs w:val="24"/>
          <w:lang w:eastAsia="ko-KR"/>
        </w:rPr>
        <w:t>, C. N. (2018). Qualitative inquiry and research design: Choosing among five approaches (4</w:t>
      </w:r>
      <w:r w:rsidRPr="00A027D5">
        <w:rPr>
          <w:rFonts w:ascii="Arial" w:eastAsiaTheme="minorEastAsia" w:hAnsi="Arial" w:cs="Arial"/>
          <w:sz w:val="24"/>
          <w:szCs w:val="24"/>
          <w:vertAlign w:val="superscript"/>
          <w:lang w:eastAsia="ko-KR"/>
        </w:rPr>
        <w:t>th</w:t>
      </w:r>
      <w:r w:rsidRPr="00A027D5">
        <w:rPr>
          <w:rFonts w:ascii="Arial" w:eastAsiaTheme="minorEastAsia" w:hAnsi="Arial" w:cs="Arial"/>
          <w:sz w:val="24"/>
          <w:szCs w:val="24"/>
          <w:lang w:eastAsia="ko-KR"/>
        </w:rPr>
        <w:t xml:space="preserve"> ed.). SAGE Publications. https://us.sagepub.com/en-us/nam/qualitative-inquiry-and-research-design/book261729</w:t>
      </w:r>
    </w:p>
    <w:p w14:paraId="60993A36" w14:textId="77777777" w:rsidR="007E13AB" w:rsidRDefault="007E13AB" w:rsidP="00725713">
      <w:pPr>
        <w:rPr>
          <w:rFonts w:ascii="Arial" w:eastAsiaTheme="minorEastAsia" w:hAnsi="Arial" w:cs="Arial"/>
          <w:sz w:val="24"/>
          <w:szCs w:val="24"/>
          <w:lang w:val="en-PH" w:eastAsia="ko-KR"/>
        </w:rPr>
      </w:pPr>
    </w:p>
    <w:p w14:paraId="41E08021" w14:textId="77777777" w:rsidR="00725713" w:rsidRPr="00725713" w:rsidRDefault="00725713" w:rsidP="00725713">
      <w:pPr>
        <w:rPr>
          <w:rFonts w:ascii="Arial" w:eastAsiaTheme="minorEastAsia" w:hAnsi="Arial" w:cs="Arial"/>
          <w:sz w:val="24"/>
          <w:szCs w:val="24"/>
          <w:lang w:val="en-PH" w:eastAsia="ko-KR"/>
        </w:rPr>
      </w:pPr>
    </w:p>
    <w:p w14:paraId="1D96D59B" w14:textId="77777777" w:rsidR="00941EF2" w:rsidRDefault="00941EF2" w:rsidP="002C3E58">
      <w:pPr>
        <w:rPr>
          <w:rFonts w:ascii="Arial" w:eastAsiaTheme="minorEastAsia" w:hAnsi="Arial" w:cs="Arial"/>
          <w:sz w:val="24"/>
          <w:szCs w:val="24"/>
          <w:lang w:eastAsia="ko-KR"/>
        </w:rPr>
      </w:pPr>
    </w:p>
    <w:p w14:paraId="528F3317" w14:textId="77777777" w:rsidR="00941EF2" w:rsidRPr="002C3E58" w:rsidRDefault="00941EF2" w:rsidP="002C3E58">
      <w:pPr>
        <w:rPr>
          <w:rFonts w:ascii="Arial" w:eastAsiaTheme="minorEastAsia" w:hAnsi="Arial" w:cs="Arial"/>
          <w:sz w:val="24"/>
          <w:szCs w:val="24"/>
          <w:lang w:eastAsia="ko-KR"/>
        </w:rPr>
      </w:pPr>
    </w:p>
    <w:p w14:paraId="33B3B1D5" w14:textId="0FBA1A17" w:rsidR="002C3E58" w:rsidRPr="002C3E58" w:rsidRDefault="002C3E58" w:rsidP="002C3E58">
      <w:pPr>
        <w:rPr>
          <w:rFonts w:ascii="Arial" w:eastAsiaTheme="minorEastAsia" w:hAnsi="Arial" w:cs="Arial"/>
          <w:sz w:val="24"/>
          <w:szCs w:val="24"/>
          <w:lang w:eastAsia="ko-KR"/>
        </w:rPr>
      </w:pPr>
    </w:p>
    <w:p w14:paraId="7187926F" w14:textId="7909A15C" w:rsidR="002C3E58" w:rsidRPr="002C3E58" w:rsidRDefault="002C3E58" w:rsidP="002C3E58">
      <w:pPr>
        <w:rPr>
          <w:rFonts w:ascii="Arial" w:eastAsiaTheme="minorEastAsia" w:hAnsi="Arial" w:cs="Arial"/>
          <w:sz w:val="24"/>
          <w:szCs w:val="24"/>
          <w:lang w:eastAsia="ko-KR"/>
        </w:rPr>
      </w:pPr>
    </w:p>
    <w:p w14:paraId="7F881C0C" w14:textId="23A905C0" w:rsidR="002C3E58" w:rsidRPr="002C3E58" w:rsidRDefault="002C3E58" w:rsidP="002C3E58">
      <w:pPr>
        <w:rPr>
          <w:rFonts w:ascii="Arial" w:eastAsiaTheme="minorEastAsia" w:hAnsi="Arial" w:cs="Arial"/>
          <w:sz w:val="24"/>
          <w:szCs w:val="24"/>
          <w:lang w:eastAsia="ko-KR"/>
        </w:rPr>
      </w:pPr>
    </w:p>
    <w:p w14:paraId="264E674D" w14:textId="28DDB291" w:rsidR="002C3E58" w:rsidRPr="002C3E58" w:rsidRDefault="002C3E58" w:rsidP="002C3E58">
      <w:pPr>
        <w:rPr>
          <w:rFonts w:ascii="Arial" w:eastAsiaTheme="minorEastAsia" w:hAnsi="Arial" w:cs="Arial"/>
          <w:sz w:val="24"/>
          <w:szCs w:val="24"/>
          <w:lang w:eastAsia="ko-KR"/>
        </w:rPr>
      </w:pPr>
    </w:p>
    <w:p w14:paraId="5C1823FD" w14:textId="25298D69" w:rsidR="002C3E58" w:rsidRPr="002C3E58" w:rsidRDefault="002C3E58" w:rsidP="002C3E58">
      <w:pPr>
        <w:rPr>
          <w:rFonts w:ascii="Arial" w:eastAsiaTheme="minorEastAsia" w:hAnsi="Arial" w:cs="Arial"/>
          <w:sz w:val="24"/>
          <w:szCs w:val="24"/>
          <w:lang w:eastAsia="ko-KR"/>
        </w:rPr>
      </w:pPr>
    </w:p>
    <w:p w14:paraId="4622A938" w14:textId="3AC2AC66" w:rsidR="002C3E58" w:rsidRPr="002C3E58" w:rsidRDefault="002C3E58" w:rsidP="002C3E58">
      <w:pPr>
        <w:rPr>
          <w:rFonts w:ascii="Arial" w:eastAsiaTheme="minorEastAsia" w:hAnsi="Arial" w:cs="Arial"/>
          <w:sz w:val="24"/>
          <w:szCs w:val="24"/>
          <w:lang w:eastAsia="ko-KR"/>
        </w:rPr>
      </w:pPr>
    </w:p>
    <w:p w14:paraId="595CA3D6" w14:textId="52064054" w:rsidR="002C3E58" w:rsidRPr="002C3E58" w:rsidRDefault="002C3E58" w:rsidP="002C3E58">
      <w:pPr>
        <w:rPr>
          <w:rFonts w:ascii="Arial" w:eastAsiaTheme="minorEastAsia" w:hAnsi="Arial" w:cs="Arial"/>
          <w:sz w:val="24"/>
          <w:szCs w:val="24"/>
          <w:lang w:eastAsia="ko-KR"/>
        </w:rPr>
      </w:pPr>
    </w:p>
    <w:p w14:paraId="54DEAC75" w14:textId="77777777" w:rsidR="002C3E58" w:rsidRDefault="002C3E58" w:rsidP="002C3E58">
      <w:pPr>
        <w:rPr>
          <w:lang w:eastAsia="ko-KR"/>
        </w:rPr>
      </w:pPr>
    </w:p>
    <w:p w14:paraId="361D009E" w14:textId="77777777" w:rsidR="002456F6" w:rsidRDefault="002456F6" w:rsidP="002C3E58">
      <w:pPr>
        <w:rPr>
          <w:lang w:eastAsia="ko-KR"/>
        </w:rPr>
      </w:pPr>
    </w:p>
    <w:p w14:paraId="4513AFE8" w14:textId="77777777" w:rsidR="002456F6" w:rsidRDefault="002456F6" w:rsidP="002C3E58">
      <w:pPr>
        <w:rPr>
          <w:lang w:eastAsia="ko-KR"/>
        </w:rPr>
      </w:pPr>
    </w:p>
    <w:p w14:paraId="62FD7DFC" w14:textId="77777777" w:rsidR="002456F6" w:rsidRDefault="002456F6" w:rsidP="002C3E58">
      <w:pPr>
        <w:rPr>
          <w:lang w:eastAsia="ko-KR"/>
        </w:rPr>
      </w:pPr>
    </w:p>
    <w:p w14:paraId="2161D289" w14:textId="77777777" w:rsidR="002456F6" w:rsidRDefault="002456F6" w:rsidP="002C3E58">
      <w:pPr>
        <w:rPr>
          <w:lang w:eastAsia="ko-KR"/>
        </w:rPr>
      </w:pPr>
    </w:p>
    <w:p w14:paraId="031E3867" w14:textId="77777777" w:rsidR="002456F6" w:rsidRPr="002C3E58" w:rsidRDefault="002456F6" w:rsidP="002C3E58">
      <w:pPr>
        <w:rPr>
          <w:lang w:eastAsia="ko-KR"/>
        </w:rPr>
      </w:pPr>
    </w:p>
    <w:sectPr w:rsidR="002456F6" w:rsidRPr="002C3E5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6694D" w14:textId="77777777" w:rsidR="00891AEA" w:rsidRDefault="00891AEA" w:rsidP="00363315">
      <w:pPr>
        <w:spacing w:after="0" w:line="240" w:lineRule="auto"/>
      </w:pPr>
      <w:r>
        <w:separator/>
      </w:r>
    </w:p>
  </w:endnote>
  <w:endnote w:type="continuationSeparator" w:id="0">
    <w:p w14:paraId="581C1BAA" w14:textId="77777777" w:rsidR="00891AEA" w:rsidRDefault="00891AEA" w:rsidP="00363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2FF0C" w14:textId="77777777" w:rsidR="00891AEA" w:rsidRDefault="00891AEA" w:rsidP="00363315">
      <w:pPr>
        <w:spacing w:after="0" w:line="240" w:lineRule="auto"/>
      </w:pPr>
      <w:r>
        <w:separator/>
      </w:r>
    </w:p>
  </w:footnote>
  <w:footnote w:type="continuationSeparator" w:id="0">
    <w:p w14:paraId="25E53649" w14:textId="77777777" w:rsidR="00891AEA" w:rsidRDefault="00891AEA" w:rsidP="003633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F5C26"/>
    <w:multiLevelType w:val="hybridMultilevel"/>
    <w:tmpl w:val="3AC859B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75432B"/>
    <w:multiLevelType w:val="hybridMultilevel"/>
    <w:tmpl w:val="936632E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323012C6"/>
    <w:multiLevelType w:val="hybridMultilevel"/>
    <w:tmpl w:val="E9D4E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936938"/>
    <w:multiLevelType w:val="hybridMultilevel"/>
    <w:tmpl w:val="B2482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08403F"/>
    <w:multiLevelType w:val="multilevel"/>
    <w:tmpl w:val="5F9AEF7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6C455AF8"/>
    <w:multiLevelType w:val="multilevel"/>
    <w:tmpl w:val="46D2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7B6645"/>
    <w:multiLevelType w:val="hybridMultilevel"/>
    <w:tmpl w:val="843A1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693747"/>
    <w:multiLevelType w:val="hybridMultilevel"/>
    <w:tmpl w:val="B068F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5516236">
    <w:abstractNumId w:val="4"/>
  </w:num>
  <w:num w:numId="2" w16cid:durableId="1930239228">
    <w:abstractNumId w:val="6"/>
  </w:num>
  <w:num w:numId="3" w16cid:durableId="5180890">
    <w:abstractNumId w:val="3"/>
  </w:num>
  <w:num w:numId="4" w16cid:durableId="147677962">
    <w:abstractNumId w:val="1"/>
  </w:num>
  <w:num w:numId="5" w16cid:durableId="471018889">
    <w:abstractNumId w:val="5"/>
  </w:num>
  <w:num w:numId="6" w16cid:durableId="1741247063">
    <w:abstractNumId w:val="0"/>
  </w:num>
  <w:num w:numId="7" w16cid:durableId="1025055621">
    <w:abstractNumId w:val="7"/>
  </w:num>
  <w:num w:numId="8" w16cid:durableId="11291276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176"/>
    <w:rsid w:val="00047DF9"/>
    <w:rsid w:val="00057848"/>
    <w:rsid w:val="00066420"/>
    <w:rsid w:val="000A662D"/>
    <w:rsid w:val="000D34D3"/>
    <w:rsid w:val="000E4610"/>
    <w:rsid w:val="000E60C0"/>
    <w:rsid w:val="001050EA"/>
    <w:rsid w:val="0011128B"/>
    <w:rsid w:val="00146431"/>
    <w:rsid w:val="0017410F"/>
    <w:rsid w:val="001964F7"/>
    <w:rsid w:val="001B6F82"/>
    <w:rsid w:val="001D6D3C"/>
    <w:rsid w:val="001E3305"/>
    <w:rsid w:val="00203992"/>
    <w:rsid w:val="00241F18"/>
    <w:rsid w:val="002456F6"/>
    <w:rsid w:val="002557D7"/>
    <w:rsid w:val="00270907"/>
    <w:rsid w:val="00276CF2"/>
    <w:rsid w:val="00282827"/>
    <w:rsid w:val="002A2FFB"/>
    <w:rsid w:val="002C3E58"/>
    <w:rsid w:val="002D2C1E"/>
    <w:rsid w:val="002E08FD"/>
    <w:rsid w:val="002F3C47"/>
    <w:rsid w:val="003444B2"/>
    <w:rsid w:val="00363315"/>
    <w:rsid w:val="00371856"/>
    <w:rsid w:val="003A730A"/>
    <w:rsid w:val="003F495E"/>
    <w:rsid w:val="004026D8"/>
    <w:rsid w:val="00414BC0"/>
    <w:rsid w:val="00427F10"/>
    <w:rsid w:val="00475EC9"/>
    <w:rsid w:val="00482AD2"/>
    <w:rsid w:val="00490D79"/>
    <w:rsid w:val="004B39DB"/>
    <w:rsid w:val="004B5E1D"/>
    <w:rsid w:val="004D6187"/>
    <w:rsid w:val="004E2957"/>
    <w:rsid w:val="00502B7C"/>
    <w:rsid w:val="00516B86"/>
    <w:rsid w:val="005314E7"/>
    <w:rsid w:val="00533B22"/>
    <w:rsid w:val="005860C9"/>
    <w:rsid w:val="005C3B00"/>
    <w:rsid w:val="0061194C"/>
    <w:rsid w:val="00614166"/>
    <w:rsid w:val="00617912"/>
    <w:rsid w:val="00631D5A"/>
    <w:rsid w:val="006412E6"/>
    <w:rsid w:val="006576BF"/>
    <w:rsid w:val="006A5C1A"/>
    <w:rsid w:val="006A7B03"/>
    <w:rsid w:val="006E3C83"/>
    <w:rsid w:val="00725713"/>
    <w:rsid w:val="007301F5"/>
    <w:rsid w:val="00752AAC"/>
    <w:rsid w:val="0075447C"/>
    <w:rsid w:val="00765900"/>
    <w:rsid w:val="00783486"/>
    <w:rsid w:val="007A5C84"/>
    <w:rsid w:val="007C127F"/>
    <w:rsid w:val="007C7011"/>
    <w:rsid w:val="007D783A"/>
    <w:rsid w:val="007E13AB"/>
    <w:rsid w:val="007E716E"/>
    <w:rsid w:val="007F10BD"/>
    <w:rsid w:val="008106EF"/>
    <w:rsid w:val="00823EC7"/>
    <w:rsid w:val="00837C3F"/>
    <w:rsid w:val="00862F59"/>
    <w:rsid w:val="00880158"/>
    <w:rsid w:val="00891AEA"/>
    <w:rsid w:val="008B57CC"/>
    <w:rsid w:val="008C1150"/>
    <w:rsid w:val="008D758D"/>
    <w:rsid w:val="008E5F0C"/>
    <w:rsid w:val="008F12C4"/>
    <w:rsid w:val="009246EC"/>
    <w:rsid w:val="00926796"/>
    <w:rsid w:val="00941EF2"/>
    <w:rsid w:val="00975E97"/>
    <w:rsid w:val="00985DAC"/>
    <w:rsid w:val="00990DA5"/>
    <w:rsid w:val="009C22A9"/>
    <w:rsid w:val="009F4278"/>
    <w:rsid w:val="00A027D5"/>
    <w:rsid w:val="00A14337"/>
    <w:rsid w:val="00A41176"/>
    <w:rsid w:val="00A63AF4"/>
    <w:rsid w:val="00A724ED"/>
    <w:rsid w:val="00A835EB"/>
    <w:rsid w:val="00A87B09"/>
    <w:rsid w:val="00AC639F"/>
    <w:rsid w:val="00AD0C16"/>
    <w:rsid w:val="00AD7576"/>
    <w:rsid w:val="00B038A5"/>
    <w:rsid w:val="00B233F5"/>
    <w:rsid w:val="00B34F8C"/>
    <w:rsid w:val="00B379DE"/>
    <w:rsid w:val="00B77219"/>
    <w:rsid w:val="00BC4DA5"/>
    <w:rsid w:val="00BD1B4A"/>
    <w:rsid w:val="00BE0749"/>
    <w:rsid w:val="00BF31DB"/>
    <w:rsid w:val="00C20822"/>
    <w:rsid w:val="00C23592"/>
    <w:rsid w:val="00C56D64"/>
    <w:rsid w:val="00C85565"/>
    <w:rsid w:val="00D03337"/>
    <w:rsid w:val="00D409FB"/>
    <w:rsid w:val="00DB17F9"/>
    <w:rsid w:val="00DC0240"/>
    <w:rsid w:val="00DC7F94"/>
    <w:rsid w:val="00DD4B32"/>
    <w:rsid w:val="00DE450D"/>
    <w:rsid w:val="00DE5FE6"/>
    <w:rsid w:val="00E07699"/>
    <w:rsid w:val="00E721B5"/>
    <w:rsid w:val="00E91B1C"/>
    <w:rsid w:val="00E9276D"/>
    <w:rsid w:val="00ED7974"/>
    <w:rsid w:val="00F01CF6"/>
    <w:rsid w:val="00F0649F"/>
    <w:rsid w:val="00F17F38"/>
    <w:rsid w:val="00F372B3"/>
    <w:rsid w:val="00F50C64"/>
    <w:rsid w:val="00F64D46"/>
    <w:rsid w:val="00F967D3"/>
    <w:rsid w:val="00FB3331"/>
    <w:rsid w:val="00FB48C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D296D"/>
  <w15:chartTrackingRefBased/>
  <w15:docId w15:val="{7CA489C2-71AA-4126-907C-CD820CF28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176"/>
    <w:pPr>
      <w:spacing w:after="200" w:line="276" w:lineRule="auto"/>
    </w:pPr>
    <w:rPr>
      <w:rFonts w:ascii="Calibri" w:eastAsia="Calibri" w:hAnsi="Calibri" w:cs="Calibri"/>
      <w:lang w:val="en-US"/>
    </w:rPr>
  </w:style>
  <w:style w:type="paragraph" w:styleId="Heading6">
    <w:name w:val="heading 6"/>
    <w:basedOn w:val="Normal"/>
    <w:next w:val="Normal"/>
    <w:link w:val="Heading6Char"/>
    <w:uiPriority w:val="9"/>
    <w:semiHidden/>
    <w:unhideWhenUsed/>
    <w:qFormat/>
    <w:rsid w:val="00482AD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41176"/>
    <w:pPr>
      <w:spacing w:after="0" w:line="240" w:lineRule="auto"/>
    </w:pPr>
    <w:rPr>
      <w:rFonts w:eastAsiaTheme="minorEastAsia"/>
      <w:lang w:val="en-US" w:eastAsia="ko-KR"/>
    </w:rPr>
  </w:style>
  <w:style w:type="character" w:customStyle="1" w:styleId="NoSpacingChar">
    <w:name w:val="No Spacing Char"/>
    <w:link w:val="NoSpacing"/>
    <w:uiPriority w:val="1"/>
    <w:rsid w:val="00A41176"/>
    <w:rPr>
      <w:rFonts w:eastAsiaTheme="minorEastAsia"/>
      <w:lang w:val="en-US" w:eastAsia="ko-KR"/>
    </w:rPr>
  </w:style>
  <w:style w:type="character" w:styleId="Hyperlink">
    <w:name w:val="Hyperlink"/>
    <w:basedOn w:val="DefaultParagraphFont"/>
    <w:uiPriority w:val="99"/>
    <w:unhideWhenUsed/>
    <w:rsid w:val="00725713"/>
    <w:rPr>
      <w:color w:val="0563C1" w:themeColor="hyperlink"/>
      <w:u w:val="single"/>
    </w:rPr>
  </w:style>
  <w:style w:type="character" w:styleId="UnresolvedMention">
    <w:name w:val="Unresolved Mention"/>
    <w:basedOn w:val="DefaultParagraphFont"/>
    <w:uiPriority w:val="99"/>
    <w:semiHidden/>
    <w:unhideWhenUsed/>
    <w:rsid w:val="00725713"/>
    <w:rPr>
      <w:color w:val="605E5C"/>
      <w:shd w:val="clear" w:color="auto" w:fill="E1DFDD"/>
    </w:rPr>
  </w:style>
  <w:style w:type="paragraph" w:customStyle="1" w:styleId="Standard">
    <w:name w:val="Standard"/>
    <w:rsid w:val="00F967D3"/>
    <w:pPr>
      <w:suppressAutoHyphens/>
      <w:overflowPunct w:val="0"/>
      <w:autoSpaceDE w:val="0"/>
      <w:autoSpaceDN w:val="0"/>
      <w:spacing w:after="0" w:line="240" w:lineRule="auto"/>
      <w:textAlignment w:val="baseline"/>
    </w:pPr>
    <w:rPr>
      <w:rFonts w:ascii="Times New Roman" w:eastAsia="Times New Roman" w:hAnsi="Times New Roman" w:cs="Times New Roman"/>
      <w:color w:val="000000"/>
      <w:kern w:val="3"/>
      <w:sz w:val="20"/>
      <w:szCs w:val="20"/>
      <w:lang w:eastAsia="en-PH"/>
    </w:rPr>
  </w:style>
  <w:style w:type="paragraph" w:styleId="ListParagraph">
    <w:name w:val="List Paragraph"/>
    <w:basedOn w:val="Normal"/>
    <w:uiPriority w:val="34"/>
    <w:qFormat/>
    <w:rsid w:val="000D34D3"/>
    <w:pPr>
      <w:ind w:left="720"/>
      <w:contextualSpacing/>
    </w:pPr>
  </w:style>
  <w:style w:type="character" w:customStyle="1" w:styleId="Heading6Char">
    <w:name w:val="Heading 6 Char"/>
    <w:basedOn w:val="DefaultParagraphFont"/>
    <w:link w:val="Heading6"/>
    <w:uiPriority w:val="9"/>
    <w:semiHidden/>
    <w:rsid w:val="00482AD2"/>
    <w:rPr>
      <w:rFonts w:eastAsiaTheme="majorEastAsia" w:cstheme="majorBidi"/>
      <w:i/>
      <w:iCs/>
      <w:color w:val="595959" w:themeColor="text1" w:themeTint="A6"/>
      <w:kern w:val="2"/>
      <w:sz w:val="24"/>
      <w:szCs w:val="24"/>
      <w:lang w:val="en-US"/>
      <w14:ligatures w14:val="standardContextual"/>
    </w:rPr>
  </w:style>
  <w:style w:type="character" w:styleId="FollowedHyperlink">
    <w:name w:val="FollowedHyperlink"/>
    <w:basedOn w:val="DefaultParagraphFont"/>
    <w:uiPriority w:val="99"/>
    <w:semiHidden/>
    <w:unhideWhenUsed/>
    <w:rsid w:val="00765900"/>
    <w:rPr>
      <w:color w:val="954F72" w:themeColor="followedHyperlink"/>
      <w:u w:val="single"/>
    </w:rPr>
  </w:style>
  <w:style w:type="paragraph" w:styleId="Header">
    <w:name w:val="header"/>
    <w:basedOn w:val="Normal"/>
    <w:link w:val="HeaderChar"/>
    <w:uiPriority w:val="99"/>
    <w:unhideWhenUsed/>
    <w:rsid w:val="003633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3315"/>
    <w:rPr>
      <w:rFonts w:ascii="Calibri" w:eastAsia="Calibri" w:hAnsi="Calibri" w:cs="Calibri"/>
      <w:lang w:val="en-US"/>
    </w:rPr>
  </w:style>
  <w:style w:type="paragraph" w:styleId="Footer">
    <w:name w:val="footer"/>
    <w:basedOn w:val="Normal"/>
    <w:link w:val="FooterChar"/>
    <w:uiPriority w:val="99"/>
    <w:unhideWhenUsed/>
    <w:rsid w:val="003633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3315"/>
    <w:rPr>
      <w:rFonts w:ascii="Calibri" w:eastAsia="Calibri" w:hAnsi="Calibri" w:cs="Calibri"/>
      <w:lang w:val="en-US"/>
    </w:rPr>
  </w:style>
  <w:style w:type="table" w:styleId="TableGrid">
    <w:name w:val="Table Grid"/>
    <w:basedOn w:val="TableNormal"/>
    <w:uiPriority w:val="39"/>
    <w:rsid w:val="00402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889094">
      <w:bodyDiv w:val="1"/>
      <w:marLeft w:val="0"/>
      <w:marRight w:val="0"/>
      <w:marTop w:val="0"/>
      <w:marBottom w:val="0"/>
      <w:divBdr>
        <w:top w:val="none" w:sz="0" w:space="0" w:color="auto"/>
        <w:left w:val="none" w:sz="0" w:space="0" w:color="auto"/>
        <w:bottom w:val="none" w:sz="0" w:space="0" w:color="auto"/>
        <w:right w:val="none" w:sz="0" w:space="0" w:color="auto"/>
      </w:divBdr>
    </w:div>
    <w:div w:id="355157806">
      <w:bodyDiv w:val="1"/>
      <w:marLeft w:val="0"/>
      <w:marRight w:val="0"/>
      <w:marTop w:val="0"/>
      <w:marBottom w:val="0"/>
      <w:divBdr>
        <w:top w:val="none" w:sz="0" w:space="0" w:color="auto"/>
        <w:left w:val="none" w:sz="0" w:space="0" w:color="auto"/>
        <w:bottom w:val="none" w:sz="0" w:space="0" w:color="auto"/>
        <w:right w:val="none" w:sz="0" w:space="0" w:color="auto"/>
      </w:divBdr>
    </w:div>
    <w:div w:id="420301114">
      <w:bodyDiv w:val="1"/>
      <w:marLeft w:val="0"/>
      <w:marRight w:val="0"/>
      <w:marTop w:val="0"/>
      <w:marBottom w:val="0"/>
      <w:divBdr>
        <w:top w:val="none" w:sz="0" w:space="0" w:color="auto"/>
        <w:left w:val="none" w:sz="0" w:space="0" w:color="auto"/>
        <w:bottom w:val="none" w:sz="0" w:space="0" w:color="auto"/>
        <w:right w:val="none" w:sz="0" w:space="0" w:color="auto"/>
      </w:divBdr>
    </w:div>
    <w:div w:id="432090350">
      <w:bodyDiv w:val="1"/>
      <w:marLeft w:val="0"/>
      <w:marRight w:val="0"/>
      <w:marTop w:val="0"/>
      <w:marBottom w:val="0"/>
      <w:divBdr>
        <w:top w:val="none" w:sz="0" w:space="0" w:color="auto"/>
        <w:left w:val="none" w:sz="0" w:space="0" w:color="auto"/>
        <w:bottom w:val="none" w:sz="0" w:space="0" w:color="auto"/>
        <w:right w:val="none" w:sz="0" w:space="0" w:color="auto"/>
      </w:divBdr>
    </w:div>
    <w:div w:id="515580091">
      <w:bodyDiv w:val="1"/>
      <w:marLeft w:val="0"/>
      <w:marRight w:val="0"/>
      <w:marTop w:val="0"/>
      <w:marBottom w:val="0"/>
      <w:divBdr>
        <w:top w:val="none" w:sz="0" w:space="0" w:color="auto"/>
        <w:left w:val="none" w:sz="0" w:space="0" w:color="auto"/>
        <w:bottom w:val="none" w:sz="0" w:space="0" w:color="auto"/>
        <w:right w:val="none" w:sz="0" w:space="0" w:color="auto"/>
      </w:divBdr>
    </w:div>
    <w:div w:id="610746585">
      <w:bodyDiv w:val="1"/>
      <w:marLeft w:val="0"/>
      <w:marRight w:val="0"/>
      <w:marTop w:val="0"/>
      <w:marBottom w:val="0"/>
      <w:divBdr>
        <w:top w:val="none" w:sz="0" w:space="0" w:color="auto"/>
        <w:left w:val="none" w:sz="0" w:space="0" w:color="auto"/>
        <w:bottom w:val="none" w:sz="0" w:space="0" w:color="auto"/>
        <w:right w:val="none" w:sz="0" w:space="0" w:color="auto"/>
      </w:divBdr>
    </w:div>
    <w:div w:id="708725082">
      <w:bodyDiv w:val="1"/>
      <w:marLeft w:val="0"/>
      <w:marRight w:val="0"/>
      <w:marTop w:val="0"/>
      <w:marBottom w:val="0"/>
      <w:divBdr>
        <w:top w:val="none" w:sz="0" w:space="0" w:color="auto"/>
        <w:left w:val="none" w:sz="0" w:space="0" w:color="auto"/>
        <w:bottom w:val="none" w:sz="0" w:space="0" w:color="auto"/>
        <w:right w:val="none" w:sz="0" w:space="0" w:color="auto"/>
      </w:divBdr>
    </w:div>
    <w:div w:id="996613775">
      <w:bodyDiv w:val="1"/>
      <w:marLeft w:val="0"/>
      <w:marRight w:val="0"/>
      <w:marTop w:val="0"/>
      <w:marBottom w:val="0"/>
      <w:divBdr>
        <w:top w:val="none" w:sz="0" w:space="0" w:color="auto"/>
        <w:left w:val="none" w:sz="0" w:space="0" w:color="auto"/>
        <w:bottom w:val="none" w:sz="0" w:space="0" w:color="auto"/>
        <w:right w:val="none" w:sz="0" w:space="0" w:color="auto"/>
      </w:divBdr>
    </w:div>
    <w:div w:id="1090009495">
      <w:bodyDiv w:val="1"/>
      <w:marLeft w:val="0"/>
      <w:marRight w:val="0"/>
      <w:marTop w:val="0"/>
      <w:marBottom w:val="0"/>
      <w:divBdr>
        <w:top w:val="none" w:sz="0" w:space="0" w:color="auto"/>
        <w:left w:val="none" w:sz="0" w:space="0" w:color="auto"/>
        <w:bottom w:val="none" w:sz="0" w:space="0" w:color="auto"/>
        <w:right w:val="none" w:sz="0" w:space="0" w:color="auto"/>
      </w:divBdr>
    </w:div>
    <w:div w:id="1111783812">
      <w:bodyDiv w:val="1"/>
      <w:marLeft w:val="0"/>
      <w:marRight w:val="0"/>
      <w:marTop w:val="0"/>
      <w:marBottom w:val="0"/>
      <w:divBdr>
        <w:top w:val="none" w:sz="0" w:space="0" w:color="auto"/>
        <w:left w:val="none" w:sz="0" w:space="0" w:color="auto"/>
        <w:bottom w:val="none" w:sz="0" w:space="0" w:color="auto"/>
        <w:right w:val="none" w:sz="0" w:space="0" w:color="auto"/>
      </w:divBdr>
    </w:div>
    <w:div w:id="1321427246">
      <w:bodyDiv w:val="1"/>
      <w:marLeft w:val="0"/>
      <w:marRight w:val="0"/>
      <w:marTop w:val="0"/>
      <w:marBottom w:val="0"/>
      <w:divBdr>
        <w:top w:val="none" w:sz="0" w:space="0" w:color="auto"/>
        <w:left w:val="none" w:sz="0" w:space="0" w:color="auto"/>
        <w:bottom w:val="none" w:sz="0" w:space="0" w:color="auto"/>
        <w:right w:val="none" w:sz="0" w:space="0" w:color="auto"/>
      </w:divBdr>
    </w:div>
    <w:div w:id="1562787641">
      <w:bodyDiv w:val="1"/>
      <w:marLeft w:val="0"/>
      <w:marRight w:val="0"/>
      <w:marTop w:val="0"/>
      <w:marBottom w:val="0"/>
      <w:divBdr>
        <w:top w:val="none" w:sz="0" w:space="0" w:color="auto"/>
        <w:left w:val="none" w:sz="0" w:space="0" w:color="auto"/>
        <w:bottom w:val="none" w:sz="0" w:space="0" w:color="auto"/>
        <w:right w:val="none" w:sz="0" w:space="0" w:color="auto"/>
      </w:divBdr>
    </w:div>
    <w:div w:id="1820001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chb.2021.106909" TargetMode="External" /><Relationship Id="rId13" Type="http://schemas.openxmlformats.org/officeDocument/2006/relationships/hyperlink" Target="https://doi.org/10.1111/ejed.12527" TargetMode="External" /><Relationship Id="rId18" Type="http://schemas.openxmlformats.org/officeDocument/2006/relationships/hyperlink" Target="https://journals.sagepub.com/doi/10.1177/21582440251353575" TargetMode="External" /><Relationship Id="rId3" Type="http://schemas.openxmlformats.org/officeDocument/2006/relationships/settings" Target="settings.xml" /><Relationship Id="rId21" Type="http://schemas.openxmlformats.org/officeDocument/2006/relationships/hyperlink" Target="https://www.eu-jer.com/defining-key-areas-of-home-economics-education-based-on-stakeholders-perceived-needs-results-of-a-delphi-" TargetMode="External" /><Relationship Id="rId7" Type="http://schemas.openxmlformats.org/officeDocument/2006/relationships/hyperlink" Target="https://doi.org/10.1109/ACCESS.2020.2988510" TargetMode="External" /><Relationship Id="rId12" Type="http://schemas.openxmlformats.org/officeDocument/2006/relationships/hyperlink" Target="https://doi.org/10.1186/s41239-023-00426-1" TargetMode="External" /><Relationship Id="rId17" Type="http://schemas.openxmlformats.org/officeDocument/2006/relationships/hyperlink" Target="https://doi.org/10.1186/s41239-023-00408-3" TargetMode="External"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hyperlink" Target="https://doi.org/10.1016/j.caeai.2021.100025" TargetMode="External" /><Relationship Id="rId20" Type="http://schemas.openxmlformats.org/officeDocument/2006/relationships/hyperlink" Target="https://eprajournals.com/IJMR/article/18033"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doi.org/10.1016/j.caeai.2020.100001" TargetMode="External"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hyperlink" Target="https://doi.org/10.1186/s41239-019-0171-0" TargetMode="External" /><Relationship Id="rId23" Type="http://schemas.openxmlformats.org/officeDocument/2006/relationships/hyperlink" Target="https://doi.org/10.1177/1525822X05279903Creswell" TargetMode="External" /><Relationship Id="rId10" Type="http://schemas.openxmlformats.org/officeDocument/2006/relationships/hyperlink" Target="https://doi.org/10.1016/j.caeai.2024.100222" TargetMode="External" /><Relationship Id="rId19" Type="http://schemas.openxmlformats.org/officeDocument/2006/relationships/hyperlink" Target="https://newsinfo.inquirer.net/1894979/survey-shows-how-ph-vocational-schools-view-ai" TargetMode="External" /><Relationship Id="rId4" Type="http://schemas.openxmlformats.org/officeDocument/2006/relationships/webSettings" Target="webSettings.xml" /><Relationship Id="rId9" Type="http://schemas.openxmlformats.org/officeDocument/2006/relationships/hyperlink" Target="https://doi.org/10.1016/j.ijinfomgt.2023.102642" TargetMode="External" /><Relationship Id="rId14" Type="http://schemas.openxmlformats.org/officeDocument/2006/relationships/hyperlink" Target="https://doi.org/10.3389/feduc.2021.623029" TargetMode="External" /><Relationship Id="rId22" Type="http://schemas.openxmlformats.org/officeDocument/2006/relationships/hyperlink" Target="https://www.manilatimes.net/2025/09/28/business/sunday-business-it/experts-warn-ai-could-widen-digital-divide-in-the-philippines/219148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5334</Words>
  <Characters>30408</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 Dayandayan</dc:creator>
  <cp:keywords/>
  <dc:description/>
  <cp:lastModifiedBy>Nyxraith 69</cp:lastModifiedBy>
  <cp:revision>2</cp:revision>
  <dcterms:created xsi:type="dcterms:W3CDTF">2026-02-14T16:56:00Z</dcterms:created>
  <dcterms:modified xsi:type="dcterms:W3CDTF">2026-02-14T16:56:00Z</dcterms:modified>
</cp:coreProperties>
</file>