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AD5D" w14:textId="77777777" w:rsidR="002234D3" w:rsidRPr="00A55CA3" w:rsidRDefault="00000000">
      <w:pPr>
        <w:pStyle w:val="Ttulo1"/>
      </w:pPr>
      <w:r w:rsidRPr="00A55CA3">
        <w:t>Informe: Ubicación de Estaciones de Recarga — NSGA-II</w:t>
      </w:r>
    </w:p>
    <w:p w14:paraId="643E9A3B" w14:textId="77777777" w:rsidR="002234D3" w:rsidRPr="00A55CA3" w:rsidRDefault="002234D3"/>
    <w:p w14:paraId="50AFB448" w14:textId="77777777" w:rsidR="002234D3" w:rsidRPr="00A55CA3" w:rsidRDefault="00000000">
      <w:pPr>
        <w:pStyle w:val="Ttulo2"/>
      </w:pPr>
      <w:r w:rsidRPr="00A55CA3">
        <w:t>Resumen del proyecto</w:t>
      </w:r>
    </w:p>
    <w:p w14:paraId="7FA408BE" w14:textId="4CBB0A59" w:rsidR="002234D3" w:rsidRPr="00A55CA3" w:rsidRDefault="00000000">
      <w:r w:rsidRPr="00A55CA3">
        <w:t>En este trabajo se aborda la ubicación óptima de estaciones de recarga para vehículos eléctricos. El problema se modela sobre un conjunto de nodos geoespaciales extraídos del archivo `</w:t>
      </w:r>
      <w:proofErr w:type="spellStart"/>
      <w:r w:rsidRPr="00A55CA3">
        <w:t>dataset_final.gpkg</w:t>
      </w:r>
      <w:proofErr w:type="spellEnd"/>
      <w:r w:rsidRPr="00A55CA3">
        <w:t xml:space="preserve">`. La motivación principal es maximizar la cobertura y la prioridad de servicio, mientras se minimiza el número de estaciones necesarias. Para ello se propone una formulación multiobjetivo con tres funciones de coste bien diferenciadas. El objetivo práctico es generar una frontera de Pareto que haga explícitos los </w:t>
      </w:r>
      <w:proofErr w:type="spellStart"/>
      <w:r w:rsidRPr="00A55CA3">
        <w:t>trade-offs</w:t>
      </w:r>
      <w:proofErr w:type="spellEnd"/>
      <w:r w:rsidRPr="00A55CA3">
        <w:t xml:space="preserve"> entre los objetivos. Se preservan los resultados experimentales guardando los arreglos de soluciones y métricas. Las decisiones de diseño buscan balancear interpretabilidad y eficiencia computacional. Finalmente se entregan recomendaciones para la selección y validación de soluciones operativas.</w:t>
      </w:r>
    </w:p>
    <w:p w14:paraId="52F05204" w14:textId="77777777" w:rsidR="002234D3" w:rsidRPr="00A55CA3" w:rsidRDefault="002234D3"/>
    <w:p w14:paraId="688739FE" w14:textId="77777777" w:rsidR="002234D3" w:rsidRPr="00A55CA3" w:rsidRDefault="00000000">
      <w:pPr>
        <w:pStyle w:val="Ttulo2"/>
      </w:pPr>
      <w:r w:rsidRPr="00A55CA3">
        <w:t>Introducción</w:t>
      </w:r>
    </w:p>
    <w:p w14:paraId="26C8BD9C" w14:textId="3A4B3B9D" w:rsidR="002234D3" w:rsidRPr="00A55CA3" w:rsidRDefault="00000000">
      <w:r w:rsidRPr="00A55CA3">
        <w:t>El objetivo es proponer y evaluar un marco para ubicar estaciones de recarga sobre una malla de nodos espaciales</w:t>
      </w:r>
      <w:r w:rsidR="00762436" w:rsidRPr="00A55CA3">
        <w:t xml:space="preserve"> con datos de flujos sobre los mismo</w:t>
      </w:r>
      <w:r w:rsidRPr="00A55CA3">
        <w:t xml:space="preserve">. El </w:t>
      </w:r>
      <w:proofErr w:type="spellStart"/>
      <w:r w:rsidRPr="00A55CA3">
        <w:t>dataset</w:t>
      </w:r>
      <w:proofErr w:type="spellEnd"/>
      <w:r w:rsidRPr="00A55CA3">
        <w:t xml:space="preserve"> usado es `</w:t>
      </w:r>
      <w:proofErr w:type="spellStart"/>
      <w:r w:rsidRPr="00A55CA3">
        <w:t>dataset_final.gpkg</w:t>
      </w:r>
      <w:proofErr w:type="spellEnd"/>
      <w:r w:rsidRPr="00A55CA3">
        <w:t xml:space="preserve">`, que contiene las geometrías y atributos relevantes de cada nodo. La necesidad de este estudio surge de la planificación urbana y las demandas de movilidad eléctrica emergente. Se busca simultáneamente maximizar cobertura, priorizar nodos de mayor flujo y minimizar el número de instalaciones. Para capturar estos objetivos se adopta una formulación discreta con variables binarias por nodo. La estrategia de solución se basa en optimización multiobjetivo utilizando NSGA-II. </w:t>
      </w:r>
    </w:p>
    <w:p w14:paraId="7E1ED891" w14:textId="77777777" w:rsidR="002234D3" w:rsidRPr="00A55CA3" w:rsidRDefault="002234D3"/>
    <w:p w14:paraId="00673D26" w14:textId="77777777" w:rsidR="002234D3" w:rsidRPr="00A55CA3" w:rsidRDefault="00000000">
      <w:pPr>
        <w:pStyle w:val="Ttulo2"/>
      </w:pPr>
      <w:r w:rsidRPr="00A55CA3">
        <w:t>Datos y diseño experimental</w:t>
      </w:r>
    </w:p>
    <w:p w14:paraId="13A181B2" w14:textId="249312FA" w:rsidR="002234D3" w:rsidRPr="00A55CA3" w:rsidRDefault="00000000">
      <w:r w:rsidRPr="00A55CA3">
        <w:t>Los datos provienen de `</w:t>
      </w:r>
      <w:proofErr w:type="spellStart"/>
      <w:r w:rsidRPr="00A55CA3">
        <w:t>dataset_final.gpkg</w:t>
      </w:r>
      <w:proofErr w:type="spellEnd"/>
      <w:r w:rsidRPr="00A55CA3">
        <w:t xml:space="preserve">`, cargado como </w:t>
      </w:r>
      <w:proofErr w:type="spellStart"/>
      <w:r w:rsidRPr="00A55CA3">
        <w:t>GeoDataFrame</w:t>
      </w:r>
      <w:proofErr w:type="spellEnd"/>
      <w:r w:rsidRPr="00A55CA3">
        <w:t xml:space="preserve"> mediante `</w:t>
      </w:r>
      <w:proofErr w:type="spellStart"/>
      <w:r w:rsidRPr="00A55CA3">
        <w:t>geopandas</w:t>
      </w:r>
      <w:proofErr w:type="spellEnd"/>
      <w:r w:rsidRPr="00A55CA3">
        <w:t>`. Se asegura un CRS</w:t>
      </w:r>
      <w:r w:rsidR="005C3FFA" w:rsidRPr="00A55CA3">
        <w:t xml:space="preserve"> (</w:t>
      </w:r>
      <w:proofErr w:type="spellStart"/>
      <w:r w:rsidR="005C3FFA" w:rsidRPr="00A55CA3">
        <w:t>Coordinate</w:t>
      </w:r>
      <w:proofErr w:type="spellEnd"/>
      <w:r w:rsidR="005C3FFA" w:rsidRPr="00A55CA3">
        <w:t xml:space="preserve"> Reference </w:t>
      </w:r>
      <w:proofErr w:type="spellStart"/>
      <w:r w:rsidR="005C3FFA" w:rsidRPr="00A55CA3">
        <w:t>System</w:t>
      </w:r>
      <w:proofErr w:type="spellEnd"/>
      <w:r w:rsidR="005C3FFA" w:rsidRPr="00A55CA3">
        <w:t>)</w:t>
      </w:r>
      <w:r w:rsidRPr="00A55CA3">
        <w:t xml:space="preserve"> métrico (EPSG:3857) para permitir medidas de distancia en metros. Cuando las geometrías no son puntuales, se usan centroides como representación de cada nodo de decisión. Cada nodo contiene atributos relevantes como `</w:t>
      </w:r>
      <w:proofErr w:type="spellStart"/>
      <w:r w:rsidRPr="00A55CA3">
        <w:t>osmid</w:t>
      </w:r>
      <w:proofErr w:type="spellEnd"/>
      <w:r w:rsidRPr="00A55CA3">
        <w:t>`, `</w:t>
      </w:r>
      <w:proofErr w:type="spellStart"/>
      <w:r w:rsidRPr="00A55CA3">
        <w:t>flujo_total</w:t>
      </w:r>
      <w:proofErr w:type="spellEnd"/>
      <w:r w:rsidRPr="00A55CA3">
        <w:t>` y `</w:t>
      </w:r>
      <w:proofErr w:type="spellStart"/>
      <w:r w:rsidRPr="00A55CA3">
        <w:t>esquinas_en_radio</w:t>
      </w:r>
      <w:proofErr w:type="spellEnd"/>
      <w:r w:rsidRPr="00A55CA3">
        <w:t>`. Estas variables se normalizan para construir métricas de prioridad y para homogeneizar escalas en las funciones de fitness. El experimento explora distintos valores de `</w:t>
      </w:r>
      <w:proofErr w:type="spellStart"/>
      <w:r w:rsidRPr="00A55CA3">
        <w:t>d_max</w:t>
      </w:r>
      <w:proofErr w:type="spellEnd"/>
      <w:r w:rsidRPr="00A55CA3">
        <w:t xml:space="preserve">` y parámetros de penalización para evaluar sensibilidad. Se fija una proporción máxima de nodos con estaciones para restringir soluciones </w:t>
      </w:r>
      <w:proofErr w:type="spellStart"/>
      <w:r w:rsidRPr="00A55CA3">
        <w:t>feasibles</w:t>
      </w:r>
      <w:proofErr w:type="spellEnd"/>
      <w:r w:rsidRPr="00A55CA3">
        <w:t xml:space="preserve">. La evaluación registra cobertura, distancia máxima, prioridad media y eficiencia por estación. </w:t>
      </w:r>
      <w:r w:rsidRPr="00A55CA3">
        <w:rPr>
          <w:highlight w:val="yellow"/>
        </w:rPr>
        <w:t>Los resultados se almacenan en `resultado_nsga2_final.npz` para análisis posterior. Se documentan semillas y parámetros para permitir replicabilidad.</w:t>
      </w:r>
    </w:p>
    <w:p w14:paraId="35F9478F" w14:textId="77777777" w:rsidR="002234D3" w:rsidRPr="00A55CA3" w:rsidRDefault="002234D3"/>
    <w:p w14:paraId="373AFC24" w14:textId="77777777" w:rsidR="002234D3" w:rsidRPr="00A55CA3" w:rsidRDefault="00000000">
      <w:pPr>
        <w:pStyle w:val="Ttulo2"/>
      </w:pPr>
      <w:r w:rsidRPr="00A55CA3">
        <w:t>Formulación del problema y funciones de fitness</w:t>
      </w:r>
    </w:p>
    <w:p w14:paraId="6CE7D029" w14:textId="3F6D6981" w:rsidR="002234D3" w:rsidRPr="00A55CA3" w:rsidRDefault="00000000">
      <w:r w:rsidRPr="00A55CA3">
        <w:t>El problema se formula con variables binarias por nodo que indican la presencia de una estación. Se minimizan tres objetivos: el número relativo de estaciones, la distancia máxima de cobertura y la prioridad invertida</w:t>
      </w:r>
      <w:r w:rsidR="00961FE1" w:rsidRPr="00A55CA3">
        <w:t xml:space="preserve"> (que toma en cuenta flujo y densidad de nodo</w:t>
      </w:r>
      <w:r w:rsidR="0068019E" w:rsidRPr="00A55CA3">
        <w:t xml:space="preserve"> </w:t>
      </w:r>
      <w:r w:rsidR="00961FE1" w:rsidRPr="00A55CA3">
        <w:t>s</w:t>
      </w:r>
      <w:r w:rsidR="0068019E" w:rsidRPr="00A55CA3">
        <w:t>o</w:t>
      </w:r>
      <w:r w:rsidR="00961FE1" w:rsidRPr="00A55CA3">
        <w:t>n</w:t>
      </w:r>
      <w:r w:rsidR="0068019E" w:rsidRPr="00A55CA3">
        <w:t xml:space="preserve"> </w:t>
      </w:r>
      <w:r w:rsidR="00961FE1" w:rsidRPr="00A55CA3">
        <w:t xml:space="preserve"> </w:t>
      </w:r>
      <w:r w:rsidR="0068019E" w:rsidRPr="00A55CA3">
        <w:t>por</w:t>
      </w:r>
      <w:r w:rsidR="00961FE1" w:rsidRPr="00A55CA3">
        <w:t xml:space="preserve"> zona)</w:t>
      </w:r>
      <w:r w:rsidRPr="00A55CA3">
        <w:t>. La función que penaliza la cantidad de estaciones incorpora un factor de importancia y un castigo por exceder un ratio máximo permitido. La cobertura global se modela como la distancia máxima desde cualquier nodo hasta la estación más cercana, con penalizaciones fuertes para nodos fuera de `</w:t>
      </w:r>
      <w:proofErr w:type="spellStart"/>
      <w:r w:rsidRPr="00A55CA3">
        <w:t>d_max</w:t>
      </w:r>
      <w:proofErr w:type="spellEnd"/>
      <w:r w:rsidRPr="00A55CA3">
        <w:t>`. La prioridad se calcula combinando `</w:t>
      </w:r>
      <w:proofErr w:type="spellStart"/>
      <w:r w:rsidRPr="00A55CA3">
        <w:t>flujo_total</w:t>
      </w:r>
      <w:proofErr w:type="spellEnd"/>
      <w:r w:rsidRPr="00A55CA3">
        <w:t>` y `</w:t>
      </w:r>
      <w:proofErr w:type="spellStart"/>
      <w:r w:rsidRPr="00A55CA3">
        <w:t>esquinas_en_radio</w:t>
      </w:r>
      <w:proofErr w:type="spellEnd"/>
      <w:r w:rsidRPr="00A55CA3">
        <w:t>` en una métrica normalizada y luego promediando sobre los nodos seleccionados. Todas las funciones devuelven valores numéricos estables y normalizados cuando corresponde. La clase `EVChargingProblem3F` agrupa las evaluaciones para ser consumidas por NSGA-II. Los parámetros `</w:t>
      </w:r>
      <w:proofErr w:type="spellStart"/>
      <w:r w:rsidRPr="00A55CA3">
        <w:t>factor_estaciones</w:t>
      </w:r>
      <w:proofErr w:type="spellEnd"/>
      <w:r w:rsidRPr="00A55CA3">
        <w:t>`, `</w:t>
      </w:r>
      <w:proofErr w:type="spellStart"/>
      <w:r w:rsidRPr="00A55CA3">
        <w:t>peso_flujo</w:t>
      </w:r>
      <w:proofErr w:type="spellEnd"/>
      <w:r w:rsidRPr="00A55CA3">
        <w:t>` y `</w:t>
      </w:r>
      <w:proofErr w:type="spellStart"/>
      <w:r w:rsidRPr="00A55CA3">
        <w:t>penalizacion</w:t>
      </w:r>
      <w:proofErr w:type="spellEnd"/>
      <w:r w:rsidRPr="00A55CA3">
        <w:t>` permiten ajustar las preferencias del decisor. La formulación facilita comparar soluciones por su compromiso entre cobertura, costo y prioridad.</w:t>
      </w:r>
    </w:p>
    <w:p w14:paraId="1429A1FE" w14:textId="77777777" w:rsidR="002234D3" w:rsidRPr="00A55CA3" w:rsidRDefault="002234D3"/>
    <w:p w14:paraId="1C3852BC" w14:textId="77777777" w:rsidR="002234D3" w:rsidRPr="00A55CA3" w:rsidRDefault="00000000">
      <w:pPr>
        <w:pStyle w:val="Ttulo2"/>
      </w:pPr>
      <w:r w:rsidRPr="00A55CA3">
        <w:t>Algoritmo NSGA-II y configuración</w:t>
      </w:r>
    </w:p>
    <w:p w14:paraId="543502D8" w14:textId="77777777" w:rsidR="00BC2050" w:rsidRDefault="00000000">
      <w:r w:rsidRPr="00A55CA3">
        <w:t>Se utiliza la implementación `NSGA2` de la librería `</w:t>
      </w:r>
      <w:proofErr w:type="spellStart"/>
      <w:r w:rsidRPr="00A55CA3">
        <w:t>pymoo</w:t>
      </w:r>
      <w:proofErr w:type="spellEnd"/>
      <w:r w:rsidRPr="00A55CA3">
        <w:t xml:space="preserve">` para la búsqueda multiobjetivo. La población inicial se genera aleatoriamente </w:t>
      </w:r>
      <w:r w:rsidR="00A55CA3">
        <w:t>valor</w:t>
      </w:r>
      <w:r w:rsidR="00A55CA3">
        <w:t>es</w:t>
      </w:r>
      <w:r w:rsidR="00A55CA3">
        <w:t xml:space="preserve"> binario</w:t>
      </w:r>
      <w:r w:rsidR="00A55CA3">
        <w:t>s que representan la</w:t>
      </w:r>
      <w:r w:rsidR="00A55CA3" w:rsidRPr="00A55CA3">
        <w:t xml:space="preserve"> posición de </w:t>
      </w:r>
      <w:r w:rsidR="00A55CA3">
        <w:t>cada</w:t>
      </w:r>
      <w:r w:rsidRPr="00A55CA3">
        <w:t xml:space="preserve"> nodo</w:t>
      </w:r>
      <w:r w:rsidR="00A55CA3">
        <w:t xml:space="preserve"> del problema</w:t>
      </w:r>
      <w:r w:rsidRPr="00A55CA3">
        <w:t xml:space="preserve">. Parámetros clave del experimento son </w:t>
      </w:r>
      <w:r w:rsidR="00A55CA3" w:rsidRPr="00A55CA3">
        <w:t>cant</w:t>
      </w:r>
      <w:r w:rsidR="00A55CA3">
        <w:t>idad de</w:t>
      </w:r>
      <w:r w:rsidR="00A55CA3" w:rsidRPr="00A55CA3">
        <w:t xml:space="preserve"> individuos por generación</w:t>
      </w:r>
      <w:r w:rsidR="00A55CA3" w:rsidRPr="00A55CA3">
        <w:t xml:space="preserve"> </w:t>
      </w:r>
      <w:r w:rsidRPr="00A55CA3">
        <w:t>`</w:t>
      </w:r>
      <w:proofErr w:type="spellStart"/>
      <w:r w:rsidRPr="00A55CA3">
        <w:t>pop_size</w:t>
      </w:r>
      <w:proofErr w:type="spellEnd"/>
      <w:r w:rsidRPr="00A55CA3">
        <w:t>`, el número de generaciones `</w:t>
      </w:r>
      <w:proofErr w:type="spellStart"/>
      <w:r w:rsidRPr="00A55CA3">
        <w:t>n_gen</w:t>
      </w:r>
      <w:proofErr w:type="spellEnd"/>
      <w:r w:rsidRPr="00A55CA3">
        <w:t>` y la semilla de aleatoriedad. NSGA-</w:t>
      </w:r>
      <w:r w:rsidR="00A55CA3" w:rsidRPr="00A55CA3">
        <w:t xml:space="preserve">II </w:t>
      </w:r>
      <w:r w:rsidR="00A55CA3">
        <w:t>necesita que se defina la representación del individuo, las funciones de fitness y como estas se evalúan, este algoritmo se usa por ser multiobjetivo</w:t>
      </w:r>
    </w:p>
    <w:p w14:paraId="71F3CF94" w14:textId="77777777" w:rsidR="00BC2050" w:rsidRDefault="00BC2050"/>
    <w:p w14:paraId="37CAB862" w14:textId="10BB0677" w:rsidR="002234D3" w:rsidRDefault="00A55CA3">
      <w:r>
        <w:t xml:space="preserve"> </w:t>
      </w:r>
      <w:r w:rsidR="00000000" w:rsidRPr="00A55CA3">
        <w:t>reserva la diversidad y promueve soluciones no dominadas a lo largo de las iteraciones. En cada evaluación, las soluciones binarias se redondean y se extraen los índices de las estaciones activas. Se emplea `</w:t>
      </w:r>
      <w:proofErr w:type="spellStart"/>
      <w:r w:rsidR="00000000" w:rsidRPr="00A55CA3">
        <w:t>pairwise_distances</w:t>
      </w:r>
      <w:proofErr w:type="spellEnd"/>
      <w:r w:rsidR="00000000" w:rsidRPr="00A55CA3">
        <w:t>` para calcular la matriz de distancias entre nodos y estaciones. El objetivo f2 se normaliza por `</w:t>
      </w:r>
      <w:proofErr w:type="spellStart"/>
      <w:r w:rsidR="00000000" w:rsidRPr="00A55CA3">
        <w:t>d_max</w:t>
      </w:r>
      <w:proofErr w:type="spellEnd"/>
      <w:r w:rsidR="00000000" w:rsidRPr="00A55CA3">
        <w:t xml:space="preserve">` para obtener una medida relativa comparable. Se guarda el historial de ejecución, así como los arreglos `X` y `F` resultantes. La configuración favorece exploración amplia y permite ajustar los </w:t>
      </w:r>
      <w:proofErr w:type="spellStart"/>
      <w:r w:rsidR="00000000" w:rsidRPr="00A55CA3">
        <w:t>trade-offs</w:t>
      </w:r>
      <w:proofErr w:type="spellEnd"/>
      <w:r w:rsidR="00000000" w:rsidRPr="00A55CA3">
        <w:t xml:space="preserve"> mediante los parámetros. El uso de `</w:t>
      </w:r>
      <w:proofErr w:type="spellStart"/>
      <w:r w:rsidR="00000000" w:rsidRPr="00A55CA3">
        <w:t>eliminate_duplicates</w:t>
      </w:r>
      <w:proofErr w:type="spellEnd"/>
      <w:r w:rsidR="00000000" w:rsidRPr="00A55CA3">
        <w:t>=True` ayuda a mantener variedad en la población.</w:t>
      </w:r>
    </w:p>
    <w:p w14:paraId="19F3B7C4" w14:textId="77777777" w:rsidR="00477E34" w:rsidRDefault="00477E34"/>
    <w:p w14:paraId="73D56579" w14:textId="77777777" w:rsidR="00477E34" w:rsidRPr="002E2C05" w:rsidRDefault="00477E34" w:rsidP="00477E34">
      <w:pPr>
        <w:numPr>
          <w:ilvl w:val="0"/>
          <w:numId w:val="10"/>
        </w:numPr>
        <w:rPr>
          <w:highlight w:val="darkYellow"/>
        </w:rPr>
      </w:pPr>
      <w:r w:rsidRPr="002E2C05">
        <w:rPr>
          <w:highlight w:val="darkYellow"/>
        </w:rPr>
        <w:t xml:space="preserve">El algoritmo hace uso de </w:t>
      </w:r>
      <w:proofErr w:type="spellStart"/>
      <w:r w:rsidRPr="002E2C05">
        <w:rPr>
          <w:highlight w:val="darkYellow"/>
        </w:rPr>
        <w:t>uniform_crossover</w:t>
      </w:r>
      <w:proofErr w:type="spellEnd"/>
      <w:r w:rsidRPr="002E2C05">
        <w:rPr>
          <w:highlight w:val="darkYellow"/>
        </w:rPr>
        <w:t>: con probabilidad pc mezcla bits aleatoriamente entre padres (más robusto para ubicación).</w:t>
      </w:r>
    </w:p>
    <w:p w14:paraId="5CA2CE5D" w14:textId="77777777" w:rsidR="00477E34" w:rsidRPr="00477E34" w:rsidRDefault="00477E34" w:rsidP="00477E34">
      <w:pPr>
        <w:numPr>
          <w:ilvl w:val="0"/>
          <w:numId w:val="10"/>
        </w:numPr>
        <w:rPr>
          <w:highlight w:val="darkYellow"/>
        </w:rPr>
      </w:pPr>
      <w:proofErr w:type="spellStart"/>
      <w:r w:rsidRPr="00477E34">
        <w:rPr>
          <w:highlight w:val="darkYellow"/>
        </w:rPr>
        <w:t>bitflip_mutation</w:t>
      </w:r>
      <w:proofErr w:type="spellEnd"/>
      <w:r w:rsidRPr="00477E34">
        <w:rPr>
          <w:highlight w:val="darkYellow"/>
        </w:rPr>
        <w:t>: con probabilidad pm invierte cada bit.</w:t>
      </w:r>
    </w:p>
    <w:p w14:paraId="6CD3A5EA" w14:textId="77777777" w:rsidR="00477E34" w:rsidRPr="00477E34" w:rsidRDefault="00477E34" w:rsidP="00477E34">
      <w:pPr>
        <w:numPr>
          <w:ilvl w:val="0"/>
          <w:numId w:val="10"/>
        </w:numPr>
        <w:rPr>
          <w:highlight w:val="darkYellow"/>
        </w:rPr>
      </w:pPr>
      <w:proofErr w:type="spellStart"/>
      <w:r w:rsidRPr="00477E34">
        <w:rPr>
          <w:highlight w:val="darkYellow"/>
        </w:rPr>
        <w:lastRenderedPageBreak/>
        <w:t>variation</w:t>
      </w:r>
      <w:proofErr w:type="spellEnd"/>
      <w:r w:rsidRPr="00477E34">
        <w:rPr>
          <w:highlight w:val="darkYellow"/>
        </w:rPr>
        <w:t xml:space="preserve"> hace </w:t>
      </w:r>
      <w:proofErr w:type="spellStart"/>
      <w:r w:rsidRPr="00477E34">
        <w:rPr>
          <w:highlight w:val="darkYellow"/>
        </w:rPr>
        <w:t>shuffle</w:t>
      </w:r>
      <w:proofErr w:type="spellEnd"/>
      <w:r w:rsidRPr="00477E34">
        <w:rPr>
          <w:highlight w:val="darkYellow"/>
        </w:rPr>
        <w:t xml:space="preserve"> de padres, aplica cruza y mutación por parejas y devuelve la población hija.</w:t>
      </w:r>
    </w:p>
    <w:p w14:paraId="11FB2215" w14:textId="0E9103F0" w:rsidR="00477E34" w:rsidRPr="00A55CA3" w:rsidRDefault="00477E34"/>
    <w:p w14:paraId="77106961" w14:textId="77777777" w:rsidR="002234D3" w:rsidRPr="00A55CA3" w:rsidRDefault="002234D3"/>
    <w:p w14:paraId="4BA7B004" w14:textId="2346C930" w:rsidR="002234D3" w:rsidRPr="00A55CA3" w:rsidRDefault="00000000">
      <w:pPr>
        <w:pStyle w:val="Ttulo2"/>
      </w:pPr>
      <w:r w:rsidRPr="00A55CA3">
        <w:t xml:space="preserve">Implementación y detalles del </w:t>
      </w:r>
      <w:r w:rsidR="00450789" w:rsidRPr="00A55CA3">
        <w:t>Código (</w:t>
      </w:r>
      <w:r w:rsidR="00450789" w:rsidRPr="00A55CA3">
        <w:rPr>
          <w:highlight w:val="yellow"/>
        </w:rPr>
        <w:t>revisar</w:t>
      </w:r>
      <w:r w:rsidR="00450789" w:rsidRPr="00A55CA3">
        <w:t>)</w:t>
      </w:r>
    </w:p>
    <w:p w14:paraId="7B185401" w14:textId="356BFFAB" w:rsidR="002234D3" w:rsidRPr="00A55CA3" w:rsidRDefault="00000000">
      <w:r w:rsidRPr="00A55CA3">
        <w:t>La implementación utiliza las bibliotecas `pandas`, `</w:t>
      </w:r>
      <w:proofErr w:type="spellStart"/>
      <w:r w:rsidRPr="00A55CA3">
        <w:t>geopandas</w:t>
      </w:r>
      <w:proofErr w:type="spellEnd"/>
      <w:r w:rsidRPr="00A55CA3">
        <w:t>`, `</w:t>
      </w:r>
      <w:proofErr w:type="spellStart"/>
      <w:r w:rsidRPr="00A55CA3">
        <w:t>numpy</w:t>
      </w:r>
      <w:proofErr w:type="spellEnd"/>
      <w:r w:rsidRPr="00A55CA3">
        <w:t>`, `</w:t>
      </w:r>
      <w:proofErr w:type="spellStart"/>
      <w:r w:rsidRPr="00A55CA3">
        <w:t>sklearn</w:t>
      </w:r>
      <w:proofErr w:type="spellEnd"/>
      <w:r w:rsidRPr="00A55CA3">
        <w:t>` y `</w:t>
      </w:r>
      <w:proofErr w:type="spellStart"/>
      <w:r w:rsidRPr="00A55CA3">
        <w:t>pymoo</w:t>
      </w:r>
      <w:proofErr w:type="spellEnd"/>
      <w:r w:rsidRPr="00A55CA3">
        <w:t>`. El problema se implementa extendiendo `</w:t>
      </w:r>
      <w:proofErr w:type="spellStart"/>
      <w:r w:rsidRPr="00A55CA3">
        <w:t>pymoo.core.problem.Problem</w:t>
      </w:r>
      <w:proofErr w:type="spellEnd"/>
      <w:r w:rsidRPr="00A55CA3">
        <w:t>` con variables enteras binarias. Las funciones de fitness son modulares y devuelven tipos numéricos compatibles con `</w:t>
      </w:r>
      <w:proofErr w:type="spellStart"/>
      <w:r w:rsidRPr="00A55CA3">
        <w:t>pymoo</w:t>
      </w:r>
      <w:proofErr w:type="spellEnd"/>
      <w:r w:rsidRPr="00A55CA3">
        <w:t>`. Se cuidan las conversiones de CRS y el uso de centroides para asegurar coherencia espacial. Los resultados se guardan con `</w:t>
      </w:r>
      <w:proofErr w:type="spellStart"/>
      <w:r w:rsidRPr="00A55CA3">
        <w:t>np.savez</w:t>
      </w:r>
      <w:proofErr w:type="spellEnd"/>
      <w:r w:rsidRPr="00A55CA3">
        <w:t>` en `resultado_nsga2_final.npz` para posterior análisis. La visualización incluye una figura 3D con `</w:t>
      </w:r>
      <w:proofErr w:type="spellStart"/>
      <w:r w:rsidRPr="00A55CA3">
        <w:t>plotly</w:t>
      </w:r>
      <w:proofErr w:type="spellEnd"/>
      <w:r w:rsidRPr="00A55CA3">
        <w:t>` y gráficos estáticos con `</w:t>
      </w:r>
      <w:proofErr w:type="spellStart"/>
      <w:r w:rsidRPr="00A55CA3">
        <w:t>matplotlib</w:t>
      </w:r>
      <w:proofErr w:type="spellEnd"/>
      <w:r w:rsidRPr="00A55CA3">
        <w:t xml:space="preserve">`. Se incluyen rutinas de validación que calculan cobertura promedio, porcentaje de nodos cubiertos y eficiencia por estación. </w:t>
      </w:r>
    </w:p>
    <w:p w14:paraId="6F5BA04C" w14:textId="77777777" w:rsidR="002234D3" w:rsidRPr="00A55CA3" w:rsidRDefault="002234D3"/>
    <w:p w14:paraId="29218038" w14:textId="77777777" w:rsidR="002234D3" w:rsidRPr="00A55CA3" w:rsidRDefault="00000000">
      <w:pPr>
        <w:pStyle w:val="Ttulo2"/>
      </w:pPr>
      <w:r w:rsidRPr="00A55CA3">
        <w:t>Resultados principales</w:t>
      </w:r>
    </w:p>
    <w:p w14:paraId="05409A85" w14:textId="1E8ABCD8" w:rsidR="002234D3" w:rsidRPr="00A55CA3" w:rsidRDefault="00000000">
      <w:r w:rsidRPr="00A55CA3">
        <w:t>El algoritmo produce una frontera de Pareto compuesta por soluciones de compromiso entre número de estaciones y cobertura</w:t>
      </w:r>
      <w:r w:rsidR="00F62C53">
        <w:t xml:space="preserve"> de distancias, y densidad geográfica y de flujo</w:t>
      </w:r>
      <w:r w:rsidRPr="00A55CA3">
        <w:t xml:space="preserve">. Se observan soluciones con pocas estaciones que sacrifican cobertura en nodos aislados. Existen soluciones que incrementan estaciones y reducen significativamente la distancia máxima de cobertura. La prioridad media permite distinguir soluciones que favorecen nodos con mayor flujo. Las métricas </w:t>
      </w:r>
      <w:r w:rsidR="00A37405">
        <w:t>usadas para la</w:t>
      </w:r>
      <w:r w:rsidRPr="00A55CA3">
        <w:t xml:space="preserve"> validación reportan porcentaje de nodos cubiertos y eficiencia por estación para cada solución</w:t>
      </w:r>
      <w:r w:rsidR="00A37405">
        <w:t xml:space="preserve">, pudiendo ver asi que tan buena es la </w:t>
      </w:r>
      <w:r w:rsidR="00F85EB7">
        <w:t>solución</w:t>
      </w:r>
      <w:r w:rsidRPr="00A55CA3">
        <w:t xml:space="preserve">. El análisis de resultados guardados permite ordenar soluciones según diferentes criterios operativos. Las visualizaciones 3D </w:t>
      </w:r>
      <w:r w:rsidR="00F85EB7">
        <w:t>permiten comprender la distribución de la frontera de Pareto y así</w:t>
      </w:r>
      <w:r w:rsidRPr="00A55CA3">
        <w:t xml:space="preserve"> selecci</w:t>
      </w:r>
      <w:r w:rsidR="00F85EB7">
        <w:t>onar</w:t>
      </w:r>
      <w:r w:rsidRPr="00A55CA3">
        <w:t xml:space="preserve"> soluciones preferidas </w:t>
      </w:r>
      <w:r w:rsidR="00F85EB7">
        <w:t>según el énfasis en</w:t>
      </w:r>
      <w:r w:rsidRPr="00A55CA3">
        <w:t xml:space="preserve"> distintos objetivos. Se aprecia sensibilidad de los resultados frente a la elección de `</w:t>
      </w:r>
      <w:proofErr w:type="spellStart"/>
      <w:r w:rsidRPr="00A55CA3">
        <w:t>d_max</w:t>
      </w:r>
      <w:proofErr w:type="spellEnd"/>
      <w:r w:rsidRPr="00A55CA3">
        <w:t>` y la penalización por excedente. En general, existe una curva de compromiso estable entre costo (número de estaciones) y beneficio (mejora de cobertura).</w:t>
      </w:r>
    </w:p>
    <w:p w14:paraId="1A74A04F" w14:textId="77777777" w:rsidR="002234D3" w:rsidRPr="00A55CA3" w:rsidRDefault="002234D3"/>
    <w:p w14:paraId="0736AED3" w14:textId="77777777" w:rsidR="002234D3" w:rsidRPr="00A55CA3" w:rsidRDefault="00000000">
      <w:pPr>
        <w:pStyle w:val="Ttulo2"/>
      </w:pPr>
      <w:r w:rsidRPr="00A55CA3">
        <w:t>Discusión y limitaciones</w:t>
      </w:r>
    </w:p>
    <w:p w14:paraId="57DD8A00" w14:textId="77777777" w:rsidR="002234D3" w:rsidRPr="00A55CA3" w:rsidRDefault="00000000">
      <w:r w:rsidRPr="00A55CA3">
        <w:t>La calidad de las soluciones depende de la representatividad y precisión del `</w:t>
      </w:r>
      <w:proofErr w:type="spellStart"/>
      <w:r w:rsidRPr="00A55CA3">
        <w:t>dataset_final.gpkg</w:t>
      </w:r>
      <w:proofErr w:type="spellEnd"/>
      <w:r w:rsidRPr="00A55CA3">
        <w:t>`. Errores en atributos de flujo o en ubicaciones afectan directamente la prioridad calculada. La elección de `</w:t>
      </w:r>
      <w:proofErr w:type="spellStart"/>
      <w:r w:rsidRPr="00A55CA3">
        <w:t>d_max</w:t>
      </w:r>
      <w:proofErr w:type="spellEnd"/>
      <w:r w:rsidRPr="00A55CA3">
        <w:t xml:space="preserve">` y del factor de penalización puede sesgar la búsqueda hacia clases específicas de soluciones. El uso de distancia euclídea en CRS métrico asume que ésta representa la accesibilidad real, sin modelar la red vial. No se modelan aquí costos reales de implantación ni restricciones urbanísticas específicas que pueden ser determinantes. El tiempo de cómputo crece con el número de nodos y con tamaños de población o generaciones grandes. Se recomienda realizar estudios de sensibilidad y </w:t>
      </w:r>
      <w:r w:rsidRPr="00A55CA3">
        <w:lastRenderedPageBreak/>
        <w:t xml:space="preserve">contrastar soluciones con </w:t>
      </w:r>
      <w:proofErr w:type="spellStart"/>
      <w:r w:rsidRPr="00A55CA3">
        <w:t>stakeholders</w:t>
      </w:r>
      <w:proofErr w:type="spellEnd"/>
      <w:r w:rsidRPr="00A55CA3">
        <w:t xml:space="preserve"> locales. Las visualizaciones interactivas pueden requerir configuración adicional del entorno (</w:t>
      </w:r>
      <w:proofErr w:type="spellStart"/>
      <w:r w:rsidRPr="00A55CA3">
        <w:t>renderers</w:t>
      </w:r>
      <w:proofErr w:type="spellEnd"/>
      <w:r w:rsidRPr="00A55CA3">
        <w:t>). Pese a las limitaciones, el marco propuesto es flexible y admite extensiones prácticas para análisis más detallados.</w:t>
      </w:r>
    </w:p>
    <w:p w14:paraId="6904086D" w14:textId="77777777" w:rsidR="002234D3" w:rsidRPr="00A55CA3" w:rsidRDefault="002234D3"/>
    <w:p w14:paraId="5AC4230D" w14:textId="77777777" w:rsidR="002234D3" w:rsidRPr="00A55CA3" w:rsidRDefault="00000000">
      <w:pPr>
        <w:pStyle w:val="Ttulo2"/>
      </w:pPr>
      <w:r w:rsidRPr="00A55CA3">
        <w:t>Conclusiones y recomendaciones</w:t>
      </w:r>
    </w:p>
    <w:p w14:paraId="31818151" w14:textId="59C0004E" w:rsidR="002234D3" w:rsidRPr="00A55CA3" w:rsidRDefault="00000000">
      <w:r w:rsidRPr="00A55CA3">
        <w:t xml:space="preserve">Se presentó una formulación multiobjetivo efectiva para asistir en la ubicación de estaciones de recarga. NSGA-II permitió explorar </w:t>
      </w:r>
      <w:proofErr w:type="spellStart"/>
      <w:r w:rsidRPr="00A55CA3">
        <w:t>trade-offs</w:t>
      </w:r>
      <w:proofErr w:type="spellEnd"/>
      <w:r w:rsidRPr="00A55CA3">
        <w:t xml:space="preserve"> y entregar soluciones no dominadas interpretables. Las funciones de fitness equilibran número de estaciones, cobertura y prioridad, facilitando la priorización de soluciones operativas. Se recomienda validar soluciones concretas con expertos locales y datos adicionales (costos, restricciones). Como mejoras futuras conviene integrar costos reales, demanda temporal y conectividad por red vial</w:t>
      </w:r>
      <w:r w:rsidR="00960935" w:rsidRPr="00A55CA3">
        <w:t xml:space="preserve"> y </w:t>
      </w:r>
      <w:proofErr w:type="spellStart"/>
      <w:r w:rsidR="00960935" w:rsidRPr="00A55CA3">
        <w:t>electrica</w:t>
      </w:r>
      <w:proofErr w:type="spellEnd"/>
      <w:r w:rsidRPr="00A55CA3">
        <w:t>. También se sugiere automatizar análisis de sensibilidad para parámetros críticos. En conjunto, la propuesta ofrece una base sólida para decisiones de planificación real</w:t>
      </w:r>
      <w:r w:rsidR="00DD3B15" w:rsidRPr="00A55CA3">
        <w:t>, si bien el problema se encuentra acotado a los datos conseguidos</w:t>
      </w:r>
      <w:r w:rsidRPr="00A55CA3">
        <w:t>.</w:t>
      </w:r>
      <w:r w:rsidR="00960935" w:rsidRPr="00A55CA3">
        <w:t xml:space="preserve"> </w:t>
      </w:r>
    </w:p>
    <w:p w14:paraId="504AC0DD" w14:textId="77777777" w:rsidR="002234D3" w:rsidRPr="00A55CA3" w:rsidRDefault="002234D3"/>
    <w:p w14:paraId="5ED5C037" w14:textId="77777777" w:rsidR="002234D3" w:rsidRPr="00A55CA3" w:rsidRDefault="00000000">
      <w:pPr>
        <w:pStyle w:val="Ttulo2"/>
      </w:pPr>
      <w:r w:rsidRPr="00A55CA3">
        <w:t>Referencias y archivos entregados</w:t>
      </w:r>
    </w:p>
    <w:p w14:paraId="493BE754" w14:textId="77777777" w:rsidR="002234D3" w:rsidRPr="00A55CA3" w:rsidRDefault="00000000">
      <w:r w:rsidRPr="00A55CA3">
        <w:t>- Código y notebook: `</w:t>
      </w:r>
      <w:proofErr w:type="spellStart"/>
      <w:r w:rsidRPr="00A55CA3">
        <w:t>resolucion_final_modificable.ipynb</w:t>
      </w:r>
      <w:proofErr w:type="spellEnd"/>
      <w:r w:rsidRPr="00A55CA3">
        <w:t>` (implementación principal).</w:t>
      </w:r>
    </w:p>
    <w:p w14:paraId="1A266A31" w14:textId="77777777" w:rsidR="002234D3" w:rsidRPr="00A55CA3" w:rsidRDefault="00000000">
      <w:r w:rsidRPr="00A55CA3">
        <w:t>- Datos espaciales: `</w:t>
      </w:r>
      <w:proofErr w:type="spellStart"/>
      <w:r w:rsidRPr="00A55CA3">
        <w:t>dataset_final.gpkg</w:t>
      </w:r>
      <w:proofErr w:type="spellEnd"/>
      <w:r w:rsidRPr="00A55CA3">
        <w:t>` (nodos y atributos).</w:t>
      </w:r>
    </w:p>
    <w:p w14:paraId="4EC4AA20" w14:textId="77777777" w:rsidR="002234D3" w:rsidRPr="00A55CA3" w:rsidRDefault="00000000">
      <w:r w:rsidRPr="00A55CA3">
        <w:t>- Resultados guardados: `resultado_nsga2_final.npz` (arreglos `X` y `F`).</w:t>
      </w:r>
    </w:p>
    <w:p w14:paraId="69BF5CAC" w14:textId="77777777" w:rsidR="002234D3" w:rsidRPr="00A55CA3" w:rsidRDefault="00000000">
      <w:r w:rsidRPr="00A55CA3">
        <w:t xml:space="preserve">- Bibliografía breve: </w:t>
      </w:r>
      <w:proofErr w:type="spellStart"/>
      <w:r w:rsidRPr="00A55CA3">
        <w:t>Deb</w:t>
      </w:r>
      <w:proofErr w:type="spellEnd"/>
      <w:r w:rsidRPr="00A55CA3">
        <w:t xml:space="preserve"> et al. (NSGA-II), documentación de `</w:t>
      </w:r>
      <w:proofErr w:type="spellStart"/>
      <w:r w:rsidRPr="00A55CA3">
        <w:t>pymoo</w:t>
      </w:r>
      <w:proofErr w:type="spellEnd"/>
      <w:r w:rsidRPr="00A55CA3">
        <w:t>`, `</w:t>
      </w:r>
      <w:proofErr w:type="spellStart"/>
      <w:r w:rsidRPr="00A55CA3">
        <w:t>geopandas</w:t>
      </w:r>
      <w:proofErr w:type="spellEnd"/>
      <w:r w:rsidRPr="00A55CA3">
        <w:t>` y `</w:t>
      </w:r>
      <w:proofErr w:type="spellStart"/>
      <w:r w:rsidRPr="00A55CA3">
        <w:t>sklearn</w:t>
      </w:r>
      <w:proofErr w:type="spellEnd"/>
      <w:r w:rsidRPr="00A55CA3">
        <w:t>`.</w:t>
      </w:r>
    </w:p>
    <w:p w14:paraId="6D532486" w14:textId="77777777" w:rsidR="002234D3" w:rsidRDefault="002234D3"/>
    <w:sectPr w:rsidR="002234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18072A"/>
    <w:multiLevelType w:val="multilevel"/>
    <w:tmpl w:val="016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665024">
    <w:abstractNumId w:val="8"/>
  </w:num>
  <w:num w:numId="2" w16cid:durableId="1540699289">
    <w:abstractNumId w:val="6"/>
  </w:num>
  <w:num w:numId="3" w16cid:durableId="2069450670">
    <w:abstractNumId w:val="5"/>
  </w:num>
  <w:num w:numId="4" w16cid:durableId="1926189008">
    <w:abstractNumId w:val="4"/>
  </w:num>
  <w:num w:numId="5" w16cid:durableId="1155953374">
    <w:abstractNumId w:val="7"/>
  </w:num>
  <w:num w:numId="6" w16cid:durableId="1765495242">
    <w:abstractNumId w:val="3"/>
  </w:num>
  <w:num w:numId="7" w16cid:durableId="103623931">
    <w:abstractNumId w:val="2"/>
  </w:num>
  <w:num w:numId="8" w16cid:durableId="1143427667">
    <w:abstractNumId w:val="1"/>
  </w:num>
  <w:num w:numId="9" w16cid:durableId="232743426">
    <w:abstractNumId w:val="0"/>
  </w:num>
  <w:num w:numId="10" w16cid:durableId="1170753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C4"/>
    <w:rsid w:val="0015074B"/>
    <w:rsid w:val="002234D3"/>
    <w:rsid w:val="0029639D"/>
    <w:rsid w:val="002979A3"/>
    <w:rsid w:val="002E2C05"/>
    <w:rsid w:val="00326F90"/>
    <w:rsid w:val="00450789"/>
    <w:rsid w:val="00477E34"/>
    <w:rsid w:val="005C3FFA"/>
    <w:rsid w:val="0068019E"/>
    <w:rsid w:val="00762436"/>
    <w:rsid w:val="00855F0E"/>
    <w:rsid w:val="00960935"/>
    <w:rsid w:val="00961FE1"/>
    <w:rsid w:val="009C1A7C"/>
    <w:rsid w:val="00A37405"/>
    <w:rsid w:val="00A55CA3"/>
    <w:rsid w:val="00AA1D8D"/>
    <w:rsid w:val="00B47730"/>
    <w:rsid w:val="00BC2050"/>
    <w:rsid w:val="00CB0664"/>
    <w:rsid w:val="00DD3B15"/>
    <w:rsid w:val="00F62C53"/>
    <w:rsid w:val="00F85EB7"/>
    <w:rsid w:val="00FC2EF3"/>
    <w:rsid w:val="00FC693F"/>
    <w:rsid w:val="00FE17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CE98A"/>
  <w14:defaultImageDpi w14:val="300"/>
  <w15:docId w15:val="{7E6B9375-CD7B-41E0-B161-7419B40E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Pages>
  <Words>1428</Words>
  <Characters>7859</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Maldonado</cp:lastModifiedBy>
  <cp:revision>15</cp:revision>
  <dcterms:created xsi:type="dcterms:W3CDTF">2025-11-19T06:58:00Z</dcterms:created>
  <dcterms:modified xsi:type="dcterms:W3CDTF">2025-11-19T22:23:00Z</dcterms:modified>
  <cp:category/>
</cp:coreProperties>
</file>