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00"/>
        <w:gridCol w:w="7085"/>
      </w:tblGrid>
      <w:tr w:rsidR="00132411" w:rsidRPr="00132411" w:rsidTr="00B06831">
        <w:trPr>
          <w:trHeight w:val="288"/>
        </w:trPr>
        <w:tc>
          <w:tcPr>
            <w:tcW w:w="2900" w:type="dxa"/>
            <w:noWrap/>
          </w:tcPr>
          <w:p w:rsidR="00132411" w:rsidRPr="004F7B50" w:rsidRDefault="00132411" w:rsidP="0013241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F7B50">
              <w:rPr>
                <w:rFonts w:ascii="Calibri" w:eastAsia="Times New Roman" w:hAnsi="Calibri" w:cs="Calibri"/>
                <w:b/>
                <w:color w:val="000000"/>
              </w:rPr>
              <w:t>Variable</w:t>
            </w:r>
            <w:r w:rsidR="004F7B50" w:rsidRPr="004F7B50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</w:tcPr>
          <w:p w:rsidR="00132411" w:rsidRPr="004F7B50" w:rsidRDefault="00132411" w:rsidP="0013241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F7B50">
              <w:rPr>
                <w:rFonts w:ascii="Calibri" w:eastAsia="Times New Roman" w:hAnsi="Calibri" w:cs="Calibri"/>
                <w:b/>
                <w:color w:val="000000"/>
              </w:rPr>
              <w:t xml:space="preserve">Description 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Age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age of participant in whole years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Length_Parkinson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duration of disease in years for each patient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Medication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Levodopa equivalent, rounded to nearest 50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H_Y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Hoehn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Yahr</w:t>
            </w:r>
            <w:proofErr w:type="spellEnd"/>
          </w:p>
        </w:tc>
        <w:bookmarkStart w:id="0" w:name="_GoBack"/>
        <w:bookmarkEnd w:id="0"/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Sex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biological sex of patient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Handedness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whether the patient is right or left handed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MMSE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mini mental state examination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RAVEN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Raven's Progressive Matrices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Phonologic_Fluency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B06831">
            <w:pPr>
              <w:tabs>
                <w:tab w:val="left" w:pos="5065"/>
                <w:tab w:val="left" w:pos="5211"/>
              </w:tabs>
              <w:ind w:right="-1111"/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integer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representation of a component a verbal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fluency</w:t>
            </w:r>
            <w:r w:rsidR="00B0683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2411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Semantic_Fluency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integer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representation of a component a verbal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fluency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BNT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Boston Naming Test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SyllSec_Norm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syllables per second, normal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SyllSec_Ruis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*to do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NPro_Dur_Norm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duration of network task, nearest half integer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NPro_Dur_Ruis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*to do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Nrm_Reformulation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 without initial production of error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Nrm_FilledPause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prolongation such as "uh"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Nrm_Repetition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repetition of same words without adjustment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DisfluenciesNorm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an irregularity, break, or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non-lexical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pattern of speech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Nois_Reformulation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 under noise masking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Nois_FilledPause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prolongations under noise masking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Nois_Repetition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repetition under noise masking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DisfluenciesNoise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disfluency under noise masking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Nrm_Sem_Unrep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unrepaired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Nrm_Sem_Rep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repaired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Nrm_Phon_Unrep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unrepaired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Nrm_Phon_Rep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repaired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PhonErrors_Norm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Nrm_Gram_Unrep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unrepaired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Nrm_Gram_Rep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repaired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GramErrors_Norm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Norm_ErrorsUnrepaired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errors unrepaired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errors repaired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TotalErrorsNorm_N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normal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Nois_Sem_Unrep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Nois_Sem_Rep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SemErrors_Noise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noise semantic errors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Nois_Phon_Unrep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unrepaired errors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Nois_Phon_Rep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repaired errors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PhonErrors_Nois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errors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Nois_Gram_Unrep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unrepaired errors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lastRenderedPageBreak/>
              <w:t>Nois_Gram_Rep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repaired errors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GramErrors_Nois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errors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Noise_ErrorsUnrepaired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 repaired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 unrepaired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TotalErrorsNois_N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errors noise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Norm_ErrorsRepaired_ExDisf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errors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</w:t>
            </w:r>
            <w:r w:rsidR="00B06831">
              <w:rPr>
                <w:rFonts w:ascii="Calibri" w:eastAsia="Times New Roman" w:hAnsi="Calibri" w:cs="Calibri"/>
                <w:color w:val="000000"/>
              </w:rPr>
              <w:t xml:space="preserve">ired, excluding disfluencies 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TotalErrorsNormal_exDisf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normal errors, excluding disfluencies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Noise_ErrorsRepaired_ExDisf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repaired noise errors, excluding disfluencies</w:t>
            </w:r>
          </w:p>
        </w:tc>
      </w:tr>
      <w:tr w:rsidR="00132411" w:rsidRPr="00132411" w:rsidTr="00B06831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TotalErrorsNoise_exDisf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132411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noise errors, excluding disfluencies</w:t>
            </w:r>
          </w:p>
        </w:tc>
      </w:tr>
    </w:tbl>
    <w:p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MjExMTIEQgMLCyUdpeDU4uLM/DyQAqNaABmR2JksAAAA"/>
  </w:docVars>
  <w:rsids>
    <w:rsidRoot w:val="00132411"/>
    <w:rsid w:val="00132411"/>
    <w:rsid w:val="004F7B50"/>
    <w:rsid w:val="005704A5"/>
    <w:rsid w:val="005D79D1"/>
    <w:rsid w:val="00B06831"/>
    <w:rsid w:val="00C22644"/>
    <w:rsid w:val="00E0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E27C"/>
  <w15:chartTrackingRefBased/>
  <w15:docId w15:val="{6738CB28-D25F-4C7D-BDD4-0058CFD1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3</cp:revision>
  <dcterms:created xsi:type="dcterms:W3CDTF">2019-11-18T04:20:00Z</dcterms:created>
  <dcterms:modified xsi:type="dcterms:W3CDTF">2019-11-18T04:48:00Z</dcterms:modified>
</cp:coreProperties>
</file>