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太平天国是19世纪中国的重大历史事件之一，也是一场农民战争。它在1851年爆发，持续了14年之久，直到1864年结束。下面是太平天国农民战争失败的重要原因：</w:t>
      </w:r>
    </w:p>
    <w:p>
      <w:pPr>
        <w:rPr>
          <w:rFonts w:hint="eastAsia"/>
        </w:rPr>
      </w:pPr>
    </w:p>
    <w:p>
      <w:pPr>
        <w:rPr>
          <w:rFonts w:hint="eastAsia"/>
        </w:rPr>
      </w:pPr>
      <w:r>
        <w:rPr>
          <w:rFonts w:hint="eastAsia"/>
        </w:rPr>
        <w:t>1. 内部矛盾。太平军在战争的过程中，存在许多内部矛盾。例如，洪秀全和杨秀清之间的权力之争。这些矛盾使太平军不能凝聚力量和采取有效措施来应对敌人。</w:t>
      </w:r>
    </w:p>
    <w:p>
      <w:pPr>
        <w:rPr>
          <w:rFonts w:hint="eastAsia"/>
        </w:rPr>
      </w:pPr>
    </w:p>
    <w:p>
      <w:pPr>
        <w:rPr>
          <w:rFonts w:hint="eastAsia"/>
        </w:rPr>
      </w:pPr>
      <w:r>
        <w:rPr>
          <w:rFonts w:hint="eastAsia"/>
        </w:rPr>
        <w:t>2. 战略不当。太平天国在战争的过程中，缺乏正确的战略和计划，许多重要决策都没有经过全面而深入的思考和论证。由于没有得到准确的策略指导，太平天国未能有效战胜他们的对手，也未能在战争的过程中发挥他们的全部潜力。</w:t>
      </w:r>
    </w:p>
    <w:p>
      <w:pPr>
        <w:rPr>
          <w:rFonts w:hint="eastAsia"/>
        </w:rPr>
      </w:pPr>
    </w:p>
    <w:p>
      <w:pPr>
        <w:rPr>
          <w:rFonts w:hint="eastAsia"/>
        </w:rPr>
      </w:pPr>
      <w:r>
        <w:rPr>
          <w:rFonts w:hint="eastAsia"/>
        </w:rPr>
        <w:t>3. 缺乏国际支持。太平天国在农民战争期间，缺乏外国支持。相反，西方列强接连进攻中国，它们对太平天国的军队以及中国的局势造成严重的威胁。</w:t>
      </w:r>
    </w:p>
    <w:p>
      <w:pPr>
        <w:rPr>
          <w:rFonts w:hint="eastAsia"/>
        </w:rPr>
      </w:pPr>
    </w:p>
    <w:p>
      <w:pPr>
        <w:rPr>
          <w:rFonts w:hint="eastAsia"/>
        </w:rPr>
      </w:pPr>
      <w:r>
        <w:rPr>
          <w:rFonts w:hint="eastAsia"/>
        </w:rPr>
        <w:t>4. 装备不足。太平天国作为一个起步比较晚的运动，缺乏现代化武器和装备，难以与中国清朝的军队以及外国列强的军队匹敌。这使得他们无法像清政府一样，掌握先进的武器、装备和战争技术。</w:t>
      </w:r>
    </w:p>
    <w:p>
      <w:pPr>
        <w:rPr>
          <w:rFonts w:hint="eastAsia"/>
        </w:rPr>
      </w:pPr>
    </w:p>
    <w:p>
      <w:r>
        <w:rPr>
          <w:rFonts w:hint="eastAsia"/>
        </w:rPr>
        <w:t>综上所述，太平天国失败的多种原因，然而，内部矛盾和战略不当以及缺乏国际和西方列强的支持被认为是太平天国运动失败的主要原因之一。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46507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458</Words>
  <Characters>470</Characters>
  <Lines>0</Lines>
  <Paragraphs>0</Paragraphs>
  <TotalTime>0</TotalTime>
  <ScaleCrop>false</ScaleCrop>
  <LinksUpToDate>false</LinksUpToDate>
  <CharactersWithSpaces>474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2023-05-09T02:33:37Z</dcterms:created>
  <dc:creator>apple</dc:creator>
  <cp:lastModifiedBy>胖哥</cp:lastModifiedBy>
  <dcterms:modified xsi:type="dcterms:W3CDTF">2023-05-09T02:33:43Z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DFC2C97F62734B2C99728CBDBA209943_12</vt:lpwstr>
  </property>
</Properties>
</file>