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  <w:t xml:space="preserve">云南饮食丰富性的特点表现在以下几个方面： 1.独特的地理环境造就了丰富多彩的云南风味，影响因素包括高海拔、不同气候和地形条件、多样的少数民族文化因素等。 2.云南的饮食方式和特色菜品非常丰富，包括过桥米线、火锅米线、过火笋、砂锅鸡等。 3.云南有着多元化的少数民族饮食文化，其中包括彝族烤鸡、傣族火锅、红河菜等，这些少数民族风味的饮食文化是云南饮食的重要组成部分。 4.云南的植物资源丰富，有很多原生态的野生食材，如松茸、野菜、野果等，这些原生态食材通常具有独特的口感，并受到不少食客的喜爱。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1A11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2023-05-25T06:00:53Z</dcterms:created>
  <dc:creator>apple</dc:creator>
  <cp:lastModifiedBy>胖哥</cp:lastModifiedBy>
  <dcterms:modified xsi:type="dcterms:W3CDTF">2023-05-25T06:03:14Z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48745CB420764E2F855444AC6ACD6270_12</vt:lpwstr>
  </property>
</Properties>
</file>