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时序逻辑电路的分析步骤如下：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了解时序逻辑电路的功能和输入输出特性，确定电路的触发方式。</w:t>
      </w:r>
    </w:p>
    <w:p>
      <w:pPr>
        <w:rPr>
          <w:rFonts w:hint="eastAsia"/>
        </w:rPr>
      </w:pPr>
      <w:r>
        <w:rPr>
          <w:rFonts w:hint="eastAsia"/>
        </w:rPr>
        <w:t>2. 确定电路中的触发器、寄存器等时序元件，并根据它们的时序特性画出电路的状态转移图或状态表。</w:t>
      </w:r>
    </w:p>
    <w:p>
      <w:pPr>
        <w:rPr>
          <w:rFonts w:hint="eastAsia"/>
        </w:rPr>
      </w:pPr>
      <w:r>
        <w:rPr>
          <w:rFonts w:hint="eastAsia"/>
        </w:rPr>
        <w:t>3. 画出电路的逻辑图，并根据状态转移图或状态表进行分析，得到电路的逻辑功能方程或状态转移方程。</w:t>
      </w:r>
    </w:p>
    <w:p>
      <w:pPr>
        <w:rPr>
          <w:rFonts w:hint="eastAsia"/>
        </w:rPr>
      </w:pPr>
      <w:r>
        <w:rPr>
          <w:rFonts w:hint="eastAsia"/>
        </w:rPr>
        <w:t>4. 对电路的逻辑功能方程或状态转移方程进行化简和优化，减少器件的数量和复杂度。</w:t>
      </w:r>
    </w:p>
    <w:p>
      <w:pPr>
        <w:rPr>
          <w:rFonts w:hint="eastAsia"/>
        </w:rPr>
      </w:pPr>
      <w:r>
        <w:rPr>
          <w:rFonts w:hint="eastAsia"/>
        </w:rPr>
        <w:t>5. 进行时序分析，检验电路是否满足时序要求，如最小脉冲宽度、最大时序延时等。</w:t>
      </w:r>
    </w:p>
    <w:p>
      <w:pPr>
        <w:rPr>
          <w:rFonts w:hint="eastAsia"/>
        </w:rPr>
      </w:pPr>
      <w:r>
        <w:rPr>
          <w:rFonts w:hint="eastAsia"/>
        </w:rPr>
        <w:t>6. 根据实际应用场景，进行性能测试和仿真分析。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5948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2023-05-24T09:22:59Z</dcterms:created>
  <dc:creator>apple</dc:creator>
  <cp:lastModifiedBy>胖哥</cp:lastModifiedBy>
  <dcterms:modified xsi:type="dcterms:W3CDTF">2023-05-24T09:25:00Z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E7AFAE538A464DCDBCEE522F5646DDF4_12</vt:lpwstr>
  </property>
</Properties>
</file>