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456F63" w:rsidRPr="00F353D1" w:rsidTr="00456F63">
        <w:tc>
          <w:tcPr>
            <w:tcW w:w="3070" w:type="dxa"/>
            <w:shd w:val="clear" w:color="auto" w:fill="auto"/>
          </w:tcPr>
          <w:p w:rsidR="00456F63" w:rsidRPr="00F353D1" w:rsidRDefault="00456F63" w:rsidP="004B551C">
            <w:pPr>
              <w:jc w:val="center"/>
            </w:pPr>
            <w:bookmarkStart w:id="0" w:name="_Toc219710799"/>
          </w:p>
        </w:tc>
        <w:tc>
          <w:tcPr>
            <w:tcW w:w="3071" w:type="dxa"/>
            <w:shd w:val="clear" w:color="auto" w:fill="auto"/>
          </w:tcPr>
          <w:p w:rsidR="00456F63" w:rsidRPr="00F353D1" w:rsidRDefault="00456F63" w:rsidP="00605785">
            <w:pPr>
              <w:jc w:val="center"/>
            </w:pPr>
          </w:p>
        </w:tc>
        <w:tc>
          <w:tcPr>
            <w:tcW w:w="3071" w:type="dxa"/>
            <w:shd w:val="clear" w:color="auto" w:fill="auto"/>
          </w:tcPr>
          <w:p w:rsidR="00456F63" w:rsidRPr="00F353D1" w:rsidRDefault="00456F63" w:rsidP="00605785">
            <w:pPr>
              <w:jc w:val="center"/>
            </w:pPr>
          </w:p>
        </w:tc>
      </w:tr>
      <w:tr w:rsidR="00456F63" w:rsidRPr="00F353D1" w:rsidTr="00456F63">
        <w:tc>
          <w:tcPr>
            <w:tcW w:w="3070" w:type="dxa"/>
            <w:shd w:val="clear" w:color="auto" w:fill="auto"/>
          </w:tcPr>
          <w:p w:rsidR="00456F63" w:rsidRPr="00F353D1" w:rsidRDefault="00E31C66" w:rsidP="0060578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90.75pt">
                  <v:imagedata r:id="rId8" o:title="partitureditor2"/>
                </v:shape>
              </w:pict>
            </w:r>
          </w:p>
        </w:tc>
        <w:tc>
          <w:tcPr>
            <w:tcW w:w="3071" w:type="dxa"/>
            <w:shd w:val="clear" w:color="auto" w:fill="auto"/>
          </w:tcPr>
          <w:p w:rsidR="00456F63" w:rsidRPr="00F353D1" w:rsidRDefault="00E31C66" w:rsidP="00605785">
            <w:pPr>
              <w:jc w:val="center"/>
            </w:pPr>
            <w:r>
              <w:pict>
                <v:shape id="_x0000_i1026" type="#_x0000_t75" style="width:87.75pt;height:87.75pt">
                  <v:imagedata r:id="rId9" o:title="coma2"/>
                </v:shape>
              </w:pict>
            </w:r>
          </w:p>
        </w:tc>
        <w:tc>
          <w:tcPr>
            <w:tcW w:w="3071" w:type="dxa"/>
            <w:shd w:val="clear" w:color="auto" w:fill="auto"/>
          </w:tcPr>
          <w:p w:rsidR="00456F63" w:rsidRPr="00F353D1" w:rsidRDefault="00E31C66" w:rsidP="00605785">
            <w:pPr>
              <w:jc w:val="center"/>
            </w:pPr>
            <w:r>
              <w:pict>
                <v:shape id="_x0000_i1027" type="#_x0000_t75" style="width:87.75pt;height:87.75pt">
                  <v:imagedata r:id="rId10" o:title="exakt"/>
                </v:shape>
              </w:pict>
            </w:r>
          </w:p>
        </w:tc>
      </w:tr>
      <w:tr w:rsidR="00456F63" w:rsidRPr="00F353D1" w:rsidTr="00456F63">
        <w:tc>
          <w:tcPr>
            <w:tcW w:w="3070" w:type="dxa"/>
            <w:shd w:val="clear" w:color="auto" w:fill="auto"/>
          </w:tcPr>
          <w:p w:rsidR="00456F63" w:rsidRPr="00F353D1" w:rsidRDefault="00456F63" w:rsidP="00605785">
            <w:pPr>
              <w:jc w:val="center"/>
            </w:pPr>
          </w:p>
        </w:tc>
        <w:tc>
          <w:tcPr>
            <w:tcW w:w="3071" w:type="dxa"/>
            <w:shd w:val="clear" w:color="auto" w:fill="auto"/>
          </w:tcPr>
          <w:p w:rsidR="00456F63" w:rsidRPr="00F353D1" w:rsidRDefault="00456F63" w:rsidP="00605785">
            <w:pPr>
              <w:jc w:val="center"/>
            </w:pPr>
          </w:p>
        </w:tc>
        <w:tc>
          <w:tcPr>
            <w:tcW w:w="3071" w:type="dxa"/>
            <w:shd w:val="clear" w:color="auto" w:fill="auto"/>
          </w:tcPr>
          <w:p w:rsidR="00456F63" w:rsidRPr="00F353D1" w:rsidRDefault="00456F63" w:rsidP="00605785">
            <w:pPr>
              <w:jc w:val="center"/>
            </w:pPr>
          </w:p>
        </w:tc>
      </w:tr>
      <w:tr w:rsidR="00456F63" w:rsidRPr="00E31C66" w:rsidTr="00456F63">
        <w:tc>
          <w:tcPr>
            <w:tcW w:w="9212" w:type="dxa"/>
            <w:gridSpan w:val="3"/>
            <w:shd w:val="clear" w:color="auto" w:fill="auto"/>
          </w:tcPr>
          <w:p w:rsidR="00456F63" w:rsidRPr="008F174C" w:rsidRDefault="001E1F80" w:rsidP="001E1F80">
            <w:pPr>
              <w:jc w:val="center"/>
              <w:rPr>
                <w:rFonts w:ascii="Calibri" w:hAnsi="Calibri"/>
                <w:b/>
                <w:sz w:val="36"/>
                <w:szCs w:val="36"/>
                <w:lang w:val="en-US"/>
              </w:rPr>
            </w:pPr>
            <w:r>
              <w:rPr>
                <w:rFonts w:ascii="Calibri" w:hAnsi="Calibri"/>
                <w:b/>
                <w:sz w:val="36"/>
                <w:szCs w:val="36"/>
                <w:lang w:val="en-US"/>
              </w:rPr>
              <w:t>Understanding the basics of EXMARaLDA</w:t>
            </w:r>
            <w:r w:rsidR="00456F63" w:rsidRPr="008F174C">
              <w:rPr>
                <w:rFonts w:ascii="Calibri" w:hAnsi="Calibri"/>
                <w:b/>
                <w:sz w:val="36"/>
                <w:szCs w:val="36"/>
                <w:lang w:val="en-US"/>
              </w:rPr>
              <w:t xml:space="preserve"> </w:t>
            </w:r>
          </w:p>
        </w:tc>
      </w:tr>
      <w:tr w:rsidR="00456F63" w:rsidRPr="00E31C66" w:rsidTr="00456F63">
        <w:tc>
          <w:tcPr>
            <w:tcW w:w="9212" w:type="dxa"/>
            <w:gridSpan w:val="3"/>
            <w:shd w:val="clear" w:color="auto" w:fill="auto"/>
          </w:tcPr>
          <w:p w:rsidR="00456F63" w:rsidRPr="008F174C" w:rsidRDefault="00456F63" w:rsidP="00456F63">
            <w:pPr>
              <w:rPr>
                <w:rFonts w:ascii="Calibri" w:hAnsi="Calibri"/>
                <w:b/>
                <w:sz w:val="36"/>
                <w:szCs w:val="36"/>
                <w:lang w:val="en-US"/>
              </w:rPr>
            </w:pPr>
          </w:p>
        </w:tc>
      </w:tr>
    </w:tbl>
    <w:p w:rsidR="00F353D1" w:rsidRPr="00456F63" w:rsidRDefault="00F353D1" w:rsidP="007B3326">
      <w:pPr>
        <w:pStyle w:val="berschrift1"/>
        <w:rPr>
          <w:lang w:val="en-US"/>
        </w:rPr>
      </w:pPr>
    </w:p>
    <w:bookmarkEnd w:id="0"/>
    <w:p w:rsidR="004B0FF8" w:rsidRPr="004B0FF8" w:rsidRDefault="004B0FF8">
      <w:pPr>
        <w:rPr>
          <w:lang w:val="en-GB"/>
        </w:rPr>
      </w:pPr>
      <w:r w:rsidRPr="004B0FF8">
        <w:rPr>
          <w:lang w:val="en-GB"/>
        </w:rPr>
        <w:t>This document explains the basic concepts of the EXMARaLDA system and the terminology used in the tools</w:t>
      </w:r>
      <w:r>
        <w:rPr>
          <w:lang w:val="en-GB"/>
        </w:rPr>
        <w:t>' menus and dialogs</w:t>
      </w:r>
      <w:r w:rsidRPr="004B0FF8">
        <w:rPr>
          <w:lang w:val="en-GB"/>
        </w:rPr>
        <w:t xml:space="preserve"> and in all other documentation.</w:t>
      </w:r>
      <w:r>
        <w:rPr>
          <w:lang w:val="en-GB"/>
        </w:rPr>
        <w:t xml:space="preserve"> </w:t>
      </w:r>
    </w:p>
    <w:p w:rsidR="004B0FF8" w:rsidRPr="00F353D1" w:rsidRDefault="004B0FF8" w:rsidP="004B0FF8">
      <w:pPr>
        <w:rPr>
          <w:lang w:val="en-GB"/>
        </w:rPr>
      </w:pPr>
    </w:p>
    <w:p w:rsidR="00F353D1" w:rsidRPr="00456F63" w:rsidRDefault="00531341" w:rsidP="00456F63">
      <w:pPr>
        <w:pStyle w:val="Verzeichnis1"/>
      </w:pPr>
      <w:r w:rsidRPr="00456F63">
        <w:t>Contents</w:t>
      </w:r>
    </w:p>
    <w:p w:rsidR="00F353D1" w:rsidRPr="00456F63" w:rsidRDefault="00F353D1" w:rsidP="00F353D1"/>
    <w:p w:rsidR="00F13C26" w:rsidRPr="00F13C26" w:rsidRDefault="00787F34">
      <w:pPr>
        <w:pStyle w:val="Verzeichnis1"/>
        <w:rPr>
          <w:rFonts w:asciiTheme="minorHAnsi" w:eastAsiaTheme="minorEastAsia" w:hAnsiTheme="minorHAnsi" w:cstheme="minorBidi"/>
          <w:b w:val="0"/>
          <w:noProof/>
          <w:sz w:val="22"/>
          <w:szCs w:val="22"/>
          <w:lang w:val="de-DE"/>
        </w:rPr>
      </w:pPr>
      <w:r w:rsidRPr="00F13C26">
        <w:rPr>
          <w:b w:val="0"/>
        </w:rPr>
        <w:fldChar w:fldCharType="begin"/>
      </w:r>
      <w:r w:rsidRPr="00F13C26">
        <w:rPr>
          <w:b w:val="0"/>
        </w:rPr>
        <w:instrText xml:space="preserve"> TOC \o "1-2" \h \z \u </w:instrText>
      </w:r>
      <w:r w:rsidRPr="00F13C26">
        <w:rPr>
          <w:b w:val="0"/>
        </w:rPr>
        <w:fldChar w:fldCharType="separate"/>
      </w:r>
      <w:hyperlink w:anchor="_Toc386621020" w:history="1">
        <w:r w:rsidR="00F13C26" w:rsidRPr="00F13C26">
          <w:rPr>
            <w:rStyle w:val="Hyperlink"/>
            <w:b w:val="0"/>
            <w:noProof/>
            <w:lang w:val="en-US"/>
          </w:rPr>
          <w:t>A. Transcriptions</w:t>
        </w:r>
        <w:r w:rsidR="00F13C26" w:rsidRPr="00F13C26">
          <w:rPr>
            <w:b w:val="0"/>
            <w:noProof/>
            <w:webHidden/>
          </w:rPr>
          <w:tab/>
        </w:r>
        <w:r w:rsidR="00F13C26" w:rsidRPr="00F13C26">
          <w:rPr>
            <w:b w:val="0"/>
            <w:noProof/>
            <w:webHidden/>
          </w:rPr>
          <w:fldChar w:fldCharType="begin"/>
        </w:r>
        <w:r w:rsidR="00F13C26" w:rsidRPr="00F13C26">
          <w:rPr>
            <w:b w:val="0"/>
            <w:noProof/>
            <w:webHidden/>
          </w:rPr>
          <w:instrText xml:space="preserve"> PAGEREF _Toc386621020 \h </w:instrText>
        </w:r>
        <w:r w:rsidR="00F13C26" w:rsidRPr="00F13C26">
          <w:rPr>
            <w:b w:val="0"/>
            <w:noProof/>
            <w:webHidden/>
          </w:rPr>
        </w:r>
        <w:r w:rsidR="00F13C26" w:rsidRPr="00F13C26">
          <w:rPr>
            <w:b w:val="0"/>
            <w:noProof/>
            <w:webHidden/>
          </w:rPr>
          <w:fldChar w:fldCharType="separate"/>
        </w:r>
        <w:r w:rsidR="00F13C26" w:rsidRPr="00F13C26">
          <w:rPr>
            <w:b w:val="0"/>
            <w:noProof/>
            <w:webHidden/>
          </w:rPr>
          <w:t>2</w:t>
        </w:r>
        <w:r w:rsidR="00F13C26" w:rsidRPr="00F13C26">
          <w:rPr>
            <w:b w:val="0"/>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1" w:history="1">
        <w:r w:rsidR="00F13C26" w:rsidRPr="00F13C26">
          <w:rPr>
            <w:rStyle w:val="Hyperlink"/>
            <w:noProof/>
            <w:lang w:val="en-US"/>
          </w:rPr>
          <w:t>1.</w:t>
        </w:r>
        <w:r w:rsidR="00F13C26" w:rsidRPr="00F13C26">
          <w:rPr>
            <w:rFonts w:asciiTheme="minorHAnsi" w:eastAsiaTheme="minorEastAsia" w:hAnsiTheme="minorHAnsi" w:cstheme="minorBidi"/>
            <w:noProof/>
            <w:sz w:val="22"/>
            <w:szCs w:val="22"/>
          </w:rPr>
          <w:tab/>
        </w:r>
        <w:r w:rsidR="00F13C26" w:rsidRPr="00F13C26">
          <w:rPr>
            <w:rStyle w:val="Hyperlink"/>
            <w:noProof/>
            <w:lang w:val="en-US"/>
          </w:rPr>
          <w:t>Events, timeline, tiers and speakers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_Toc386621021 \h </w:instrText>
        </w:r>
        <w:r w:rsidR="00F13C26" w:rsidRPr="00F13C26">
          <w:rPr>
            <w:noProof/>
            <w:webHidden/>
          </w:rPr>
        </w:r>
        <w:r w:rsidR="00F13C26" w:rsidRPr="00F13C26">
          <w:rPr>
            <w:noProof/>
            <w:webHidden/>
          </w:rPr>
          <w:fldChar w:fldCharType="separate"/>
        </w:r>
        <w:r w:rsidR="00F13C26" w:rsidRPr="00F13C26">
          <w:rPr>
            <w:noProof/>
            <w:webHidden/>
          </w:rPr>
          <w:t>2</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2" w:history="1">
        <w:r w:rsidR="00F13C26" w:rsidRPr="00F13C26">
          <w:rPr>
            <w:rStyle w:val="Hyperlink"/>
            <w:noProof/>
            <w:lang w:val="en-US"/>
          </w:rPr>
          <w:t>2.</w:t>
        </w:r>
        <w:r w:rsidR="00F13C26" w:rsidRPr="00F13C26">
          <w:rPr>
            <w:rFonts w:asciiTheme="minorHAnsi" w:eastAsiaTheme="minorEastAsia" w:hAnsiTheme="minorHAnsi" w:cstheme="minorBidi"/>
            <w:noProof/>
            <w:sz w:val="22"/>
            <w:szCs w:val="22"/>
          </w:rPr>
          <w:tab/>
        </w:r>
        <w:r w:rsidR="00F13C26" w:rsidRPr="00F13C26">
          <w:rPr>
            <w:rStyle w:val="Hyperlink"/>
            <w:noProof/>
            <w:lang w:val="en-US"/>
          </w:rPr>
          <w:t>Tier types and categories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_Toc386621022 \h </w:instrText>
        </w:r>
        <w:r w:rsidR="00F13C26" w:rsidRPr="00F13C26">
          <w:rPr>
            <w:noProof/>
            <w:webHidden/>
          </w:rPr>
        </w:r>
        <w:r w:rsidR="00F13C26" w:rsidRPr="00F13C26">
          <w:rPr>
            <w:noProof/>
            <w:webHidden/>
          </w:rPr>
          <w:fldChar w:fldCharType="separate"/>
        </w:r>
        <w:r w:rsidR="00F13C26" w:rsidRPr="00F13C26">
          <w:rPr>
            <w:noProof/>
            <w:webHidden/>
          </w:rPr>
          <w:t>3</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3" w:history="1">
        <w:r w:rsidR="00F13C26" w:rsidRPr="00F13C26">
          <w:rPr>
            <w:rStyle w:val="Hyperlink"/>
            <w:noProof/>
            <w:lang w:val="en-US"/>
          </w:rPr>
          <w:t>3.</w:t>
        </w:r>
        <w:r w:rsidR="00F13C26" w:rsidRPr="00F13C26">
          <w:rPr>
            <w:rFonts w:asciiTheme="minorHAnsi" w:eastAsiaTheme="minorEastAsia" w:hAnsiTheme="minorHAnsi" w:cstheme="minorBidi"/>
            <w:noProof/>
            <w:sz w:val="22"/>
            <w:szCs w:val="22"/>
          </w:rPr>
          <w:tab/>
        </w:r>
        <w:r w:rsidR="00F13C26" w:rsidRPr="00F13C26">
          <w:rPr>
            <w:rStyle w:val="Hyperlink"/>
            <w:noProof/>
            <w:lang w:val="en-US"/>
          </w:rPr>
          <w:t>Segment chains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_Toc386621023 \h </w:instrText>
        </w:r>
        <w:r w:rsidR="00F13C26" w:rsidRPr="00F13C26">
          <w:rPr>
            <w:noProof/>
            <w:webHidden/>
          </w:rPr>
        </w:r>
        <w:r w:rsidR="00F13C26" w:rsidRPr="00F13C26">
          <w:rPr>
            <w:noProof/>
            <w:webHidden/>
          </w:rPr>
          <w:fldChar w:fldCharType="separate"/>
        </w:r>
        <w:r w:rsidR="00F13C26" w:rsidRPr="00F13C26">
          <w:rPr>
            <w:noProof/>
            <w:webHidden/>
          </w:rPr>
          <w:t>4</w:t>
        </w:r>
        <w:r w:rsidR="00F13C26" w:rsidRPr="00F13C26">
          <w:rPr>
            <w:noProof/>
            <w:webHidden/>
          </w:rPr>
          <w:fldChar w:fldCharType="end"/>
        </w:r>
      </w:hyperlink>
    </w:p>
    <w:p w:rsidR="00F13C26" w:rsidRPr="00F13C26" w:rsidRDefault="00E31C66">
      <w:pPr>
        <w:pStyle w:val="Verzeichnis1"/>
        <w:rPr>
          <w:rFonts w:asciiTheme="minorHAnsi" w:eastAsiaTheme="minorEastAsia" w:hAnsiTheme="minorHAnsi" w:cstheme="minorBidi"/>
          <w:b w:val="0"/>
          <w:noProof/>
          <w:sz w:val="22"/>
          <w:szCs w:val="22"/>
          <w:lang w:val="de-DE"/>
        </w:rPr>
      </w:pPr>
      <w:hyperlink w:anchor="_Toc386621024" w:history="1">
        <w:r w:rsidR="00F13C26" w:rsidRPr="00F13C26">
          <w:rPr>
            <w:rStyle w:val="Hyperlink"/>
            <w:b w:val="0"/>
            <w:noProof/>
            <w:lang w:val="en-US"/>
          </w:rPr>
          <w:t>B. The Structure of Coma Metadata</w:t>
        </w:r>
        <w:r w:rsidR="00F13C26" w:rsidRPr="00F13C26">
          <w:rPr>
            <w:rStyle w:val="Hyperlink"/>
            <w:rFonts w:ascii="MS Gothic" w:eastAsia="MS Gothic" w:hAnsi="MS Gothic" w:cs="MS Gothic"/>
            <w:b w:val="0"/>
            <w:noProof/>
            <w:lang w:val="en-US"/>
          </w:rPr>
          <w:t> </w:t>
        </w:r>
        <w:r w:rsidR="00F13C26" w:rsidRPr="00F13C26">
          <w:rPr>
            <w:b w:val="0"/>
            <w:noProof/>
            <w:webHidden/>
          </w:rPr>
          <w:tab/>
        </w:r>
        <w:r w:rsidR="00F13C26" w:rsidRPr="00F13C26">
          <w:rPr>
            <w:b w:val="0"/>
            <w:noProof/>
            <w:webHidden/>
          </w:rPr>
          <w:fldChar w:fldCharType="begin"/>
        </w:r>
        <w:r w:rsidR="00F13C26" w:rsidRPr="00F13C26">
          <w:rPr>
            <w:b w:val="0"/>
            <w:noProof/>
            <w:webHidden/>
          </w:rPr>
          <w:instrText xml:space="preserve"> PAGEREF _Toc386621024 \h </w:instrText>
        </w:r>
        <w:r w:rsidR="00F13C26" w:rsidRPr="00F13C26">
          <w:rPr>
            <w:b w:val="0"/>
            <w:noProof/>
            <w:webHidden/>
          </w:rPr>
        </w:r>
        <w:r w:rsidR="00F13C26" w:rsidRPr="00F13C26">
          <w:rPr>
            <w:b w:val="0"/>
            <w:noProof/>
            <w:webHidden/>
          </w:rPr>
          <w:fldChar w:fldCharType="separate"/>
        </w:r>
        <w:r w:rsidR="00F13C26" w:rsidRPr="00F13C26">
          <w:rPr>
            <w:b w:val="0"/>
            <w:noProof/>
            <w:webHidden/>
          </w:rPr>
          <w:t>4</w:t>
        </w:r>
        <w:r w:rsidR="00F13C26" w:rsidRPr="00F13C26">
          <w:rPr>
            <w:b w:val="0"/>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5" w:history="1">
        <w:r w:rsidR="00F13C26" w:rsidRPr="00F13C26">
          <w:rPr>
            <w:rStyle w:val="Hyperlink"/>
            <w:noProof/>
            <w:lang w:val="en-US"/>
          </w:rPr>
          <w:t>1.</w:t>
        </w:r>
        <w:r w:rsidR="00F13C26" w:rsidRPr="00F13C26">
          <w:rPr>
            <w:rFonts w:asciiTheme="minorHAnsi" w:eastAsiaTheme="minorEastAsia" w:hAnsiTheme="minorHAnsi" w:cstheme="minorBidi"/>
            <w:noProof/>
            <w:sz w:val="22"/>
            <w:szCs w:val="22"/>
          </w:rPr>
          <w:tab/>
        </w:r>
        <w:r w:rsidR="00656EAA">
          <w:rPr>
            <w:rStyle w:val="Hyperlink"/>
            <w:noProof/>
            <w:lang w:val="en-GB"/>
          </w:rPr>
          <w:t>Corpora</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_Toc386621025 \h </w:instrText>
        </w:r>
        <w:r w:rsidR="00F13C26" w:rsidRPr="00F13C26">
          <w:rPr>
            <w:noProof/>
            <w:webHidden/>
          </w:rPr>
        </w:r>
        <w:r w:rsidR="00F13C26" w:rsidRPr="00F13C26">
          <w:rPr>
            <w:noProof/>
            <w:webHidden/>
          </w:rPr>
          <w:fldChar w:fldCharType="separate"/>
        </w:r>
        <w:r w:rsidR="00F13C26" w:rsidRPr="00F13C26">
          <w:rPr>
            <w:noProof/>
            <w:webHidden/>
          </w:rPr>
          <w:t>4</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6" w:history="1">
        <w:r w:rsidR="00F13C26" w:rsidRPr="00F13C26">
          <w:rPr>
            <w:rStyle w:val="Hyperlink"/>
            <w:noProof/>
            <w:lang w:val="en-GB"/>
          </w:rPr>
          <w:t>2.</w:t>
        </w:r>
        <w:r w:rsidR="00F13C26" w:rsidRPr="00F13C26">
          <w:rPr>
            <w:rFonts w:asciiTheme="minorHAnsi" w:eastAsiaTheme="minorEastAsia" w:hAnsiTheme="minorHAnsi" w:cstheme="minorBidi"/>
            <w:noProof/>
            <w:sz w:val="22"/>
            <w:szCs w:val="22"/>
          </w:rPr>
          <w:tab/>
        </w:r>
        <w:r w:rsidR="00F13C26" w:rsidRPr="00F13C26">
          <w:rPr>
            <w:rStyle w:val="Hyperlink"/>
            <w:noProof/>
            <w:lang w:val="en-GB"/>
          </w:rPr>
          <w:t>Communications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_Toc386621026 \h </w:instrText>
        </w:r>
        <w:r w:rsidR="00F13C26" w:rsidRPr="00F13C26">
          <w:rPr>
            <w:noProof/>
            <w:webHidden/>
          </w:rPr>
        </w:r>
        <w:r w:rsidR="00F13C26" w:rsidRPr="00F13C26">
          <w:rPr>
            <w:noProof/>
            <w:webHidden/>
          </w:rPr>
          <w:fldChar w:fldCharType="separate"/>
        </w:r>
        <w:r w:rsidR="00F13C26" w:rsidRPr="00F13C26">
          <w:rPr>
            <w:noProof/>
            <w:webHidden/>
          </w:rPr>
          <w:t>4</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7" w:history="1">
        <w:r w:rsidR="00F13C26" w:rsidRPr="00F13C26">
          <w:rPr>
            <w:rStyle w:val="Hyperlink"/>
            <w:noProof/>
            <w:lang w:val="en-GB"/>
          </w:rPr>
          <w:t>3.</w:t>
        </w:r>
        <w:r w:rsidR="00F13C26" w:rsidRPr="00F13C26">
          <w:rPr>
            <w:rFonts w:asciiTheme="minorHAnsi" w:eastAsiaTheme="minorEastAsia" w:hAnsiTheme="minorHAnsi" w:cstheme="minorBidi"/>
            <w:noProof/>
            <w:sz w:val="22"/>
            <w:szCs w:val="22"/>
          </w:rPr>
          <w:tab/>
        </w:r>
        <w:r w:rsidR="00F13C26" w:rsidRPr="00F13C26">
          <w:rPr>
            <w:rStyle w:val="Hyperlink"/>
            <w:noProof/>
            <w:lang w:val="en-GB"/>
          </w:rPr>
          <w:t>Speakers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_Toc386621027 \h </w:instrText>
        </w:r>
        <w:r w:rsidR="00F13C26" w:rsidRPr="00F13C26">
          <w:rPr>
            <w:noProof/>
            <w:webHidden/>
          </w:rPr>
        </w:r>
        <w:r w:rsidR="00F13C26" w:rsidRPr="00F13C26">
          <w:rPr>
            <w:noProof/>
            <w:webHidden/>
          </w:rPr>
          <w:fldChar w:fldCharType="separate"/>
        </w:r>
        <w:r w:rsidR="00F13C26" w:rsidRPr="00F13C26">
          <w:rPr>
            <w:noProof/>
            <w:webHidden/>
          </w:rPr>
          <w:t>4</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8" w:history="1">
        <w:r w:rsidR="00F13C26" w:rsidRPr="00F13C26">
          <w:rPr>
            <w:rStyle w:val="Hyperlink"/>
            <w:noProof/>
            <w:lang w:val="en-US"/>
          </w:rPr>
          <w:t>4.</w:t>
        </w:r>
        <w:r w:rsidR="00F13C26" w:rsidRPr="00F13C26">
          <w:rPr>
            <w:rFonts w:asciiTheme="minorHAnsi" w:eastAsiaTheme="minorEastAsia" w:hAnsiTheme="minorHAnsi" w:cstheme="minorBidi"/>
            <w:noProof/>
            <w:sz w:val="22"/>
            <w:szCs w:val="22"/>
          </w:rPr>
          <w:tab/>
        </w:r>
        <w:r w:rsidR="00F13C26" w:rsidRPr="00F13C26">
          <w:rPr>
            <w:rStyle w:val="Hyperlink"/>
            <w:noProof/>
            <w:lang w:val="en-GB"/>
          </w:rPr>
          <w:t>Recordings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_Toc386621028 \h </w:instrText>
        </w:r>
        <w:r w:rsidR="00F13C26" w:rsidRPr="00F13C26">
          <w:rPr>
            <w:noProof/>
            <w:webHidden/>
          </w:rPr>
        </w:r>
        <w:r w:rsidR="00F13C26" w:rsidRPr="00F13C26">
          <w:rPr>
            <w:noProof/>
            <w:webHidden/>
          </w:rPr>
          <w:fldChar w:fldCharType="separate"/>
        </w:r>
        <w:r w:rsidR="00F13C26" w:rsidRPr="00F13C26">
          <w:rPr>
            <w:noProof/>
            <w:webHidden/>
          </w:rPr>
          <w:t>5</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29" w:history="1">
        <w:r w:rsidR="00F13C26" w:rsidRPr="00F13C26">
          <w:rPr>
            <w:rStyle w:val="Hyperlink"/>
            <w:noProof/>
            <w:lang w:val="en-GB"/>
          </w:rPr>
          <w:t>5.</w:t>
        </w:r>
        <w:r w:rsidR="00F13C26" w:rsidRPr="00F13C26">
          <w:rPr>
            <w:rFonts w:asciiTheme="minorHAnsi" w:eastAsiaTheme="minorEastAsia" w:hAnsiTheme="minorHAnsi" w:cstheme="minorBidi"/>
            <w:noProof/>
            <w:sz w:val="22"/>
            <w:szCs w:val="22"/>
          </w:rPr>
          <w:tab/>
        </w:r>
        <w:r w:rsidR="00F13C26" w:rsidRPr="00F13C26">
          <w:rPr>
            <w:rStyle w:val="Hyperlink"/>
            <w:noProof/>
            <w:lang w:val="en-GB"/>
          </w:rPr>
          <w:t>Transcriptions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_Toc386621029 \h </w:instrText>
        </w:r>
        <w:r w:rsidR="00F13C26" w:rsidRPr="00F13C26">
          <w:rPr>
            <w:noProof/>
            <w:webHidden/>
          </w:rPr>
        </w:r>
        <w:r w:rsidR="00F13C26" w:rsidRPr="00F13C26">
          <w:rPr>
            <w:noProof/>
            <w:webHidden/>
          </w:rPr>
          <w:fldChar w:fldCharType="separate"/>
        </w:r>
        <w:r w:rsidR="00F13C26" w:rsidRPr="00F13C26">
          <w:rPr>
            <w:noProof/>
            <w:webHidden/>
          </w:rPr>
          <w:t>5</w:t>
        </w:r>
        <w:r w:rsidR="00F13C26" w:rsidRPr="00F13C26">
          <w:rPr>
            <w:noProof/>
            <w:webHidden/>
          </w:rPr>
          <w:fldChar w:fldCharType="end"/>
        </w:r>
      </w:hyperlink>
    </w:p>
    <w:p w:rsidR="00F13C26" w:rsidRPr="00F13C26" w:rsidRDefault="00E31C66">
      <w:pPr>
        <w:pStyle w:val="Verzeichnis2"/>
        <w:rPr>
          <w:rFonts w:asciiTheme="minorHAnsi" w:eastAsiaTheme="minorEastAsia" w:hAnsiTheme="minorHAnsi" w:cstheme="minorBidi"/>
          <w:noProof/>
          <w:sz w:val="22"/>
          <w:szCs w:val="22"/>
        </w:rPr>
      </w:pPr>
      <w:hyperlink w:anchor="_Toc386621030" w:history="1">
        <w:r w:rsidR="00F13C26" w:rsidRPr="00F13C26">
          <w:rPr>
            <w:rStyle w:val="Hyperlink"/>
            <w:noProof/>
            <w:lang w:val="en-US"/>
          </w:rPr>
          <w:t>6.</w:t>
        </w:r>
        <w:r w:rsidR="00F13C26" w:rsidRPr="00F13C26">
          <w:rPr>
            <w:rFonts w:asciiTheme="minorHAnsi" w:eastAsiaTheme="minorEastAsia" w:hAnsiTheme="minorHAnsi" w:cstheme="minorBidi"/>
            <w:noProof/>
            <w:sz w:val="22"/>
            <w:szCs w:val="22"/>
          </w:rPr>
          <w:tab/>
        </w:r>
        <w:r w:rsidR="00F13C26" w:rsidRPr="00F13C26">
          <w:rPr>
            <w:rStyle w:val="Hyperlink"/>
            <w:noProof/>
            <w:lang w:val="en-GB"/>
          </w:rPr>
          <w:t>Further Datatypes</w:t>
        </w:r>
        <w:r w:rsidR="00F13C26" w:rsidRPr="00F13C26">
          <w:rPr>
            <w:noProof/>
            <w:webHidden/>
          </w:rPr>
          <w:tab/>
        </w:r>
        <w:r w:rsidR="00F13C26" w:rsidRPr="00F13C26">
          <w:rPr>
            <w:noProof/>
            <w:webHidden/>
          </w:rPr>
          <w:fldChar w:fldCharType="begin"/>
        </w:r>
        <w:r w:rsidR="00F13C26" w:rsidRPr="00F13C26">
          <w:rPr>
            <w:noProof/>
            <w:webHidden/>
          </w:rPr>
          <w:instrText xml:space="preserve"> PAGEREF _Toc386621030 \h </w:instrText>
        </w:r>
        <w:r w:rsidR="00F13C26" w:rsidRPr="00F13C26">
          <w:rPr>
            <w:noProof/>
            <w:webHidden/>
          </w:rPr>
        </w:r>
        <w:r w:rsidR="00F13C26" w:rsidRPr="00F13C26">
          <w:rPr>
            <w:noProof/>
            <w:webHidden/>
          </w:rPr>
          <w:fldChar w:fldCharType="separate"/>
        </w:r>
        <w:r w:rsidR="00F13C26" w:rsidRPr="00F13C26">
          <w:rPr>
            <w:noProof/>
            <w:webHidden/>
          </w:rPr>
          <w:t>6</w:t>
        </w:r>
        <w:r w:rsidR="00F13C26" w:rsidRPr="00F13C26">
          <w:rPr>
            <w:noProof/>
            <w:webHidden/>
          </w:rPr>
          <w:fldChar w:fldCharType="end"/>
        </w:r>
      </w:hyperlink>
    </w:p>
    <w:p w:rsidR="00E31C66" w:rsidRDefault="00787F34" w:rsidP="00FD63B8">
      <w:pPr>
        <w:pStyle w:val="berschrift1"/>
        <w:rPr>
          <w:rFonts w:ascii="Times New Roman" w:hAnsi="Times New Roman" w:cs="Times New Roman"/>
          <w:b w:val="0"/>
          <w:kern w:val="0"/>
          <w:sz w:val="24"/>
          <w:szCs w:val="24"/>
          <w:lang w:val="en-GB"/>
        </w:rPr>
      </w:pPr>
      <w:r w:rsidRPr="00F13C26">
        <w:rPr>
          <w:rFonts w:ascii="Times New Roman" w:hAnsi="Times New Roman" w:cs="Times New Roman"/>
          <w:b w:val="0"/>
          <w:kern w:val="0"/>
          <w:sz w:val="24"/>
          <w:szCs w:val="24"/>
          <w:lang w:val="en-GB"/>
        </w:rPr>
        <w:fldChar w:fldCharType="end"/>
      </w: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FD63B8">
      <w:pPr>
        <w:pStyle w:val="berschrift1"/>
        <w:rPr>
          <w:rFonts w:ascii="Times New Roman" w:hAnsi="Times New Roman" w:cs="Times New Roman"/>
          <w:b w:val="0"/>
          <w:kern w:val="0"/>
          <w:sz w:val="24"/>
          <w:szCs w:val="24"/>
          <w:lang w:val="en-GB"/>
        </w:rPr>
      </w:pPr>
    </w:p>
    <w:p w:rsidR="00E31C66" w:rsidRDefault="00E31C66" w:rsidP="00E31C66">
      <w:pPr>
        <w:pStyle w:val="berschrift1"/>
        <w:ind w:left="6372"/>
        <w:rPr>
          <w:rFonts w:ascii="Times New Roman" w:hAnsi="Times New Roman" w:cs="Times New Roman"/>
          <w:b w:val="0"/>
          <w:kern w:val="0"/>
          <w:sz w:val="24"/>
          <w:szCs w:val="24"/>
          <w:lang w:val="en-GB"/>
        </w:rPr>
      </w:pPr>
    </w:p>
    <w:p w:rsidR="00E31C66" w:rsidRDefault="00E31C66" w:rsidP="00E31C66">
      <w:pPr>
        <w:pStyle w:val="berschrift1"/>
        <w:ind w:left="6372"/>
        <w:rPr>
          <w:rFonts w:ascii="Times New Roman" w:hAnsi="Times New Roman" w:cs="Times New Roman"/>
          <w:b w:val="0"/>
          <w:kern w:val="0"/>
          <w:sz w:val="24"/>
          <w:szCs w:val="24"/>
          <w:lang w:val="en-GB"/>
        </w:rPr>
      </w:pPr>
      <w:r>
        <w:rPr>
          <w:rFonts w:ascii="Times New Roman" w:hAnsi="Times New Roman" w:cs="Times New Roman"/>
          <w:b w:val="0"/>
          <w:kern w:val="0"/>
          <w:sz w:val="24"/>
          <w:szCs w:val="24"/>
          <w:lang w:val="en-GB"/>
        </w:rPr>
        <w:t xml:space="preserve">       [System version 1.5.1.]</w:t>
      </w:r>
    </w:p>
    <w:p w:rsidR="00D11F2B" w:rsidRPr="00C5050A" w:rsidRDefault="00531341" w:rsidP="00E31C66">
      <w:pPr>
        <w:pStyle w:val="berschrift1"/>
        <w:rPr>
          <w:rFonts w:ascii="Times New Roman" w:hAnsi="Times New Roman" w:cs="Times New Roman"/>
          <w:sz w:val="24"/>
          <w:szCs w:val="24"/>
          <w:u w:val="single"/>
          <w:lang w:val="en-US"/>
        </w:rPr>
      </w:pPr>
      <w:r w:rsidRPr="00F13C26">
        <w:rPr>
          <w:b w:val="0"/>
          <w:lang w:val="en-US"/>
        </w:rPr>
        <w:br w:type="page"/>
      </w:r>
      <w:bookmarkStart w:id="1" w:name="_Toc371607741"/>
      <w:bookmarkStart w:id="2" w:name="_Toc386621020"/>
      <w:bookmarkStart w:id="3" w:name="_GoBack"/>
      <w:bookmarkEnd w:id="3"/>
      <w:r w:rsidR="00FD63B8" w:rsidRPr="00C5050A">
        <w:rPr>
          <w:rFonts w:ascii="Times New Roman" w:hAnsi="Times New Roman" w:cs="Times New Roman"/>
          <w:sz w:val="24"/>
          <w:szCs w:val="24"/>
          <w:u w:val="single"/>
          <w:lang w:val="en-US"/>
        </w:rPr>
        <w:lastRenderedPageBreak/>
        <w:t xml:space="preserve">A. </w:t>
      </w:r>
      <w:r w:rsidR="004B0FF8" w:rsidRPr="00C5050A">
        <w:rPr>
          <w:rFonts w:ascii="Times New Roman" w:hAnsi="Times New Roman" w:cs="Times New Roman"/>
          <w:sz w:val="24"/>
          <w:szCs w:val="24"/>
          <w:u w:val="single"/>
          <w:lang w:val="en-US"/>
        </w:rPr>
        <w:t>Transcriptions</w:t>
      </w:r>
      <w:bookmarkEnd w:id="1"/>
      <w:bookmarkEnd w:id="2"/>
      <w:r w:rsidR="004B0FF8" w:rsidRPr="00C5050A">
        <w:rPr>
          <w:rFonts w:ascii="Times New Roman" w:hAnsi="Times New Roman" w:cs="Times New Roman"/>
          <w:sz w:val="24"/>
          <w:szCs w:val="24"/>
          <w:u w:val="single"/>
          <w:lang w:val="en-US"/>
        </w:rPr>
        <w:t xml:space="preserve"> </w:t>
      </w:r>
    </w:p>
    <w:p w:rsidR="00A82D77" w:rsidRDefault="00A82D77" w:rsidP="00A82D77">
      <w:pPr>
        <w:rPr>
          <w:lang w:val="en-GB"/>
        </w:rPr>
      </w:pPr>
    </w:p>
    <w:p w:rsidR="00A82D77" w:rsidRDefault="00A82D77" w:rsidP="007B3326">
      <w:pPr>
        <w:jc w:val="both"/>
        <w:rPr>
          <w:lang w:val="en-GB"/>
        </w:rPr>
      </w:pPr>
      <w:r>
        <w:rPr>
          <w:lang w:val="en-GB"/>
        </w:rPr>
        <w:t xml:space="preserve">An EXMARaLDA transcription is a well-defined structure consisting of a few basic entities which are put in relation to one another. In order to explain the basic entities of an EXMARaLDA transcription and their relationships, we will use the </w:t>
      </w:r>
      <w:r w:rsidR="00565D65">
        <w:rPr>
          <w:lang w:val="en-GB"/>
        </w:rPr>
        <w:t>following short</w:t>
      </w:r>
      <w:r>
        <w:rPr>
          <w:lang w:val="en-GB"/>
        </w:rPr>
        <w:t xml:space="preserve"> transcription </w:t>
      </w:r>
      <w:r w:rsidR="00565D65">
        <w:rPr>
          <w:lang w:val="en-GB"/>
        </w:rPr>
        <w:t xml:space="preserve">as an </w:t>
      </w:r>
      <w:r>
        <w:rPr>
          <w:lang w:val="en-GB"/>
        </w:rPr>
        <w:t>example</w:t>
      </w:r>
      <w:r w:rsidR="00565D65">
        <w:rPr>
          <w:lang w:val="en-GB"/>
        </w:rPr>
        <w:t>:</w:t>
      </w:r>
    </w:p>
    <w:p w:rsidR="00A82D77" w:rsidRDefault="00A82D77" w:rsidP="00A82D77">
      <w:pPr>
        <w:rPr>
          <w:lang w:val="en-GB"/>
        </w:rPr>
      </w:pPr>
    </w:p>
    <w:p w:rsidR="00D11F2B" w:rsidRDefault="00E31C66" w:rsidP="00AD3FAD">
      <w:pPr>
        <w:rPr>
          <w:lang w:val="en-GB"/>
        </w:rPr>
      </w:pPr>
      <w:r>
        <w:rPr>
          <w:lang w:val="en-GB"/>
        </w:rPr>
        <w:pict>
          <v:shape id="_x0000_i1028" type="#_x0000_t75" style="width:453.75pt;height:195pt">
            <v:imagedata r:id="rId11" o:title=""/>
          </v:shape>
        </w:pict>
      </w:r>
    </w:p>
    <w:p w:rsidR="00A82D77" w:rsidRDefault="00A82D77" w:rsidP="00D11F2B">
      <w:pPr>
        <w:ind w:left="360"/>
        <w:rPr>
          <w:lang w:val="en-GB"/>
        </w:rPr>
      </w:pPr>
    </w:p>
    <w:p w:rsidR="004B0FF8" w:rsidRPr="00FD63B8" w:rsidRDefault="00A82D77" w:rsidP="00FD63B8">
      <w:pPr>
        <w:pStyle w:val="berschrift2"/>
        <w:numPr>
          <w:ilvl w:val="0"/>
          <w:numId w:val="9"/>
        </w:numPr>
        <w:rPr>
          <w:rFonts w:ascii="Times New Roman" w:hAnsi="Times New Roman" w:cs="Times New Roman"/>
          <w:i w:val="0"/>
          <w:sz w:val="24"/>
          <w:szCs w:val="24"/>
          <w:lang w:val="en-US"/>
        </w:rPr>
      </w:pPr>
      <w:bookmarkStart w:id="4" w:name="_Toc371607742"/>
      <w:bookmarkStart w:id="5" w:name="_Toc386621021"/>
      <w:r w:rsidRPr="00FD63B8">
        <w:rPr>
          <w:rFonts w:ascii="Times New Roman" w:hAnsi="Times New Roman" w:cs="Times New Roman"/>
          <w:i w:val="0"/>
          <w:sz w:val="24"/>
          <w:szCs w:val="24"/>
          <w:lang w:val="en-US"/>
        </w:rPr>
        <w:t xml:space="preserve">Events, </w:t>
      </w:r>
      <w:r w:rsidR="00F353D1" w:rsidRPr="00FD63B8">
        <w:rPr>
          <w:rFonts w:ascii="Times New Roman" w:hAnsi="Times New Roman" w:cs="Times New Roman"/>
          <w:i w:val="0"/>
          <w:sz w:val="24"/>
          <w:szCs w:val="24"/>
          <w:lang w:val="en-US"/>
        </w:rPr>
        <w:t>t</w:t>
      </w:r>
      <w:r w:rsidR="004B0FF8" w:rsidRPr="00FD63B8">
        <w:rPr>
          <w:rFonts w:ascii="Times New Roman" w:hAnsi="Times New Roman" w:cs="Times New Roman"/>
          <w:i w:val="0"/>
          <w:sz w:val="24"/>
          <w:szCs w:val="24"/>
          <w:lang w:val="en-US"/>
        </w:rPr>
        <w:t xml:space="preserve">imeline, </w:t>
      </w:r>
      <w:r w:rsidR="00F353D1" w:rsidRPr="00FD63B8">
        <w:rPr>
          <w:rFonts w:ascii="Times New Roman" w:hAnsi="Times New Roman" w:cs="Times New Roman"/>
          <w:i w:val="0"/>
          <w:sz w:val="24"/>
          <w:szCs w:val="24"/>
          <w:lang w:val="en-US"/>
        </w:rPr>
        <w:t>t</w:t>
      </w:r>
      <w:r w:rsidR="004B0FF8" w:rsidRPr="00FD63B8">
        <w:rPr>
          <w:rFonts w:ascii="Times New Roman" w:hAnsi="Times New Roman" w:cs="Times New Roman"/>
          <w:i w:val="0"/>
          <w:sz w:val="24"/>
          <w:szCs w:val="24"/>
          <w:lang w:val="en-US"/>
        </w:rPr>
        <w:t>iers</w:t>
      </w:r>
      <w:r w:rsidRPr="00FD63B8">
        <w:rPr>
          <w:rFonts w:ascii="Times New Roman" w:hAnsi="Times New Roman" w:cs="Times New Roman"/>
          <w:i w:val="0"/>
          <w:sz w:val="24"/>
          <w:szCs w:val="24"/>
          <w:lang w:val="en-US"/>
        </w:rPr>
        <w:t xml:space="preserve"> and</w:t>
      </w:r>
      <w:r w:rsidR="00F353D1" w:rsidRPr="00FD63B8">
        <w:rPr>
          <w:rFonts w:ascii="Times New Roman" w:hAnsi="Times New Roman" w:cs="Times New Roman"/>
          <w:i w:val="0"/>
          <w:sz w:val="24"/>
          <w:szCs w:val="24"/>
          <w:lang w:val="en-US"/>
        </w:rPr>
        <w:t xml:space="preserve"> s</w:t>
      </w:r>
      <w:r w:rsidR="004B0FF8" w:rsidRPr="00FD63B8">
        <w:rPr>
          <w:rFonts w:ascii="Times New Roman" w:hAnsi="Times New Roman" w:cs="Times New Roman"/>
          <w:i w:val="0"/>
          <w:sz w:val="24"/>
          <w:szCs w:val="24"/>
          <w:lang w:val="en-US"/>
        </w:rPr>
        <w:t>peakers</w:t>
      </w:r>
      <w:bookmarkEnd w:id="4"/>
      <w:bookmarkEnd w:id="5"/>
    </w:p>
    <w:p w:rsidR="00B357E3" w:rsidRDefault="00A82D77" w:rsidP="00B357E3">
      <w:pPr>
        <w:jc w:val="both"/>
        <w:rPr>
          <w:lang w:val="en-GB"/>
        </w:rPr>
      </w:pPr>
      <w:r>
        <w:rPr>
          <w:lang w:val="en-GB"/>
        </w:rPr>
        <w:t xml:space="preserve">The fundamental unit in an EXMARaLDA transcription is the </w:t>
      </w:r>
      <w:r w:rsidRPr="00A82D77">
        <w:rPr>
          <w:b/>
          <w:lang w:val="en-GB"/>
        </w:rPr>
        <w:t>event</w:t>
      </w:r>
      <w:r>
        <w:rPr>
          <w:lang w:val="en-GB"/>
        </w:rPr>
        <w:t>. An event con</w:t>
      </w:r>
      <w:r w:rsidR="00000BB4">
        <w:rPr>
          <w:lang w:val="en-GB"/>
        </w:rPr>
        <w:t>tains</w:t>
      </w:r>
      <w:r>
        <w:rPr>
          <w:lang w:val="en-GB"/>
        </w:rPr>
        <w:t xml:space="preserve"> a piece of text describing some</w:t>
      </w:r>
      <w:r w:rsidR="00000BB4">
        <w:rPr>
          <w:lang w:val="en-GB"/>
        </w:rPr>
        <w:t>thing that happened</w:t>
      </w:r>
      <w:r w:rsidR="00F13C26">
        <w:rPr>
          <w:lang w:val="en-GB"/>
        </w:rPr>
        <w:t xml:space="preserve"> </w:t>
      </w:r>
      <w:r w:rsidR="007C08DA">
        <w:rPr>
          <w:lang w:val="en-GB"/>
        </w:rPr>
        <w:t>in the transcribed recording.</w:t>
      </w:r>
    </w:p>
    <w:p w:rsidR="00B357E3" w:rsidRDefault="00B357E3" w:rsidP="00B357E3">
      <w:pPr>
        <w:jc w:val="both"/>
        <w:rPr>
          <w:lang w:val="en-GB"/>
        </w:rPr>
      </w:pPr>
    </w:p>
    <w:p w:rsidR="00B357E3" w:rsidRDefault="00A82D77" w:rsidP="00B357E3">
      <w:pPr>
        <w:jc w:val="both"/>
        <w:rPr>
          <w:lang w:val="en-GB"/>
        </w:rPr>
      </w:pPr>
      <w:r>
        <w:rPr>
          <w:lang w:val="en-GB"/>
        </w:rPr>
        <w:t>The above example contains altogether eight events</w:t>
      </w:r>
      <w:r w:rsidR="00B357E3">
        <w:rPr>
          <w:lang w:val="en-GB"/>
        </w:rPr>
        <w:t xml:space="preserve"> – the white cells in the partitur interface.</w:t>
      </w:r>
      <w:r>
        <w:rPr>
          <w:lang w:val="en-GB"/>
        </w:rPr>
        <w:t xml:space="preserve"> Five of these describe words (or word parts) uttered by the two speakers ('Please do not inter', 'rupt me.</w:t>
      </w:r>
      <w:r w:rsidR="00F13C26">
        <w:rPr>
          <w:lang w:val="en-GB"/>
        </w:rPr>
        <w:t xml:space="preserve"> </w:t>
      </w:r>
      <w:r w:rsidR="00565D65">
        <w:rPr>
          <w:rStyle w:val="Funotenzeichen"/>
          <w:lang w:val="en-GB"/>
        </w:rPr>
        <w:footnoteReference w:id="1"/>
      </w:r>
      <w:r>
        <w:rPr>
          <w:lang w:val="en-GB"/>
        </w:rPr>
        <w:t>', 'I take</w:t>
      </w:r>
      <w:r w:rsidR="00F13C26">
        <w:rPr>
          <w:lang w:val="en-GB"/>
        </w:rPr>
        <w:t xml:space="preserve"> </w:t>
      </w:r>
      <w:r>
        <w:rPr>
          <w:lang w:val="en-GB"/>
        </w:rPr>
        <w:t>', 'no orders from</w:t>
      </w:r>
      <w:r w:rsidR="00F13C26">
        <w:rPr>
          <w:lang w:val="en-GB"/>
        </w:rPr>
        <w:t xml:space="preserve"> </w:t>
      </w:r>
      <w:r>
        <w:rPr>
          <w:lang w:val="en-GB"/>
        </w:rPr>
        <w:t>' and 'you</w:t>
      </w:r>
      <w:r w:rsidR="00F13C26">
        <w:rPr>
          <w:lang w:val="en-GB"/>
        </w:rPr>
        <w:t xml:space="preserve">. </w:t>
      </w:r>
      <w:r>
        <w:rPr>
          <w:lang w:val="en-GB"/>
        </w:rPr>
        <w:t xml:space="preserve">'). One event ('slams his fist on the table hard and repeatedly') describes nonverbal behaviour. The remaining two events </w:t>
      </w:r>
      <w:r w:rsidR="00B357E3">
        <w:rPr>
          <w:lang w:val="en-GB"/>
        </w:rPr>
        <w:t xml:space="preserve">contain a German translation of </w:t>
      </w:r>
      <w:r w:rsidR="00556F67">
        <w:rPr>
          <w:lang w:val="en-GB"/>
        </w:rPr>
        <w:t xml:space="preserve">the </w:t>
      </w:r>
      <w:r w:rsidR="00B357E3">
        <w:rPr>
          <w:lang w:val="en-GB"/>
        </w:rPr>
        <w:t>X's utterance ('Bitte unterbrich mich nicht') and a suprasegemental characterisation ('loud') of the w</w:t>
      </w:r>
      <w:r w:rsidR="007C08DA">
        <w:rPr>
          <w:lang w:val="en-GB"/>
        </w:rPr>
        <w:t>ord 'you' uttered by speaker Y.</w:t>
      </w:r>
    </w:p>
    <w:p w:rsidR="00B357E3" w:rsidRDefault="00B357E3" w:rsidP="00B357E3">
      <w:pPr>
        <w:jc w:val="both"/>
        <w:rPr>
          <w:lang w:val="en-GB"/>
        </w:rPr>
      </w:pPr>
    </w:p>
    <w:p w:rsidR="00A82D77" w:rsidRDefault="00B357E3" w:rsidP="00B357E3">
      <w:pPr>
        <w:jc w:val="both"/>
        <w:rPr>
          <w:lang w:val="en-GB"/>
        </w:rPr>
      </w:pPr>
      <w:r>
        <w:rPr>
          <w:lang w:val="en-GB"/>
        </w:rPr>
        <w:t xml:space="preserve">Each event is assigned a place in the </w:t>
      </w:r>
      <w:r w:rsidR="00AD3FAD">
        <w:rPr>
          <w:lang w:val="en-GB"/>
        </w:rPr>
        <w:t>transcription</w:t>
      </w:r>
      <w:r>
        <w:rPr>
          <w:lang w:val="en-GB"/>
        </w:rPr>
        <w:t xml:space="preserve"> through its reference to </w:t>
      </w:r>
      <w:r w:rsidR="00000BB4">
        <w:rPr>
          <w:lang w:val="en-GB"/>
        </w:rPr>
        <w:t xml:space="preserve">the </w:t>
      </w:r>
      <w:r w:rsidRPr="00B357E3">
        <w:rPr>
          <w:b/>
          <w:lang w:val="en-GB"/>
        </w:rPr>
        <w:t>timeline</w:t>
      </w:r>
      <w:r>
        <w:rPr>
          <w:lang w:val="en-GB"/>
        </w:rPr>
        <w:t xml:space="preserve"> and a </w:t>
      </w:r>
      <w:r w:rsidRPr="00B357E3">
        <w:rPr>
          <w:b/>
          <w:lang w:val="en-GB"/>
        </w:rPr>
        <w:t>tier</w:t>
      </w:r>
      <w:r w:rsidR="007C08DA">
        <w:rPr>
          <w:lang w:val="en-GB"/>
        </w:rPr>
        <w:t>.</w:t>
      </w:r>
    </w:p>
    <w:p w:rsidR="004B0FF8" w:rsidRDefault="004B0FF8" w:rsidP="004B0FF8">
      <w:pPr>
        <w:rPr>
          <w:lang w:val="en-GB"/>
        </w:rPr>
      </w:pPr>
    </w:p>
    <w:p w:rsidR="004B0FF8" w:rsidRDefault="00B357E3" w:rsidP="007B3326">
      <w:pPr>
        <w:jc w:val="both"/>
        <w:rPr>
          <w:lang w:val="en-GB"/>
        </w:rPr>
      </w:pPr>
      <w:r>
        <w:rPr>
          <w:lang w:val="en-GB"/>
        </w:rPr>
        <w:t xml:space="preserve">The </w:t>
      </w:r>
      <w:r w:rsidRPr="007B3326">
        <w:rPr>
          <w:b/>
          <w:lang w:val="en-GB"/>
        </w:rPr>
        <w:t>timeline</w:t>
      </w:r>
      <w:r>
        <w:rPr>
          <w:lang w:val="en-GB"/>
        </w:rPr>
        <w:t xml:space="preserve"> </w:t>
      </w:r>
      <w:r w:rsidR="007B3326">
        <w:rPr>
          <w:lang w:val="en-GB"/>
        </w:rPr>
        <w:t xml:space="preserve">is simply an ordered sequence of </w:t>
      </w:r>
      <w:r w:rsidR="00F37D35">
        <w:rPr>
          <w:lang w:val="en-GB"/>
        </w:rPr>
        <w:t>time point</w:t>
      </w:r>
      <w:r w:rsidR="007B3326">
        <w:rPr>
          <w:lang w:val="en-GB"/>
        </w:rPr>
        <w:t xml:space="preserve">s. Each </w:t>
      </w:r>
      <w:r w:rsidR="00F37D35">
        <w:rPr>
          <w:lang w:val="en-GB"/>
        </w:rPr>
        <w:t>time point</w:t>
      </w:r>
      <w:r w:rsidR="007B3326">
        <w:rPr>
          <w:lang w:val="en-GB"/>
        </w:rPr>
        <w:t xml:space="preserve"> </w:t>
      </w:r>
      <w:r w:rsidR="007C08DA">
        <w:rPr>
          <w:lang w:val="en-GB"/>
        </w:rPr>
        <w:t>can</w:t>
      </w:r>
      <w:r w:rsidR="007B3326">
        <w:rPr>
          <w:lang w:val="en-GB"/>
        </w:rPr>
        <w:t xml:space="preserve"> be assigned </w:t>
      </w:r>
      <w:r w:rsidR="00556F67">
        <w:rPr>
          <w:lang w:val="en-GB"/>
        </w:rPr>
        <w:t xml:space="preserve">to </w:t>
      </w:r>
      <w:r w:rsidR="007B3326">
        <w:rPr>
          <w:lang w:val="en-GB"/>
        </w:rPr>
        <w:t xml:space="preserve">an absolute time value which is interpreted as a pointer into the corresponding audio or video recording. The above example has a timeline containing altogether six </w:t>
      </w:r>
      <w:r w:rsidR="00F37D35">
        <w:rPr>
          <w:lang w:val="en-GB"/>
        </w:rPr>
        <w:t>time point</w:t>
      </w:r>
      <w:r w:rsidR="007B3326">
        <w:rPr>
          <w:lang w:val="en-GB"/>
        </w:rPr>
        <w:t>s – the gr</w:t>
      </w:r>
      <w:r w:rsidR="007C08DA">
        <w:rPr>
          <w:lang w:val="en-GB"/>
        </w:rPr>
        <w:t>e</w:t>
      </w:r>
      <w:r w:rsidR="007B3326">
        <w:rPr>
          <w:lang w:val="en-GB"/>
        </w:rPr>
        <w:t xml:space="preserve">y, numbered cells in the top row of the partitur interface. Three of these </w:t>
      </w:r>
      <w:r w:rsidR="00F37D35">
        <w:rPr>
          <w:lang w:val="en-GB"/>
        </w:rPr>
        <w:t>time point</w:t>
      </w:r>
      <w:r w:rsidR="007B3326">
        <w:rPr>
          <w:lang w:val="en-GB"/>
        </w:rPr>
        <w:t>s (0, 2 and 5) are assigned</w:t>
      </w:r>
      <w:r w:rsidR="00556F67">
        <w:rPr>
          <w:lang w:val="en-GB"/>
        </w:rPr>
        <w:t xml:space="preserve"> to</w:t>
      </w:r>
      <w:r w:rsidR="007B3326">
        <w:rPr>
          <w:lang w:val="en-GB"/>
        </w:rPr>
        <w:t xml:space="preserve"> absolute time values ('01:44.7', '01:45.8' and '01:47.1', respectively). Assigning an event to the timeline means specifying a start and an end </w:t>
      </w:r>
      <w:r w:rsidR="00F37D35">
        <w:rPr>
          <w:lang w:val="en-GB"/>
        </w:rPr>
        <w:t>time point</w:t>
      </w:r>
      <w:r w:rsidR="007B3326">
        <w:rPr>
          <w:lang w:val="en-GB"/>
        </w:rPr>
        <w:t xml:space="preserve"> for it on the timeline. For instance, the </w:t>
      </w:r>
      <w:r w:rsidR="00F6245C">
        <w:rPr>
          <w:lang w:val="en-GB"/>
        </w:rPr>
        <w:t xml:space="preserve">marked </w:t>
      </w:r>
      <w:r w:rsidR="007B3326">
        <w:rPr>
          <w:lang w:val="en-GB"/>
        </w:rPr>
        <w:t>event label</w:t>
      </w:r>
      <w:r w:rsidR="007C08DA">
        <w:rPr>
          <w:lang w:val="en-GB"/>
        </w:rPr>
        <w:t>l</w:t>
      </w:r>
      <w:r w:rsidR="00F37D35">
        <w:rPr>
          <w:lang w:val="en-GB"/>
        </w:rPr>
        <w:t>e</w:t>
      </w:r>
      <w:r w:rsidR="007B3326">
        <w:rPr>
          <w:lang w:val="en-GB"/>
        </w:rPr>
        <w:t xml:space="preserve">d </w:t>
      </w:r>
      <w:r w:rsidR="00556F67">
        <w:rPr>
          <w:lang w:val="en-GB"/>
        </w:rPr>
        <w:t xml:space="preserve">'no orders from ' </w:t>
      </w:r>
      <w:r w:rsidR="007B3326">
        <w:rPr>
          <w:lang w:val="en-GB"/>
        </w:rPr>
        <w:t xml:space="preserve">starts at </w:t>
      </w:r>
      <w:r w:rsidR="00F37D35">
        <w:rPr>
          <w:lang w:val="en-GB"/>
        </w:rPr>
        <w:t>time point</w:t>
      </w:r>
      <w:r w:rsidR="007B3326">
        <w:rPr>
          <w:lang w:val="en-GB"/>
        </w:rPr>
        <w:t xml:space="preserve"> 2 and ends at </w:t>
      </w:r>
      <w:r w:rsidR="00F37D35">
        <w:rPr>
          <w:lang w:val="en-GB"/>
        </w:rPr>
        <w:t>time point</w:t>
      </w:r>
      <w:r w:rsidR="007B3326">
        <w:rPr>
          <w:lang w:val="en-GB"/>
        </w:rPr>
        <w:t xml:space="preserve"> 3</w:t>
      </w:r>
      <w:r w:rsidR="00F6245C">
        <w:rPr>
          <w:lang w:val="en-GB"/>
        </w:rPr>
        <w:t>. T</w:t>
      </w:r>
      <w:r w:rsidR="007B3326">
        <w:rPr>
          <w:lang w:val="en-GB"/>
        </w:rPr>
        <w:t xml:space="preserve">he event </w:t>
      </w:r>
      <w:r w:rsidR="00531341">
        <w:rPr>
          <w:lang w:val="en-GB"/>
        </w:rPr>
        <w:t>label</w:t>
      </w:r>
      <w:r w:rsidR="007C08DA">
        <w:rPr>
          <w:lang w:val="en-GB"/>
        </w:rPr>
        <w:t>l</w:t>
      </w:r>
      <w:r w:rsidR="00531341">
        <w:rPr>
          <w:lang w:val="en-GB"/>
        </w:rPr>
        <w:t xml:space="preserve">ed 'slams his fist...' also starts at </w:t>
      </w:r>
      <w:r w:rsidR="00F37D35">
        <w:rPr>
          <w:lang w:val="en-GB"/>
        </w:rPr>
        <w:t>time point</w:t>
      </w:r>
      <w:r w:rsidR="00531341">
        <w:rPr>
          <w:lang w:val="en-GB"/>
        </w:rPr>
        <w:t xml:space="preserve"> 2 but ends later at time point 5 and thus stretches over a longer interval. Since </w:t>
      </w:r>
      <w:r w:rsidR="00F37D35">
        <w:rPr>
          <w:lang w:val="en-GB"/>
        </w:rPr>
        <w:t>time point</w:t>
      </w:r>
      <w:r w:rsidR="00531341">
        <w:rPr>
          <w:lang w:val="en-GB"/>
        </w:rPr>
        <w:t xml:space="preserve"> 2 is assigned an absolute time value, we have the additional information that </w:t>
      </w:r>
      <w:r w:rsidR="00556F67">
        <w:rPr>
          <w:lang w:val="en-GB"/>
        </w:rPr>
        <w:t xml:space="preserve">'no orders from ' </w:t>
      </w:r>
      <w:r w:rsidR="00F37D35">
        <w:rPr>
          <w:lang w:val="en-GB"/>
        </w:rPr>
        <w:t xml:space="preserve">and </w:t>
      </w:r>
      <w:r w:rsidR="00556F67" w:rsidRPr="00556F67">
        <w:rPr>
          <w:lang w:val="en-US"/>
        </w:rPr>
        <w:t xml:space="preserve">'slams his fist on the </w:t>
      </w:r>
      <w:r w:rsidR="00556F67" w:rsidRPr="00556F67">
        <w:rPr>
          <w:lang w:val="en-US"/>
        </w:rPr>
        <w:lastRenderedPageBreak/>
        <w:t>table hard and repeatedly'</w:t>
      </w:r>
      <w:r w:rsidR="00F37D35">
        <w:rPr>
          <w:lang w:val="en-GB"/>
        </w:rPr>
        <w:t xml:space="preserve"> </w:t>
      </w:r>
      <w:r w:rsidR="00531341">
        <w:rPr>
          <w:lang w:val="en-GB"/>
        </w:rPr>
        <w:t>start at time '01:45:8' in the transcribed recording. The editor uses this information to select a corresponding stretch in the waveform view of the recording.</w:t>
      </w:r>
    </w:p>
    <w:p w:rsidR="00531341" w:rsidRDefault="00531341" w:rsidP="007B3326">
      <w:pPr>
        <w:jc w:val="both"/>
        <w:rPr>
          <w:lang w:val="en-GB"/>
        </w:rPr>
      </w:pPr>
    </w:p>
    <w:p w:rsidR="00531341" w:rsidRDefault="00531341" w:rsidP="007B3326">
      <w:pPr>
        <w:jc w:val="both"/>
        <w:rPr>
          <w:lang w:val="en-GB"/>
        </w:rPr>
      </w:pPr>
      <w:r>
        <w:rPr>
          <w:lang w:val="en-GB"/>
        </w:rPr>
        <w:t xml:space="preserve">A </w:t>
      </w:r>
      <w:r w:rsidRPr="00531341">
        <w:rPr>
          <w:b/>
          <w:lang w:val="en-GB"/>
        </w:rPr>
        <w:t>tier</w:t>
      </w:r>
      <w:r>
        <w:rPr>
          <w:lang w:val="en-GB"/>
        </w:rPr>
        <w:t xml:space="preserve"> assembles events with similar properties, typically all events describing the same type of action (e.g. verbal or nonverbal) of one speaker. The above example contains altogether five tiers – the rows after the top row of the partitur including tier labels in the </w:t>
      </w:r>
      <w:r w:rsidR="00E56963">
        <w:rPr>
          <w:lang w:val="en-GB"/>
        </w:rPr>
        <w:t>grey</w:t>
      </w:r>
      <w:r>
        <w:rPr>
          <w:lang w:val="en-GB"/>
        </w:rPr>
        <w:t>, leftmost cells (labelled 'X [v]', 'X [de] etc.).</w:t>
      </w:r>
    </w:p>
    <w:p w:rsidR="00531341" w:rsidRDefault="00531341" w:rsidP="007B3326">
      <w:pPr>
        <w:jc w:val="both"/>
        <w:rPr>
          <w:lang w:val="en-GB"/>
        </w:rPr>
      </w:pPr>
    </w:p>
    <w:p w:rsidR="00531341" w:rsidRDefault="00531341" w:rsidP="007B3326">
      <w:pPr>
        <w:jc w:val="both"/>
        <w:rPr>
          <w:lang w:val="en-GB"/>
        </w:rPr>
      </w:pPr>
      <w:r>
        <w:rPr>
          <w:lang w:val="en-GB"/>
        </w:rPr>
        <w:t xml:space="preserve">Each tier in turn can be assigned to a </w:t>
      </w:r>
      <w:r w:rsidRPr="00531341">
        <w:rPr>
          <w:b/>
          <w:lang w:val="en-GB"/>
        </w:rPr>
        <w:t>speaker</w:t>
      </w:r>
      <w:r>
        <w:rPr>
          <w:lang w:val="en-GB"/>
        </w:rPr>
        <w:t>. Speakers are assembled in a speakertable. The speakertable of the above example contains two speakers labelled 'X' and 'Y'.</w:t>
      </w:r>
    </w:p>
    <w:p w:rsidR="004B0FF8" w:rsidRPr="00FD63B8" w:rsidRDefault="00D11F2B" w:rsidP="00FD63B8">
      <w:pPr>
        <w:pStyle w:val="berschrift2"/>
        <w:numPr>
          <w:ilvl w:val="0"/>
          <w:numId w:val="9"/>
        </w:numPr>
        <w:rPr>
          <w:rFonts w:ascii="Times New Roman" w:hAnsi="Times New Roman" w:cs="Times New Roman"/>
          <w:i w:val="0"/>
          <w:sz w:val="24"/>
          <w:szCs w:val="24"/>
          <w:lang w:val="en-US"/>
        </w:rPr>
      </w:pPr>
      <w:bookmarkStart w:id="6" w:name="_Toc371607743"/>
      <w:bookmarkStart w:id="7" w:name="_Toc386621022"/>
      <w:r w:rsidRPr="00FD63B8">
        <w:rPr>
          <w:rFonts w:ascii="Times New Roman" w:hAnsi="Times New Roman" w:cs="Times New Roman"/>
          <w:i w:val="0"/>
          <w:sz w:val="24"/>
          <w:szCs w:val="24"/>
          <w:lang w:val="en-US"/>
        </w:rPr>
        <w:t>Tier types and categories</w:t>
      </w:r>
      <w:bookmarkEnd w:id="6"/>
      <w:bookmarkEnd w:id="7"/>
    </w:p>
    <w:p w:rsidR="00F353D1" w:rsidRDefault="00F353D1" w:rsidP="003170FE">
      <w:pPr>
        <w:jc w:val="both"/>
        <w:rPr>
          <w:lang w:val="en-GB"/>
        </w:rPr>
      </w:pPr>
      <w:r>
        <w:rPr>
          <w:lang w:val="en-GB"/>
        </w:rPr>
        <w:t xml:space="preserve">Besides the (optional) speaker assignment, each tier also gets an assignment to a </w:t>
      </w:r>
      <w:r w:rsidRPr="00F353D1">
        <w:rPr>
          <w:b/>
          <w:lang w:val="en-GB"/>
        </w:rPr>
        <w:t>type</w:t>
      </w:r>
      <w:r>
        <w:rPr>
          <w:lang w:val="en-GB"/>
        </w:rPr>
        <w:t xml:space="preserve"> and a </w:t>
      </w:r>
      <w:r w:rsidRPr="00F353D1">
        <w:rPr>
          <w:b/>
          <w:lang w:val="en-GB"/>
        </w:rPr>
        <w:t>category</w:t>
      </w:r>
      <w:r>
        <w:rPr>
          <w:lang w:val="en-GB"/>
        </w:rPr>
        <w:t>. These assignments are very important for many automatic processing steps, so it is crucial that you use them correctly if you want to do reliable searches and t</w:t>
      </w:r>
      <w:r w:rsidR="00DD15CF">
        <w:rPr>
          <w:lang w:val="en-GB"/>
        </w:rPr>
        <w:t>ransformations with your data.</w:t>
      </w:r>
    </w:p>
    <w:p w:rsidR="00F353D1" w:rsidRDefault="00F353D1" w:rsidP="004B0FF8">
      <w:pPr>
        <w:rPr>
          <w:lang w:val="en-GB"/>
        </w:rPr>
      </w:pPr>
    </w:p>
    <w:p w:rsidR="00F353D1" w:rsidRDefault="00F353D1" w:rsidP="00042E11">
      <w:pPr>
        <w:jc w:val="both"/>
        <w:rPr>
          <w:lang w:val="en-GB"/>
        </w:rPr>
      </w:pPr>
      <w:r w:rsidRPr="00042E11">
        <w:rPr>
          <w:b/>
          <w:lang w:val="en-GB"/>
        </w:rPr>
        <w:t>Categories</w:t>
      </w:r>
      <w:r>
        <w:rPr>
          <w:lang w:val="en-GB"/>
        </w:rPr>
        <w:t xml:space="preserve"> specify the exact type of information described in the events of a tier. </w:t>
      </w:r>
      <w:r w:rsidR="00042E11">
        <w:rPr>
          <w:lang w:val="en-GB"/>
        </w:rPr>
        <w:t xml:space="preserve">In the above example, the two tiers </w:t>
      </w:r>
      <w:r>
        <w:rPr>
          <w:lang w:val="en-GB"/>
        </w:rPr>
        <w:t xml:space="preserve">with events describing verbal behaviour </w:t>
      </w:r>
      <w:r w:rsidR="00042E11">
        <w:rPr>
          <w:lang w:val="en-GB"/>
        </w:rPr>
        <w:t>have</w:t>
      </w:r>
      <w:r>
        <w:rPr>
          <w:lang w:val="en-GB"/>
        </w:rPr>
        <w:t xml:space="preserve"> the category 'v', </w:t>
      </w:r>
      <w:r w:rsidR="00042E11">
        <w:rPr>
          <w:lang w:val="en-GB"/>
        </w:rPr>
        <w:t>the other three tiers have the categories 'de', 'sup' and 'nv' for 'German (</w:t>
      </w:r>
      <w:r w:rsidR="00042E11" w:rsidRPr="00042E11">
        <w:rPr>
          <w:u w:val="single"/>
          <w:lang w:val="en-GB"/>
        </w:rPr>
        <w:t>de</w:t>
      </w:r>
      <w:r w:rsidR="00042E11">
        <w:rPr>
          <w:lang w:val="en-GB"/>
        </w:rPr>
        <w:t>utsche) translation', '</w:t>
      </w:r>
      <w:r w:rsidR="00042E11" w:rsidRPr="00E56963">
        <w:rPr>
          <w:u w:val="single"/>
          <w:lang w:val="en-GB"/>
        </w:rPr>
        <w:t>sup</w:t>
      </w:r>
      <w:r w:rsidR="00E56963">
        <w:rPr>
          <w:lang w:val="en-GB"/>
        </w:rPr>
        <w:t>rasegemtal</w:t>
      </w:r>
      <w:r w:rsidR="00042E11">
        <w:rPr>
          <w:lang w:val="en-GB"/>
        </w:rPr>
        <w:t>' and '</w:t>
      </w:r>
      <w:r w:rsidR="00042E11" w:rsidRPr="00042E11">
        <w:rPr>
          <w:u w:val="single"/>
          <w:lang w:val="en-GB"/>
        </w:rPr>
        <w:t>n</w:t>
      </w:r>
      <w:r w:rsidR="00042E11">
        <w:rPr>
          <w:lang w:val="en-GB"/>
        </w:rPr>
        <w:t>on-</w:t>
      </w:r>
      <w:r w:rsidR="00042E11" w:rsidRPr="00042E11">
        <w:rPr>
          <w:u w:val="single"/>
          <w:lang w:val="en-GB"/>
        </w:rPr>
        <w:t>v</w:t>
      </w:r>
      <w:r w:rsidR="00042E11">
        <w:rPr>
          <w:lang w:val="en-GB"/>
        </w:rPr>
        <w:t>erbal', respectively. Categories can be freely chosen (i.e. you might as well label a verbal tier with the category 'verbal'), but you should make sure that category assignment is consistent throughout your corpus (i.e. don't give verbal tiers the category 'v' in one transcription, 'V' in the next, and 'verbal' in another).</w:t>
      </w:r>
    </w:p>
    <w:p w:rsidR="00042E11" w:rsidRDefault="00042E11" w:rsidP="00042E11">
      <w:pPr>
        <w:jc w:val="both"/>
        <w:rPr>
          <w:lang w:val="en-GB"/>
        </w:rPr>
      </w:pPr>
    </w:p>
    <w:p w:rsidR="00042E11" w:rsidRDefault="00042E11" w:rsidP="00042E11">
      <w:pPr>
        <w:jc w:val="both"/>
        <w:rPr>
          <w:lang w:val="en-GB"/>
        </w:rPr>
      </w:pPr>
      <w:r w:rsidRPr="00042E11">
        <w:rPr>
          <w:b/>
          <w:lang w:val="en-GB"/>
        </w:rPr>
        <w:t>Types</w:t>
      </w:r>
      <w:r>
        <w:rPr>
          <w:lang w:val="en-GB"/>
        </w:rPr>
        <w:t xml:space="preserve"> are predefined classifications for tiers. There are three different types:</w:t>
      </w:r>
    </w:p>
    <w:p w:rsidR="00042E11" w:rsidRDefault="00042E11" w:rsidP="00042E11">
      <w:pPr>
        <w:jc w:val="both"/>
        <w:rPr>
          <w:lang w:val="en-GB"/>
        </w:rPr>
      </w:pPr>
    </w:p>
    <w:p w:rsidR="00042E11" w:rsidRDefault="00042E11" w:rsidP="00042E11">
      <w:pPr>
        <w:numPr>
          <w:ilvl w:val="0"/>
          <w:numId w:val="3"/>
        </w:numPr>
        <w:jc w:val="both"/>
        <w:rPr>
          <w:lang w:val="en-GB"/>
        </w:rPr>
      </w:pPr>
      <w:r>
        <w:rPr>
          <w:lang w:val="en-GB"/>
        </w:rPr>
        <w:t xml:space="preserve">Type </w:t>
      </w:r>
      <w:r w:rsidRPr="00042E11">
        <w:rPr>
          <w:b/>
          <w:lang w:val="en-GB"/>
        </w:rPr>
        <w:t>'t'</w:t>
      </w:r>
      <w:r>
        <w:rPr>
          <w:lang w:val="en-GB"/>
        </w:rPr>
        <w:t xml:space="preserve"> stands for 'transcription'. This is normally the type for tiers in which verbal behaviour is described. You should have only one tier of this type for each speaker, and you should not have a tier of this type without a speaker assignment. In the above example, the first and the fourth tier are of this type</w:t>
      </w:r>
      <w:r w:rsidR="007C08DA">
        <w:rPr>
          <w:lang w:val="en-GB"/>
        </w:rPr>
        <w:t>.</w:t>
      </w:r>
    </w:p>
    <w:p w:rsidR="00042E11" w:rsidRDefault="00042E11" w:rsidP="00042E11">
      <w:pPr>
        <w:numPr>
          <w:ilvl w:val="0"/>
          <w:numId w:val="3"/>
        </w:numPr>
        <w:jc w:val="both"/>
        <w:rPr>
          <w:lang w:val="en-GB"/>
        </w:rPr>
      </w:pPr>
      <w:r>
        <w:rPr>
          <w:lang w:val="en-GB"/>
        </w:rPr>
        <w:t xml:space="preserve">Type </w:t>
      </w:r>
      <w:r w:rsidRPr="00042E11">
        <w:rPr>
          <w:b/>
          <w:lang w:val="en-GB"/>
        </w:rPr>
        <w:t>'d'</w:t>
      </w:r>
      <w:r>
        <w:rPr>
          <w:lang w:val="en-GB"/>
        </w:rPr>
        <w:t xml:space="preserve"> stands for 'description'. This is the type for tiers in which non-verbal behaviour is described. You can have as many tiers of this type as you need for each speaker (e.g. three if you want to distinguish facial expression, hands </w:t>
      </w:r>
      <w:r w:rsidR="00A67FAF">
        <w:rPr>
          <w:lang w:val="en-GB"/>
        </w:rPr>
        <w:t>or</w:t>
      </w:r>
      <w:r>
        <w:rPr>
          <w:lang w:val="en-GB"/>
        </w:rPr>
        <w:t xml:space="preserve"> body movement</w:t>
      </w:r>
      <w:r w:rsidR="00A67FAF">
        <w:rPr>
          <w:lang w:val="en-GB"/>
        </w:rPr>
        <w:t>,</w:t>
      </w:r>
      <w:r>
        <w:rPr>
          <w:lang w:val="en-GB"/>
        </w:rPr>
        <w:t xml:space="preserve"> or none if you do not transcribe non-verbal behaviour). It is also possible to have tier</w:t>
      </w:r>
      <w:r w:rsidR="001061BD">
        <w:rPr>
          <w:lang w:val="en-GB"/>
        </w:rPr>
        <w:t>s</w:t>
      </w:r>
      <w:r>
        <w:rPr>
          <w:lang w:val="en-GB"/>
        </w:rPr>
        <w:t xml:space="preserve"> of this type without a speaker assignment (e.g. for background noises, applause etc.). In the above example, the last tier is of this type.</w:t>
      </w:r>
    </w:p>
    <w:p w:rsidR="00042E11" w:rsidRDefault="00042E11" w:rsidP="00042E11">
      <w:pPr>
        <w:numPr>
          <w:ilvl w:val="0"/>
          <w:numId w:val="3"/>
        </w:numPr>
        <w:jc w:val="both"/>
        <w:rPr>
          <w:lang w:val="en-GB"/>
        </w:rPr>
      </w:pPr>
      <w:r>
        <w:rPr>
          <w:lang w:val="en-GB"/>
        </w:rPr>
        <w:t xml:space="preserve">Type </w:t>
      </w:r>
      <w:r w:rsidRPr="00042E11">
        <w:rPr>
          <w:b/>
          <w:lang w:val="en-GB"/>
        </w:rPr>
        <w:t>'a'</w:t>
      </w:r>
      <w:r>
        <w:rPr>
          <w:lang w:val="en-GB"/>
        </w:rPr>
        <w:t xml:space="preserve"> stands for 'annotation'. This is the type for tiers </w:t>
      </w:r>
      <w:r w:rsidR="001061BD">
        <w:rPr>
          <w:lang w:val="en-GB"/>
        </w:rPr>
        <w:t>containing</w:t>
      </w:r>
      <w:r>
        <w:rPr>
          <w:lang w:val="en-GB"/>
        </w:rPr>
        <w:t xml:space="preserve"> additional analytic information about </w:t>
      </w:r>
      <w:r w:rsidR="001061BD">
        <w:rPr>
          <w:lang w:val="en-GB"/>
        </w:rPr>
        <w:t xml:space="preserve">events in tiers of type </w:t>
      </w:r>
      <w:r w:rsidR="001061BD" w:rsidRPr="001061BD">
        <w:rPr>
          <w:b/>
          <w:lang w:val="en-GB"/>
        </w:rPr>
        <w:t>'t'</w:t>
      </w:r>
      <w:r w:rsidR="007C08DA">
        <w:rPr>
          <w:lang w:val="en-GB"/>
        </w:rPr>
        <w:t xml:space="preserve">. </w:t>
      </w:r>
      <w:r w:rsidR="001061BD">
        <w:rPr>
          <w:lang w:val="en-GB"/>
        </w:rPr>
        <w:t xml:space="preserve">You can have as many tiers of this type as you need for each speaker (e.g. one for a German translation, one for a morphological transliteration). </w:t>
      </w:r>
      <w:r w:rsidR="00606B16">
        <w:rPr>
          <w:lang w:val="en-GB"/>
        </w:rPr>
        <w:t>Unlike the other tier types, annotation tiers are not independent, s</w:t>
      </w:r>
      <w:r w:rsidR="001061BD">
        <w:rPr>
          <w:lang w:val="en-GB"/>
        </w:rPr>
        <w:t xml:space="preserve">ince annotations depend on something to be annotated, events in tiers of this type </w:t>
      </w:r>
      <w:r w:rsidR="00606B16">
        <w:rPr>
          <w:lang w:val="en-GB"/>
        </w:rPr>
        <w:t xml:space="preserve">must </w:t>
      </w:r>
      <w:r w:rsidR="001061BD">
        <w:rPr>
          <w:lang w:val="en-GB"/>
        </w:rPr>
        <w:t xml:space="preserve">always have a corresponding event (or sequence of events) in a tier of type 't' assigned to the same speaker. </w:t>
      </w:r>
      <w:r w:rsidR="00606B16">
        <w:rPr>
          <w:lang w:val="en-GB"/>
        </w:rPr>
        <w:t xml:space="preserve">This distinction between transcription and annotation is a part of the EXMARaLDA data model. </w:t>
      </w:r>
      <w:r w:rsidR="001061BD">
        <w:rPr>
          <w:lang w:val="en-GB"/>
        </w:rPr>
        <w:t>In the above example, the second and third tiers are of this type. Note that for the events in these tiers, there are corresponding events in tiers of type 't' assigned to the same speaker ('Bitte unterbrich mich nicht' corresponds to the tw</w:t>
      </w:r>
      <w:r w:rsidR="004B551C">
        <w:rPr>
          <w:lang w:val="en-GB"/>
        </w:rPr>
        <w:t xml:space="preserve">o events 'Please do not inter' </w:t>
      </w:r>
      <w:r w:rsidR="001061BD">
        <w:rPr>
          <w:lang w:val="en-GB"/>
        </w:rPr>
        <w:t>and 'rupt me</w:t>
      </w:r>
      <w:r w:rsidR="00B16F1F">
        <w:rPr>
          <w:lang w:val="en-GB"/>
        </w:rPr>
        <w:t xml:space="preserve"> </w:t>
      </w:r>
      <w:r w:rsidR="001061BD">
        <w:rPr>
          <w:lang w:val="en-GB"/>
        </w:rPr>
        <w:t xml:space="preserve">', while 'loud' corresponds to the single event </w:t>
      </w:r>
      <w:r w:rsidR="00E47C49">
        <w:rPr>
          <w:lang w:val="en-GB"/>
        </w:rPr>
        <w:t xml:space="preserve">   </w:t>
      </w:r>
      <w:r w:rsidR="001061BD">
        <w:rPr>
          <w:lang w:val="en-GB"/>
        </w:rPr>
        <w:t>'you.</w:t>
      </w:r>
      <w:r w:rsidR="00B16F1F">
        <w:rPr>
          <w:lang w:val="en-GB"/>
        </w:rPr>
        <w:t xml:space="preserve"> </w:t>
      </w:r>
      <w:r w:rsidR="001061BD">
        <w:rPr>
          <w:lang w:val="en-GB"/>
        </w:rPr>
        <w:t xml:space="preserve">'). In contrast, the </w:t>
      </w:r>
      <w:r w:rsidR="00C776C2">
        <w:rPr>
          <w:lang w:val="en-GB"/>
        </w:rPr>
        <w:t xml:space="preserve">event 'very loud' </w:t>
      </w:r>
      <w:r w:rsidR="00B16F1F">
        <w:rPr>
          <w:lang w:val="en-GB"/>
        </w:rPr>
        <w:t xml:space="preserve">in the figure below </w:t>
      </w:r>
      <w:r w:rsidR="00C776C2">
        <w:rPr>
          <w:lang w:val="en-GB"/>
        </w:rPr>
        <w:t xml:space="preserve">does not have a corresponding set of events in the </w:t>
      </w:r>
      <w:r w:rsidR="00B16F1F">
        <w:rPr>
          <w:lang w:val="en-GB"/>
        </w:rPr>
        <w:t xml:space="preserve">transcription </w:t>
      </w:r>
      <w:r w:rsidR="00C776C2">
        <w:rPr>
          <w:lang w:val="en-GB"/>
        </w:rPr>
        <w:t>tier</w:t>
      </w:r>
      <w:r w:rsidR="00B16F1F">
        <w:rPr>
          <w:lang w:val="en-GB"/>
        </w:rPr>
        <w:t xml:space="preserve"> (type </w:t>
      </w:r>
      <w:r w:rsidR="00A67FAF">
        <w:rPr>
          <w:lang w:val="en-GB"/>
        </w:rPr>
        <w:t>'t'</w:t>
      </w:r>
      <w:r w:rsidR="00B16F1F">
        <w:rPr>
          <w:lang w:val="en-GB"/>
        </w:rPr>
        <w:t xml:space="preserve">, category </w:t>
      </w:r>
      <w:r w:rsidR="00A67FAF">
        <w:rPr>
          <w:lang w:val="en-GB"/>
        </w:rPr>
        <w:t>'v'</w:t>
      </w:r>
      <w:r w:rsidR="00B16F1F">
        <w:rPr>
          <w:lang w:val="en-GB"/>
        </w:rPr>
        <w:t>)</w:t>
      </w:r>
      <w:r w:rsidR="00C776C2">
        <w:rPr>
          <w:lang w:val="en-GB"/>
        </w:rPr>
        <w:t>. Such structures are not allowed</w:t>
      </w:r>
      <w:r w:rsidR="00B16F1F">
        <w:rPr>
          <w:lang w:val="en-GB"/>
        </w:rPr>
        <w:t xml:space="preserve"> and will cause structure errors</w:t>
      </w:r>
      <w:r w:rsidR="00C776C2">
        <w:rPr>
          <w:lang w:val="en-GB"/>
        </w:rPr>
        <w:t>.</w:t>
      </w:r>
    </w:p>
    <w:p w:rsidR="001061BD" w:rsidRDefault="001061BD" w:rsidP="001061BD">
      <w:pPr>
        <w:jc w:val="both"/>
        <w:rPr>
          <w:lang w:val="en-GB"/>
        </w:rPr>
      </w:pPr>
    </w:p>
    <w:p w:rsidR="001061BD" w:rsidRDefault="00E31C66" w:rsidP="001061BD">
      <w:pPr>
        <w:ind w:firstLine="360"/>
        <w:jc w:val="both"/>
        <w:rPr>
          <w:lang w:val="en-GB"/>
        </w:rPr>
      </w:pPr>
      <w:r>
        <w:rPr>
          <w:lang w:val="en-GB"/>
        </w:rPr>
        <w:pict>
          <v:shape id="_x0000_i1029" type="#_x0000_t75" style="width:414.75pt;height:60pt">
            <v:imagedata r:id="rId12" o:title=""/>
          </v:shape>
        </w:pict>
      </w:r>
    </w:p>
    <w:p w:rsidR="007B3326" w:rsidRPr="00FD63B8" w:rsidRDefault="007B3326" w:rsidP="00FD63B8">
      <w:pPr>
        <w:pStyle w:val="berschrift2"/>
        <w:numPr>
          <w:ilvl w:val="0"/>
          <w:numId w:val="9"/>
        </w:numPr>
        <w:rPr>
          <w:rFonts w:ascii="Times New Roman" w:hAnsi="Times New Roman" w:cs="Times New Roman"/>
          <w:i w:val="0"/>
          <w:sz w:val="24"/>
          <w:szCs w:val="24"/>
          <w:lang w:val="en-US"/>
        </w:rPr>
      </w:pPr>
      <w:bookmarkStart w:id="8" w:name="_Toc371607744"/>
      <w:bookmarkStart w:id="9" w:name="_Toc386621023"/>
      <w:r w:rsidRPr="00FD63B8">
        <w:rPr>
          <w:rFonts w:ascii="Times New Roman" w:hAnsi="Times New Roman" w:cs="Times New Roman"/>
          <w:i w:val="0"/>
          <w:sz w:val="24"/>
          <w:szCs w:val="24"/>
          <w:lang w:val="en-US"/>
        </w:rPr>
        <w:t>Segment chains</w:t>
      </w:r>
      <w:bookmarkEnd w:id="8"/>
      <w:bookmarkEnd w:id="9"/>
    </w:p>
    <w:p w:rsidR="00C776C2" w:rsidRDefault="00C776C2" w:rsidP="00DC7E3E">
      <w:pPr>
        <w:jc w:val="both"/>
        <w:rPr>
          <w:lang w:val="en-GB"/>
        </w:rPr>
      </w:pPr>
      <w:r>
        <w:rPr>
          <w:lang w:val="en-GB"/>
        </w:rPr>
        <w:t xml:space="preserve">Having </w:t>
      </w:r>
      <w:r w:rsidR="003170FE">
        <w:rPr>
          <w:lang w:val="en-GB"/>
        </w:rPr>
        <w:t>understood the definition of</w:t>
      </w:r>
      <w:r>
        <w:rPr>
          <w:lang w:val="en-GB"/>
        </w:rPr>
        <w:t xml:space="preserve"> tiers, events and tier types, understanding </w:t>
      </w:r>
      <w:r w:rsidRPr="00C776C2">
        <w:rPr>
          <w:b/>
          <w:lang w:val="en-GB"/>
        </w:rPr>
        <w:t>segment chains</w:t>
      </w:r>
      <w:r>
        <w:rPr>
          <w:lang w:val="en-GB"/>
        </w:rPr>
        <w:t xml:space="preserve"> is straightforward: a segment chain is defined as an uninterrupted sequence of events in a tier of type 't'. Thus, the above example contains two segment chains – the first ('Please do not interrupt me.') consists of the two events, the second ('I take no orders from you.') of three events. Segment chains can be used to generate non-partitur output formats: if you order all segment chains of a transcription by their start points, you </w:t>
      </w:r>
      <w:r w:rsidR="003170FE">
        <w:rPr>
          <w:lang w:val="en-GB"/>
        </w:rPr>
        <w:t>can produce</w:t>
      </w:r>
      <w:r>
        <w:rPr>
          <w:lang w:val="en-GB"/>
        </w:rPr>
        <w:t xml:space="preserve"> a drama</w:t>
      </w:r>
      <w:r w:rsidR="003170FE">
        <w:rPr>
          <w:lang w:val="en-GB"/>
        </w:rPr>
        <w:t>-</w:t>
      </w:r>
      <w:r>
        <w:rPr>
          <w:lang w:val="en-GB"/>
        </w:rPr>
        <w:t>script</w:t>
      </w:r>
      <w:r w:rsidR="003170FE">
        <w:rPr>
          <w:lang w:val="en-GB"/>
        </w:rPr>
        <w:t>-</w:t>
      </w:r>
      <w:r>
        <w:rPr>
          <w:lang w:val="en-GB"/>
        </w:rPr>
        <w:t>like presentation like the following one:</w:t>
      </w:r>
    </w:p>
    <w:p w:rsidR="00C776C2" w:rsidRDefault="00C776C2" w:rsidP="004B0FF8">
      <w:pPr>
        <w:rPr>
          <w:lang w:val="en-GB"/>
        </w:rPr>
      </w:pPr>
    </w:p>
    <w:p w:rsidR="00C776C2" w:rsidRDefault="00C776C2" w:rsidP="004B0FF8">
      <w:pPr>
        <w:rPr>
          <w:lang w:val="en-GB"/>
        </w:rPr>
      </w:pPr>
      <w:r w:rsidRPr="003170FE">
        <w:rPr>
          <w:b/>
          <w:lang w:val="en-GB"/>
        </w:rPr>
        <w:t>X:</w:t>
      </w:r>
      <w:r>
        <w:rPr>
          <w:lang w:val="en-GB"/>
        </w:rPr>
        <w:t xml:space="preserve"> </w:t>
      </w:r>
      <w:r w:rsidR="003170FE">
        <w:rPr>
          <w:lang w:val="en-GB"/>
        </w:rPr>
        <w:tab/>
      </w:r>
      <w:r>
        <w:rPr>
          <w:lang w:val="en-GB"/>
        </w:rPr>
        <w:t>Please do not interrupt me.</w:t>
      </w:r>
    </w:p>
    <w:p w:rsidR="00C776C2" w:rsidRDefault="00C776C2" w:rsidP="004B0FF8">
      <w:pPr>
        <w:rPr>
          <w:lang w:val="en-GB"/>
        </w:rPr>
      </w:pPr>
      <w:r w:rsidRPr="003170FE">
        <w:rPr>
          <w:b/>
          <w:lang w:val="en-GB"/>
        </w:rPr>
        <w:t>Y:</w:t>
      </w:r>
      <w:r>
        <w:rPr>
          <w:lang w:val="en-GB"/>
        </w:rPr>
        <w:t xml:space="preserve"> </w:t>
      </w:r>
      <w:r w:rsidR="003170FE">
        <w:rPr>
          <w:lang w:val="en-GB"/>
        </w:rPr>
        <w:tab/>
      </w:r>
      <w:r>
        <w:rPr>
          <w:lang w:val="en-GB"/>
        </w:rPr>
        <w:t>I take no orders from you.</w:t>
      </w:r>
    </w:p>
    <w:p w:rsidR="00C776C2" w:rsidRDefault="00C776C2" w:rsidP="004B0FF8">
      <w:pPr>
        <w:rPr>
          <w:lang w:val="en-GB"/>
        </w:rPr>
      </w:pPr>
    </w:p>
    <w:p w:rsidR="00C776C2" w:rsidRPr="0001610D" w:rsidRDefault="00C776C2" w:rsidP="004B0FF8">
      <w:pPr>
        <w:rPr>
          <w:lang w:val="en-GB"/>
        </w:rPr>
      </w:pPr>
      <w:r>
        <w:rPr>
          <w:lang w:val="en-GB"/>
        </w:rPr>
        <w:t xml:space="preserve">Segment chains also play a crucial role </w:t>
      </w:r>
      <w:r w:rsidR="00B16F1F">
        <w:rPr>
          <w:lang w:val="en-GB"/>
        </w:rPr>
        <w:t>for the</w:t>
      </w:r>
      <w:r>
        <w:rPr>
          <w:lang w:val="en-GB"/>
        </w:rPr>
        <w:t xml:space="preserve"> segmentation</w:t>
      </w:r>
      <w:r w:rsidR="00B16F1F">
        <w:rPr>
          <w:lang w:val="en-GB"/>
        </w:rPr>
        <w:t xml:space="preserve"> of basic transcriptions</w:t>
      </w:r>
      <w:r>
        <w:rPr>
          <w:lang w:val="en-GB"/>
        </w:rPr>
        <w:t xml:space="preserve"> (see </w:t>
      </w:r>
      <w:r w:rsidR="00056BA0">
        <w:rPr>
          <w:lang w:val="en-GB"/>
        </w:rPr>
        <w:t>“</w:t>
      </w:r>
      <w:r>
        <w:rPr>
          <w:lang w:val="en-GB"/>
        </w:rPr>
        <w:t>How to use segmentation</w:t>
      </w:r>
      <w:r w:rsidR="00056BA0">
        <w:rPr>
          <w:lang w:val="en-GB"/>
        </w:rPr>
        <w:t>”</w:t>
      </w:r>
      <w:r>
        <w:rPr>
          <w:lang w:val="en-GB"/>
        </w:rPr>
        <w:t>).</w:t>
      </w:r>
    </w:p>
    <w:p w:rsidR="00870C10" w:rsidRDefault="00FD63B8" w:rsidP="00870C10">
      <w:pPr>
        <w:pStyle w:val="berschrift1"/>
        <w:rPr>
          <w:rFonts w:ascii="MS Gothic" w:eastAsia="MS Gothic" w:hAnsi="MS Gothic" w:cs="MS Gothic"/>
          <w:color w:val="000000"/>
          <w:lang w:val="en-US"/>
        </w:rPr>
      </w:pPr>
      <w:bookmarkStart w:id="10" w:name="_Toc371607745"/>
      <w:bookmarkStart w:id="11" w:name="_Toc386621024"/>
      <w:r w:rsidRPr="00FD63B8">
        <w:rPr>
          <w:rFonts w:ascii="Times New Roman" w:hAnsi="Times New Roman" w:cs="Times New Roman"/>
          <w:sz w:val="24"/>
          <w:szCs w:val="24"/>
          <w:u w:val="single"/>
          <w:lang w:val="en-US"/>
        </w:rPr>
        <w:t xml:space="preserve">B. </w:t>
      </w:r>
      <w:r w:rsidR="00887960">
        <w:rPr>
          <w:rFonts w:ascii="Times New Roman" w:hAnsi="Times New Roman" w:cs="Times New Roman"/>
          <w:sz w:val="24"/>
          <w:szCs w:val="24"/>
          <w:u w:val="single"/>
          <w:lang w:val="en-US"/>
        </w:rPr>
        <w:t xml:space="preserve">The </w:t>
      </w:r>
      <w:r w:rsidR="008D2366" w:rsidRPr="00FD63B8">
        <w:rPr>
          <w:rFonts w:ascii="Times New Roman" w:hAnsi="Times New Roman" w:cs="Times New Roman"/>
          <w:sz w:val="24"/>
          <w:szCs w:val="24"/>
          <w:u w:val="single"/>
          <w:lang w:val="en-US"/>
        </w:rPr>
        <w:t xml:space="preserve">Structure </w:t>
      </w:r>
      <w:r w:rsidR="00870C10" w:rsidRPr="00FD63B8">
        <w:rPr>
          <w:rFonts w:ascii="Times New Roman" w:hAnsi="Times New Roman" w:cs="Times New Roman"/>
          <w:sz w:val="24"/>
          <w:szCs w:val="24"/>
          <w:u w:val="single"/>
          <w:lang w:val="en-US"/>
        </w:rPr>
        <w:t>of Coma M</w:t>
      </w:r>
      <w:r w:rsidR="008D2366" w:rsidRPr="00FD63B8">
        <w:rPr>
          <w:rFonts w:ascii="Times New Roman" w:hAnsi="Times New Roman" w:cs="Times New Roman"/>
          <w:sz w:val="24"/>
          <w:szCs w:val="24"/>
          <w:u w:val="single"/>
          <w:lang w:val="en-US"/>
        </w:rPr>
        <w:t>etadata</w:t>
      </w:r>
      <w:r w:rsidR="00102C30" w:rsidRPr="00102C30">
        <w:rPr>
          <w:rFonts w:ascii="MS Gothic" w:eastAsia="MS Gothic" w:hAnsi="MS Gothic" w:cs="MS Gothic" w:hint="eastAsia"/>
          <w:color w:val="000000"/>
          <w:lang w:val="en-US"/>
        </w:rPr>
        <w:t> </w:t>
      </w:r>
      <w:bookmarkEnd w:id="10"/>
      <w:bookmarkEnd w:id="11"/>
    </w:p>
    <w:p w:rsidR="001775E0" w:rsidRDefault="001775E0" w:rsidP="00DC7E3E">
      <w:pPr>
        <w:jc w:val="both"/>
        <w:rPr>
          <w:lang w:val="en-US"/>
        </w:rPr>
      </w:pPr>
    </w:p>
    <w:p w:rsidR="00DC7E3E" w:rsidRPr="00DC7E3E" w:rsidRDefault="00DC7E3E" w:rsidP="00DC7E3E">
      <w:pPr>
        <w:jc w:val="both"/>
        <w:rPr>
          <w:lang w:val="en-US"/>
        </w:rPr>
      </w:pPr>
      <w:r w:rsidRPr="00DC7E3E">
        <w:rPr>
          <w:lang w:val="en-US"/>
        </w:rPr>
        <w:t>Coma</w:t>
      </w:r>
      <w:r w:rsidR="00887960">
        <w:rPr>
          <w:rFonts w:ascii="Cambria Math" w:hAnsi="Cambria Math" w:cs="Cambria Math"/>
          <w:lang w:val="en-US"/>
        </w:rPr>
        <w:t xml:space="preserve"> </w:t>
      </w:r>
      <w:r w:rsidR="00887960">
        <w:rPr>
          <w:lang w:val="en-US"/>
        </w:rPr>
        <w:t>m</w:t>
      </w:r>
      <w:r w:rsidR="00887960" w:rsidRPr="00DC7E3E">
        <w:rPr>
          <w:lang w:val="en-US"/>
        </w:rPr>
        <w:t xml:space="preserve">etadata </w:t>
      </w:r>
      <w:r w:rsidRPr="00DC7E3E">
        <w:rPr>
          <w:lang w:val="en-US"/>
        </w:rPr>
        <w:t xml:space="preserve">consists of </w:t>
      </w:r>
      <w:r w:rsidR="00887960">
        <w:rPr>
          <w:lang w:val="en-US"/>
        </w:rPr>
        <w:t>five</w:t>
      </w:r>
      <w:r w:rsidR="00887960" w:rsidRPr="00DC7E3E">
        <w:rPr>
          <w:lang w:val="en-US"/>
        </w:rPr>
        <w:t xml:space="preserve"> </w:t>
      </w:r>
      <w:r w:rsidRPr="00DC7E3E">
        <w:rPr>
          <w:lang w:val="en-US"/>
        </w:rPr>
        <w:t>predefined data</w:t>
      </w:r>
      <w:r w:rsidR="00887960">
        <w:rPr>
          <w:rFonts w:ascii="Cambria Math" w:hAnsi="Cambria Math" w:cs="Cambria Math"/>
          <w:lang w:val="en-US"/>
        </w:rPr>
        <w:t xml:space="preserve"> </w:t>
      </w:r>
      <w:r w:rsidRPr="00DC7E3E">
        <w:rPr>
          <w:lang w:val="en-US"/>
        </w:rPr>
        <w:t>containers: corpora, communications,</w:t>
      </w:r>
      <w:r>
        <w:rPr>
          <w:lang w:val="en-US"/>
        </w:rPr>
        <w:t xml:space="preserve"> </w:t>
      </w:r>
      <w:r w:rsidRPr="00DC7E3E">
        <w:rPr>
          <w:lang w:val="en-US"/>
        </w:rPr>
        <w:t xml:space="preserve">speakers, transcriptions and recordings. </w:t>
      </w:r>
      <w:r w:rsidR="001329D1">
        <w:rPr>
          <w:lang w:val="en-US"/>
        </w:rPr>
        <w:t>T</w:t>
      </w:r>
      <w:r w:rsidRPr="00DC7E3E">
        <w:rPr>
          <w:lang w:val="en-US"/>
        </w:rPr>
        <w:t xml:space="preserve">here are </w:t>
      </w:r>
      <w:r w:rsidR="001329D1">
        <w:rPr>
          <w:lang w:val="en-US"/>
        </w:rPr>
        <w:t xml:space="preserve">also </w:t>
      </w:r>
      <w:r w:rsidRPr="00DC7E3E">
        <w:rPr>
          <w:lang w:val="en-US"/>
        </w:rPr>
        <w:t>further data</w:t>
      </w:r>
      <w:r>
        <w:rPr>
          <w:lang w:val="en-US"/>
        </w:rPr>
        <w:t xml:space="preserve"> </w:t>
      </w:r>
      <w:r w:rsidRPr="00DC7E3E">
        <w:rPr>
          <w:lang w:val="en-US"/>
        </w:rPr>
        <w:t xml:space="preserve">types that </w:t>
      </w:r>
      <w:r w:rsidR="001329D1">
        <w:rPr>
          <w:lang w:val="en-US"/>
        </w:rPr>
        <w:t>within</w:t>
      </w:r>
      <w:r w:rsidRPr="00DC7E3E">
        <w:rPr>
          <w:lang w:val="en-US"/>
        </w:rPr>
        <w:t xml:space="preserve"> these containers. It is important to understand the connection between</w:t>
      </w:r>
      <w:r>
        <w:rPr>
          <w:lang w:val="en-US"/>
        </w:rPr>
        <w:t xml:space="preserve"> </w:t>
      </w:r>
      <w:r w:rsidRPr="00DC7E3E">
        <w:rPr>
          <w:lang w:val="en-US"/>
        </w:rPr>
        <w:t>these containers and data</w:t>
      </w:r>
      <w:r>
        <w:rPr>
          <w:lang w:val="en-US"/>
        </w:rPr>
        <w:t xml:space="preserve"> </w:t>
      </w:r>
      <w:r w:rsidRPr="00DC7E3E">
        <w:rPr>
          <w:lang w:val="en-US"/>
        </w:rPr>
        <w:t>types.</w:t>
      </w:r>
    </w:p>
    <w:p w:rsidR="00102C30" w:rsidRPr="00FD63B8" w:rsidRDefault="008D2366" w:rsidP="00FD63B8">
      <w:pPr>
        <w:pStyle w:val="berschrift2"/>
        <w:numPr>
          <w:ilvl w:val="0"/>
          <w:numId w:val="11"/>
        </w:numPr>
        <w:rPr>
          <w:rFonts w:ascii="Times New Roman" w:hAnsi="Times New Roman" w:cs="Times New Roman"/>
          <w:i w:val="0"/>
          <w:color w:val="000000"/>
          <w:sz w:val="24"/>
          <w:szCs w:val="24"/>
          <w:lang w:val="en-US"/>
        </w:rPr>
      </w:pPr>
      <w:bookmarkStart w:id="12" w:name="_Toc371607746"/>
      <w:bookmarkStart w:id="13" w:name="_Toc386621025"/>
      <w:r w:rsidRPr="00FD63B8">
        <w:rPr>
          <w:rFonts w:ascii="Times New Roman" w:hAnsi="Times New Roman" w:cs="Times New Roman"/>
          <w:i w:val="0"/>
          <w:sz w:val="24"/>
          <w:szCs w:val="24"/>
          <w:lang w:val="en-GB"/>
        </w:rPr>
        <w:t xml:space="preserve">Corpora </w:t>
      </w:r>
      <w:r w:rsidR="00102C30" w:rsidRPr="00FD63B8">
        <w:rPr>
          <w:rFonts w:ascii="MS Mincho" w:eastAsia="MS Mincho" w:hAnsi="MS Mincho" w:cs="MS Mincho" w:hint="eastAsia"/>
          <w:i w:val="0"/>
          <w:color w:val="000000"/>
          <w:sz w:val="24"/>
          <w:szCs w:val="24"/>
          <w:lang w:val="en-US"/>
        </w:rPr>
        <w:t>  </w:t>
      </w:r>
      <w:bookmarkEnd w:id="12"/>
      <w:bookmarkEnd w:id="13"/>
      <w:r w:rsidR="00102C30" w:rsidRPr="00FD63B8">
        <w:rPr>
          <w:rFonts w:ascii="Times New Roman" w:hAnsi="Times New Roman" w:cs="Times New Roman"/>
          <w:i w:val="0"/>
          <w:color w:val="000000"/>
          <w:sz w:val="24"/>
          <w:szCs w:val="24"/>
          <w:lang w:val="en-US"/>
        </w:rPr>
        <w:t xml:space="preserve"> </w:t>
      </w:r>
    </w:p>
    <w:p w:rsidR="00102C30" w:rsidRPr="00DC7E3E" w:rsidRDefault="00DC7E3E" w:rsidP="001329D1">
      <w:pPr>
        <w:jc w:val="both"/>
        <w:rPr>
          <w:lang w:val="en-US"/>
        </w:rPr>
      </w:pPr>
      <w:r w:rsidRPr="00DC7E3E">
        <w:rPr>
          <w:lang w:val="en-GB"/>
        </w:rPr>
        <w:t>Corpora are the top</w:t>
      </w:r>
      <w:r w:rsidR="00A66498">
        <w:rPr>
          <w:lang w:val="en-GB"/>
        </w:rPr>
        <w:t>-</w:t>
      </w:r>
      <w:r w:rsidRPr="00DC7E3E">
        <w:rPr>
          <w:lang w:val="en-GB"/>
        </w:rPr>
        <w:t>level containers for all other containers and datatypes.</w:t>
      </w:r>
      <w:r w:rsidR="001329D1">
        <w:rPr>
          <w:lang w:val="en-GB"/>
        </w:rPr>
        <w:t xml:space="preserve"> Apart from corpus-wide metadata and associated files they consist of the containers</w:t>
      </w:r>
      <w:r w:rsidRPr="00DC7E3E">
        <w:rPr>
          <w:lang w:val="en-GB"/>
        </w:rPr>
        <w:t xml:space="preserve"> </w:t>
      </w:r>
      <w:r w:rsidR="001329D1">
        <w:rPr>
          <w:lang w:val="en-GB"/>
        </w:rPr>
        <w:t xml:space="preserve">on the next level; those for Speakers and Communications. </w:t>
      </w:r>
    </w:p>
    <w:p w:rsidR="00102C30" w:rsidRPr="00FD63B8" w:rsidRDefault="00102C30" w:rsidP="00FD63B8">
      <w:pPr>
        <w:pStyle w:val="berschrift2"/>
        <w:numPr>
          <w:ilvl w:val="0"/>
          <w:numId w:val="11"/>
        </w:numPr>
        <w:rPr>
          <w:rFonts w:ascii="Times New Roman" w:hAnsi="Times New Roman" w:cs="Times New Roman"/>
          <w:i w:val="0"/>
          <w:sz w:val="24"/>
          <w:szCs w:val="24"/>
          <w:lang w:val="en-GB"/>
        </w:rPr>
      </w:pPr>
      <w:bookmarkStart w:id="14" w:name="_Toc371607747"/>
      <w:bookmarkStart w:id="15" w:name="_Toc386621026"/>
      <w:r w:rsidRPr="00FD63B8">
        <w:rPr>
          <w:rFonts w:ascii="Times New Roman" w:hAnsi="Times New Roman" w:cs="Times New Roman"/>
          <w:i w:val="0"/>
          <w:sz w:val="24"/>
          <w:szCs w:val="24"/>
          <w:lang w:val="en-GB"/>
        </w:rPr>
        <w:t>Communications</w:t>
      </w:r>
      <w:r w:rsidRPr="00FD63B8">
        <w:rPr>
          <w:rFonts w:ascii="Times New Roman" w:hAnsi="Times New Roman" w:cs="Times New Roman" w:hint="eastAsia"/>
          <w:i w:val="0"/>
          <w:sz w:val="24"/>
          <w:szCs w:val="24"/>
          <w:lang w:val="en-GB"/>
        </w:rPr>
        <w:t> </w:t>
      </w:r>
      <w:bookmarkEnd w:id="14"/>
      <w:bookmarkEnd w:id="15"/>
      <w:r w:rsidRPr="00FD63B8">
        <w:rPr>
          <w:rFonts w:ascii="Times New Roman" w:hAnsi="Times New Roman" w:cs="Times New Roman"/>
          <w:i w:val="0"/>
          <w:sz w:val="24"/>
          <w:szCs w:val="24"/>
          <w:lang w:val="en-GB"/>
        </w:rPr>
        <w:t xml:space="preserve"> </w:t>
      </w:r>
    </w:p>
    <w:p w:rsidR="00102C30" w:rsidRPr="00DC7E3E" w:rsidRDefault="00DC7E3E" w:rsidP="00DC7E3E">
      <w:pPr>
        <w:jc w:val="both"/>
        <w:rPr>
          <w:lang w:val="en-US"/>
        </w:rPr>
      </w:pPr>
      <w:r w:rsidRPr="00DC7E3E">
        <w:rPr>
          <w:lang w:val="en-US"/>
        </w:rPr>
        <w:t xml:space="preserve">Communications are used to </w:t>
      </w:r>
      <w:r w:rsidR="001329D1">
        <w:rPr>
          <w:lang w:val="en-US"/>
        </w:rPr>
        <w:t>describe</w:t>
      </w:r>
      <w:r w:rsidR="001329D1" w:rsidRPr="00DC7E3E">
        <w:rPr>
          <w:lang w:val="en-US"/>
        </w:rPr>
        <w:t xml:space="preserve"> </w:t>
      </w:r>
      <w:r w:rsidRPr="00DC7E3E">
        <w:rPr>
          <w:lang w:val="en-US"/>
        </w:rPr>
        <w:t xml:space="preserve">the </w:t>
      </w:r>
      <w:r w:rsidR="001329D1">
        <w:rPr>
          <w:lang w:val="en-US"/>
        </w:rPr>
        <w:t>situation</w:t>
      </w:r>
      <w:r w:rsidR="001329D1" w:rsidRPr="00DC7E3E">
        <w:rPr>
          <w:lang w:val="en-US"/>
        </w:rPr>
        <w:t xml:space="preserve"> </w:t>
      </w:r>
      <w:r w:rsidRPr="00DC7E3E">
        <w:rPr>
          <w:lang w:val="en-US"/>
        </w:rPr>
        <w:t>where the transcribed conversations took place</w:t>
      </w:r>
      <w:r w:rsidR="001329D1">
        <w:rPr>
          <w:lang w:val="en-US"/>
        </w:rPr>
        <w:t xml:space="preserve"> and manage all material belonging to this situation</w:t>
      </w:r>
      <w:r w:rsidRPr="00DC7E3E">
        <w:rPr>
          <w:lang w:val="en-US"/>
        </w:rPr>
        <w:t>. Communications typically feature speakers and there can be recordings and transcriptions of the conversation. In the coma data</w:t>
      </w:r>
      <w:r w:rsidR="00A66498">
        <w:rPr>
          <w:lang w:val="en-US"/>
        </w:rPr>
        <w:t xml:space="preserve"> </w:t>
      </w:r>
      <w:r w:rsidRPr="00DC7E3E">
        <w:rPr>
          <w:lang w:val="en-US"/>
        </w:rPr>
        <w:t>model, recordings, transcriptions and speakers are linked to communications. Furthermore, all things noteworthy of the communicative situation (time, place and circumstances, languages spoken) are stored with the communication.</w:t>
      </w:r>
    </w:p>
    <w:p w:rsidR="00102C30" w:rsidRPr="00FD63B8" w:rsidRDefault="00102C30" w:rsidP="00FD63B8">
      <w:pPr>
        <w:pStyle w:val="berschrift2"/>
        <w:numPr>
          <w:ilvl w:val="0"/>
          <w:numId w:val="11"/>
        </w:numPr>
        <w:rPr>
          <w:rFonts w:ascii="Times New Roman" w:hAnsi="Times New Roman" w:cs="Times New Roman"/>
          <w:i w:val="0"/>
          <w:sz w:val="24"/>
          <w:szCs w:val="24"/>
          <w:lang w:val="en-GB"/>
        </w:rPr>
      </w:pPr>
      <w:bookmarkStart w:id="16" w:name="_Toc371607748"/>
      <w:bookmarkStart w:id="17" w:name="_Toc386621027"/>
      <w:r w:rsidRPr="00FD63B8">
        <w:rPr>
          <w:rFonts w:ascii="Times New Roman" w:hAnsi="Times New Roman" w:cs="Times New Roman"/>
          <w:i w:val="0"/>
          <w:sz w:val="24"/>
          <w:szCs w:val="24"/>
          <w:lang w:val="en-GB"/>
        </w:rPr>
        <w:t>Speakers</w:t>
      </w:r>
      <w:r w:rsidRPr="00FD63B8">
        <w:rPr>
          <w:rFonts w:ascii="Times New Roman" w:hAnsi="Times New Roman" w:cs="Times New Roman" w:hint="eastAsia"/>
          <w:i w:val="0"/>
          <w:sz w:val="24"/>
          <w:szCs w:val="24"/>
          <w:lang w:val="en-GB"/>
        </w:rPr>
        <w:t> </w:t>
      </w:r>
      <w:bookmarkEnd w:id="16"/>
      <w:bookmarkEnd w:id="17"/>
      <w:r w:rsidRPr="00FD63B8">
        <w:rPr>
          <w:rFonts w:ascii="Times New Roman" w:hAnsi="Times New Roman" w:cs="Times New Roman"/>
          <w:i w:val="0"/>
          <w:sz w:val="24"/>
          <w:szCs w:val="24"/>
          <w:lang w:val="en-GB"/>
        </w:rPr>
        <w:t xml:space="preserve"> </w:t>
      </w:r>
    </w:p>
    <w:p w:rsidR="00102C30" w:rsidRPr="00DC7E3E" w:rsidRDefault="00DC7E3E" w:rsidP="00DC7E3E">
      <w:pPr>
        <w:jc w:val="both"/>
        <w:rPr>
          <w:lang w:val="en-US"/>
        </w:rPr>
      </w:pPr>
      <w:r w:rsidRPr="00DC7E3E">
        <w:rPr>
          <w:lang w:val="en-US"/>
        </w:rPr>
        <w:t>Speakers are – as the name suggests – the persons that participate in the communication. Speakers don’t have to be a</w:t>
      </w:r>
      <w:r w:rsidR="00A66498">
        <w:rPr>
          <w:lang w:val="en-US"/>
        </w:rPr>
        <w:t xml:space="preserve">ctual persons (automated dialog </w:t>
      </w:r>
      <w:r w:rsidRPr="00DC7E3E">
        <w:rPr>
          <w:lang w:val="en-US"/>
        </w:rPr>
        <w:t xml:space="preserve">systems also qualify) and they don’t have to actually speak – as long as they are important for understanding what is happening in the conversation, they should </w:t>
      </w:r>
      <w:r w:rsidR="00A66498">
        <w:rPr>
          <w:lang w:val="en-US"/>
        </w:rPr>
        <w:t xml:space="preserve">be registered. The speaker </w:t>
      </w:r>
      <w:r w:rsidRPr="00DC7E3E">
        <w:rPr>
          <w:lang w:val="en-US"/>
        </w:rPr>
        <w:t xml:space="preserve">datatype should contain everything that is important about that speaker, like date and time of birth, language learning history etc. Since speakers can be linked to multiple communications, data that is only </w:t>
      </w:r>
      <w:r w:rsidRPr="00DC7E3E">
        <w:rPr>
          <w:lang w:val="en-US"/>
        </w:rPr>
        <w:lastRenderedPageBreak/>
        <w:t>relevant for one communication should not be saved with the speaker, but with the communication.</w:t>
      </w:r>
    </w:p>
    <w:p w:rsidR="00102C30" w:rsidRPr="00A66498" w:rsidRDefault="00102C30" w:rsidP="00FD63B8">
      <w:pPr>
        <w:pStyle w:val="berschrift2"/>
        <w:numPr>
          <w:ilvl w:val="0"/>
          <w:numId w:val="11"/>
        </w:numPr>
        <w:rPr>
          <w:rFonts w:ascii="Times New Roman" w:hAnsi="Times New Roman" w:cs="Times New Roman"/>
          <w:sz w:val="24"/>
          <w:szCs w:val="24"/>
          <w:lang w:val="en-US"/>
        </w:rPr>
      </w:pPr>
      <w:bookmarkStart w:id="18" w:name="_Toc371607749"/>
      <w:bookmarkStart w:id="19" w:name="_Toc386621028"/>
      <w:r w:rsidRPr="00FD63B8">
        <w:rPr>
          <w:rFonts w:ascii="Times New Roman" w:hAnsi="Times New Roman" w:cs="Times New Roman"/>
          <w:i w:val="0"/>
          <w:sz w:val="24"/>
          <w:szCs w:val="24"/>
          <w:lang w:val="en-GB"/>
        </w:rPr>
        <w:t>Recordings</w:t>
      </w:r>
      <w:r w:rsidRPr="00FD63B8">
        <w:rPr>
          <w:rFonts w:ascii="Times New Roman" w:hAnsi="Times New Roman" w:cs="Times New Roman" w:hint="eastAsia"/>
          <w:i w:val="0"/>
          <w:sz w:val="24"/>
          <w:szCs w:val="24"/>
          <w:lang w:val="en-GB"/>
        </w:rPr>
        <w:t> </w:t>
      </w:r>
      <w:bookmarkEnd w:id="18"/>
      <w:bookmarkEnd w:id="19"/>
    </w:p>
    <w:p w:rsidR="00102C30" w:rsidRPr="00935E50" w:rsidRDefault="00935E50" w:rsidP="00935E50">
      <w:pPr>
        <w:jc w:val="both"/>
        <w:rPr>
          <w:lang w:val="en-US"/>
        </w:rPr>
      </w:pPr>
      <w:r w:rsidRPr="00935E50">
        <w:rPr>
          <w:lang w:val="en-US"/>
        </w:rPr>
        <w:t>Recordings reference to the actual (audio or video) recording of the communication. Recordings are always conne</w:t>
      </w:r>
      <w:r>
        <w:rPr>
          <w:lang w:val="en-US"/>
        </w:rPr>
        <w:t>cted to a communication and can</w:t>
      </w:r>
      <w:r w:rsidR="00910B98">
        <w:rPr>
          <w:lang w:val="en-US"/>
        </w:rPr>
        <w:t>not exist on their own.</w:t>
      </w:r>
    </w:p>
    <w:p w:rsidR="00102C30" w:rsidRPr="00FD63B8" w:rsidRDefault="00102C30" w:rsidP="00FD63B8">
      <w:pPr>
        <w:pStyle w:val="berschrift2"/>
        <w:numPr>
          <w:ilvl w:val="0"/>
          <w:numId w:val="11"/>
        </w:numPr>
        <w:rPr>
          <w:rFonts w:ascii="Times New Roman" w:hAnsi="Times New Roman" w:cs="Times New Roman"/>
          <w:i w:val="0"/>
          <w:sz w:val="24"/>
          <w:szCs w:val="24"/>
          <w:lang w:val="en-GB"/>
        </w:rPr>
      </w:pPr>
      <w:bookmarkStart w:id="20" w:name="_Toc371607750"/>
      <w:bookmarkStart w:id="21" w:name="_Toc386621029"/>
      <w:r w:rsidRPr="00FD63B8">
        <w:rPr>
          <w:rFonts w:ascii="Times New Roman" w:hAnsi="Times New Roman" w:cs="Times New Roman"/>
          <w:i w:val="0"/>
          <w:sz w:val="24"/>
          <w:szCs w:val="24"/>
          <w:lang w:val="en-GB"/>
        </w:rPr>
        <w:t>Transcriptions</w:t>
      </w:r>
      <w:r w:rsidRPr="00FD63B8">
        <w:rPr>
          <w:rFonts w:ascii="Times New Roman" w:hAnsi="Times New Roman" w:cs="Times New Roman" w:hint="eastAsia"/>
          <w:i w:val="0"/>
          <w:sz w:val="24"/>
          <w:szCs w:val="24"/>
          <w:lang w:val="en-GB"/>
        </w:rPr>
        <w:t> </w:t>
      </w:r>
      <w:bookmarkEnd w:id="20"/>
      <w:bookmarkEnd w:id="21"/>
    </w:p>
    <w:p w:rsidR="00FD63B8" w:rsidRDefault="00910B98" w:rsidP="00FD63B8">
      <w:pPr>
        <w:pStyle w:val="CM8"/>
        <w:spacing w:after="240"/>
        <w:jc w:val="both"/>
        <w:rPr>
          <w:rFonts w:cs="HIEJND+Constantia"/>
          <w:color w:val="000000"/>
          <w:sz w:val="23"/>
          <w:szCs w:val="23"/>
          <w:lang w:val="en-US"/>
        </w:rPr>
      </w:pPr>
      <w:r w:rsidRPr="00B05BB5">
        <w:rPr>
          <w:rFonts w:ascii="Times New Roman" w:hAnsi="Times New Roman"/>
          <w:lang w:val="en-US"/>
        </w:rPr>
        <w:t>Transcriptions establish the link to</w:t>
      </w:r>
      <w:r w:rsidR="00DA494E">
        <w:rPr>
          <w:rFonts w:ascii="Times New Roman" w:hAnsi="Times New Roman"/>
          <w:lang w:val="en-US"/>
        </w:rPr>
        <w:t xml:space="preserve"> actual EXMARaLDA </w:t>
      </w:r>
      <w:r w:rsidR="00B05BB5">
        <w:rPr>
          <w:rFonts w:ascii="Times New Roman" w:hAnsi="Times New Roman"/>
          <w:lang w:val="en-US"/>
        </w:rPr>
        <w:t xml:space="preserve">transcription </w:t>
      </w:r>
      <w:r w:rsidRPr="00B05BB5">
        <w:rPr>
          <w:rFonts w:ascii="Times New Roman" w:hAnsi="Times New Roman"/>
          <w:lang w:val="en-US"/>
        </w:rPr>
        <w:t xml:space="preserve">files. Coma manages basic as well as segmented transcriptions. There is an option inside the </w:t>
      </w:r>
      <w:r w:rsidR="00B05BB5">
        <w:rPr>
          <w:rFonts w:ascii="Times New Roman" w:hAnsi="Times New Roman"/>
          <w:lang w:val="en-US"/>
        </w:rPr>
        <w:t xml:space="preserve">Coma </w:t>
      </w:r>
      <w:r w:rsidRPr="00B05BB5">
        <w:rPr>
          <w:rFonts w:ascii="Times New Roman" w:hAnsi="Times New Roman"/>
          <w:lang w:val="en-US"/>
        </w:rPr>
        <w:t>preferences</w:t>
      </w:r>
      <w:r w:rsidR="00B05BB5">
        <w:rPr>
          <w:rFonts w:ascii="Times New Roman" w:hAnsi="Times New Roman"/>
          <w:lang w:val="en-US"/>
        </w:rPr>
        <w:t xml:space="preserve"> </w:t>
      </w:r>
      <w:r w:rsidRPr="00B05BB5">
        <w:rPr>
          <w:rFonts w:ascii="Times New Roman" w:hAnsi="Times New Roman"/>
          <w:lang w:val="en-US"/>
        </w:rPr>
        <w:t>panel to toggle whether basic transcriptions are to be shown or not, since tools like the EXMARaLDA search tool “EXAKT” only handle segmented transcriptions. Like recordings, transcriptions must always be linked to a communication. They are also linked to the</w:t>
      </w:r>
      <w:r w:rsidR="00BC4019">
        <w:rPr>
          <w:rFonts w:ascii="Times New Roman" w:hAnsi="Times New Roman"/>
          <w:lang w:val="en-US"/>
        </w:rPr>
        <w:t xml:space="preserve"> transcribed</w:t>
      </w:r>
      <w:r w:rsidRPr="00B05BB5">
        <w:rPr>
          <w:rFonts w:ascii="Times New Roman" w:hAnsi="Times New Roman"/>
          <w:lang w:val="en-US"/>
        </w:rPr>
        <w:t xml:space="preserve"> recordings through </w:t>
      </w:r>
      <w:r w:rsidR="00BC4019">
        <w:rPr>
          <w:rFonts w:ascii="Times New Roman" w:hAnsi="Times New Roman"/>
          <w:lang w:val="en-US"/>
        </w:rPr>
        <w:t xml:space="preserve">the </w:t>
      </w:r>
      <w:r w:rsidRPr="00B05BB5">
        <w:rPr>
          <w:rFonts w:ascii="Times New Roman" w:hAnsi="Times New Roman"/>
          <w:lang w:val="en-US"/>
        </w:rPr>
        <w:t>communications.</w:t>
      </w:r>
    </w:p>
    <w:p w:rsidR="00102C30" w:rsidRPr="00B05BB5" w:rsidRDefault="00E31C66" w:rsidP="00B05BB5">
      <w:pPr>
        <w:pStyle w:val="CM8"/>
        <w:jc w:val="both"/>
        <w:rPr>
          <w:rFonts w:cs="HIEJND+Constantia"/>
          <w:color w:val="000000"/>
          <w:sz w:val="23"/>
          <w:szCs w:val="23"/>
          <w:lang w:val="en-US"/>
        </w:rPr>
      </w:pPr>
      <w:r>
        <w:rPr>
          <w:sz w:val="23"/>
          <w:szCs w:val="23"/>
        </w:rPr>
        <w:pict>
          <v:shape id="_x0000_i1030" type="#_x0000_t75" style="width:426pt;height:255.75pt;mso-wrap-distance-left:0;mso-wrap-distance-top:0;mso-wrap-distance-right:0;mso-wrap-distance-bottom:0;mso-position-horizontal:absolute;mso-position-horizontal-relative:page;mso-position-vertical:absolute;mso-position-vertical-relative:page" o:allowincell="f" o:allowoverlap="f">
            <v:imagedata r:id="rId13" o:title=""/>
          </v:shape>
        </w:pict>
      </w:r>
    </w:p>
    <w:p w:rsidR="00102C30" w:rsidRPr="0053517E" w:rsidRDefault="00102C30" w:rsidP="00FD63B8">
      <w:pPr>
        <w:pStyle w:val="Default"/>
        <w:pageBreakBefore/>
        <w:rPr>
          <w:sz w:val="2"/>
          <w:szCs w:val="2"/>
          <w:lang w:val="en-US"/>
        </w:rPr>
      </w:pPr>
    </w:p>
    <w:p w:rsidR="00102C30" w:rsidRPr="00870C10" w:rsidRDefault="00102C30" w:rsidP="00FD63B8">
      <w:pPr>
        <w:pStyle w:val="berschrift2"/>
        <w:numPr>
          <w:ilvl w:val="0"/>
          <w:numId w:val="11"/>
        </w:numPr>
        <w:rPr>
          <w:lang w:val="en-US"/>
        </w:rPr>
      </w:pPr>
      <w:bookmarkStart w:id="22" w:name="_Toc371607751"/>
      <w:bookmarkStart w:id="23" w:name="_Toc386621030"/>
      <w:r w:rsidRPr="00FD63B8">
        <w:rPr>
          <w:rFonts w:ascii="Times New Roman" w:hAnsi="Times New Roman" w:cs="Times New Roman"/>
          <w:i w:val="0"/>
          <w:sz w:val="24"/>
          <w:szCs w:val="24"/>
          <w:lang w:val="en-GB"/>
        </w:rPr>
        <w:t>Further</w:t>
      </w:r>
      <w:r w:rsidR="00C5050A">
        <w:rPr>
          <w:rFonts w:ascii="Times New Roman" w:hAnsi="Times New Roman" w:cs="Times New Roman"/>
          <w:i w:val="0"/>
          <w:sz w:val="24"/>
          <w:szCs w:val="24"/>
          <w:lang w:val="en-GB"/>
        </w:rPr>
        <w:t xml:space="preserve"> </w:t>
      </w:r>
      <w:r w:rsidR="002B4573">
        <w:rPr>
          <w:rFonts w:ascii="Times New Roman" w:hAnsi="Times New Roman" w:cs="Times New Roman"/>
          <w:i w:val="0"/>
          <w:sz w:val="24"/>
          <w:szCs w:val="24"/>
          <w:lang w:val="en-GB"/>
        </w:rPr>
        <w:t>Data</w:t>
      </w:r>
      <w:r w:rsidR="002B4573" w:rsidRPr="00FD63B8">
        <w:rPr>
          <w:rFonts w:ascii="Times New Roman" w:hAnsi="Times New Roman" w:cs="Times New Roman"/>
          <w:i w:val="0"/>
          <w:sz w:val="24"/>
          <w:szCs w:val="24"/>
          <w:lang w:val="en-GB"/>
        </w:rPr>
        <w:t>types</w:t>
      </w:r>
      <w:r w:rsidRPr="00870C10">
        <w:rPr>
          <w:rFonts w:ascii="MS Gothic" w:eastAsia="MS Gothic" w:hAnsi="MS Gothic" w:cs="MS Gothic" w:hint="eastAsia"/>
          <w:lang w:val="en-US"/>
        </w:rPr>
        <w:t> </w:t>
      </w:r>
      <w:bookmarkEnd w:id="22"/>
      <w:bookmarkEnd w:id="23"/>
      <w:r w:rsidRPr="00870C10">
        <w:rPr>
          <w:lang w:val="en-US"/>
        </w:rPr>
        <w:t xml:space="preserve"> </w:t>
      </w:r>
    </w:p>
    <w:p w:rsidR="00102C30" w:rsidRDefault="00B05BB5" w:rsidP="00B05BB5">
      <w:pPr>
        <w:pStyle w:val="CM8"/>
        <w:jc w:val="both"/>
        <w:rPr>
          <w:rFonts w:ascii="Times New Roman" w:hAnsi="Times New Roman"/>
          <w:lang w:val="en-US"/>
        </w:rPr>
      </w:pPr>
      <w:r w:rsidRPr="00B05BB5">
        <w:rPr>
          <w:rFonts w:ascii="Times New Roman" w:hAnsi="Times New Roman"/>
          <w:lang w:val="en-US"/>
        </w:rPr>
        <w:t xml:space="preserve">To capture actual metadata, further </w:t>
      </w:r>
      <w:r w:rsidR="002B4573">
        <w:rPr>
          <w:rFonts w:ascii="Times New Roman" w:hAnsi="Times New Roman"/>
          <w:lang w:val="en-US"/>
        </w:rPr>
        <w:t>data</w:t>
      </w:r>
      <w:r w:rsidR="002B4573" w:rsidRPr="00B05BB5">
        <w:rPr>
          <w:rFonts w:ascii="Times New Roman" w:hAnsi="Times New Roman"/>
          <w:lang w:val="en-US"/>
        </w:rPr>
        <w:t>types</w:t>
      </w:r>
      <w:r w:rsidRPr="00B05BB5">
        <w:rPr>
          <w:rFonts w:ascii="Times New Roman" w:hAnsi="Times New Roman"/>
          <w:lang w:val="en-US"/>
        </w:rPr>
        <w:t xml:space="preserve"> exist. Two of them are of special importance:</w:t>
      </w:r>
    </w:p>
    <w:p w:rsidR="00787F34" w:rsidRPr="00787F34" w:rsidRDefault="00787F34" w:rsidP="00787F34">
      <w:pPr>
        <w:pStyle w:val="Default"/>
        <w:rPr>
          <w:lang w:val="en-US"/>
        </w:rPr>
      </w:pPr>
    </w:p>
    <w:p w:rsidR="00102C30" w:rsidRPr="00787F34" w:rsidRDefault="00807CE6" w:rsidP="00787F34">
      <w:pPr>
        <w:rPr>
          <w:b/>
          <w:lang w:val="en-GB"/>
        </w:rPr>
      </w:pPr>
      <w:bookmarkStart w:id="24" w:name="_Toc371607752"/>
      <w:r w:rsidRPr="00787F34">
        <w:rPr>
          <w:b/>
          <w:lang w:val="en-GB"/>
        </w:rPr>
        <w:t xml:space="preserve">a. </w:t>
      </w:r>
      <w:r w:rsidR="00102C30" w:rsidRPr="00787F34">
        <w:rPr>
          <w:b/>
          <w:lang w:val="en-US"/>
        </w:rPr>
        <w:t>Location</w:t>
      </w:r>
      <w:r w:rsidR="00102C30" w:rsidRPr="00787F34">
        <w:rPr>
          <w:rFonts w:ascii="MS Mincho" w:eastAsia="MS Mincho" w:hAnsi="MS Mincho" w:cs="MS Mincho" w:hint="eastAsia"/>
          <w:b/>
          <w:lang w:val="en-GB"/>
        </w:rPr>
        <w:t> </w:t>
      </w:r>
      <w:bookmarkEnd w:id="24"/>
      <w:r w:rsidR="00102C30" w:rsidRPr="00787F34">
        <w:rPr>
          <w:b/>
          <w:lang w:val="en-GB"/>
        </w:rPr>
        <w:t xml:space="preserve"> </w:t>
      </w:r>
    </w:p>
    <w:p w:rsidR="00FD63B8" w:rsidRDefault="00102C30" w:rsidP="00FD63B8">
      <w:pPr>
        <w:pStyle w:val="CM8"/>
        <w:jc w:val="both"/>
        <w:rPr>
          <w:rFonts w:ascii="Times New Roman" w:hAnsi="Times New Roman"/>
          <w:lang w:val="en-US"/>
        </w:rPr>
      </w:pPr>
      <w:r w:rsidRPr="00B05BB5">
        <w:rPr>
          <w:rFonts w:ascii="Times New Roman" w:hAnsi="Times New Roman"/>
          <w:lang w:val="en-US"/>
        </w:rPr>
        <w:t>Locations</w:t>
      </w:r>
      <w:r w:rsidR="00DA494E">
        <w:rPr>
          <w:rFonts w:ascii="Times New Roman" w:hAnsi="Times New Roman"/>
          <w:lang w:val="en-US"/>
        </w:rPr>
        <w:t xml:space="preserve"> </w:t>
      </w:r>
      <w:r w:rsidRPr="00B05BB5">
        <w:rPr>
          <w:rFonts w:ascii="Times New Roman" w:hAnsi="Times New Roman"/>
          <w:lang w:val="en-US"/>
        </w:rPr>
        <w:t>represent</w:t>
      </w:r>
      <w:r w:rsidR="00DA494E">
        <w:rPr>
          <w:rFonts w:ascii="Times New Roman" w:hAnsi="Times New Roman"/>
          <w:lang w:val="en-US"/>
        </w:rPr>
        <w:t xml:space="preserve"> </w:t>
      </w:r>
      <w:r w:rsidRPr="00B05BB5">
        <w:rPr>
          <w:rFonts w:ascii="Times New Roman" w:hAnsi="Times New Roman"/>
          <w:lang w:val="en-US"/>
        </w:rPr>
        <w:t>a</w:t>
      </w:r>
      <w:r w:rsidR="00DA494E">
        <w:rPr>
          <w:rFonts w:ascii="Times New Roman" w:hAnsi="Times New Roman"/>
          <w:lang w:val="en-US"/>
        </w:rPr>
        <w:t xml:space="preserve"> </w:t>
      </w:r>
      <w:r w:rsidRPr="00B05BB5">
        <w:rPr>
          <w:rFonts w:ascii="Times New Roman" w:hAnsi="Times New Roman"/>
          <w:lang w:val="en-US"/>
        </w:rPr>
        <w:t>location</w:t>
      </w:r>
      <w:r w:rsidR="00DA494E">
        <w:rPr>
          <w:rFonts w:ascii="Times New Roman" w:hAnsi="Times New Roman"/>
          <w:lang w:val="en-US"/>
        </w:rPr>
        <w:t xml:space="preserve"> </w:t>
      </w:r>
      <w:r w:rsidRPr="00B05BB5">
        <w:rPr>
          <w:rFonts w:ascii="Times New Roman" w:hAnsi="Times New Roman"/>
          <w:lang w:val="en-US"/>
        </w:rPr>
        <w:t>at</w:t>
      </w:r>
      <w:r w:rsidR="00DA494E">
        <w:rPr>
          <w:rFonts w:ascii="Times New Roman" w:hAnsi="Times New Roman"/>
          <w:lang w:val="en-US"/>
        </w:rPr>
        <w:t xml:space="preserve"> </w:t>
      </w:r>
      <w:r w:rsidRPr="00B05BB5">
        <w:rPr>
          <w:rFonts w:ascii="Times New Roman" w:hAnsi="Times New Roman"/>
          <w:lang w:val="en-US"/>
        </w:rPr>
        <w:t>a</w:t>
      </w:r>
      <w:r w:rsidR="00DA494E">
        <w:rPr>
          <w:rFonts w:ascii="Times New Roman" w:hAnsi="Times New Roman"/>
          <w:lang w:val="en-US"/>
        </w:rPr>
        <w:t xml:space="preserve"> </w:t>
      </w:r>
      <w:r w:rsidRPr="00B05BB5">
        <w:rPr>
          <w:rFonts w:ascii="Times New Roman" w:hAnsi="Times New Roman"/>
          <w:lang w:val="en-US"/>
        </w:rPr>
        <w:t>certain</w:t>
      </w:r>
      <w:r w:rsidR="00DA494E">
        <w:rPr>
          <w:rFonts w:ascii="Times New Roman" w:hAnsi="Times New Roman"/>
          <w:lang w:val="en-US"/>
        </w:rPr>
        <w:t xml:space="preserve"> </w:t>
      </w:r>
      <w:r w:rsidRPr="00B05BB5">
        <w:rPr>
          <w:rFonts w:ascii="Times New Roman" w:hAnsi="Times New Roman"/>
          <w:lang w:val="en-US"/>
        </w:rPr>
        <w:t xml:space="preserve">time. </w:t>
      </w:r>
    </w:p>
    <w:p w:rsidR="00102C30" w:rsidRPr="00FD63B8" w:rsidRDefault="00E31C66" w:rsidP="00FD63B8">
      <w:pPr>
        <w:pStyle w:val="CM8"/>
        <w:jc w:val="both"/>
        <w:rPr>
          <w:rFonts w:ascii="Times New Roman" w:hAnsi="Times New Roman"/>
          <w:lang w:val="en-US"/>
        </w:rPr>
      </w:pPr>
      <w:r>
        <w:rPr>
          <w:noProof/>
        </w:rPr>
        <w:pict>
          <v:shape id="_x0000_s1036" type="#_x0000_t75" style="position:absolute;left:0;text-align:left;margin-left:70.5pt;margin-top:169.95pt;width:252.75pt;height:153.75pt;z-index:-251658752;mso-wrap-distance-left:0;mso-wrap-distance-top:0;mso-wrap-distance-right:0;mso-wrap-distance-bottom:0;mso-position-horizontal-relative:page;mso-position-vertical-relative:page" wrapcoords="-64 0 -64 21495 21600 21495 21600 0 -64 0" o:allowincell="f">
            <v:imagedata r:id="rId14" o:title=""/>
            <w10:wrap type="tight" anchorx="page" anchory="page"/>
          </v:shape>
        </w:pict>
      </w:r>
      <w:r w:rsidR="00102C30" w:rsidRPr="00102C30">
        <w:rPr>
          <w:rFonts w:cs="HIEJND+Constantia"/>
          <w:color w:val="000000"/>
          <w:sz w:val="23"/>
          <w:szCs w:val="23"/>
          <w:lang w:val="en-US"/>
        </w:rPr>
        <w:t xml:space="preserve"> </w:t>
      </w:r>
    </w:p>
    <w:p w:rsidR="00B05BB5" w:rsidRDefault="00B05BB5" w:rsidP="00B05BB5">
      <w:pPr>
        <w:pStyle w:val="Default"/>
        <w:rPr>
          <w:lang w:val="en-US"/>
        </w:rPr>
      </w:pPr>
    </w:p>
    <w:p w:rsidR="00B05BB5" w:rsidRDefault="00B05BB5" w:rsidP="00B05BB5">
      <w:pPr>
        <w:pStyle w:val="Default"/>
        <w:rPr>
          <w:lang w:val="en-US"/>
        </w:rPr>
      </w:pPr>
    </w:p>
    <w:p w:rsidR="00B05BB5" w:rsidRDefault="00B05BB5" w:rsidP="00B05BB5">
      <w:pPr>
        <w:pStyle w:val="Default"/>
        <w:rPr>
          <w:lang w:val="en-US"/>
        </w:rPr>
      </w:pPr>
    </w:p>
    <w:p w:rsidR="00B05BB5" w:rsidRDefault="00B05BB5" w:rsidP="00B05BB5">
      <w:pPr>
        <w:pStyle w:val="Default"/>
        <w:rPr>
          <w:lang w:val="en-US"/>
        </w:rPr>
      </w:pPr>
    </w:p>
    <w:p w:rsidR="00B05BB5" w:rsidRDefault="00B05BB5" w:rsidP="00B05BB5">
      <w:pPr>
        <w:pStyle w:val="Default"/>
        <w:rPr>
          <w:lang w:val="en-US"/>
        </w:rPr>
      </w:pPr>
    </w:p>
    <w:p w:rsidR="00B05BB5" w:rsidRDefault="00B05BB5" w:rsidP="00B05BB5">
      <w:pPr>
        <w:pStyle w:val="Default"/>
        <w:rPr>
          <w:lang w:val="en-US"/>
        </w:rPr>
      </w:pPr>
    </w:p>
    <w:p w:rsidR="00B05BB5" w:rsidRDefault="00B05BB5" w:rsidP="00B05BB5">
      <w:pPr>
        <w:pStyle w:val="Default"/>
        <w:rPr>
          <w:lang w:val="en-US"/>
        </w:rPr>
      </w:pPr>
    </w:p>
    <w:p w:rsidR="0053517E" w:rsidRDefault="0053517E" w:rsidP="0053517E">
      <w:pPr>
        <w:pStyle w:val="CM8"/>
        <w:jc w:val="both"/>
        <w:rPr>
          <w:rFonts w:ascii="Times New Roman" w:hAnsi="Times New Roman"/>
          <w:lang w:val="en-US"/>
        </w:rPr>
      </w:pPr>
    </w:p>
    <w:p w:rsidR="0012290E" w:rsidRDefault="0012290E" w:rsidP="0012290E">
      <w:pPr>
        <w:pStyle w:val="Default"/>
        <w:rPr>
          <w:lang w:val="en-US"/>
        </w:rPr>
      </w:pPr>
    </w:p>
    <w:p w:rsidR="0012290E" w:rsidRDefault="0012290E" w:rsidP="0012290E">
      <w:pPr>
        <w:pStyle w:val="Default"/>
        <w:rPr>
          <w:lang w:val="en-US"/>
        </w:rPr>
      </w:pPr>
    </w:p>
    <w:p w:rsidR="0012290E" w:rsidRPr="0012290E" w:rsidRDefault="0012290E" w:rsidP="0012290E">
      <w:pPr>
        <w:pStyle w:val="Default"/>
        <w:rPr>
          <w:lang w:val="en-US"/>
        </w:rPr>
      </w:pPr>
    </w:p>
    <w:p w:rsidR="00B05BB5" w:rsidRDefault="00B05BB5" w:rsidP="0053517E">
      <w:pPr>
        <w:pStyle w:val="CM8"/>
        <w:jc w:val="both"/>
        <w:rPr>
          <w:rFonts w:ascii="Times New Roman" w:hAnsi="Times New Roman"/>
          <w:lang w:val="en-US"/>
        </w:rPr>
      </w:pPr>
      <w:r w:rsidRPr="00B05BB5">
        <w:rPr>
          <w:rFonts w:ascii="Times New Roman" w:hAnsi="Times New Roman"/>
          <w:lang w:val="en-US"/>
        </w:rPr>
        <w:t xml:space="preserve">A location does not have to hold place and time information, but it can: In </w:t>
      </w:r>
      <w:r w:rsidR="00F82F6D" w:rsidRPr="00B05BB5">
        <w:rPr>
          <w:rFonts w:ascii="Times New Roman" w:hAnsi="Times New Roman"/>
          <w:lang w:val="en-US"/>
        </w:rPr>
        <w:t>th</w:t>
      </w:r>
      <w:r w:rsidR="00F82F6D">
        <w:rPr>
          <w:rFonts w:ascii="Times New Roman" w:hAnsi="Times New Roman"/>
          <w:lang w:val="en-US"/>
        </w:rPr>
        <w:t xml:space="preserve">e </w:t>
      </w:r>
      <w:r w:rsidRPr="00B05BB5">
        <w:rPr>
          <w:rFonts w:ascii="Times New Roman" w:hAnsi="Times New Roman"/>
          <w:lang w:val="en-US"/>
        </w:rPr>
        <w:t>example</w:t>
      </w:r>
      <w:r w:rsidR="00F82F6D">
        <w:rPr>
          <w:rFonts w:ascii="Times New Roman" w:hAnsi="Times New Roman"/>
          <w:lang w:val="en-US"/>
        </w:rPr>
        <w:t xml:space="preserve"> above</w:t>
      </w:r>
      <w:r w:rsidRPr="00B05BB5">
        <w:rPr>
          <w:rFonts w:ascii="Times New Roman" w:hAnsi="Times New Roman"/>
          <w:lang w:val="en-US"/>
        </w:rPr>
        <w:t>, one location encodes birth date and location of a speaker, the second</w:t>
      </w:r>
      <w:r>
        <w:rPr>
          <w:rFonts w:ascii="Times New Roman" w:hAnsi="Times New Roman"/>
          <w:lang w:val="en-US"/>
        </w:rPr>
        <w:t xml:space="preserve"> </w:t>
      </w:r>
      <w:r w:rsidRPr="00B05BB5">
        <w:rPr>
          <w:rFonts w:ascii="Times New Roman" w:hAnsi="Times New Roman"/>
          <w:lang w:val="en-US"/>
        </w:rPr>
        <w:t>location encodes only the location of residence. It is important to remember to use</w:t>
      </w:r>
      <w:r>
        <w:rPr>
          <w:rFonts w:ascii="Times New Roman" w:hAnsi="Times New Roman"/>
          <w:lang w:val="en-US"/>
        </w:rPr>
        <w:t xml:space="preserve"> </w:t>
      </w:r>
      <w:r w:rsidRPr="00B05BB5">
        <w:rPr>
          <w:rFonts w:ascii="Times New Roman" w:hAnsi="Times New Roman"/>
          <w:lang w:val="en-US"/>
        </w:rPr>
        <w:t>locations even if one only wants to register the time of a special event.</w:t>
      </w:r>
    </w:p>
    <w:p w:rsidR="00787F34" w:rsidRPr="00787F34" w:rsidRDefault="00787F34" w:rsidP="00787F34">
      <w:pPr>
        <w:pStyle w:val="Default"/>
        <w:rPr>
          <w:lang w:val="en-US"/>
        </w:rPr>
      </w:pPr>
    </w:p>
    <w:p w:rsidR="00102C30" w:rsidRPr="00C5050A" w:rsidRDefault="00807CE6" w:rsidP="00787F34">
      <w:pPr>
        <w:rPr>
          <w:b/>
          <w:lang w:val="en-US"/>
        </w:rPr>
      </w:pPr>
      <w:bookmarkStart w:id="25" w:name="_Toc371607753"/>
      <w:r w:rsidRPr="00C5050A">
        <w:rPr>
          <w:b/>
          <w:lang w:val="en-US"/>
        </w:rPr>
        <w:t xml:space="preserve">b. </w:t>
      </w:r>
      <w:r w:rsidR="00102C30" w:rsidRPr="00C5050A">
        <w:rPr>
          <w:b/>
          <w:lang w:val="en-US"/>
        </w:rPr>
        <w:t>Description</w:t>
      </w:r>
      <w:r w:rsidR="00102C30" w:rsidRPr="00C5050A">
        <w:rPr>
          <w:rFonts w:ascii="MS Mincho" w:eastAsia="MS Mincho" w:hAnsi="MS Mincho" w:cs="MS Mincho" w:hint="eastAsia"/>
          <w:b/>
          <w:lang w:val="en-US"/>
        </w:rPr>
        <w:t> </w:t>
      </w:r>
      <w:bookmarkEnd w:id="25"/>
      <w:r w:rsidR="00102C30" w:rsidRPr="00C5050A">
        <w:rPr>
          <w:b/>
          <w:lang w:val="en-US"/>
        </w:rPr>
        <w:t xml:space="preserve"> </w:t>
      </w:r>
    </w:p>
    <w:p w:rsidR="00B05BB5" w:rsidRDefault="00B05BB5" w:rsidP="00B05BB5">
      <w:pPr>
        <w:pStyle w:val="CM8"/>
        <w:jc w:val="both"/>
        <w:rPr>
          <w:rFonts w:ascii="Times New Roman" w:hAnsi="Times New Roman"/>
          <w:lang w:val="en-US"/>
        </w:rPr>
      </w:pPr>
      <w:r w:rsidRPr="00B05BB5">
        <w:rPr>
          <w:rFonts w:ascii="Times New Roman" w:hAnsi="Times New Roman"/>
          <w:lang w:val="en-US"/>
        </w:rPr>
        <w:t xml:space="preserve">Since it is </w:t>
      </w:r>
      <w:r w:rsidR="00F82F6D">
        <w:rPr>
          <w:rFonts w:ascii="Times New Roman" w:hAnsi="Times New Roman"/>
          <w:lang w:val="en-US"/>
        </w:rPr>
        <w:t>not possible</w:t>
      </w:r>
      <w:r w:rsidRPr="00B05BB5">
        <w:rPr>
          <w:rFonts w:ascii="Times New Roman" w:hAnsi="Times New Roman"/>
          <w:lang w:val="en-US"/>
        </w:rPr>
        <w:t xml:space="preserve"> to </w:t>
      </w:r>
      <w:r w:rsidR="00F82F6D">
        <w:rPr>
          <w:rFonts w:ascii="Times New Roman" w:hAnsi="Times New Roman"/>
          <w:lang w:val="en-US"/>
        </w:rPr>
        <w:t xml:space="preserve">define </w:t>
      </w:r>
      <w:r>
        <w:rPr>
          <w:rFonts w:ascii="Times New Roman" w:hAnsi="Times New Roman"/>
          <w:lang w:val="en-US"/>
        </w:rPr>
        <w:t xml:space="preserve">a standardized set of metadata </w:t>
      </w:r>
      <w:r w:rsidRPr="00B05BB5">
        <w:rPr>
          <w:rFonts w:ascii="Times New Roman" w:hAnsi="Times New Roman"/>
          <w:lang w:val="en-US"/>
        </w:rPr>
        <w:t>fields for all areas of research, most of the metadata in C</w:t>
      </w:r>
      <w:r>
        <w:rPr>
          <w:rFonts w:ascii="Times New Roman" w:hAnsi="Times New Roman"/>
          <w:lang w:val="en-US"/>
        </w:rPr>
        <w:t xml:space="preserve">oma is encoded through free </w:t>
      </w:r>
      <w:r w:rsidR="00F82F6D">
        <w:rPr>
          <w:rFonts w:ascii="Times New Roman" w:hAnsi="Times New Roman"/>
          <w:lang w:val="en-US"/>
        </w:rPr>
        <w:t>key-</w:t>
      </w:r>
      <w:r w:rsidRPr="00B05BB5">
        <w:rPr>
          <w:rFonts w:ascii="Times New Roman" w:hAnsi="Times New Roman"/>
          <w:lang w:val="en-US"/>
        </w:rPr>
        <w:t>value pairs. These pairs a</w:t>
      </w:r>
      <w:r>
        <w:rPr>
          <w:rFonts w:ascii="Times New Roman" w:hAnsi="Times New Roman"/>
          <w:lang w:val="en-US"/>
        </w:rPr>
        <w:t xml:space="preserve">re collected inside Description fields. These exist in all Coma </w:t>
      </w:r>
      <w:r w:rsidRPr="00B05BB5">
        <w:rPr>
          <w:rFonts w:ascii="Times New Roman" w:hAnsi="Times New Roman"/>
          <w:lang w:val="en-US"/>
        </w:rPr>
        <w:t>data</w:t>
      </w:r>
      <w:r>
        <w:rPr>
          <w:rFonts w:ascii="Times New Roman" w:hAnsi="Times New Roman"/>
          <w:lang w:val="en-US"/>
        </w:rPr>
        <w:t xml:space="preserve"> </w:t>
      </w:r>
      <w:r w:rsidRPr="00B05BB5">
        <w:rPr>
          <w:rFonts w:ascii="Times New Roman" w:hAnsi="Times New Roman"/>
          <w:lang w:val="en-US"/>
        </w:rPr>
        <w:t>types:</w:t>
      </w:r>
      <w:r>
        <w:rPr>
          <w:rFonts w:ascii="Times New Roman" w:hAnsi="Times New Roman"/>
          <w:lang w:val="en-US"/>
        </w:rPr>
        <w:t xml:space="preserve"> </w:t>
      </w:r>
      <w:r w:rsidRPr="00B05BB5">
        <w:rPr>
          <w:rFonts w:ascii="Times New Roman" w:hAnsi="Times New Roman"/>
          <w:lang w:val="en-US"/>
        </w:rPr>
        <w:t>There can be descriptions for corpora, for communications, for recordings etc.</w:t>
      </w:r>
    </w:p>
    <w:p w:rsidR="00B05BB5" w:rsidRDefault="00E31C66" w:rsidP="00B05BB5">
      <w:pPr>
        <w:pStyle w:val="Default"/>
        <w:rPr>
          <w:lang w:val="en-US"/>
        </w:rPr>
      </w:pPr>
      <w:r>
        <w:rPr>
          <w:rFonts w:cs="Times New Roman"/>
          <w:noProof/>
          <w:color w:val="auto"/>
        </w:rPr>
        <w:pict>
          <v:shape id="_x0000_s1037" type="#_x0000_t75" style="position:absolute;margin-left:70.5pt;margin-top:479.25pt;width:249.75pt;height:105.75pt;z-index:-251657728;mso-wrap-distance-left:0;mso-wrap-distance-top:0;mso-wrap-distance-right:0;mso-wrap-distance-bottom:0;mso-position-horizontal-relative:page;mso-position-vertical-relative:page" wrapcoords="-65 0 -65 21447 21600 21447 21600 0 -65 0" o:allowincell="f">
            <v:imagedata r:id="rId15" o:title=""/>
            <w10:wrap type="tight" anchorx="page" anchory="page"/>
          </v:shape>
        </w:pict>
      </w:r>
    </w:p>
    <w:p w:rsidR="00B05BB5" w:rsidRPr="00B05BB5" w:rsidRDefault="00B05BB5" w:rsidP="00B05BB5">
      <w:pPr>
        <w:pStyle w:val="Default"/>
        <w:rPr>
          <w:lang w:val="en-US"/>
        </w:rPr>
      </w:pPr>
    </w:p>
    <w:p w:rsidR="00B05BB5" w:rsidRDefault="00102C30" w:rsidP="00B05BB5">
      <w:pPr>
        <w:autoSpaceDE w:val="0"/>
        <w:autoSpaceDN w:val="0"/>
        <w:adjustRightInd w:val="0"/>
        <w:rPr>
          <w:rFonts w:cs="HIEJND+Constantia"/>
          <w:color w:val="000000"/>
          <w:sz w:val="23"/>
          <w:szCs w:val="23"/>
          <w:lang w:val="en-US"/>
        </w:rPr>
      </w:pPr>
      <w:r w:rsidRPr="00102C30">
        <w:rPr>
          <w:rFonts w:ascii="MS Mincho" w:eastAsia="MS Mincho" w:hAnsi="MS Mincho" w:cs="MS Mincho" w:hint="eastAsia"/>
          <w:color w:val="000000"/>
          <w:sz w:val="23"/>
          <w:szCs w:val="23"/>
          <w:lang w:val="en-US"/>
        </w:rPr>
        <w:t> </w:t>
      </w:r>
      <w:r w:rsidRPr="00102C30">
        <w:rPr>
          <w:rFonts w:cs="HIEJND+Constantia"/>
          <w:color w:val="000000"/>
          <w:sz w:val="23"/>
          <w:szCs w:val="23"/>
          <w:lang w:val="en-US"/>
        </w:rPr>
        <w:t xml:space="preserve"> </w:t>
      </w:r>
    </w:p>
    <w:p w:rsidR="00B05BB5" w:rsidRDefault="00B05BB5" w:rsidP="00B05BB5">
      <w:pPr>
        <w:autoSpaceDE w:val="0"/>
        <w:autoSpaceDN w:val="0"/>
        <w:adjustRightInd w:val="0"/>
        <w:rPr>
          <w:rFonts w:cs="HIEJND+Constantia"/>
          <w:color w:val="000000"/>
          <w:sz w:val="23"/>
          <w:szCs w:val="23"/>
          <w:lang w:val="en-US"/>
        </w:rPr>
      </w:pPr>
    </w:p>
    <w:p w:rsidR="00B05BB5" w:rsidRDefault="00B05BB5" w:rsidP="00B05BB5">
      <w:pPr>
        <w:autoSpaceDE w:val="0"/>
        <w:autoSpaceDN w:val="0"/>
        <w:adjustRightInd w:val="0"/>
        <w:rPr>
          <w:rFonts w:cs="HIEJND+Constantia"/>
          <w:color w:val="000000"/>
          <w:sz w:val="23"/>
          <w:szCs w:val="23"/>
          <w:lang w:val="en-US"/>
        </w:rPr>
      </w:pPr>
    </w:p>
    <w:p w:rsidR="00B05BB5" w:rsidRDefault="00B05BB5" w:rsidP="00B05BB5">
      <w:pPr>
        <w:autoSpaceDE w:val="0"/>
        <w:autoSpaceDN w:val="0"/>
        <w:adjustRightInd w:val="0"/>
        <w:rPr>
          <w:rFonts w:cs="HIEJND+Constantia"/>
          <w:color w:val="000000"/>
          <w:sz w:val="23"/>
          <w:szCs w:val="23"/>
          <w:lang w:val="en-US"/>
        </w:rPr>
      </w:pPr>
    </w:p>
    <w:p w:rsidR="00B05BB5" w:rsidRDefault="00B05BB5" w:rsidP="00B05BB5">
      <w:pPr>
        <w:autoSpaceDE w:val="0"/>
        <w:autoSpaceDN w:val="0"/>
        <w:adjustRightInd w:val="0"/>
        <w:rPr>
          <w:rFonts w:cs="HIEJND+Constantia"/>
          <w:color w:val="000000"/>
          <w:sz w:val="23"/>
          <w:szCs w:val="23"/>
          <w:lang w:val="en-US"/>
        </w:rPr>
      </w:pPr>
    </w:p>
    <w:p w:rsidR="00B05BB5" w:rsidRDefault="00B05BB5" w:rsidP="00B05BB5">
      <w:pPr>
        <w:autoSpaceDE w:val="0"/>
        <w:autoSpaceDN w:val="0"/>
        <w:adjustRightInd w:val="0"/>
        <w:rPr>
          <w:rFonts w:cs="HIEJND+Constantia"/>
          <w:color w:val="000000"/>
          <w:sz w:val="23"/>
          <w:szCs w:val="23"/>
          <w:lang w:val="en-US"/>
        </w:rPr>
      </w:pPr>
    </w:p>
    <w:p w:rsidR="00B05BB5" w:rsidRDefault="00B05BB5" w:rsidP="00B05BB5">
      <w:pPr>
        <w:autoSpaceDE w:val="0"/>
        <w:autoSpaceDN w:val="0"/>
        <w:adjustRightInd w:val="0"/>
        <w:rPr>
          <w:rFonts w:cs="HIEJND+Constantia"/>
          <w:color w:val="000000"/>
          <w:sz w:val="23"/>
          <w:szCs w:val="23"/>
          <w:lang w:val="en-US"/>
        </w:rPr>
      </w:pPr>
    </w:p>
    <w:p w:rsidR="004B0FF8" w:rsidRPr="00B05BB5" w:rsidRDefault="00B05BB5" w:rsidP="00B05BB5">
      <w:pPr>
        <w:pStyle w:val="CM8"/>
        <w:jc w:val="both"/>
        <w:rPr>
          <w:rFonts w:ascii="Times New Roman" w:hAnsi="Times New Roman"/>
          <w:lang w:val="en-US"/>
        </w:rPr>
      </w:pPr>
      <w:r>
        <w:rPr>
          <w:rFonts w:ascii="Times New Roman" w:hAnsi="Times New Roman"/>
          <w:lang w:val="en-US"/>
        </w:rPr>
        <w:t>The example shows a description</w:t>
      </w:r>
      <w:r w:rsidRPr="00B05BB5">
        <w:rPr>
          <w:rFonts w:ascii="Times New Roman" w:hAnsi="Times New Roman"/>
          <w:lang w:val="en-US"/>
        </w:rPr>
        <w:t xml:space="preserve"> </w:t>
      </w:r>
      <w:r w:rsidR="00F82F6D">
        <w:rPr>
          <w:rFonts w:ascii="Times New Roman" w:hAnsi="Times New Roman"/>
          <w:lang w:val="en-US"/>
        </w:rPr>
        <w:t>belonging to</w:t>
      </w:r>
      <w:r w:rsidR="00F82F6D" w:rsidRPr="00B05BB5">
        <w:rPr>
          <w:rFonts w:ascii="Times New Roman" w:hAnsi="Times New Roman"/>
          <w:lang w:val="en-US"/>
        </w:rPr>
        <w:t xml:space="preserve"> </w:t>
      </w:r>
      <w:r w:rsidR="00F82F6D">
        <w:rPr>
          <w:rFonts w:ascii="Times New Roman" w:hAnsi="Times New Roman"/>
          <w:lang w:val="en-US"/>
        </w:rPr>
        <w:t>a</w:t>
      </w:r>
      <w:r w:rsidR="00F82F6D" w:rsidRPr="00B05BB5">
        <w:rPr>
          <w:rFonts w:ascii="Times New Roman" w:hAnsi="Times New Roman"/>
          <w:lang w:val="en-US"/>
        </w:rPr>
        <w:t xml:space="preserve"> </w:t>
      </w:r>
      <w:r w:rsidRPr="00B05BB5">
        <w:rPr>
          <w:rFonts w:ascii="Times New Roman" w:hAnsi="Times New Roman"/>
          <w:lang w:val="en-US"/>
        </w:rPr>
        <w:t>speaker. Since the keys inside descriptions can be named freely, it is very important to create a unified vocabulary of description keys for corpus metadata. Coma’s templates can help to harmonize descriptions and simplify their input.</w:t>
      </w:r>
    </w:p>
    <w:sectPr w:rsidR="004B0FF8" w:rsidRPr="00B05BB5" w:rsidSect="00160EB0">
      <w:footerReference w:type="default" r:id="rId16"/>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42C" w:rsidRDefault="00BD142C" w:rsidP="00A07365">
      <w:r>
        <w:separator/>
      </w:r>
    </w:p>
  </w:endnote>
  <w:endnote w:type="continuationSeparator" w:id="0">
    <w:p w:rsidR="00BD142C" w:rsidRDefault="00BD142C" w:rsidP="00A0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EJND+Constantia">
    <w:altName w:val="Constant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365" w:rsidRDefault="00A07365">
    <w:pPr>
      <w:pStyle w:val="Fuzeile"/>
      <w:jc w:val="right"/>
    </w:pPr>
    <w:r>
      <w:fldChar w:fldCharType="begin"/>
    </w:r>
    <w:r>
      <w:instrText>PAGE   \* MERGEFORMAT</w:instrText>
    </w:r>
    <w:r>
      <w:fldChar w:fldCharType="separate"/>
    </w:r>
    <w:r w:rsidR="00E31C66">
      <w:rPr>
        <w:noProof/>
      </w:rPr>
      <w:t>1</w:t>
    </w:r>
    <w:r>
      <w:fldChar w:fldCharType="end"/>
    </w:r>
  </w:p>
  <w:p w:rsidR="00A07365" w:rsidRDefault="00A073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42C" w:rsidRDefault="00BD142C" w:rsidP="00A07365">
      <w:r>
        <w:separator/>
      </w:r>
    </w:p>
  </w:footnote>
  <w:footnote w:type="continuationSeparator" w:id="0">
    <w:p w:rsidR="00BD142C" w:rsidRDefault="00BD142C" w:rsidP="00A07365">
      <w:r>
        <w:continuationSeparator/>
      </w:r>
    </w:p>
  </w:footnote>
  <w:footnote w:id="1">
    <w:p w:rsidR="00565D65" w:rsidRPr="00565D65" w:rsidRDefault="00565D65" w:rsidP="00565D65">
      <w:pPr>
        <w:rPr>
          <w:sz w:val="20"/>
          <w:szCs w:val="20"/>
          <w:lang w:val="en-US"/>
        </w:rPr>
      </w:pPr>
      <w:r>
        <w:rPr>
          <w:rStyle w:val="Funotenzeichen"/>
        </w:rPr>
        <w:footnoteRef/>
      </w:r>
      <w:r w:rsidRPr="00565D65">
        <w:rPr>
          <w:lang w:val="en-US"/>
        </w:rPr>
        <w:t xml:space="preserve"> </w:t>
      </w:r>
      <w:r>
        <w:rPr>
          <w:sz w:val="20"/>
          <w:szCs w:val="20"/>
          <w:lang w:val="en-US"/>
        </w:rPr>
        <w:t>F</w:t>
      </w:r>
      <w:r w:rsidRPr="00565D65">
        <w:rPr>
          <w:sz w:val="20"/>
          <w:szCs w:val="20"/>
          <w:lang w:val="en-US"/>
        </w:rPr>
        <w:t>or the word boundaries to be recognized as su</w:t>
      </w:r>
      <w:r>
        <w:rPr>
          <w:sz w:val="20"/>
          <w:szCs w:val="20"/>
          <w:lang w:val="en-US"/>
        </w:rPr>
        <w:t>ch, use a space after each word.</w:t>
      </w:r>
    </w:p>
    <w:p w:rsidR="00565D65" w:rsidRPr="00565D65" w:rsidRDefault="00565D65">
      <w:pPr>
        <w:pStyle w:val="Funoten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29A0"/>
    <w:multiLevelType w:val="hybridMultilevel"/>
    <w:tmpl w:val="C1989762"/>
    <w:lvl w:ilvl="0" w:tplc="65FCD868">
      <w:start w:val="1"/>
      <w:numFmt w:val="decimal"/>
      <w:lvlText w:val="%1."/>
      <w:lvlJc w:val="left"/>
      <w:pPr>
        <w:ind w:left="720" w:hanging="360"/>
      </w:pPr>
      <w:rPr>
        <w:rFonts w:ascii="Arial" w:hAnsi="Arial" w:cs="Arial"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CE7D35"/>
    <w:multiLevelType w:val="hybridMultilevel"/>
    <w:tmpl w:val="849612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0FE0D7C"/>
    <w:multiLevelType w:val="hybridMultilevel"/>
    <w:tmpl w:val="74765260"/>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127C3FCA"/>
    <w:multiLevelType w:val="hybridMultilevel"/>
    <w:tmpl w:val="45ECEBFE"/>
    <w:lvl w:ilvl="0" w:tplc="26BC83D2">
      <w:start w:val="1"/>
      <w:numFmt w:val="decimal"/>
      <w:lvlText w:val="%1."/>
      <w:lvlJc w:val="left"/>
      <w:pPr>
        <w:ind w:left="360" w:hanging="360"/>
      </w:pPr>
      <w:rPr>
        <w:rFonts w:ascii="Times New Roman" w:hAnsi="Times New Roman" w:cs="Times New Roman" w:hint="default"/>
        <w:i w:val="0"/>
        <w:color w:val="auto"/>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1A182E1C"/>
    <w:multiLevelType w:val="hybridMultilevel"/>
    <w:tmpl w:val="34D071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4F0E01"/>
    <w:multiLevelType w:val="hybridMultilevel"/>
    <w:tmpl w:val="E91A27FC"/>
    <w:lvl w:ilvl="0" w:tplc="A632573C">
      <w:start w:val="1"/>
      <w:numFmt w:val="lowerLetter"/>
      <w:lvlText w:val="%1."/>
      <w:lvlJc w:val="left"/>
      <w:pPr>
        <w:ind w:left="420" w:hanging="360"/>
      </w:pPr>
      <w:rPr>
        <w:rFonts w:hint="default"/>
        <w:b/>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6">
    <w:nsid w:val="2F5B00C0"/>
    <w:multiLevelType w:val="hybridMultilevel"/>
    <w:tmpl w:val="DB70DD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2A469C0"/>
    <w:multiLevelType w:val="hybridMultilevel"/>
    <w:tmpl w:val="D7124D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34F43F91"/>
    <w:multiLevelType w:val="hybridMultilevel"/>
    <w:tmpl w:val="BD9CC4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6414970"/>
    <w:multiLevelType w:val="hybridMultilevel"/>
    <w:tmpl w:val="E88CEFA8"/>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6CF255FC"/>
    <w:multiLevelType w:val="hybridMultilevel"/>
    <w:tmpl w:val="3A54370A"/>
    <w:lvl w:ilvl="0" w:tplc="0407000F">
      <w:start w:val="1"/>
      <w:numFmt w:val="decimal"/>
      <w:lvlText w:val="%1."/>
      <w:lvlJc w:val="left"/>
      <w:pPr>
        <w:tabs>
          <w:tab w:val="num" w:pos="360"/>
        </w:tabs>
        <w:ind w:left="360" w:hanging="360"/>
      </w:pPr>
      <w:rPr>
        <w:rFonts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nsid w:val="70CD32D6"/>
    <w:multiLevelType w:val="hybridMultilevel"/>
    <w:tmpl w:val="50BA5E2A"/>
    <w:lvl w:ilvl="0" w:tplc="53F42A18">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75A3373E"/>
    <w:multiLevelType w:val="hybridMultilevel"/>
    <w:tmpl w:val="9EC0C154"/>
    <w:lvl w:ilvl="0" w:tplc="5A2E31D6">
      <w:start w:val="1"/>
      <w:numFmt w:val="lowerLetter"/>
      <w:lvlText w:val="%1."/>
      <w:lvlJc w:val="left"/>
      <w:pPr>
        <w:ind w:left="420" w:hanging="360"/>
      </w:pPr>
      <w:rPr>
        <w:rFonts w:hint="default"/>
        <w:b/>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3">
    <w:nsid w:val="7A253D02"/>
    <w:multiLevelType w:val="hybridMultilevel"/>
    <w:tmpl w:val="394CAAEC"/>
    <w:lvl w:ilvl="0" w:tplc="3D94B25E">
      <w:start w:val="2"/>
      <w:numFmt w:val="bullet"/>
      <w:lvlText w:val="-"/>
      <w:lvlJc w:val="left"/>
      <w:pPr>
        <w:tabs>
          <w:tab w:val="num" w:pos="360"/>
        </w:tabs>
        <w:ind w:left="360" w:hanging="360"/>
      </w:pPr>
      <w:rPr>
        <w:rFonts w:ascii="Times New Roman" w:eastAsia="Times New Roman" w:hAnsi="Times New Roman" w:cs="Times New Roman"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7A3768AB"/>
    <w:multiLevelType w:val="hybridMultilevel"/>
    <w:tmpl w:val="ACDCF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13"/>
  </w:num>
  <w:num w:numId="4">
    <w:abstractNumId w:val="8"/>
  </w:num>
  <w:num w:numId="5">
    <w:abstractNumId w:val="14"/>
  </w:num>
  <w:num w:numId="6">
    <w:abstractNumId w:val="4"/>
  </w:num>
  <w:num w:numId="7">
    <w:abstractNumId w:val="6"/>
  </w:num>
  <w:num w:numId="8">
    <w:abstractNumId w:val="1"/>
  </w:num>
  <w:num w:numId="9">
    <w:abstractNumId w:val="7"/>
  </w:num>
  <w:num w:numId="10">
    <w:abstractNumId w:val="0"/>
  </w:num>
  <w:num w:numId="11">
    <w:abstractNumId w:val="3"/>
  </w:num>
  <w:num w:numId="12">
    <w:abstractNumId w:val="2"/>
  </w:num>
  <w:num w:numId="13">
    <w:abstractNumId w:val="1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0FF8"/>
    <w:rsid w:val="00000BB4"/>
    <w:rsid w:val="00001777"/>
    <w:rsid w:val="00015F8E"/>
    <w:rsid w:val="00042E11"/>
    <w:rsid w:val="00056BA0"/>
    <w:rsid w:val="00056BC1"/>
    <w:rsid w:val="000776AF"/>
    <w:rsid w:val="00086FF8"/>
    <w:rsid w:val="0009000E"/>
    <w:rsid w:val="000A1063"/>
    <w:rsid w:val="000C1DB7"/>
    <w:rsid w:val="000E7DD0"/>
    <w:rsid w:val="00102C30"/>
    <w:rsid w:val="001061BD"/>
    <w:rsid w:val="0012290E"/>
    <w:rsid w:val="001329D1"/>
    <w:rsid w:val="0013645D"/>
    <w:rsid w:val="00160EB0"/>
    <w:rsid w:val="001775E0"/>
    <w:rsid w:val="00181AC3"/>
    <w:rsid w:val="001B7B68"/>
    <w:rsid w:val="001D28C0"/>
    <w:rsid w:val="001E1F80"/>
    <w:rsid w:val="001F0F9B"/>
    <w:rsid w:val="001F3607"/>
    <w:rsid w:val="001F78E6"/>
    <w:rsid w:val="002568FE"/>
    <w:rsid w:val="00295847"/>
    <w:rsid w:val="002B4573"/>
    <w:rsid w:val="002D600B"/>
    <w:rsid w:val="002E1B57"/>
    <w:rsid w:val="0031416B"/>
    <w:rsid w:val="003170FE"/>
    <w:rsid w:val="00324F09"/>
    <w:rsid w:val="0034294B"/>
    <w:rsid w:val="00347147"/>
    <w:rsid w:val="00377731"/>
    <w:rsid w:val="00390AFC"/>
    <w:rsid w:val="003A28C6"/>
    <w:rsid w:val="003D11C7"/>
    <w:rsid w:val="003D4C59"/>
    <w:rsid w:val="003E2E6A"/>
    <w:rsid w:val="00407EB1"/>
    <w:rsid w:val="00435C94"/>
    <w:rsid w:val="0045458B"/>
    <w:rsid w:val="00456F63"/>
    <w:rsid w:val="00495B8E"/>
    <w:rsid w:val="004B0FF8"/>
    <w:rsid w:val="004B551C"/>
    <w:rsid w:val="00530F60"/>
    <w:rsid w:val="00531341"/>
    <w:rsid w:val="0053517E"/>
    <w:rsid w:val="00556F67"/>
    <w:rsid w:val="00565D65"/>
    <w:rsid w:val="005A700B"/>
    <w:rsid w:val="005D0B74"/>
    <w:rsid w:val="005E67EE"/>
    <w:rsid w:val="00606B16"/>
    <w:rsid w:val="00616FC2"/>
    <w:rsid w:val="00624E76"/>
    <w:rsid w:val="00656EAA"/>
    <w:rsid w:val="00664C80"/>
    <w:rsid w:val="0069420C"/>
    <w:rsid w:val="006B53E3"/>
    <w:rsid w:val="006E4575"/>
    <w:rsid w:val="006F18F1"/>
    <w:rsid w:val="0073747E"/>
    <w:rsid w:val="00765922"/>
    <w:rsid w:val="00787F34"/>
    <w:rsid w:val="007943BB"/>
    <w:rsid w:val="007B3326"/>
    <w:rsid w:val="007C08DA"/>
    <w:rsid w:val="007E1D2F"/>
    <w:rsid w:val="00807CE6"/>
    <w:rsid w:val="00814BAB"/>
    <w:rsid w:val="00816D56"/>
    <w:rsid w:val="00825F01"/>
    <w:rsid w:val="00827FFC"/>
    <w:rsid w:val="0083509B"/>
    <w:rsid w:val="0085249B"/>
    <w:rsid w:val="00866949"/>
    <w:rsid w:val="00870C10"/>
    <w:rsid w:val="008719C6"/>
    <w:rsid w:val="008757A1"/>
    <w:rsid w:val="00887960"/>
    <w:rsid w:val="008A2F36"/>
    <w:rsid w:val="008C019D"/>
    <w:rsid w:val="008D2366"/>
    <w:rsid w:val="008D7E34"/>
    <w:rsid w:val="008E48CD"/>
    <w:rsid w:val="00910B98"/>
    <w:rsid w:val="00933E52"/>
    <w:rsid w:val="00935E50"/>
    <w:rsid w:val="0096465A"/>
    <w:rsid w:val="009B5EE6"/>
    <w:rsid w:val="00A0470E"/>
    <w:rsid w:val="00A07365"/>
    <w:rsid w:val="00A1114C"/>
    <w:rsid w:val="00A128A8"/>
    <w:rsid w:val="00A466CC"/>
    <w:rsid w:val="00A64518"/>
    <w:rsid w:val="00A66498"/>
    <w:rsid w:val="00A67FAF"/>
    <w:rsid w:val="00A82D77"/>
    <w:rsid w:val="00A869BF"/>
    <w:rsid w:val="00A94967"/>
    <w:rsid w:val="00AD012E"/>
    <w:rsid w:val="00AD3FAD"/>
    <w:rsid w:val="00B05BB5"/>
    <w:rsid w:val="00B16F1F"/>
    <w:rsid w:val="00B357E3"/>
    <w:rsid w:val="00B903BF"/>
    <w:rsid w:val="00BA0E85"/>
    <w:rsid w:val="00BA2DA5"/>
    <w:rsid w:val="00BA32BD"/>
    <w:rsid w:val="00BA397F"/>
    <w:rsid w:val="00BC1053"/>
    <w:rsid w:val="00BC4019"/>
    <w:rsid w:val="00BC59A0"/>
    <w:rsid w:val="00BD142C"/>
    <w:rsid w:val="00BD24C2"/>
    <w:rsid w:val="00BD3D4D"/>
    <w:rsid w:val="00BF1B60"/>
    <w:rsid w:val="00C0178E"/>
    <w:rsid w:val="00C032F0"/>
    <w:rsid w:val="00C4628F"/>
    <w:rsid w:val="00C5050A"/>
    <w:rsid w:val="00C76079"/>
    <w:rsid w:val="00C776C2"/>
    <w:rsid w:val="00CD35F9"/>
    <w:rsid w:val="00CD519F"/>
    <w:rsid w:val="00CD6194"/>
    <w:rsid w:val="00CE5858"/>
    <w:rsid w:val="00CE7EE9"/>
    <w:rsid w:val="00D11F2B"/>
    <w:rsid w:val="00D25D81"/>
    <w:rsid w:val="00D35739"/>
    <w:rsid w:val="00D35F0B"/>
    <w:rsid w:val="00D6108E"/>
    <w:rsid w:val="00D73368"/>
    <w:rsid w:val="00D86AED"/>
    <w:rsid w:val="00DA494E"/>
    <w:rsid w:val="00DA642C"/>
    <w:rsid w:val="00DC2697"/>
    <w:rsid w:val="00DC7E3E"/>
    <w:rsid w:val="00DD15CF"/>
    <w:rsid w:val="00DF5A16"/>
    <w:rsid w:val="00E22602"/>
    <w:rsid w:val="00E27034"/>
    <w:rsid w:val="00E31C66"/>
    <w:rsid w:val="00E3224C"/>
    <w:rsid w:val="00E47C39"/>
    <w:rsid w:val="00E47C49"/>
    <w:rsid w:val="00E56963"/>
    <w:rsid w:val="00E75B91"/>
    <w:rsid w:val="00E81978"/>
    <w:rsid w:val="00EA4153"/>
    <w:rsid w:val="00EA7D5B"/>
    <w:rsid w:val="00EB51CA"/>
    <w:rsid w:val="00ED17F7"/>
    <w:rsid w:val="00ED6EB1"/>
    <w:rsid w:val="00ED7F5E"/>
    <w:rsid w:val="00F00BA2"/>
    <w:rsid w:val="00F13C26"/>
    <w:rsid w:val="00F353D1"/>
    <w:rsid w:val="00F37D35"/>
    <w:rsid w:val="00F571B3"/>
    <w:rsid w:val="00F6245C"/>
    <w:rsid w:val="00F758CC"/>
    <w:rsid w:val="00F82C87"/>
    <w:rsid w:val="00F82F6D"/>
    <w:rsid w:val="00F97BEC"/>
    <w:rsid w:val="00FC4B8A"/>
    <w:rsid w:val="00FD6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5:docId w15:val="{620AF66C-D3AB-4716-A808-56348871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qFormat/>
    <w:rsid w:val="007B3326"/>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7B332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7B3326"/>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qFormat/>
    <w:rsid w:val="00456F63"/>
    <w:pPr>
      <w:widowControl w:val="0"/>
      <w:tabs>
        <w:tab w:val="right" w:leader="dot" w:pos="9072"/>
      </w:tabs>
      <w:ind w:right="95"/>
    </w:pPr>
    <w:rPr>
      <w:b/>
      <w:lang w:val="en-GB"/>
    </w:rPr>
  </w:style>
  <w:style w:type="paragraph" w:styleId="Verzeichnis2">
    <w:name w:val="toc 2"/>
    <w:basedOn w:val="Standard"/>
    <w:next w:val="Standard"/>
    <w:autoRedefine/>
    <w:uiPriority w:val="39"/>
    <w:qFormat/>
    <w:rsid w:val="00C5050A"/>
    <w:pPr>
      <w:tabs>
        <w:tab w:val="left" w:pos="660"/>
        <w:tab w:val="right" w:leader="dot" w:pos="9072"/>
      </w:tabs>
      <w:ind w:left="240"/>
    </w:pPr>
  </w:style>
  <w:style w:type="paragraph" w:styleId="Verzeichnis3">
    <w:name w:val="toc 3"/>
    <w:basedOn w:val="Standard"/>
    <w:next w:val="Standard"/>
    <w:autoRedefine/>
    <w:uiPriority w:val="39"/>
    <w:qFormat/>
    <w:rsid w:val="00531341"/>
    <w:pPr>
      <w:ind w:left="480"/>
    </w:pPr>
  </w:style>
  <w:style w:type="character" w:styleId="Hyperlink">
    <w:name w:val="Hyperlink"/>
    <w:uiPriority w:val="99"/>
    <w:rsid w:val="00531341"/>
    <w:rPr>
      <w:color w:val="0000FF"/>
      <w:u w:val="single"/>
    </w:rPr>
  </w:style>
  <w:style w:type="table" w:styleId="Tabellenraster">
    <w:name w:val="Table Grid"/>
    <w:basedOn w:val="NormaleTabelle"/>
    <w:rsid w:val="00531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2C30"/>
    <w:pPr>
      <w:widowControl w:val="0"/>
      <w:autoSpaceDE w:val="0"/>
      <w:autoSpaceDN w:val="0"/>
      <w:adjustRightInd w:val="0"/>
    </w:pPr>
    <w:rPr>
      <w:rFonts w:ascii="HIEJND+Constantia" w:hAnsi="HIEJND+Constantia" w:cs="HIEJND+Constantia"/>
      <w:color w:val="000000"/>
      <w:sz w:val="24"/>
      <w:szCs w:val="24"/>
    </w:rPr>
  </w:style>
  <w:style w:type="paragraph" w:customStyle="1" w:styleId="CM5">
    <w:name w:val="CM5"/>
    <w:basedOn w:val="Default"/>
    <w:next w:val="Default"/>
    <w:uiPriority w:val="99"/>
    <w:rsid w:val="00102C30"/>
    <w:rPr>
      <w:rFonts w:cs="Times New Roman"/>
      <w:color w:val="auto"/>
    </w:rPr>
  </w:style>
  <w:style w:type="paragraph" w:customStyle="1" w:styleId="CM6">
    <w:name w:val="CM6"/>
    <w:basedOn w:val="Default"/>
    <w:next w:val="Default"/>
    <w:uiPriority w:val="99"/>
    <w:rsid w:val="00102C30"/>
    <w:rPr>
      <w:rFonts w:cs="Times New Roman"/>
      <w:color w:val="auto"/>
    </w:rPr>
  </w:style>
  <w:style w:type="paragraph" w:customStyle="1" w:styleId="CM1">
    <w:name w:val="CM1"/>
    <w:basedOn w:val="Default"/>
    <w:next w:val="Default"/>
    <w:uiPriority w:val="99"/>
    <w:rsid w:val="00102C30"/>
    <w:pPr>
      <w:spacing w:line="440" w:lineRule="atLeast"/>
    </w:pPr>
    <w:rPr>
      <w:rFonts w:cs="Times New Roman"/>
      <w:color w:val="auto"/>
    </w:rPr>
  </w:style>
  <w:style w:type="paragraph" w:customStyle="1" w:styleId="CM7">
    <w:name w:val="CM7"/>
    <w:basedOn w:val="Default"/>
    <w:next w:val="Default"/>
    <w:uiPriority w:val="99"/>
    <w:rsid w:val="00102C30"/>
    <w:rPr>
      <w:rFonts w:cs="Times New Roman"/>
      <w:color w:val="auto"/>
    </w:rPr>
  </w:style>
  <w:style w:type="paragraph" w:customStyle="1" w:styleId="CM8">
    <w:name w:val="CM8"/>
    <w:basedOn w:val="Default"/>
    <w:next w:val="Default"/>
    <w:uiPriority w:val="99"/>
    <w:rsid w:val="00102C30"/>
    <w:rPr>
      <w:rFonts w:cs="Times New Roman"/>
      <w:color w:val="auto"/>
    </w:rPr>
  </w:style>
  <w:style w:type="paragraph" w:styleId="Kopfzeile">
    <w:name w:val="header"/>
    <w:basedOn w:val="Standard"/>
    <w:link w:val="KopfzeileZchn"/>
    <w:rsid w:val="00A07365"/>
    <w:pPr>
      <w:tabs>
        <w:tab w:val="center" w:pos="4536"/>
        <w:tab w:val="right" w:pos="9072"/>
      </w:tabs>
    </w:pPr>
  </w:style>
  <w:style w:type="character" w:customStyle="1" w:styleId="KopfzeileZchn">
    <w:name w:val="Kopfzeile Zchn"/>
    <w:link w:val="Kopfzeile"/>
    <w:rsid w:val="00A07365"/>
    <w:rPr>
      <w:sz w:val="24"/>
      <w:szCs w:val="24"/>
    </w:rPr>
  </w:style>
  <w:style w:type="paragraph" w:styleId="Fuzeile">
    <w:name w:val="footer"/>
    <w:basedOn w:val="Standard"/>
    <w:link w:val="FuzeileZchn"/>
    <w:uiPriority w:val="99"/>
    <w:rsid w:val="00A07365"/>
    <w:pPr>
      <w:tabs>
        <w:tab w:val="center" w:pos="4536"/>
        <w:tab w:val="right" w:pos="9072"/>
      </w:tabs>
    </w:pPr>
  </w:style>
  <w:style w:type="character" w:customStyle="1" w:styleId="FuzeileZchn">
    <w:name w:val="Fußzeile Zchn"/>
    <w:link w:val="Fuzeile"/>
    <w:uiPriority w:val="99"/>
    <w:rsid w:val="00A07365"/>
    <w:rPr>
      <w:sz w:val="24"/>
      <w:szCs w:val="24"/>
    </w:rPr>
  </w:style>
  <w:style w:type="paragraph" w:styleId="Inhaltsverzeichnisberschrift">
    <w:name w:val="TOC Heading"/>
    <w:basedOn w:val="berschrift1"/>
    <w:next w:val="Standard"/>
    <w:uiPriority w:val="39"/>
    <w:semiHidden/>
    <w:unhideWhenUsed/>
    <w:qFormat/>
    <w:rsid w:val="00456F63"/>
    <w:pPr>
      <w:keepLines/>
      <w:spacing w:before="480" w:after="0" w:line="276" w:lineRule="auto"/>
      <w:outlineLvl w:val="9"/>
    </w:pPr>
    <w:rPr>
      <w:rFonts w:ascii="Cambria" w:hAnsi="Cambria" w:cs="Times New Roman"/>
      <w:color w:val="365F91"/>
      <w:kern w:val="0"/>
      <w:sz w:val="28"/>
      <w:szCs w:val="28"/>
    </w:rPr>
  </w:style>
  <w:style w:type="paragraph" w:styleId="Sprechblasentext">
    <w:name w:val="Balloon Text"/>
    <w:basedOn w:val="Standard"/>
    <w:link w:val="SprechblasentextZchn"/>
    <w:rsid w:val="00456F63"/>
    <w:rPr>
      <w:rFonts w:ascii="Tahoma" w:hAnsi="Tahoma" w:cs="Tahoma"/>
      <w:sz w:val="16"/>
      <w:szCs w:val="16"/>
    </w:rPr>
  </w:style>
  <w:style w:type="character" w:customStyle="1" w:styleId="SprechblasentextZchn">
    <w:name w:val="Sprechblasentext Zchn"/>
    <w:link w:val="Sprechblasentext"/>
    <w:rsid w:val="00456F63"/>
    <w:rPr>
      <w:rFonts w:ascii="Tahoma" w:hAnsi="Tahoma" w:cs="Tahoma"/>
      <w:sz w:val="16"/>
      <w:szCs w:val="16"/>
    </w:rPr>
  </w:style>
  <w:style w:type="paragraph" w:styleId="Funotentext">
    <w:name w:val="footnote text"/>
    <w:basedOn w:val="Standard"/>
    <w:link w:val="FunotentextZchn"/>
    <w:semiHidden/>
    <w:unhideWhenUsed/>
    <w:rsid w:val="00565D65"/>
    <w:rPr>
      <w:sz w:val="20"/>
      <w:szCs w:val="20"/>
    </w:rPr>
  </w:style>
  <w:style w:type="character" w:customStyle="1" w:styleId="FunotentextZchn">
    <w:name w:val="Fußnotentext Zchn"/>
    <w:basedOn w:val="Absatz-Standardschriftart"/>
    <w:link w:val="Funotentext"/>
    <w:semiHidden/>
    <w:rsid w:val="00565D65"/>
  </w:style>
  <w:style w:type="character" w:styleId="Funotenzeichen">
    <w:name w:val="footnote reference"/>
    <w:basedOn w:val="Absatz-Standardschriftart"/>
    <w:semiHidden/>
    <w:unhideWhenUsed/>
    <w:rsid w:val="00565D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336C3-2BC0-4B65-889E-9B677CC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1571</Words>
  <Characters>9898</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SFB 538</Company>
  <LinksUpToDate>false</LinksUpToDate>
  <CharactersWithSpaces>11447</CharactersWithSpaces>
  <SharedDoc>false</SharedDoc>
  <HLinks>
    <vt:vector size="42" baseType="variant">
      <vt:variant>
        <vt:i4>1638456</vt:i4>
      </vt:variant>
      <vt:variant>
        <vt:i4>38</vt:i4>
      </vt:variant>
      <vt:variant>
        <vt:i4>0</vt:i4>
      </vt:variant>
      <vt:variant>
        <vt:i4>5</vt:i4>
      </vt:variant>
      <vt:variant>
        <vt:lpwstr/>
      </vt:variant>
      <vt:variant>
        <vt:lpwstr>_Toc219711297</vt:lpwstr>
      </vt:variant>
      <vt:variant>
        <vt:i4>1638456</vt:i4>
      </vt:variant>
      <vt:variant>
        <vt:i4>32</vt:i4>
      </vt:variant>
      <vt:variant>
        <vt:i4>0</vt:i4>
      </vt:variant>
      <vt:variant>
        <vt:i4>5</vt:i4>
      </vt:variant>
      <vt:variant>
        <vt:lpwstr/>
      </vt:variant>
      <vt:variant>
        <vt:lpwstr>_Toc219711296</vt:lpwstr>
      </vt:variant>
      <vt:variant>
        <vt:i4>1638456</vt:i4>
      </vt:variant>
      <vt:variant>
        <vt:i4>26</vt:i4>
      </vt:variant>
      <vt:variant>
        <vt:i4>0</vt:i4>
      </vt:variant>
      <vt:variant>
        <vt:i4>5</vt:i4>
      </vt:variant>
      <vt:variant>
        <vt:lpwstr/>
      </vt:variant>
      <vt:variant>
        <vt:lpwstr>_Toc219711295</vt:lpwstr>
      </vt:variant>
      <vt:variant>
        <vt:i4>1638456</vt:i4>
      </vt:variant>
      <vt:variant>
        <vt:i4>20</vt:i4>
      </vt:variant>
      <vt:variant>
        <vt:i4>0</vt:i4>
      </vt:variant>
      <vt:variant>
        <vt:i4>5</vt:i4>
      </vt:variant>
      <vt:variant>
        <vt:lpwstr/>
      </vt:variant>
      <vt:variant>
        <vt:lpwstr>_Toc219711294</vt:lpwstr>
      </vt:variant>
      <vt:variant>
        <vt:i4>1638456</vt:i4>
      </vt:variant>
      <vt:variant>
        <vt:i4>14</vt:i4>
      </vt:variant>
      <vt:variant>
        <vt:i4>0</vt:i4>
      </vt:variant>
      <vt:variant>
        <vt:i4>5</vt:i4>
      </vt:variant>
      <vt:variant>
        <vt:lpwstr/>
      </vt:variant>
      <vt:variant>
        <vt:lpwstr>_Toc219711293</vt:lpwstr>
      </vt:variant>
      <vt:variant>
        <vt:i4>1638456</vt:i4>
      </vt:variant>
      <vt:variant>
        <vt:i4>8</vt:i4>
      </vt:variant>
      <vt:variant>
        <vt:i4>0</vt:i4>
      </vt:variant>
      <vt:variant>
        <vt:i4>5</vt:i4>
      </vt:variant>
      <vt:variant>
        <vt:lpwstr/>
      </vt:variant>
      <vt:variant>
        <vt:lpwstr>_Toc219711292</vt:lpwstr>
      </vt:variant>
      <vt:variant>
        <vt:i4>1638456</vt:i4>
      </vt:variant>
      <vt:variant>
        <vt:i4>2</vt:i4>
      </vt:variant>
      <vt:variant>
        <vt:i4>0</vt:i4>
      </vt:variant>
      <vt:variant>
        <vt:i4>5</vt:i4>
      </vt:variant>
      <vt:variant>
        <vt:lpwstr/>
      </vt:variant>
      <vt:variant>
        <vt:lpwstr>_Toc219711291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Schmidt</dc:creator>
  <cp:lastModifiedBy>Karolina Kaminska</cp:lastModifiedBy>
  <cp:revision>18</cp:revision>
  <cp:lastPrinted>2013-11-07T17:36:00Z</cp:lastPrinted>
  <dcterms:created xsi:type="dcterms:W3CDTF">2013-11-07T17:34:00Z</dcterms:created>
  <dcterms:modified xsi:type="dcterms:W3CDTF">2014-08-07T11:48:00Z</dcterms:modified>
</cp:coreProperties>
</file>