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04C" w:rsidRDefault="005F504C" w:rsidP="005F504C">
      <w:pPr>
        <w:pStyle w:val="berschrift1"/>
      </w:pPr>
      <w:bookmarkStart w:id="0" w:name="_Toc260214887"/>
      <w:r>
        <w:t>PROGRAMMOBERFLÄCHE</w:t>
      </w:r>
      <w:bookmarkStart w:id="1" w:name="_GoBack"/>
      <w:bookmarkEnd w:id="0"/>
      <w:bookmarkEnd w:id="1"/>
    </w:p>
    <w:p w:rsidR="005F504C" w:rsidRDefault="005F504C" w:rsidP="005F504C"/>
    <w:p w:rsidR="005F504C" w:rsidRDefault="005F504C" w:rsidP="005F504C">
      <w:r>
        <w:t xml:space="preserve">Die beiden Hauptkomponenten der Programmoberfläche sind die Partitur (1) und die Oszillogramm-Ansicht (2). Hinzu kommen bei Bedarf die im folgenden Kapitel beschriebenen Panels. </w:t>
      </w:r>
    </w:p>
    <w:p w:rsidR="005F504C" w:rsidRDefault="005F504C" w:rsidP="005F504C"/>
    <w:p w:rsidR="005F504C" w:rsidRDefault="005F504C" w:rsidP="005F504C">
      <w:r>
        <w:rPr>
          <w:noProof/>
        </w:rPr>
        <w:drawing>
          <wp:inline distT="0" distB="0" distL="0" distR="0" wp14:anchorId="1D87BCB3" wp14:editId="7B5EE11C">
            <wp:extent cx="5927090" cy="2857500"/>
            <wp:effectExtent l="0" t="0" r="0" b="0"/>
            <wp:docPr id="10" name="Grafik 10" descr="GUI_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_Over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4C" w:rsidRDefault="005F504C" w:rsidP="005F504C"/>
    <w:p w:rsidR="005F504C" w:rsidRDefault="005F504C" w:rsidP="005F504C">
      <w:r>
        <w:t xml:space="preserve">Die </w:t>
      </w:r>
      <w:proofErr w:type="spellStart"/>
      <w:r>
        <w:t>Oszilogramm</w:t>
      </w:r>
      <w:proofErr w:type="spellEnd"/>
      <w:r>
        <w:t>-Ansicht wird nur dann angezeigt, wenn die Transkription (über "</w:t>
      </w:r>
      <w:proofErr w:type="spellStart"/>
      <w:r>
        <w:t>Transcription</w:t>
      </w:r>
      <w:proofErr w:type="spellEnd"/>
      <w:r>
        <w:t xml:space="preserve"> &gt; </w:t>
      </w:r>
      <w:proofErr w:type="spellStart"/>
      <w:r>
        <w:t>Recor</w:t>
      </w:r>
      <w:r>
        <w:t>d</w:t>
      </w:r>
      <w:r>
        <w:t>ings</w:t>
      </w:r>
      <w:proofErr w:type="spellEnd"/>
      <w:r>
        <w:t>...") mit einer Audio- oder Videoaufnahme verknüpft ist. Für den Fall, dass die Liste der verknüpften Aufnahmen keine WAV-Datei enthält, wird statt eines Oszillogramms lediglich eine Zeitleiste angezeigt:</w:t>
      </w:r>
    </w:p>
    <w:p w:rsidR="005F504C" w:rsidRDefault="005F504C" w:rsidP="005F504C"/>
    <w:p w:rsidR="005F504C" w:rsidRDefault="005F504C" w:rsidP="005F504C">
      <w:pPr>
        <w:jc w:val="center"/>
      </w:pPr>
      <w:r>
        <w:rPr>
          <w:noProof/>
        </w:rPr>
        <w:drawing>
          <wp:inline distT="0" distB="0" distL="0" distR="0" wp14:anchorId="01EEF752" wp14:editId="4792B9EA">
            <wp:extent cx="3608705" cy="930910"/>
            <wp:effectExtent l="0" t="0" r="0" b="254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4C" w:rsidRDefault="005F504C" w:rsidP="005F504C"/>
    <w:p w:rsidR="005F504C" w:rsidRDefault="005F504C" w:rsidP="005F504C"/>
    <w:p w:rsidR="005F504C" w:rsidRDefault="005F504C" w:rsidP="005F504C">
      <w:r>
        <w:t>Mittig zwischen Partitur und Oszillogramm-Ansicht befinden sich Buttons zum Abspielen der Aufnahme:</w:t>
      </w:r>
    </w:p>
    <w:p w:rsidR="005F504C" w:rsidRDefault="005F504C" w:rsidP="005F504C"/>
    <w:p w:rsidR="005F504C" w:rsidRDefault="005F504C" w:rsidP="005F504C">
      <w:pPr>
        <w:jc w:val="center"/>
      </w:pPr>
      <w:r>
        <w:rPr>
          <w:noProof/>
        </w:rPr>
        <w:drawing>
          <wp:inline distT="0" distB="0" distL="0" distR="0" wp14:anchorId="62F31788" wp14:editId="22DA9EDD">
            <wp:extent cx="4523105" cy="29400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4C" w:rsidRDefault="005F504C" w:rsidP="005F504C"/>
    <w:p w:rsidR="005F504C" w:rsidRDefault="005F504C" w:rsidP="005F504C">
      <w:r>
        <w:t>Diese sind – von links nach rechts – folgendermaßen belegt:</w:t>
      </w:r>
    </w:p>
    <w:p w:rsidR="005F504C" w:rsidRDefault="005F504C" w:rsidP="005F504C">
      <w:r>
        <w:t>(1) Abspielen der Sekunde vor der aktuellen Auswahl in der Oszillogramm-Ansicht</w:t>
      </w:r>
    </w:p>
    <w:p w:rsidR="005F504C" w:rsidRDefault="005F504C" w:rsidP="005F504C">
      <w:r>
        <w:t>(2) Abspielen der ersten Sekunde der Auswahl</w:t>
      </w:r>
    </w:p>
    <w:p w:rsidR="005F504C" w:rsidRDefault="005F504C" w:rsidP="005F504C">
      <w:r>
        <w:t xml:space="preserve">(3) Abspielen der aktuellen Auswahl (Tastenkürzel: </w:t>
      </w:r>
      <w:r w:rsidRPr="004D3997">
        <w:rPr>
          <w:b/>
        </w:rPr>
        <w:t>Strg + Space</w:t>
      </w:r>
      <w:r>
        <w:t>)</w:t>
      </w:r>
    </w:p>
    <w:p w:rsidR="005F504C" w:rsidRDefault="005F504C" w:rsidP="005F504C">
      <w:r>
        <w:t xml:space="preserve">(4) Abspielen der letzten Sekunde der Auswahl (Tastenkürzel: </w:t>
      </w:r>
      <w:r w:rsidRPr="004D3997">
        <w:rPr>
          <w:b/>
        </w:rPr>
        <w:t xml:space="preserve">Strg + </w:t>
      </w:r>
      <w:proofErr w:type="spellStart"/>
      <w:r w:rsidRPr="004D3997">
        <w:rPr>
          <w:b/>
        </w:rPr>
        <w:t>Shift</w:t>
      </w:r>
      <w:proofErr w:type="spellEnd"/>
      <w:r w:rsidRPr="004D3997">
        <w:rPr>
          <w:b/>
        </w:rPr>
        <w:t xml:space="preserve"> + Space</w:t>
      </w:r>
      <w:r>
        <w:t>)</w:t>
      </w:r>
    </w:p>
    <w:p w:rsidR="005F504C" w:rsidRDefault="005F504C" w:rsidP="005F504C">
      <w:r>
        <w:t xml:space="preserve">(5) Abspielen der ersten Sekunde nach der Auswahl </w:t>
      </w:r>
    </w:p>
    <w:p w:rsidR="005F504C" w:rsidRDefault="005F504C" w:rsidP="005F504C">
      <w:r>
        <w:t>(6) Wiederholtes Abspielen ("Loop") der Auswahl</w:t>
      </w:r>
    </w:p>
    <w:p w:rsidR="005F504C" w:rsidRDefault="005F504C" w:rsidP="005F504C">
      <w:r>
        <w:t xml:space="preserve">(7) Abspielen ab Cursor-Position (Tastenkürzel: </w:t>
      </w:r>
      <w:r w:rsidRPr="00600CE1">
        <w:rPr>
          <w:b/>
        </w:rPr>
        <w:t>Strg + F4</w:t>
      </w:r>
      <w:r>
        <w:t>)</w:t>
      </w:r>
    </w:p>
    <w:p w:rsidR="005F504C" w:rsidRDefault="005F504C" w:rsidP="005F504C">
      <w:r>
        <w:t xml:space="preserve">(8) Pause (Tastenkürzel: </w:t>
      </w:r>
      <w:r w:rsidRPr="00600CE1">
        <w:rPr>
          <w:b/>
        </w:rPr>
        <w:t>Strg + F</w:t>
      </w:r>
      <w:r>
        <w:rPr>
          <w:b/>
        </w:rPr>
        <w:t>5</w:t>
      </w:r>
      <w:r>
        <w:t>)</w:t>
      </w:r>
    </w:p>
    <w:p w:rsidR="005F504C" w:rsidRDefault="005F504C" w:rsidP="005F504C">
      <w:r>
        <w:t xml:space="preserve">(9) </w:t>
      </w:r>
      <w:proofErr w:type="spellStart"/>
      <w:r>
        <w:t>Stop</w:t>
      </w:r>
      <w:proofErr w:type="spellEnd"/>
      <w:r>
        <w:t xml:space="preserve"> (Tastenkürzel: </w:t>
      </w:r>
      <w:r w:rsidRPr="00600CE1">
        <w:rPr>
          <w:b/>
        </w:rPr>
        <w:t>Strg + F</w:t>
      </w:r>
      <w:r>
        <w:rPr>
          <w:b/>
        </w:rPr>
        <w:t>6</w:t>
      </w:r>
      <w:r>
        <w:t>)</w:t>
      </w:r>
    </w:p>
    <w:p w:rsidR="005F504C" w:rsidRDefault="005F504C" w:rsidP="005F504C"/>
    <w:p w:rsidR="005F504C" w:rsidRDefault="005F504C" w:rsidP="005F504C">
      <w:r>
        <w:t>Partitur und Oszillogramm-Ansicht sind miteinander verknüpft. Das bedeutet, dass, sofern die a</w:t>
      </w:r>
      <w:r>
        <w:t>k</w:t>
      </w:r>
      <w:r>
        <w:t xml:space="preserve">tuelle Auswahl in der Partitur mit </w:t>
      </w:r>
      <w:proofErr w:type="spellStart"/>
      <w:r>
        <w:t>absoulten</w:t>
      </w:r>
      <w:proofErr w:type="spellEnd"/>
      <w:r>
        <w:t xml:space="preserve"> Zeitwerten versehen ist, Start- (4b) und Endpunkt (5b) der </w:t>
      </w:r>
      <w:proofErr w:type="spellStart"/>
      <w:r>
        <w:t>Partitu</w:t>
      </w:r>
      <w:r>
        <w:t>r</w:t>
      </w:r>
      <w:r>
        <w:t>auswahl</w:t>
      </w:r>
      <w:proofErr w:type="spellEnd"/>
      <w:r>
        <w:t xml:space="preserve"> Start- (4a) und Endpunkt (5a) der Oszillogramm-Auswahl entsprechen. Umgekehrt können die Buttons "Add </w:t>
      </w:r>
      <w:proofErr w:type="spellStart"/>
      <w:r>
        <w:t>event</w:t>
      </w:r>
      <w:proofErr w:type="spellEnd"/>
      <w:r>
        <w:t>..." und "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" verwendet werden, um gemäß der aktuellen Auswahl in der Oszillogramm-Ansicht Ereignisse bzw. Zeitintervalle in der Partitur hinzuzufügen. Dies </w:t>
      </w:r>
      <w:r>
        <w:lastRenderedPageBreak/>
        <w:t xml:space="preserve">ist ausführlicher im Dokument </w:t>
      </w:r>
      <w:proofErr w:type="spellStart"/>
      <w:r w:rsidRPr="009F6596">
        <w:rPr>
          <w:rStyle w:val="Dokumentation"/>
        </w:rPr>
        <w:t>How</w:t>
      </w:r>
      <w:proofErr w:type="spellEnd"/>
      <w:r w:rsidRPr="009F6596">
        <w:rPr>
          <w:rStyle w:val="Dokumentation"/>
        </w:rPr>
        <w:t xml:space="preserve"> </w:t>
      </w:r>
      <w:proofErr w:type="spellStart"/>
      <w:r w:rsidRPr="009F6596">
        <w:rPr>
          <w:rStyle w:val="Dokumentation"/>
        </w:rPr>
        <w:t>to</w:t>
      </w:r>
      <w:proofErr w:type="spellEnd"/>
      <w:r w:rsidRPr="009F6596">
        <w:rPr>
          <w:rStyle w:val="Dokumentation"/>
        </w:rPr>
        <w:t xml:space="preserve"> </w:t>
      </w:r>
      <w:proofErr w:type="spellStart"/>
      <w:r w:rsidRPr="009F6596">
        <w:rPr>
          <w:rStyle w:val="Dokumentation"/>
        </w:rPr>
        <w:t>make</w:t>
      </w:r>
      <w:proofErr w:type="spellEnd"/>
      <w:r w:rsidRPr="009F6596">
        <w:rPr>
          <w:rStyle w:val="Dokumentation"/>
        </w:rPr>
        <w:t xml:space="preserve"> a </w:t>
      </w:r>
      <w:proofErr w:type="spellStart"/>
      <w:r w:rsidRPr="009F6596">
        <w:rPr>
          <w:rStyle w:val="Dokumentation"/>
        </w:rPr>
        <w:t>transcription</w:t>
      </w:r>
      <w:proofErr w:type="spellEnd"/>
      <w:r w:rsidRPr="009F6596">
        <w:rPr>
          <w:rStyle w:val="Dokumentation"/>
        </w:rPr>
        <w:t xml:space="preserve"> </w:t>
      </w:r>
      <w:proofErr w:type="spellStart"/>
      <w:r w:rsidRPr="009F6596">
        <w:rPr>
          <w:rStyle w:val="Dokumentation"/>
        </w:rPr>
        <w:t>from</w:t>
      </w:r>
      <w:proofErr w:type="spellEnd"/>
      <w:r w:rsidRPr="009F6596">
        <w:rPr>
          <w:rStyle w:val="Dokumentation"/>
        </w:rPr>
        <w:t xml:space="preserve"> a digital </w:t>
      </w:r>
      <w:proofErr w:type="spellStart"/>
      <w:r w:rsidRPr="009F6596">
        <w:rPr>
          <w:rStyle w:val="Dokumentation"/>
        </w:rPr>
        <w:t>recording</w:t>
      </w:r>
      <w:proofErr w:type="spellEnd"/>
      <w:r>
        <w:t xml:space="preserve"> beschrieben. </w:t>
      </w:r>
    </w:p>
    <w:p w:rsidR="005F504C" w:rsidRDefault="005F504C" w:rsidP="005F504C"/>
    <w:p w:rsidR="005F504C" w:rsidRDefault="005F504C" w:rsidP="005F504C">
      <w:r>
        <w:rPr>
          <w:noProof/>
        </w:rPr>
        <w:drawing>
          <wp:inline distT="0" distB="0" distL="0" distR="0" wp14:anchorId="380D51B0" wp14:editId="720398C3">
            <wp:extent cx="5943600" cy="1502410"/>
            <wp:effectExtent l="0" t="0" r="0" b="2540"/>
            <wp:docPr id="7" name="Grafik 7" descr="Parti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rtitu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4C" w:rsidRDefault="005F504C" w:rsidP="005F504C"/>
    <w:p w:rsidR="005F504C" w:rsidRDefault="005F504C" w:rsidP="005F504C">
      <w:r>
        <w:t>Die Partitur setzt sich aus einer oder mehreren Spuren (</w:t>
      </w:r>
      <w:proofErr w:type="spellStart"/>
      <w:r>
        <w:t>tiers</w:t>
      </w:r>
      <w:proofErr w:type="spellEnd"/>
      <w:r>
        <w:t>) zusammen. Jede Spur enthält ihrerseits Ereignisse (</w:t>
      </w:r>
      <w:proofErr w:type="spellStart"/>
      <w:r>
        <w:t>events</w:t>
      </w:r>
      <w:proofErr w:type="spellEnd"/>
      <w:r>
        <w:t>), die einem oder mehreren Intervallen auf der Zeitachse (</w:t>
      </w:r>
      <w:proofErr w:type="spellStart"/>
      <w:r>
        <w:t>timeline</w:t>
      </w:r>
      <w:proofErr w:type="spellEnd"/>
      <w:r>
        <w:t xml:space="preserve">) zugeordnet sind. Näheres zu diesen Grundeinheiten einer </w:t>
      </w:r>
      <w:proofErr w:type="spellStart"/>
      <w:r>
        <w:t>EXMARaLDA</w:t>
      </w:r>
      <w:proofErr w:type="spellEnd"/>
      <w:r>
        <w:t xml:space="preserve">-Transkription finden Sie im Dokument </w:t>
      </w:r>
      <w:r w:rsidRPr="009F6596">
        <w:rPr>
          <w:rStyle w:val="Dokumentation"/>
        </w:rPr>
        <w:t>Unde</w:t>
      </w:r>
      <w:r w:rsidRPr="009F6596">
        <w:rPr>
          <w:rStyle w:val="Dokumentation"/>
        </w:rPr>
        <w:t>r</w:t>
      </w:r>
      <w:r w:rsidRPr="009F6596">
        <w:rPr>
          <w:rStyle w:val="Dokumentation"/>
        </w:rPr>
        <w:t xml:space="preserve">standing </w:t>
      </w:r>
      <w:proofErr w:type="spellStart"/>
      <w:r w:rsidRPr="009F6596">
        <w:rPr>
          <w:rStyle w:val="Dokumentation"/>
        </w:rPr>
        <w:t>the</w:t>
      </w:r>
      <w:proofErr w:type="spellEnd"/>
      <w:r w:rsidRPr="009F6596">
        <w:rPr>
          <w:rStyle w:val="Dokumentation"/>
        </w:rPr>
        <w:t xml:space="preserve"> </w:t>
      </w:r>
      <w:proofErr w:type="spellStart"/>
      <w:r w:rsidRPr="009F6596">
        <w:rPr>
          <w:rStyle w:val="Dokumentation"/>
        </w:rPr>
        <w:t>basics</w:t>
      </w:r>
      <w:proofErr w:type="spellEnd"/>
      <w:r w:rsidRPr="009F6596">
        <w:rPr>
          <w:rStyle w:val="Dokumentation"/>
        </w:rPr>
        <w:t xml:space="preserve"> </w:t>
      </w:r>
      <w:proofErr w:type="spellStart"/>
      <w:r w:rsidRPr="009F6596">
        <w:rPr>
          <w:rStyle w:val="Dokumentation"/>
        </w:rPr>
        <w:t>of</w:t>
      </w:r>
      <w:proofErr w:type="spellEnd"/>
      <w:r w:rsidRPr="009F6596">
        <w:rPr>
          <w:rStyle w:val="Dokumentation"/>
        </w:rPr>
        <w:t xml:space="preserve"> </w:t>
      </w:r>
      <w:proofErr w:type="spellStart"/>
      <w:r w:rsidRPr="009F6596">
        <w:rPr>
          <w:rStyle w:val="Dokumentation"/>
        </w:rPr>
        <w:t>EXMARaLDA</w:t>
      </w:r>
      <w:proofErr w:type="spellEnd"/>
      <w:r>
        <w:t xml:space="preserve">. </w:t>
      </w:r>
    </w:p>
    <w:p w:rsidR="005F504C" w:rsidRDefault="005F504C" w:rsidP="005F504C"/>
    <w:p w:rsidR="005F504C" w:rsidRDefault="005F504C" w:rsidP="005F504C">
      <w:r>
        <w:rPr>
          <w:noProof/>
        </w:rPr>
        <w:drawing>
          <wp:inline distT="0" distB="0" distL="0" distR="0" wp14:anchorId="0F086A27" wp14:editId="50DD10A4">
            <wp:extent cx="5943600" cy="135509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4C" w:rsidRDefault="005F504C" w:rsidP="005F504C"/>
    <w:p w:rsidR="005F504C" w:rsidRDefault="005F504C" w:rsidP="005F504C"/>
    <w:p w:rsidR="005F504C" w:rsidRDefault="005F504C" w:rsidP="005F504C">
      <w:r>
        <w:t xml:space="preserve">Das Aussehen der Oszillogramm-Ansicht lässt sich über das </w:t>
      </w:r>
      <w:proofErr w:type="spellStart"/>
      <w:r>
        <w:t>Mausrad</w:t>
      </w:r>
      <w:proofErr w:type="spellEnd"/>
      <w:r>
        <w:t xml:space="preserve"> verändern:</w:t>
      </w:r>
    </w:p>
    <w:p w:rsidR="005F504C" w:rsidRDefault="005F504C" w:rsidP="005F504C"/>
    <w:p w:rsidR="005F504C" w:rsidRDefault="005F504C" w:rsidP="005F504C">
      <w:pPr>
        <w:numPr>
          <w:ilvl w:val="0"/>
          <w:numId w:val="2"/>
        </w:numPr>
      </w:pPr>
      <w:r>
        <w:t xml:space="preserve">Bei gedrückter </w:t>
      </w:r>
      <w:r w:rsidRPr="00BF27E0">
        <w:rPr>
          <w:b/>
        </w:rPr>
        <w:t>Strg-Taste</w:t>
      </w:r>
      <w:r>
        <w:t xml:space="preserve"> bewirkt </w:t>
      </w:r>
      <w:proofErr w:type="gramStart"/>
      <w:r>
        <w:t>ein</w:t>
      </w:r>
      <w:proofErr w:type="gramEnd"/>
      <w:r>
        <w:t xml:space="preserve"> </w:t>
      </w:r>
      <w:r w:rsidRPr="00BF27E0">
        <w:rPr>
          <w:b/>
        </w:rPr>
        <w:t>Bewegen des Mausrades</w:t>
      </w:r>
      <w:r>
        <w:t xml:space="preserve"> nach oben oder unten ein horizo</w:t>
      </w:r>
      <w:r>
        <w:t>n</w:t>
      </w:r>
      <w:r>
        <w:t>tales Ein- bzw. Auszoomen der Darstellung, d.h. es wird dann pro Pixel eine größere bzw. kleinere Zeiteinheit angezeigt.</w:t>
      </w:r>
    </w:p>
    <w:p w:rsidR="005F504C" w:rsidRDefault="005F504C" w:rsidP="005F504C">
      <w:pPr>
        <w:numPr>
          <w:ilvl w:val="0"/>
          <w:numId w:val="2"/>
        </w:numPr>
      </w:pPr>
      <w:r>
        <w:t xml:space="preserve">Bei gleichzeitig gedrückter </w:t>
      </w:r>
      <w:r w:rsidRPr="00BF27E0">
        <w:rPr>
          <w:b/>
        </w:rPr>
        <w:t xml:space="preserve">Strg- und </w:t>
      </w:r>
      <w:proofErr w:type="spellStart"/>
      <w:r w:rsidRPr="00BF27E0">
        <w:rPr>
          <w:b/>
        </w:rPr>
        <w:t>Shift</w:t>
      </w:r>
      <w:proofErr w:type="spellEnd"/>
      <w:r w:rsidRPr="00BF27E0">
        <w:rPr>
          <w:b/>
        </w:rPr>
        <w:t>-Taste</w:t>
      </w:r>
      <w:r>
        <w:t xml:space="preserve"> bewirkt </w:t>
      </w:r>
      <w:proofErr w:type="gramStart"/>
      <w:r>
        <w:t>ein</w:t>
      </w:r>
      <w:proofErr w:type="gramEnd"/>
      <w:r>
        <w:t xml:space="preserve"> </w:t>
      </w:r>
      <w:r w:rsidRPr="00BF27E0">
        <w:rPr>
          <w:b/>
        </w:rPr>
        <w:t>Bewegen des Mausrades</w:t>
      </w:r>
      <w:r>
        <w:t xml:space="preserve"> nach oben oder unten ein vertikales </w:t>
      </w:r>
      <w:proofErr w:type="spellStart"/>
      <w:r>
        <w:t>Zommen</w:t>
      </w:r>
      <w:proofErr w:type="spellEnd"/>
      <w:r>
        <w:t xml:space="preserve"> der Darstellung, d.h. die Ausschläge des Oszillogramms werden vergrößert oder verkleinert. Dies kann insbesondere dann nützlich sein, wenn die Aufnahme insg</w:t>
      </w:r>
      <w:r>
        <w:t>e</w:t>
      </w:r>
      <w:r>
        <w:t>samt zu leise ist.</w:t>
      </w:r>
    </w:p>
    <w:p w:rsidR="005F504C" w:rsidRDefault="005F504C" w:rsidP="005F504C"/>
    <w:p w:rsidR="005F504C" w:rsidRDefault="005F504C" w:rsidP="005F504C">
      <w:r>
        <w:t xml:space="preserve">Sofern die aktuelle Auswahl im Oszillogramm mit der Auswahl in der Partitur verbunden ist, werden die Auswahlgrenzen in </w:t>
      </w:r>
      <w:proofErr w:type="gramStart"/>
      <w:r>
        <w:t>grün</w:t>
      </w:r>
      <w:proofErr w:type="gramEnd"/>
      <w:r>
        <w:t xml:space="preserve"> (Beginn der Auswahl) und rot (Ende der Auswahl) dargestellt. Wenn Sie in di</w:t>
      </w:r>
      <w:r>
        <w:t>e</w:t>
      </w:r>
      <w:r>
        <w:t>sem Zustand die Auswahlgrenzen im Oszillogramm verändern, ändern sich auch die zugehörigen Zei</w:t>
      </w:r>
      <w:r>
        <w:t>t</w:t>
      </w:r>
      <w:r>
        <w:t xml:space="preserve">werte in der Partitur. Besteht hingegen keine Verbindung zwischen Oszillogramm-Ansicht und Partitur, werden die Auswahlgrenzen in Blau angezeigt. </w:t>
      </w:r>
    </w:p>
    <w:p w:rsidR="005F504C" w:rsidRDefault="005F504C" w:rsidP="005F504C"/>
    <w:p w:rsidR="005F504C" w:rsidRDefault="005F504C" w:rsidP="005F504C">
      <w:pPr>
        <w:jc w:val="center"/>
      </w:pPr>
      <w:r>
        <w:rPr>
          <w:noProof/>
        </w:rPr>
        <w:drawing>
          <wp:inline distT="0" distB="0" distL="0" distR="0" wp14:anchorId="4BD43F71" wp14:editId="2892A00E">
            <wp:extent cx="4114800" cy="13227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4C" w:rsidRDefault="005F504C" w:rsidP="005F504C"/>
    <w:p w:rsidR="005F504C" w:rsidRDefault="005F504C" w:rsidP="005F504C">
      <w:r>
        <w:t>Rechts unter der Oszillogramm-Ansicht befinden sich drei Buttons zum Manipulieren der Auswahl:</w:t>
      </w:r>
    </w:p>
    <w:p w:rsidR="005F504C" w:rsidRDefault="005F504C" w:rsidP="005F504C"/>
    <w:p w:rsidR="005F504C" w:rsidRDefault="005F504C" w:rsidP="005F504C">
      <w:pPr>
        <w:jc w:val="center"/>
      </w:pPr>
      <w:r>
        <w:rPr>
          <w:noProof/>
        </w:rPr>
        <w:drawing>
          <wp:inline distT="0" distB="0" distL="0" distR="0" wp14:anchorId="1C12EFF0" wp14:editId="1D8B7C2B">
            <wp:extent cx="1583690" cy="3105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4C" w:rsidRDefault="005F504C" w:rsidP="005F504C"/>
    <w:p w:rsidR="005F504C" w:rsidRDefault="005F504C" w:rsidP="005F504C">
      <w:r>
        <w:t>Der erste Button ("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") rückt die aktuelle Auswahl so weiter, dass der neue Startpunkt dem </w:t>
      </w:r>
      <w:r>
        <w:lastRenderedPageBreak/>
        <w:t>vo</w:t>
      </w:r>
      <w:r>
        <w:t>r</w:t>
      </w:r>
      <w:r>
        <w:t>herigen Endpunkt entspricht, wobei die Länge der Auswahl beibehalten wird:</w:t>
      </w:r>
    </w:p>
    <w:p w:rsidR="005F504C" w:rsidRDefault="005F504C" w:rsidP="005F504C"/>
    <w:p w:rsidR="005F504C" w:rsidRDefault="005F504C" w:rsidP="005F504C"/>
    <w:p w:rsidR="005F504C" w:rsidRDefault="005F504C" w:rsidP="005F504C">
      <w:pPr>
        <w:jc w:val="center"/>
      </w:pPr>
      <w:r>
        <w:rPr>
          <w:noProof/>
        </w:rPr>
        <w:drawing>
          <wp:inline distT="0" distB="0" distL="0" distR="0" wp14:anchorId="0B273705" wp14:editId="7A767389">
            <wp:extent cx="2596515" cy="8655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D3B3BDE" wp14:editId="5474791B">
            <wp:extent cx="2318385" cy="865505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4C" w:rsidRDefault="005F504C" w:rsidP="005F504C"/>
    <w:p w:rsidR="005F504C" w:rsidRDefault="005F504C" w:rsidP="005F504C"/>
    <w:p w:rsidR="005F504C" w:rsidRDefault="005F504C" w:rsidP="005F504C">
      <w:r>
        <w:t>Der zweite Button ("</w:t>
      </w:r>
      <w:proofErr w:type="spellStart"/>
      <w:r>
        <w:t>Detach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") behält die aktuelle Auswahl bei, löst aber ihre Verbindung zur Pa</w:t>
      </w:r>
      <w:r>
        <w:t>r</w:t>
      </w:r>
      <w:r>
        <w:t>titur. Die Farbe der Grenzen wechselt entsprechend von Grün/Rot auf Blau. Umgekehrt weist der dritte Button ("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times</w:t>
      </w:r>
      <w:proofErr w:type="spellEnd"/>
      <w:r>
        <w:t>")  die Start- und Endzeit der aktuellen Auswahl im Oszi</w:t>
      </w:r>
      <w:r>
        <w:t>l</w:t>
      </w:r>
      <w:r>
        <w:t>logramm den aktuell in der Partitur markierten Zeitpunkten zu.</w:t>
      </w:r>
    </w:p>
    <w:p w:rsidR="005F504C" w:rsidRDefault="005F504C" w:rsidP="005F504C"/>
    <w:p w:rsidR="005F504C" w:rsidRDefault="005F504C" w:rsidP="005F504C">
      <w:r>
        <w:t>Die Grenzen der Auswahl in der Oszillogramm-Ansicht lassen sich auf folgende Art und Weise verä</w:t>
      </w:r>
      <w:r>
        <w:t>n</w:t>
      </w:r>
      <w:r>
        <w:t>dern:</w:t>
      </w:r>
    </w:p>
    <w:p w:rsidR="005F504C" w:rsidRDefault="005F504C" w:rsidP="005F504C">
      <w:pPr>
        <w:numPr>
          <w:ilvl w:val="0"/>
          <w:numId w:val="3"/>
        </w:numPr>
      </w:pPr>
      <w:r>
        <w:t>Klicken und Ziehen mit der Maus</w:t>
      </w:r>
    </w:p>
    <w:p w:rsidR="005F504C" w:rsidRDefault="005F504C" w:rsidP="005F504C">
      <w:pPr>
        <w:numPr>
          <w:ilvl w:val="0"/>
          <w:numId w:val="3"/>
        </w:numPr>
      </w:pPr>
      <w:r>
        <w:t xml:space="preserve">Platzieren des Cursors in der Nähe einer Grenze und anschließendes Rollen mit dem </w:t>
      </w:r>
      <w:proofErr w:type="spellStart"/>
      <w:r>
        <w:t>Mausrad</w:t>
      </w:r>
      <w:proofErr w:type="spellEnd"/>
      <w:r>
        <w:t xml:space="preserve"> b</w:t>
      </w:r>
      <w:r>
        <w:t>e</w:t>
      </w:r>
      <w:r>
        <w:t>wegt diese Grenze nach rechts oder links</w:t>
      </w:r>
    </w:p>
    <w:p w:rsidR="005F504C" w:rsidRDefault="005F504C" w:rsidP="005F504C">
      <w:pPr>
        <w:numPr>
          <w:ilvl w:val="0"/>
          <w:numId w:val="3"/>
        </w:numPr>
      </w:pPr>
      <w:r>
        <w:t xml:space="preserve">Die Tastenkombination "Alt + Cursorpfeil rechts" verschiebt die rechte Auswahlgrenze nach rechts. </w:t>
      </w:r>
      <w:proofErr w:type="spellStart"/>
      <w:r>
        <w:t>Enstprechend</w:t>
      </w:r>
      <w:proofErr w:type="spellEnd"/>
      <w:r>
        <w:t xml:space="preserve"> verschiebt "Alt + Cursorpfeil links" die rechte Grenze nach links. Gleichzeitig gedrüc</w:t>
      </w:r>
      <w:r>
        <w:t>k</w:t>
      </w:r>
      <w:r>
        <w:t xml:space="preserve">tes </w:t>
      </w:r>
      <w:proofErr w:type="spellStart"/>
      <w:r>
        <w:t>Shift</w:t>
      </w:r>
      <w:proofErr w:type="spellEnd"/>
      <w:r>
        <w:t xml:space="preserve"> verschiebt entsprechend die linke Auswahlgrenze.</w:t>
      </w:r>
    </w:p>
    <w:p w:rsidR="005F504C" w:rsidRDefault="005F504C" w:rsidP="005F504C">
      <w:pPr>
        <w:numPr>
          <w:ilvl w:val="0"/>
          <w:numId w:val="3"/>
        </w:numPr>
      </w:pPr>
      <w:r>
        <w:t xml:space="preserve">Platzieren des Cursors in der </w:t>
      </w:r>
      <w:proofErr w:type="spellStart"/>
      <w:r>
        <w:t>Mite</w:t>
      </w:r>
      <w:proofErr w:type="spellEnd"/>
      <w:r>
        <w:t xml:space="preserve"> der </w:t>
      </w:r>
      <w:proofErr w:type="spellStart"/>
      <w:r>
        <w:t>Auswhal</w:t>
      </w:r>
      <w:proofErr w:type="spellEnd"/>
      <w:r>
        <w:t xml:space="preserve"> und anschließendes Rollen mit dem </w:t>
      </w:r>
      <w:proofErr w:type="spellStart"/>
      <w:r>
        <w:t>Mausrad</w:t>
      </w:r>
      <w:proofErr w:type="spellEnd"/>
      <w:r>
        <w:t xml:space="preserve"> bewegt die gesamte Auswahl nach rechts oder links</w:t>
      </w:r>
    </w:p>
    <w:p w:rsidR="005F504C" w:rsidRDefault="005F504C" w:rsidP="005F504C"/>
    <w:p w:rsidR="005F504C" w:rsidRDefault="005F504C" w:rsidP="005F504C">
      <w:r>
        <w:t>Um längere Ausschnitte zu wählen, gibt es zwei weitere Möglichkeiten:</w:t>
      </w:r>
    </w:p>
    <w:p w:rsidR="005F504C" w:rsidRDefault="005F504C" w:rsidP="005F504C"/>
    <w:p w:rsidR="005F504C" w:rsidRDefault="005F504C" w:rsidP="005F504C">
      <w:pPr>
        <w:numPr>
          <w:ilvl w:val="0"/>
          <w:numId w:val="4"/>
        </w:numPr>
      </w:pPr>
      <w:r>
        <w:t>Über den Button "</w:t>
      </w:r>
      <w:proofErr w:type="spellStart"/>
      <w:r>
        <w:t>Navigate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" (links über der Oszillogramm-Ansicht) wird ein Dialog geöffnet, der es </w:t>
      </w:r>
      <w:proofErr w:type="spellStart"/>
      <w:r>
        <w:t>arlaubt</w:t>
      </w:r>
      <w:proofErr w:type="spellEnd"/>
      <w:r>
        <w:t>, Auswahlgrenzen direkt als Zahlen einzugeben:</w:t>
      </w:r>
    </w:p>
    <w:p w:rsidR="005F504C" w:rsidRDefault="005F504C" w:rsidP="005F504C"/>
    <w:p w:rsidR="005F504C" w:rsidRDefault="005F504C" w:rsidP="005F504C">
      <w:pPr>
        <w:jc w:val="center"/>
      </w:pPr>
      <w:r>
        <w:rPr>
          <w:noProof/>
        </w:rPr>
        <w:drawing>
          <wp:inline distT="0" distB="0" distL="0" distR="0" wp14:anchorId="1356E943" wp14:editId="083F6AC3">
            <wp:extent cx="1796415" cy="24822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4C" w:rsidRDefault="005F504C" w:rsidP="005F504C">
      <w:pPr>
        <w:jc w:val="center"/>
      </w:pPr>
    </w:p>
    <w:p w:rsidR="005F504C" w:rsidRDefault="005F504C" w:rsidP="005F504C">
      <w:pPr>
        <w:numPr>
          <w:ilvl w:val="0"/>
          <w:numId w:val="4"/>
        </w:numPr>
      </w:pPr>
      <w:r>
        <w:t>Ein einmaliger Doppelklick in der Oszillogramm-Ansicht setzt eine Markierung. Der nächste Doppe</w:t>
      </w:r>
      <w:r>
        <w:t>l</w:t>
      </w:r>
      <w:r>
        <w:t>klick setzt dann eine Auswahl von der Markierung zur Position des zweiten Doppelklicks.</w:t>
      </w:r>
    </w:p>
    <w:p w:rsidR="00205897" w:rsidRDefault="005F504C"/>
    <w:sectPr w:rsidR="002058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71256"/>
    <w:multiLevelType w:val="hybridMultilevel"/>
    <w:tmpl w:val="59C66AA4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09541E"/>
    <w:multiLevelType w:val="multilevel"/>
    <w:tmpl w:val="04070027"/>
    <w:lvl w:ilvl="0">
      <w:start w:val="1"/>
      <w:numFmt w:val="upperRoman"/>
      <w:pStyle w:val="berschrift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tabs>
          <w:tab w:val="num" w:pos="502"/>
        </w:tabs>
        <w:ind w:left="142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>
    <w:nsid w:val="71922D86"/>
    <w:multiLevelType w:val="hybridMultilevel"/>
    <w:tmpl w:val="4AF2A700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9A0A83"/>
    <w:multiLevelType w:val="hybridMultilevel"/>
    <w:tmpl w:val="0672BBCE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4C"/>
    <w:rsid w:val="00265BEB"/>
    <w:rsid w:val="002C32D7"/>
    <w:rsid w:val="005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504C"/>
    <w:pPr>
      <w:widowControl w:val="0"/>
      <w:tabs>
        <w:tab w:val="left" w:pos="482"/>
      </w:tabs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F504C"/>
    <w:pPr>
      <w:keepNext/>
      <w:numPr>
        <w:numId w:val="1"/>
      </w:numPr>
      <w:spacing w:after="120"/>
      <w:jc w:val="left"/>
      <w:outlineLvl w:val="0"/>
    </w:pPr>
    <w:rPr>
      <w:b/>
      <w:bCs/>
      <w:caps/>
      <w:spacing w:val="-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5F504C"/>
    <w:pPr>
      <w:numPr>
        <w:ilvl w:val="1"/>
        <w:numId w:val="1"/>
      </w:numPr>
      <w:spacing w:after="120"/>
      <w:ind w:left="0"/>
      <w:jc w:val="left"/>
      <w:outlineLvl w:val="1"/>
    </w:pPr>
    <w:rPr>
      <w:b/>
      <w:bCs/>
      <w:iCs/>
      <w:sz w:val="24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5F504C"/>
    <w:pPr>
      <w:keepNext/>
      <w:numPr>
        <w:ilvl w:val="3"/>
        <w:numId w:val="1"/>
      </w:numPr>
      <w:tabs>
        <w:tab w:val="clear" w:pos="2520"/>
        <w:tab w:val="num" w:pos="482"/>
      </w:tabs>
      <w:spacing w:before="120" w:line="240" w:lineRule="exact"/>
      <w:ind w:left="482" w:hanging="482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5F504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5F504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5F504C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qFormat/>
    <w:rsid w:val="005F504C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qFormat/>
    <w:rsid w:val="005F504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F504C"/>
    <w:rPr>
      <w:rFonts w:ascii="Arial" w:eastAsia="Times New Roman" w:hAnsi="Arial" w:cs="Times New Roman"/>
      <w:b/>
      <w:bCs/>
      <w:caps/>
      <w:spacing w:val="-4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F504C"/>
    <w:rPr>
      <w:rFonts w:ascii="Arial" w:eastAsia="Times New Roman" w:hAnsi="Arial" w:cs="Times New Roman"/>
      <w:b/>
      <w:bCs/>
      <w:iCs/>
      <w:sz w:val="24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F504C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F504C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F504C"/>
    <w:rPr>
      <w:rFonts w:ascii="Arial" w:eastAsia="Times New Roman" w:hAnsi="Arial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F504C"/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F504C"/>
    <w:rPr>
      <w:rFonts w:ascii="Arial" w:eastAsia="Times New Roman" w:hAnsi="Arial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F504C"/>
    <w:rPr>
      <w:rFonts w:ascii="Arial" w:eastAsia="Times New Roman" w:hAnsi="Arial" w:cs="Arial"/>
      <w:lang w:eastAsia="de-DE"/>
    </w:rPr>
  </w:style>
  <w:style w:type="character" w:customStyle="1" w:styleId="Dokumentation">
    <w:name w:val="Dokumentation"/>
    <w:basedOn w:val="Absatz-Standardschriftart"/>
    <w:rsid w:val="005F504C"/>
    <w:rPr>
      <w:b/>
      <w:color w:val="0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504C"/>
    <w:pPr>
      <w:widowControl w:val="0"/>
      <w:tabs>
        <w:tab w:val="left" w:pos="482"/>
      </w:tabs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F504C"/>
    <w:pPr>
      <w:keepNext/>
      <w:numPr>
        <w:numId w:val="1"/>
      </w:numPr>
      <w:spacing w:after="120"/>
      <w:jc w:val="left"/>
      <w:outlineLvl w:val="0"/>
    </w:pPr>
    <w:rPr>
      <w:b/>
      <w:bCs/>
      <w:caps/>
      <w:spacing w:val="-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5F504C"/>
    <w:pPr>
      <w:numPr>
        <w:ilvl w:val="1"/>
        <w:numId w:val="1"/>
      </w:numPr>
      <w:spacing w:after="120"/>
      <w:ind w:left="0"/>
      <w:jc w:val="left"/>
      <w:outlineLvl w:val="1"/>
    </w:pPr>
    <w:rPr>
      <w:b/>
      <w:bCs/>
      <w:iCs/>
      <w:sz w:val="24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5F504C"/>
    <w:pPr>
      <w:keepNext/>
      <w:numPr>
        <w:ilvl w:val="3"/>
        <w:numId w:val="1"/>
      </w:numPr>
      <w:tabs>
        <w:tab w:val="clear" w:pos="2520"/>
        <w:tab w:val="num" w:pos="482"/>
      </w:tabs>
      <w:spacing w:before="120" w:line="240" w:lineRule="exact"/>
      <w:ind w:left="482" w:hanging="482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5F504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5F504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5F504C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qFormat/>
    <w:rsid w:val="005F504C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qFormat/>
    <w:rsid w:val="005F504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F504C"/>
    <w:rPr>
      <w:rFonts w:ascii="Arial" w:eastAsia="Times New Roman" w:hAnsi="Arial" w:cs="Times New Roman"/>
      <w:b/>
      <w:bCs/>
      <w:caps/>
      <w:spacing w:val="-4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F504C"/>
    <w:rPr>
      <w:rFonts w:ascii="Arial" w:eastAsia="Times New Roman" w:hAnsi="Arial" w:cs="Times New Roman"/>
      <w:b/>
      <w:bCs/>
      <w:iCs/>
      <w:sz w:val="24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F504C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F504C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F504C"/>
    <w:rPr>
      <w:rFonts w:ascii="Arial" w:eastAsia="Times New Roman" w:hAnsi="Arial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F504C"/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F504C"/>
    <w:rPr>
      <w:rFonts w:ascii="Arial" w:eastAsia="Times New Roman" w:hAnsi="Arial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F504C"/>
    <w:rPr>
      <w:rFonts w:ascii="Arial" w:eastAsia="Times New Roman" w:hAnsi="Arial" w:cs="Arial"/>
      <w:lang w:eastAsia="de-DE"/>
    </w:rPr>
  </w:style>
  <w:style w:type="character" w:customStyle="1" w:styleId="Dokumentation">
    <w:name w:val="Dokumentation"/>
    <w:basedOn w:val="Absatz-Standardschriftart"/>
    <w:rsid w:val="005F504C"/>
    <w:rPr>
      <w:b/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hzsk-hk</dc:creator>
  <cp:lastModifiedBy>hzsk-hk</cp:lastModifiedBy>
  <cp:revision>1</cp:revision>
  <dcterms:created xsi:type="dcterms:W3CDTF">2012-09-04T16:49:00Z</dcterms:created>
  <dcterms:modified xsi:type="dcterms:W3CDTF">2012-09-04T16:51:00Z</dcterms:modified>
</cp:coreProperties>
</file>