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E4" w:rsidRPr="004D26F7" w:rsidRDefault="00582579" w:rsidP="00CA08E4">
      <w:pPr>
        <w:pStyle w:val="berschrift2"/>
        <w:numPr>
          <w:ilvl w:val="0"/>
          <w:numId w:val="0"/>
        </w:numPr>
        <w:ind w:left="576" w:hanging="576"/>
        <w:rPr>
          <w:rFonts w:ascii="Times New Roman" w:hAnsi="Times New Roman" w:cs="Times New Roman"/>
          <w:color w:val="auto"/>
          <w:sz w:val="24"/>
          <w:szCs w:val="24"/>
          <w:lang w:val="en-GB" w:eastAsia="en-US"/>
        </w:rPr>
      </w:pPr>
      <w:bookmarkStart w:id="0" w:name="_Toc473127116"/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-172720</wp:posOffset>
            </wp:positionV>
            <wp:extent cx="508000" cy="506730"/>
            <wp:effectExtent l="0" t="0" r="6350" b="7620"/>
            <wp:wrapNone/>
            <wp:docPr id="1" name="Grafik 1" descr="exa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exak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8E4">
        <w:rPr>
          <w:rFonts w:ascii="Times New Roman" w:hAnsi="Times New Roman" w:cs="Times New Roman"/>
          <w:color w:val="auto"/>
          <w:sz w:val="24"/>
          <w:szCs w:val="24"/>
          <w:lang w:val="en-GB" w:eastAsia="en-US"/>
        </w:rPr>
        <w:t xml:space="preserve">Quickstart </w:t>
      </w:r>
      <w:r w:rsidR="00CA08E4" w:rsidRPr="004D26F7">
        <w:rPr>
          <w:rFonts w:ascii="Times New Roman" w:hAnsi="Times New Roman" w:cs="Times New Roman"/>
          <w:color w:val="auto"/>
          <w:sz w:val="24"/>
          <w:szCs w:val="24"/>
          <w:lang w:val="en-GB" w:eastAsia="en-US"/>
        </w:rPr>
        <w:t>Outputting and saving search results</w:t>
      </w:r>
      <w:bookmarkEnd w:id="0"/>
    </w:p>
    <w:p w:rsidR="00582579" w:rsidRPr="00B838B6" w:rsidRDefault="00582579" w:rsidP="00CA08E4">
      <w:pPr>
        <w:pStyle w:val="Standard-BlockCharCharChar"/>
        <w:rPr>
          <w:u w:val="single"/>
        </w:rPr>
      </w:pPr>
      <w:r w:rsidRPr="00582579">
        <w:rPr>
          <w:u w:val="single"/>
        </w:rPr>
        <w:t>A. Outputting file in HTML or XML</w:t>
      </w:r>
    </w:p>
    <w:p w:rsidR="00CA08E4" w:rsidRDefault="00CA08E4" w:rsidP="00CA08E4">
      <w:pPr>
        <w:pStyle w:val="Standard-BlockCharCharChar"/>
      </w:pPr>
      <w:r>
        <w:t>In order to print, use them inside a word processor (e.g. MS Word) or further process</w:t>
      </w:r>
      <w:r w:rsidR="00B838B6">
        <w:t xml:space="preserve"> </w:t>
      </w:r>
      <w:r w:rsidR="00B838B6">
        <w:t>your search results in t</w:t>
      </w:r>
      <w:r w:rsidR="00B838B6" w:rsidRPr="006916E8">
        <w:t xml:space="preserve">he </w:t>
      </w:r>
      <w:r w:rsidR="00B838B6" w:rsidRPr="006916E8">
        <w:rPr>
          <w:i/>
        </w:rPr>
        <w:t>EXMARaLDA Analysis and Concordancing</w:t>
      </w:r>
      <w:r w:rsidR="00B838B6" w:rsidRPr="006916E8">
        <w:t xml:space="preserve"> </w:t>
      </w:r>
      <w:r w:rsidR="00B838B6" w:rsidRPr="006916E8">
        <w:rPr>
          <w:i/>
        </w:rPr>
        <w:t>Tool</w:t>
      </w:r>
      <w:r>
        <w:t xml:space="preserve"> in some other application (e.g. MS Excel), you have several options. </w:t>
      </w:r>
    </w:p>
    <w:p w:rsidR="00CA08E4" w:rsidRDefault="00CA08E4" w:rsidP="00CA08E4">
      <w:pPr>
        <w:pStyle w:val="Standard-BlockCharCharChar"/>
      </w:pPr>
      <w:r>
        <w:t xml:space="preserve">Choose </w:t>
      </w:r>
      <w:r w:rsidRPr="00AE54D8">
        <w:rPr>
          <w:rStyle w:val="Menufunction"/>
          <w:szCs w:val="20"/>
        </w:rPr>
        <w:t>Concordance &gt; Save Concordance as...</w:t>
      </w:r>
      <w:r>
        <w:t xml:space="preserve"> in order to save the whole KWIC concordance to a file. The file dialog gives you a choice between </w:t>
      </w:r>
      <w:r>
        <w:rPr>
          <w:rStyle w:val="RefsZchn"/>
        </w:rPr>
        <w:t>“H</w:t>
      </w:r>
      <w:r w:rsidRPr="008B3950">
        <w:rPr>
          <w:rStyle w:val="RefsZchn"/>
        </w:rPr>
        <w:t>TML</w:t>
      </w:r>
      <w:r>
        <w:rPr>
          <w:rStyle w:val="RefsZchn"/>
        </w:rPr>
        <w:t>”</w:t>
      </w:r>
      <w:r>
        <w:t xml:space="preserve"> and </w:t>
      </w:r>
      <w:r>
        <w:rPr>
          <w:rStyle w:val="RefsZchn"/>
        </w:rPr>
        <w:t>“X</w:t>
      </w:r>
      <w:r w:rsidRPr="008B3950">
        <w:rPr>
          <w:rStyle w:val="RefsZchn"/>
        </w:rPr>
        <w:t>ML</w:t>
      </w:r>
      <w:r>
        <w:rPr>
          <w:rStyle w:val="RefsZchn"/>
        </w:rPr>
        <w:t>”</w:t>
      </w:r>
      <w:r>
        <w:t xml:space="preserve">. </w:t>
      </w:r>
    </w:p>
    <w:p w:rsidR="00CA08E4" w:rsidRDefault="00CA08E4" w:rsidP="00CA08E4">
      <w:pPr>
        <w:pStyle w:val="GraphikFormat"/>
      </w:pPr>
      <w:r w:rsidRPr="00B438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4A466" wp14:editId="19B39481">
                <wp:simplePos x="0" y="0"/>
                <wp:positionH relativeFrom="column">
                  <wp:posOffset>1643381</wp:posOffset>
                </wp:positionH>
                <wp:positionV relativeFrom="paragraph">
                  <wp:posOffset>2481580</wp:posOffset>
                </wp:positionV>
                <wp:extent cx="2476500" cy="704850"/>
                <wp:effectExtent l="0" t="0" r="19050" b="19050"/>
                <wp:wrapNone/>
                <wp:docPr id="301" name="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8650D" id="Rechteck 301" o:spid="_x0000_s1026" style="position:absolute;margin-left:129.4pt;margin-top:195.4pt;width:19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" filled="f" strokecolor="red" strokeweight="1.5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954DC3A" wp14:editId="67915BDC">
            <wp:extent cx="4200525" cy="3239211"/>
            <wp:effectExtent l="0" t="0" r="0" b="0"/>
            <wp:docPr id="300" name="Grafik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193" t="21282" r="47594" b="38974"/>
                    <a:stretch/>
                  </pic:blipFill>
                  <pic:spPr bwMode="auto">
                    <a:xfrm>
                      <a:off x="0" y="0"/>
                      <a:ext cx="4198463" cy="323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8E4" w:rsidRDefault="00CA08E4" w:rsidP="00CA08E4">
      <w:pPr>
        <w:pStyle w:val="Standard-BlockCharCharChar"/>
      </w:pPr>
      <w:r>
        <w:t xml:space="preserve">Saving as </w:t>
      </w:r>
      <w:r>
        <w:rPr>
          <w:rStyle w:val="RefsZchn"/>
        </w:rPr>
        <w:t>“H</w:t>
      </w:r>
      <w:r w:rsidRPr="008B3950">
        <w:rPr>
          <w:rStyle w:val="RefsZchn"/>
        </w:rPr>
        <w:t>TML</w:t>
      </w:r>
      <w:r>
        <w:rPr>
          <w:rStyle w:val="RefsZchn"/>
        </w:rPr>
        <w:t>”</w:t>
      </w:r>
      <w:r>
        <w:t xml:space="preserve"> enables you to open the resulting file in a browser, in a word processor or in any other application which reads HTML (e.g. MS Excel). By default, a built-in stylesheet is used to generate the HTML. In a browser, an exported HTML will look something like this:</w:t>
      </w:r>
    </w:p>
    <w:p w:rsidR="00CA08E4" w:rsidRDefault="00CA08E4" w:rsidP="00CA08E4">
      <w:pPr>
        <w:pStyle w:val="GraphikFormat"/>
        <w:rPr>
          <w:lang w:val="en-GB"/>
        </w:rPr>
      </w:pPr>
    </w:p>
    <w:p w:rsidR="00B838B6" w:rsidRDefault="00B838B6" w:rsidP="00CA08E4">
      <w:pPr>
        <w:pStyle w:val="GraphikFormat"/>
        <w:rPr>
          <w:lang w:val="en-GB"/>
        </w:rPr>
      </w:pPr>
    </w:p>
    <w:p w:rsidR="00B838B6" w:rsidRDefault="00B838B6" w:rsidP="00CA08E4">
      <w:pPr>
        <w:pStyle w:val="GraphikFormat"/>
        <w:rPr>
          <w:lang w:val="en-GB"/>
        </w:rPr>
      </w:pPr>
    </w:p>
    <w:p w:rsidR="00B838B6" w:rsidRDefault="00B838B6" w:rsidP="00B838B6">
      <w:pPr>
        <w:pStyle w:val="GraphikFormat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7CE963B5" wp14:editId="20A30D84">
            <wp:extent cx="5572125" cy="3168283"/>
            <wp:effectExtent l="0" t="0" r="0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B6" w:rsidRDefault="00CA08E4" w:rsidP="00CA08E4">
      <w:pPr>
        <w:pStyle w:val="Standard-BlockCharCharChar"/>
      </w:pPr>
      <w:r>
        <w:t xml:space="preserve">If you want to change the appearance, you can write a custom XSL stylesheet and tell EXAKT to use it, please apply appropriate settings via </w:t>
      </w:r>
      <w:r w:rsidRPr="008B3950">
        <w:rPr>
          <w:rStyle w:val="Menufunction"/>
          <w:szCs w:val="20"/>
        </w:rPr>
        <w:t>Edit &gt; EXAKT Preferences... &gt; Stylesheets &gt; Concordance Output</w:t>
      </w:r>
      <w:r>
        <w:t>.</w:t>
      </w:r>
    </w:p>
    <w:p w:rsidR="00B838B6" w:rsidRPr="00B838B6" w:rsidRDefault="00B838B6" w:rsidP="00CA08E4">
      <w:pPr>
        <w:pStyle w:val="Standard-BlockCharCharChar"/>
        <w:rPr>
          <w:u w:val="single"/>
        </w:rPr>
      </w:pPr>
      <w:r>
        <w:rPr>
          <w:u w:val="single"/>
        </w:rPr>
        <w:t>B. Copying a selection</w:t>
      </w:r>
    </w:p>
    <w:p w:rsidR="00CA08E4" w:rsidRDefault="00CA08E4" w:rsidP="00B838B6">
      <w:pPr>
        <w:pStyle w:val="Standard-BlockCharCharChar"/>
      </w:pPr>
      <w:r>
        <w:t xml:space="preserve">If you want to copy and paste a selection of search results into your word processor, simply make the selection inside the concordance then choose </w:t>
      </w:r>
      <w:r w:rsidRPr="008B3950">
        <w:rPr>
          <w:rStyle w:val="Menufunction"/>
          <w:szCs w:val="20"/>
        </w:rPr>
        <w:t>Edit &gt; Copy Selection</w:t>
      </w:r>
      <w:r>
        <w:t xml:space="preserve"> or press the </w:t>
      </w:r>
      <w:r w:rsidRPr="005852D6">
        <w:rPr>
          <w:rStyle w:val="RefsZchn"/>
        </w:rPr>
        <w:t>“Copy”</w:t>
      </w:r>
      <w:r w:rsidRPr="005852D6">
        <w:t xml:space="preserve"> button</w:t>
      </w:r>
      <w:r>
        <w:t xml:space="preserve"> beside the concordance. The selected search results will be copied to the clipboard and you can paste them from there.</w:t>
      </w:r>
    </w:p>
    <w:p w:rsidR="00B838B6" w:rsidRPr="00B838B6" w:rsidRDefault="00B838B6" w:rsidP="00B838B6">
      <w:pPr>
        <w:pStyle w:val="Standard-BlockCharCharChar"/>
      </w:pPr>
      <w:r>
        <w:t xml:space="preserve">You can also use </w:t>
      </w:r>
      <w:r w:rsidRPr="005852D6">
        <w:rPr>
          <w:rStyle w:val="ButtonsZchn"/>
        </w:rPr>
        <w:t>Ctrl</w:t>
      </w:r>
      <w:r w:rsidRPr="005852D6">
        <w:rPr>
          <w:b/>
        </w:rPr>
        <w:t xml:space="preserve"> + </w:t>
      </w:r>
      <w:r w:rsidRPr="005852D6">
        <w:rPr>
          <w:rStyle w:val="ButtonsZchn"/>
        </w:rPr>
        <w:t>C</w:t>
      </w:r>
      <w:r>
        <w:t xml:space="preserve"> on your keyboard, or the </w:t>
      </w:r>
      <w:r w:rsidRPr="005852D6">
        <w:rPr>
          <w:rStyle w:val="RefsZchn"/>
        </w:rPr>
        <w:t>“Copy”</w:t>
      </w:r>
      <w:r>
        <w:t xml:space="preserve"> button from the Partitur’s context menu (below concordance window in EXAKT) to copy a part of the transcription to the clipboard: Simply select the part you wish to copy, right-click on it and choose “Copy”</w:t>
      </w:r>
      <w:r>
        <w:t xml:space="preserve"> or use the keyboard shortcuts:</w:t>
      </w:r>
    </w:p>
    <w:p w:rsidR="00CA08E4" w:rsidRPr="00B838B6" w:rsidRDefault="00CA08E4" w:rsidP="00B838B6">
      <w:pPr>
        <w:pStyle w:val="Standard-BlockCharCharChar"/>
      </w:pPr>
      <w:r>
        <w:t xml:space="preserve">The graphic below offers a visualisation after pasting a selection of search </w:t>
      </w:r>
      <w:r w:rsidR="00B838B6">
        <w:t>results into the word processor.</w:t>
      </w:r>
    </w:p>
    <w:p w:rsidR="00B838B6" w:rsidRPr="00B838B6" w:rsidRDefault="00CA08E4" w:rsidP="00B838B6">
      <w:pPr>
        <w:pStyle w:val="GraphikFormat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4A0E3CEA" wp14:editId="1F43B6D9">
            <wp:extent cx="4924425" cy="3189934"/>
            <wp:effectExtent l="0" t="0" r="0" b="0"/>
            <wp:docPr id="303" name="Grafik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868" cy="31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B6" w:rsidRPr="00B838B6" w:rsidRDefault="00B838B6" w:rsidP="00CA08E4">
      <w:pPr>
        <w:pStyle w:val="Standard-BlockCharCharChar"/>
        <w:rPr>
          <w:u w:val="single"/>
        </w:rPr>
      </w:pPr>
      <w:r>
        <w:rPr>
          <w:u w:val="single"/>
        </w:rPr>
        <w:t>C. Saving and re-opening</w:t>
      </w:r>
      <w:bookmarkStart w:id="1" w:name="_GoBack"/>
      <w:bookmarkEnd w:id="1"/>
    </w:p>
    <w:p w:rsidR="00CA08E4" w:rsidRDefault="00CA08E4" w:rsidP="00CA08E4">
      <w:pPr>
        <w:pStyle w:val="Standard-BlockCharCharChar"/>
      </w:pPr>
      <w:r>
        <w:t xml:space="preserve">Sometimes (especially if you have added manual annotations to a KWIC concordance), you might want to save a search result in order to re-open it in EXAKT itself. </w:t>
      </w:r>
    </w:p>
    <w:p w:rsidR="00CA08E4" w:rsidRDefault="00CA08E4" w:rsidP="00CA08E4">
      <w:pPr>
        <w:pStyle w:val="Standard-BlockCharCharChar"/>
      </w:pPr>
      <w:r>
        <w:t>To do so, proceed as follows:</w:t>
      </w:r>
    </w:p>
    <w:p w:rsidR="00CA08E4" w:rsidRDefault="00CA08E4" w:rsidP="00CA08E4">
      <w:pPr>
        <w:pStyle w:val="Standard-BlockCharCharChar"/>
      </w:pPr>
      <w:r>
        <w:rPr>
          <w:lang w:val="en-GB"/>
        </w:rPr>
        <w:t xml:space="preserve">1) Choose </w:t>
      </w:r>
      <w:r w:rsidRPr="0063228A">
        <w:rPr>
          <w:rStyle w:val="Menufunction"/>
          <w:szCs w:val="20"/>
        </w:rPr>
        <w:t>Concordance &gt; Save Concordance as...</w:t>
      </w:r>
    </w:p>
    <w:p w:rsidR="00CA08E4" w:rsidRDefault="00CA08E4" w:rsidP="00CA08E4">
      <w:pPr>
        <w:pStyle w:val="Standard-BlockCharCharChar"/>
      </w:pPr>
      <w:r w:rsidRPr="006A64B8">
        <w:t xml:space="preserve">2) Select the </w:t>
      </w:r>
      <w:r w:rsidRPr="0063228A">
        <w:rPr>
          <w:rStyle w:val="RefsZchn"/>
        </w:rPr>
        <w:t>“XML”</w:t>
      </w:r>
      <w:r w:rsidRPr="006A64B8">
        <w:t xml:space="preserve"> option and specify a filename</w:t>
      </w:r>
    </w:p>
    <w:p w:rsidR="00CA08E4" w:rsidRDefault="00CA08E4" w:rsidP="00CA08E4">
      <w:pPr>
        <w:pStyle w:val="Standard-BlockCharCharChar"/>
      </w:pPr>
      <w:r>
        <w:t>3) To reopen the search result: first open the corpus from which it was derived</w:t>
      </w:r>
    </w:p>
    <w:p w:rsidR="00CA08E4" w:rsidRDefault="00CA08E4" w:rsidP="00CA08E4">
      <w:pPr>
        <w:pStyle w:val="Standard-BlockCharCharChar"/>
      </w:pPr>
      <w:r>
        <w:t xml:space="preserve">4) Then select this corpus in the corpus list and choose </w:t>
      </w:r>
      <w:r w:rsidRPr="0063228A">
        <w:rPr>
          <w:rStyle w:val="Menufunction"/>
          <w:szCs w:val="20"/>
        </w:rPr>
        <w:t>Concordance &gt; Open concordance...</w:t>
      </w:r>
    </w:p>
    <w:p w:rsidR="00CA08E4" w:rsidRPr="00D71F4E" w:rsidRDefault="00CA08E4" w:rsidP="00CA08E4">
      <w:pPr>
        <w:pStyle w:val="Standard-BlockCharCharChar"/>
        <w:rPr>
          <w:lang w:eastAsia="hi-IN"/>
        </w:rPr>
      </w:pPr>
      <w:r>
        <w:t>Of course, you can also use the exported XML file to do your own further processing of the search results (e.g. by transforming them via an XSL stylesheet).</w:t>
      </w:r>
    </w:p>
    <w:p w:rsidR="00CA08E4" w:rsidRPr="00D71F4E" w:rsidRDefault="00CA08E4" w:rsidP="00CA08E4">
      <w:pPr>
        <w:rPr>
          <w:lang w:val="en-US" w:eastAsia="en-US"/>
        </w:rPr>
      </w:pPr>
    </w:p>
    <w:p w:rsidR="004C0C1D" w:rsidRPr="00CA08E4" w:rsidRDefault="00B838B6">
      <w:pPr>
        <w:rPr>
          <w:lang w:val="en-US"/>
        </w:rPr>
      </w:pPr>
    </w:p>
    <w:sectPr w:rsidR="004C0C1D" w:rsidRPr="00CA08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14F7C"/>
    <w:multiLevelType w:val="multilevel"/>
    <w:tmpl w:val="E5B299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E4"/>
    <w:rsid w:val="00225414"/>
    <w:rsid w:val="00506CD6"/>
    <w:rsid w:val="00582579"/>
    <w:rsid w:val="00B838B6"/>
    <w:rsid w:val="00CA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7627EA-2642-4004-BC1E-48D01858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08E4"/>
    <w:pPr>
      <w:spacing w:after="0" w:line="240" w:lineRule="auto"/>
    </w:pPr>
    <w:rPr>
      <w:rFonts w:ascii="Calibri" w:eastAsia="Times New Roman" w:hAnsi="Calibri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A08E4"/>
    <w:pPr>
      <w:keepNext/>
      <w:numPr>
        <w:numId w:val="1"/>
      </w:numPr>
      <w:spacing w:before="240" w:after="60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A08E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33333"/>
      <w:sz w:val="28"/>
      <w:szCs w:val="28"/>
    </w:rPr>
  </w:style>
  <w:style w:type="paragraph" w:styleId="berschrift3">
    <w:name w:val="heading 3"/>
    <w:basedOn w:val="Standard"/>
    <w:link w:val="berschrift3Zchn"/>
    <w:autoRedefine/>
    <w:qFormat/>
    <w:rsid w:val="00CA08E4"/>
    <w:pPr>
      <w:numPr>
        <w:ilvl w:val="2"/>
        <w:numId w:val="1"/>
      </w:numPr>
      <w:tabs>
        <w:tab w:val="left" w:pos="0"/>
      </w:tabs>
      <w:suppressAutoHyphens/>
      <w:spacing w:before="360" w:after="240"/>
      <w:jc w:val="both"/>
      <w:textboxTightWrap w:val="lastLineOnly"/>
      <w:outlineLvl w:val="2"/>
    </w:pPr>
    <w:rPr>
      <w:rFonts w:ascii="Arial Black" w:eastAsiaTheme="minorHAnsi" w:hAnsi="Arial Black"/>
      <w:noProof/>
      <w:color w:val="0000FF"/>
      <w:sz w:val="24"/>
      <w:lang w:val="en-US" w:eastAsia="hi-IN" w:bidi="hi-IN"/>
    </w:rPr>
  </w:style>
  <w:style w:type="paragraph" w:styleId="berschrift4">
    <w:name w:val="heading 4"/>
    <w:basedOn w:val="Standard"/>
    <w:next w:val="Standard"/>
    <w:link w:val="berschrift4Zchn"/>
    <w:qFormat/>
    <w:rsid w:val="00CA08E4"/>
    <w:pPr>
      <w:keepNext/>
      <w:numPr>
        <w:ilvl w:val="3"/>
        <w:numId w:val="1"/>
      </w:numPr>
      <w:suppressAutoHyphens/>
      <w:spacing w:before="120" w:after="240"/>
      <w:jc w:val="both"/>
      <w:outlineLvl w:val="3"/>
    </w:pPr>
    <w:rPr>
      <w:rFonts w:ascii="Times New Roman" w:hAnsi="Times New Roman"/>
      <w:noProof/>
      <w:sz w:val="24"/>
      <w:lang w:val="en-US" w:eastAsia="en-US" w:bidi="hi-IN"/>
    </w:rPr>
  </w:style>
  <w:style w:type="paragraph" w:styleId="berschrift5">
    <w:name w:val="heading 5"/>
    <w:basedOn w:val="Standard"/>
    <w:next w:val="Standard"/>
    <w:link w:val="berschrift5Zchn"/>
    <w:qFormat/>
    <w:rsid w:val="00CA08E4"/>
    <w:pPr>
      <w:widowControl w:val="0"/>
      <w:numPr>
        <w:ilvl w:val="4"/>
        <w:numId w:val="1"/>
      </w:numPr>
      <w:tabs>
        <w:tab w:val="left" w:pos="482"/>
      </w:tabs>
      <w:spacing w:before="240" w:after="60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CA08E4"/>
    <w:pPr>
      <w:widowControl w:val="0"/>
      <w:numPr>
        <w:ilvl w:val="5"/>
        <w:numId w:val="1"/>
      </w:numPr>
      <w:tabs>
        <w:tab w:val="left" w:pos="482"/>
      </w:tabs>
      <w:spacing w:before="240" w:after="60"/>
      <w:jc w:val="both"/>
      <w:outlineLvl w:val="5"/>
    </w:pPr>
    <w:rPr>
      <w:rFonts w:ascii="Times New Roman" w:hAnsi="Times New Roman"/>
      <w:b/>
      <w:bCs/>
      <w:sz w:val="20"/>
      <w:szCs w:val="20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CA08E4"/>
    <w:pPr>
      <w:widowControl w:val="0"/>
      <w:numPr>
        <w:ilvl w:val="6"/>
        <w:numId w:val="1"/>
      </w:numPr>
      <w:tabs>
        <w:tab w:val="left" w:pos="482"/>
      </w:tabs>
      <w:spacing w:before="240" w:after="60"/>
      <w:jc w:val="both"/>
      <w:outlineLvl w:val="6"/>
    </w:pPr>
    <w:rPr>
      <w:rFonts w:ascii="Times New Roman" w:hAnsi="Times New Roman"/>
      <w:sz w:val="24"/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CA08E4"/>
    <w:pPr>
      <w:widowControl w:val="0"/>
      <w:numPr>
        <w:ilvl w:val="7"/>
        <w:numId w:val="1"/>
      </w:numPr>
      <w:tabs>
        <w:tab w:val="left" w:pos="482"/>
      </w:tabs>
      <w:spacing w:before="240" w:after="60"/>
      <w:jc w:val="both"/>
      <w:outlineLvl w:val="7"/>
    </w:pPr>
    <w:rPr>
      <w:rFonts w:ascii="Times New Roman" w:hAnsi="Times New Roman"/>
      <w:i/>
      <w:iCs/>
      <w:sz w:val="24"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CA08E4"/>
    <w:pPr>
      <w:widowControl w:val="0"/>
      <w:numPr>
        <w:ilvl w:val="8"/>
        <w:numId w:val="1"/>
      </w:numPr>
      <w:tabs>
        <w:tab w:val="left" w:pos="482"/>
      </w:tabs>
      <w:spacing w:before="240" w:after="60"/>
      <w:jc w:val="both"/>
      <w:outlineLvl w:val="8"/>
    </w:pPr>
    <w:rPr>
      <w:rFonts w:ascii="Times New Roman" w:hAnsi="Times New Roman" w:cs="Arial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A08E4"/>
    <w:rPr>
      <w:rFonts w:ascii="Times New Roman" w:eastAsia="Times New Roman" w:hAnsi="Times New Roman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CA08E4"/>
    <w:rPr>
      <w:rFonts w:ascii="Calibri" w:eastAsia="Times New Roman" w:hAnsi="Calibri" w:cs="Arial"/>
      <w:b/>
      <w:bCs/>
      <w:iCs/>
      <w:color w:val="333333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CA08E4"/>
    <w:rPr>
      <w:rFonts w:ascii="Arial Black" w:hAnsi="Arial Black" w:cs="Times New Roman"/>
      <w:noProof/>
      <w:color w:val="0000FF"/>
      <w:sz w:val="24"/>
      <w:szCs w:val="24"/>
      <w:lang w:val="en-US"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CA08E4"/>
    <w:rPr>
      <w:rFonts w:ascii="Times New Roman" w:eastAsia="Times New Roman" w:hAnsi="Times New Roman" w:cs="Times New Roman"/>
      <w:noProof/>
      <w:sz w:val="24"/>
      <w:szCs w:val="24"/>
      <w:lang w:val="en-US" w:bidi="hi-IN"/>
    </w:rPr>
  </w:style>
  <w:style w:type="character" w:customStyle="1" w:styleId="berschrift5Zchn">
    <w:name w:val="Überschrift 5 Zchn"/>
    <w:basedOn w:val="Absatz-Standardschriftart"/>
    <w:link w:val="berschrift5"/>
    <w:rsid w:val="00CA08E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CA08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CA08E4"/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CA08E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CA08E4"/>
    <w:rPr>
      <w:rFonts w:ascii="Times New Roman" w:eastAsia="Times New Roman" w:hAnsi="Times New Roman" w:cs="Arial"/>
      <w:sz w:val="20"/>
      <w:szCs w:val="20"/>
    </w:rPr>
  </w:style>
  <w:style w:type="character" w:customStyle="1" w:styleId="Menufunction">
    <w:name w:val="Menufunction"/>
    <w:qFormat/>
    <w:rsid w:val="00CA08E4"/>
    <w:rPr>
      <w:rFonts w:ascii="Arial Black" w:hAnsi="Arial Black"/>
      <w:b/>
      <w:sz w:val="20"/>
    </w:rPr>
  </w:style>
  <w:style w:type="paragraph" w:customStyle="1" w:styleId="Standard-BlockCharCharChar">
    <w:name w:val="Standard-Block Char Char Char"/>
    <w:basedOn w:val="Standard"/>
    <w:link w:val="Standard-BlockCharCharCharChar"/>
    <w:autoRedefine/>
    <w:qFormat/>
    <w:rsid w:val="00CA08E4"/>
    <w:pPr>
      <w:tabs>
        <w:tab w:val="left" w:pos="482"/>
      </w:tabs>
      <w:suppressAutoHyphens/>
      <w:spacing w:before="240" w:after="240"/>
      <w:jc w:val="both"/>
      <w:textboxTightWrap w:val="lastLineOnly"/>
    </w:pPr>
    <w:rPr>
      <w:rFonts w:ascii="Times New Roman" w:hAnsi="Times New Roman"/>
      <w:noProof/>
      <w:sz w:val="24"/>
      <w:lang w:val="en-US" w:eastAsia="en-US" w:bidi="hi-IN"/>
    </w:r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CA08E4"/>
    <w:rPr>
      <w:rFonts w:ascii="Times New Roman" w:eastAsia="Times New Roman" w:hAnsi="Times New Roman" w:cs="Times New Roman"/>
      <w:noProof/>
      <w:sz w:val="24"/>
      <w:szCs w:val="24"/>
      <w:lang w:val="en-US" w:bidi="hi-IN"/>
    </w:rPr>
  </w:style>
  <w:style w:type="paragraph" w:customStyle="1" w:styleId="Buttons">
    <w:name w:val="Buttons"/>
    <w:basedOn w:val="Standard-BlockCharCharChar"/>
    <w:link w:val="ButtonsZchn"/>
    <w:qFormat/>
    <w:rsid w:val="00CA08E4"/>
    <w:rPr>
      <w:b/>
      <w:bdr w:val="single" w:sz="4" w:space="0" w:color="auto"/>
    </w:rPr>
  </w:style>
  <w:style w:type="character" w:customStyle="1" w:styleId="ButtonsZchn">
    <w:name w:val="Buttons Zchn"/>
    <w:basedOn w:val="Standard-BlockCharCharCharChar"/>
    <w:link w:val="Buttons"/>
    <w:rsid w:val="00CA08E4"/>
    <w:rPr>
      <w:rFonts w:ascii="Times New Roman" w:eastAsia="Times New Roman" w:hAnsi="Times New Roman" w:cs="Times New Roman"/>
      <w:b/>
      <w:noProof/>
      <w:sz w:val="24"/>
      <w:szCs w:val="24"/>
      <w:bdr w:val="single" w:sz="4" w:space="0" w:color="auto"/>
      <w:lang w:val="en-US" w:bidi="hi-IN"/>
    </w:rPr>
  </w:style>
  <w:style w:type="paragraph" w:customStyle="1" w:styleId="GraphikFormat">
    <w:name w:val="Graphik Format"/>
    <w:basedOn w:val="Standard"/>
    <w:link w:val="GraphikFormatZchn"/>
    <w:qFormat/>
    <w:rsid w:val="00CA08E4"/>
    <w:pPr>
      <w:widowControl w:val="0"/>
      <w:tabs>
        <w:tab w:val="left" w:pos="482"/>
      </w:tabs>
      <w:spacing w:before="240" w:after="240"/>
      <w:jc w:val="center"/>
    </w:pPr>
    <w:rPr>
      <w:rFonts w:ascii="Times New Roman" w:hAnsi="Times New Roman"/>
      <w:sz w:val="24"/>
      <w:szCs w:val="20"/>
      <w:lang w:eastAsia="en-US"/>
    </w:rPr>
  </w:style>
  <w:style w:type="character" w:customStyle="1" w:styleId="GraphikFormatZchn">
    <w:name w:val="Graphik Format Zchn"/>
    <w:basedOn w:val="Absatz-Standardschriftart"/>
    <w:link w:val="GraphikFormat"/>
    <w:rsid w:val="00CA08E4"/>
    <w:rPr>
      <w:rFonts w:ascii="Times New Roman" w:eastAsia="Times New Roman" w:hAnsi="Times New Roman" w:cs="Times New Roman"/>
      <w:sz w:val="24"/>
      <w:szCs w:val="20"/>
    </w:rPr>
  </w:style>
  <w:style w:type="paragraph" w:customStyle="1" w:styleId="Refs">
    <w:name w:val="Refs"/>
    <w:basedOn w:val="Standard-BlockCharCharChar"/>
    <w:link w:val="RefsZchn"/>
    <w:qFormat/>
    <w:rsid w:val="00CA08E4"/>
    <w:rPr>
      <w:b/>
    </w:rPr>
  </w:style>
  <w:style w:type="character" w:customStyle="1" w:styleId="RefsZchn">
    <w:name w:val="Refs Zchn"/>
    <w:basedOn w:val="Standard-BlockCharCharCharChar"/>
    <w:link w:val="Refs"/>
    <w:rsid w:val="00CA08E4"/>
    <w:rPr>
      <w:rFonts w:ascii="Times New Roman" w:eastAsia="Times New Roman" w:hAnsi="Times New Roman" w:cs="Times New Roman"/>
      <w:b/>
      <w:noProof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Koehlich</dc:creator>
  <cp:keywords/>
  <dc:description/>
  <cp:lastModifiedBy>Viktor Koehlich</cp:lastModifiedBy>
  <cp:revision>4</cp:revision>
  <dcterms:created xsi:type="dcterms:W3CDTF">2018-10-15T12:00:00Z</dcterms:created>
  <dcterms:modified xsi:type="dcterms:W3CDTF">2018-10-15T12:14:00Z</dcterms:modified>
</cp:coreProperties>
</file>