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363" w:rsidRPr="00BD6446" w:rsidRDefault="004248D8" w:rsidP="004248D8">
      <w:pPr>
        <w:pStyle w:val="berschrift2"/>
        <w:rPr>
          <w:rFonts w:ascii="Times New Roman" w:hAnsi="Times New Roman" w:cs="Times New Roman"/>
        </w:rPr>
      </w:pPr>
      <w:bookmarkStart w:id="0" w:name="_GoBack"/>
      <w:bookmarkEnd w:id="0"/>
      <w:r w:rsidRPr="00BD6446">
        <w:rPr>
          <w:rFonts w:ascii="Times New Roman" w:hAnsi="Times New Roman" w:cs="Times New Roman"/>
        </w:rPr>
        <w:t xml:space="preserve">Quickstart – </w:t>
      </w:r>
      <w:r w:rsidR="00646363" w:rsidRPr="00BD6446">
        <w:rPr>
          <w:rFonts w:ascii="Times New Roman" w:hAnsi="Times New Roman" w:cs="Times New Roman"/>
        </w:rPr>
        <w:t>Reguläre Ausdrücke</w:t>
      </w:r>
    </w:p>
    <w:p w:rsidR="006652C2" w:rsidRPr="004248D8" w:rsidRDefault="006652C2" w:rsidP="004248D8"/>
    <w:p w:rsidR="00646363" w:rsidRPr="004248D8" w:rsidRDefault="00646363" w:rsidP="004248D8">
      <w:pPr>
        <w:spacing w:after="200"/>
        <w:jc w:val="both"/>
        <w:rPr>
          <w:color w:val="000000" w:themeColor="text1"/>
        </w:rPr>
      </w:pPr>
      <w:r w:rsidRPr="004248D8">
        <w:rPr>
          <w:color w:val="000000" w:themeColor="text1"/>
        </w:rPr>
        <w:t xml:space="preserve">Reguläre Ausdrücke sind Muster zur Beschreibung von Mengen (bzw. Untermengen) von Zeichenketten mithilfe von </w:t>
      </w:r>
      <w:r w:rsidRPr="004248D8">
        <w:rPr>
          <w:b/>
          <w:bCs/>
          <w:color w:val="000000" w:themeColor="text1"/>
        </w:rPr>
        <w:t>Metazeichen</w:t>
      </w:r>
      <w:r w:rsidRPr="004248D8">
        <w:rPr>
          <w:color w:val="000000" w:themeColor="text1"/>
        </w:rPr>
        <w:t xml:space="preserve"> und einer vorgegebenen Syntax</w:t>
      </w:r>
      <w:r w:rsidR="0057558D" w:rsidRPr="004248D8">
        <w:rPr>
          <w:color w:val="000000" w:themeColor="text1"/>
        </w:rPr>
        <w:t>. Sie d</w:t>
      </w:r>
      <w:r w:rsidRPr="004248D8">
        <w:rPr>
          <w:color w:val="000000" w:themeColor="text1"/>
        </w:rPr>
        <w:t>ienen der Optimierung jeglicher zeichenbasierter Operationen bei der Verarbeitung von Zeichenketten (in erster Linie Suchoperationen)</w:t>
      </w:r>
      <w:r w:rsidR="0057558D" w:rsidRPr="004248D8">
        <w:rPr>
          <w:color w:val="000000" w:themeColor="text1"/>
        </w:rPr>
        <w:t>.</w:t>
      </w:r>
      <w:r w:rsidR="006652C2" w:rsidRPr="004248D8">
        <w:rPr>
          <w:color w:val="000000" w:themeColor="text1"/>
        </w:rPr>
        <w:t xml:space="preserve"> Hierdurch wird eine</w:t>
      </w:r>
      <w:r w:rsidR="00C80207" w:rsidRPr="004248D8">
        <w:rPr>
          <w:color w:val="000000" w:themeColor="text1"/>
        </w:rPr>
        <w:t xml:space="preserve"> einzelne</w:t>
      </w:r>
      <w:r w:rsidR="006652C2" w:rsidRPr="004248D8">
        <w:rPr>
          <w:color w:val="000000" w:themeColor="text1"/>
        </w:rPr>
        <w:t xml:space="preserve"> </w:t>
      </w:r>
      <w:r w:rsidR="00C80207" w:rsidRPr="004248D8">
        <w:rPr>
          <w:color w:val="000000" w:themeColor="text1"/>
        </w:rPr>
        <w:t>Auflistung</w:t>
      </w:r>
      <w:r w:rsidR="006652C2" w:rsidRPr="004248D8">
        <w:rPr>
          <w:color w:val="000000" w:themeColor="text1"/>
        </w:rPr>
        <w:t xml:space="preserve"> möglicher Alternativen umgangen.</w:t>
      </w:r>
      <w:r w:rsidR="00B31ABB" w:rsidRPr="004248D8">
        <w:rPr>
          <w:color w:val="000000" w:themeColor="text1"/>
        </w:rPr>
        <w:t xml:space="preserve"> Zum Beispiel:</w:t>
      </w:r>
    </w:p>
    <w:p w:rsidR="00C80207" w:rsidRPr="004248D8" w:rsidRDefault="007F533D" w:rsidP="004248D8">
      <w:pPr>
        <w:spacing w:after="200"/>
        <w:jc w:val="center"/>
        <w:rPr>
          <w:b/>
          <w:color w:val="000000" w:themeColor="text1"/>
          <w:lang w:val="pl-PL"/>
        </w:rPr>
      </w:pPr>
      <w:r w:rsidRPr="004248D8">
        <w:rPr>
          <w:b/>
          <w:color w:val="000000" w:themeColor="text1"/>
          <w:lang w:val="pl-PL"/>
        </w:rPr>
        <w:t>\b[Vv]o[nm]\s+([A-Za-zÄÖÜäöüß]+\s+){1,10}aus\b</w:t>
      </w:r>
      <w:r w:rsidR="00B31ABB" w:rsidRPr="004248D8">
        <w:rPr>
          <w:rStyle w:val="Funotenzeichen"/>
          <w:b/>
        </w:rPr>
        <w:footnoteReference w:id="1"/>
      </w:r>
    </w:p>
    <w:p w:rsidR="007F533D" w:rsidRPr="004248D8" w:rsidRDefault="007F533D" w:rsidP="004248D8">
      <w:pPr>
        <w:spacing w:after="200"/>
        <w:jc w:val="center"/>
        <w:rPr>
          <w:color w:val="000000" w:themeColor="text1"/>
          <w:lang w:val="pl-PL"/>
        </w:rPr>
      </w:pPr>
    </w:p>
    <w:p w:rsidR="006652C2" w:rsidRPr="004248D8" w:rsidRDefault="006652C2" w:rsidP="004248D8">
      <w:pPr>
        <w:pStyle w:val="berschrift2"/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</w:pPr>
      <w:r w:rsidRPr="004248D8"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  <w:t>A. Zeichen und Zeichenklassen</w:t>
      </w:r>
    </w:p>
    <w:p w:rsidR="006652C2" w:rsidRPr="004248D8" w:rsidRDefault="006652C2" w:rsidP="004248D8">
      <w:pPr>
        <w:pStyle w:val="KeinLeerraum"/>
        <w:rPr>
          <w:rFonts w:ascii="Times New Roman" w:hAnsi="Times New Roman" w:cs="Times New Roman"/>
          <w:color w:val="000000" w:themeColor="text1"/>
        </w:rPr>
      </w:pPr>
    </w:p>
    <w:tbl>
      <w:tblPr>
        <w:tblStyle w:val="Tabellenraster"/>
        <w:tblW w:w="8648" w:type="dxa"/>
        <w:tblInd w:w="250" w:type="dxa"/>
        <w:tblLook w:val="04A0" w:firstRow="1" w:lastRow="0" w:firstColumn="1" w:lastColumn="0" w:noHBand="0" w:noVBand="1"/>
      </w:tblPr>
      <w:tblGrid>
        <w:gridCol w:w="1843"/>
        <w:gridCol w:w="6805"/>
      </w:tblGrid>
      <w:tr w:rsidR="006652C2" w:rsidRPr="004248D8" w:rsidTr="00EA6A55">
        <w:trPr>
          <w:trHeight w:val="263"/>
        </w:trPr>
        <w:tc>
          <w:tcPr>
            <w:tcW w:w="1843" w:type="dxa"/>
          </w:tcPr>
          <w:p w:rsidR="006652C2" w:rsidRPr="004248D8" w:rsidRDefault="006652C2" w:rsidP="004248D8">
            <w:pPr>
              <w:pStyle w:val="KeinLeerraum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48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6805" w:type="dxa"/>
          </w:tcPr>
          <w:p w:rsidR="006652C2" w:rsidRPr="004248D8" w:rsidRDefault="006652C2" w:rsidP="004248D8">
            <w:pPr>
              <w:pStyle w:val="KeinLeerraum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48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matcht das Zeichen </w:t>
            </w:r>
            <w:r w:rsidRPr="004248D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</w:t>
            </w:r>
            <w:r w:rsidRPr="004248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(case sensitive!)</w:t>
            </w:r>
          </w:p>
        </w:tc>
      </w:tr>
      <w:tr w:rsidR="006652C2" w:rsidRPr="004248D8" w:rsidTr="00EA6A55">
        <w:trPr>
          <w:trHeight w:val="263"/>
        </w:trPr>
        <w:tc>
          <w:tcPr>
            <w:tcW w:w="1843" w:type="dxa"/>
          </w:tcPr>
          <w:p w:rsidR="006652C2" w:rsidRPr="004248D8" w:rsidRDefault="006652C2" w:rsidP="004248D8">
            <w:pPr>
              <w:pStyle w:val="KeinLeerraum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48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805" w:type="dxa"/>
          </w:tcPr>
          <w:p w:rsidR="006652C2" w:rsidRPr="004248D8" w:rsidRDefault="006652C2" w:rsidP="004248D8">
            <w:pPr>
              <w:pStyle w:val="KeinLeerraum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48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matcht ein </w:t>
            </w:r>
            <w:r w:rsidRPr="004248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beliebiges Zeichen</w:t>
            </w:r>
          </w:p>
        </w:tc>
      </w:tr>
      <w:tr w:rsidR="006652C2" w:rsidRPr="004248D8" w:rsidTr="00EA6A55">
        <w:trPr>
          <w:trHeight w:val="263"/>
        </w:trPr>
        <w:tc>
          <w:tcPr>
            <w:tcW w:w="1843" w:type="dxa"/>
          </w:tcPr>
          <w:p w:rsidR="006652C2" w:rsidRPr="004248D8" w:rsidRDefault="006652C2" w:rsidP="004248D8">
            <w:pPr>
              <w:pStyle w:val="KeinLeerraum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48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[ui]</w:t>
            </w:r>
          </w:p>
        </w:tc>
        <w:tc>
          <w:tcPr>
            <w:tcW w:w="6805" w:type="dxa"/>
          </w:tcPr>
          <w:p w:rsidR="006652C2" w:rsidRPr="004248D8" w:rsidRDefault="006652C2" w:rsidP="004248D8">
            <w:pPr>
              <w:pStyle w:val="KeinLeerraum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48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Zeichenklasse</w:t>
            </w:r>
            <w:r w:rsidRPr="004248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matcht hier das Zeichen „u“ oder „i“</w:t>
            </w:r>
          </w:p>
        </w:tc>
      </w:tr>
      <w:tr w:rsidR="006652C2" w:rsidRPr="004248D8" w:rsidTr="00EA6A55">
        <w:trPr>
          <w:trHeight w:val="275"/>
        </w:trPr>
        <w:tc>
          <w:tcPr>
            <w:tcW w:w="1843" w:type="dxa"/>
          </w:tcPr>
          <w:p w:rsidR="006652C2" w:rsidRPr="004248D8" w:rsidRDefault="006652C2" w:rsidP="004248D8">
            <w:pPr>
              <w:pStyle w:val="KeinLeerraum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48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[^AaEeIiOoUu]</w:t>
            </w:r>
          </w:p>
        </w:tc>
        <w:tc>
          <w:tcPr>
            <w:tcW w:w="6805" w:type="dxa"/>
          </w:tcPr>
          <w:p w:rsidR="006652C2" w:rsidRPr="004248D8" w:rsidRDefault="006652C2" w:rsidP="004248D8">
            <w:pPr>
              <w:pStyle w:val="KeinLeerraum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48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negierte Zeichenklasse </w:t>
            </w:r>
            <w:r w:rsidRPr="004248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matcht hier alle Zeichen außer Vokale</w:t>
            </w:r>
          </w:p>
        </w:tc>
      </w:tr>
      <w:tr w:rsidR="006652C2" w:rsidRPr="004248D8" w:rsidTr="00EA6A55">
        <w:trPr>
          <w:trHeight w:val="275"/>
        </w:trPr>
        <w:tc>
          <w:tcPr>
            <w:tcW w:w="1843" w:type="dxa"/>
          </w:tcPr>
          <w:p w:rsidR="006652C2" w:rsidRPr="004248D8" w:rsidRDefault="006652C2" w:rsidP="004248D8">
            <w:pPr>
              <w:pStyle w:val="KeinLeerraum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48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[A-Ka-k] [0-5]</w:t>
            </w:r>
          </w:p>
        </w:tc>
        <w:tc>
          <w:tcPr>
            <w:tcW w:w="6805" w:type="dxa"/>
          </w:tcPr>
          <w:p w:rsidR="006652C2" w:rsidRPr="004248D8" w:rsidRDefault="006652C2" w:rsidP="004248D8">
            <w:pPr>
              <w:pStyle w:val="KeinLeerraum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48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Schreibweise für Zeichenklassen mit einem </w:t>
            </w:r>
            <w:r w:rsidRPr="004248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Bereich</w:t>
            </w:r>
            <w:r w:rsidRPr="004248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von Zeichen</w:t>
            </w:r>
          </w:p>
        </w:tc>
      </w:tr>
    </w:tbl>
    <w:p w:rsidR="006652C2" w:rsidRPr="004248D8" w:rsidRDefault="006652C2" w:rsidP="004248D8">
      <w:pPr>
        <w:pStyle w:val="KeinLeerraum"/>
        <w:rPr>
          <w:rFonts w:ascii="Times New Roman" w:hAnsi="Times New Roman" w:cs="Times New Roman"/>
          <w:color w:val="000000" w:themeColor="text1"/>
        </w:rPr>
      </w:pPr>
    </w:p>
    <w:p w:rsidR="006652C2" w:rsidRPr="004248D8" w:rsidRDefault="006652C2" w:rsidP="004248D8">
      <w:pPr>
        <w:pStyle w:val="KeinLeerraum"/>
        <w:rPr>
          <w:rFonts w:ascii="Times New Roman" w:hAnsi="Times New Roman" w:cs="Times New Roman"/>
        </w:rPr>
      </w:pPr>
      <w:r w:rsidRPr="004248D8">
        <w:rPr>
          <w:rFonts w:ascii="Times New Roman" w:hAnsi="Times New Roman" w:cs="Times New Roman"/>
        </w:rPr>
        <w:t>Beispiele:</w:t>
      </w:r>
    </w:p>
    <w:p w:rsidR="006652C2" w:rsidRPr="004248D8" w:rsidRDefault="006652C2" w:rsidP="004248D8">
      <w:pPr>
        <w:pStyle w:val="KeinLeerraum"/>
        <w:rPr>
          <w:rFonts w:ascii="Times New Roman" w:hAnsi="Times New Roman" w:cs="Times New Roman"/>
        </w:rPr>
      </w:pPr>
      <w:r w:rsidRPr="004248D8">
        <w:rPr>
          <w:rFonts w:ascii="Times New Roman" w:hAnsi="Times New Roman" w:cs="Times New Roman"/>
          <w:b/>
          <w:bCs/>
        </w:rPr>
        <w:t>B[ui]rma</w:t>
      </w:r>
      <w:r w:rsidRPr="004248D8">
        <w:rPr>
          <w:rFonts w:ascii="Times New Roman" w:hAnsi="Times New Roman" w:cs="Times New Roman"/>
        </w:rPr>
        <w:t xml:space="preserve"> </w:t>
      </w:r>
      <w:r w:rsidRPr="004248D8">
        <w:rPr>
          <w:rFonts w:ascii="Times New Roman" w:hAnsi="Times New Roman" w:cs="Times New Roman"/>
        </w:rPr>
        <w:sym w:font="Wingdings" w:char="00E0"/>
      </w:r>
      <w:r w:rsidRPr="004248D8">
        <w:rPr>
          <w:rFonts w:ascii="Times New Roman" w:hAnsi="Times New Roman" w:cs="Times New Roman"/>
        </w:rPr>
        <w:t xml:space="preserve"> matcht „Burma“ sowie „Birma“</w:t>
      </w:r>
      <w:r w:rsidR="00581C63" w:rsidRPr="004248D8">
        <w:rPr>
          <w:rFonts w:ascii="Times New Roman" w:hAnsi="Times New Roman" w:cs="Times New Roman"/>
        </w:rPr>
        <w:t xml:space="preserve"> </w:t>
      </w:r>
    </w:p>
    <w:p w:rsidR="006652C2" w:rsidRPr="004248D8" w:rsidRDefault="006652C2" w:rsidP="004248D8">
      <w:pPr>
        <w:pStyle w:val="KeinLeerraum"/>
        <w:rPr>
          <w:rFonts w:ascii="Times New Roman" w:hAnsi="Times New Roman" w:cs="Times New Roman"/>
        </w:rPr>
      </w:pPr>
      <w:r w:rsidRPr="004248D8">
        <w:rPr>
          <w:rFonts w:ascii="Times New Roman" w:hAnsi="Times New Roman" w:cs="Times New Roman"/>
          <w:b/>
          <w:bCs/>
        </w:rPr>
        <w:t xml:space="preserve">M[ae][iy]er </w:t>
      </w:r>
      <w:r w:rsidRPr="004248D8">
        <w:rPr>
          <w:rFonts w:ascii="Times New Roman" w:hAnsi="Times New Roman" w:cs="Times New Roman"/>
        </w:rPr>
        <w:sym w:font="Wingdings" w:char="00E0"/>
      </w:r>
      <w:r w:rsidRPr="004248D8">
        <w:rPr>
          <w:rFonts w:ascii="Times New Roman" w:hAnsi="Times New Roman" w:cs="Times New Roman"/>
        </w:rPr>
        <w:t xml:space="preserve"> matcht verschiedene Schreibweisen eines </w:t>
      </w:r>
      <w:r w:rsidR="00581C63" w:rsidRPr="004248D8">
        <w:rPr>
          <w:rFonts w:ascii="Times New Roman" w:hAnsi="Times New Roman" w:cs="Times New Roman"/>
        </w:rPr>
        <w:t>Namens</w:t>
      </w:r>
    </w:p>
    <w:p w:rsidR="00641CF9" w:rsidRPr="004248D8" w:rsidRDefault="00641CF9" w:rsidP="004248D8">
      <w:pPr>
        <w:pStyle w:val="KeinLeerraum"/>
        <w:rPr>
          <w:rFonts w:ascii="Times New Roman" w:hAnsi="Times New Roman" w:cs="Times New Roman"/>
          <w:color w:val="000000" w:themeColor="text1"/>
        </w:rPr>
      </w:pPr>
    </w:p>
    <w:p w:rsidR="006652C2" w:rsidRPr="004248D8" w:rsidRDefault="006652C2" w:rsidP="004248D8">
      <w:pPr>
        <w:pStyle w:val="berschrift2"/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</w:pPr>
      <w:r w:rsidRPr="004248D8"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  <w:t>B. Vordefinierte Zeichenklassen (Auswahl)</w:t>
      </w:r>
    </w:p>
    <w:p w:rsidR="006652C2" w:rsidRPr="004248D8" w:rsidRDefault="006652C2" w:rsidP="004248D8">
      <w:pPr>
        <w:pStyle w:val="KeinLeerraum"/>
        <w:rPr>
          <w:rFonts w:ascii="Times New Roman" w:hAnsi="Times New Roman" w:cs="Times New Roman"/>
          <w:color w:val="000000" w:themeColor="text1"/>
        </w:rPr>
      </w:pPr>
    </w:p>
    <w:tbl>
      <w:tblPr>
        <w:tblStyle w:val="Tabellenraster"/>
        <w:tblW w:w="0" w:type="auto"/>
        <w:tblInd w:w="250" w:type="dxa"/>
        <w:tblLook w:val="04A0" w:firstRow="1" w:lastRow="0" w:firstColumn="1" w:lastColumn="0" w:noHBand="0" w:noVBand="1"/>
      </w:tblPr>
      <w:tblGrid>
        <w:gridCol w:w="1276"/>
        <w:gridCol w:w="7371"/>
      </w:tblGrid>
      <w:tr w:rsidR="006652C2" w:rsidRPr="004248D8" w:rsidTr="00EA6A55">
        <w:tc>
          <w:tcPr>
            <w:tcW w:w="1276" w:type="dxa"/>
            <w:vAlign w:val="center"/>
          </w:tcPr>
          <w:p w:rsidR="006652C2" w:rsidRPr="004248D8" w:rsidRDefault="006652C2" w:rsidP="004248D8">
            <w:pPr>
              <w:rPr>
                <w:color w:val="000000" w:themeColor="text1"/>
              </w:rPr>
            </w:pPr>
            <w:r w:rsidRPr="004248D8">
              <w:rPr>
                <w:b/>
                <w:bCs/>
                <w:color w:val="000000" w:themeColor="text1"/>
              </w:rPr>
              <w:t>\d</w:t>
            </w:r>
          </w:p>
        </w:tc>
        <w:tc>
          <w:tcPr>
            <w:tcW w:w="7371" w:type="dxa"/>
            <w:vAlign w:val="center"/>
          </w:tcPr>
          <w:p w:rsidR="006652C2" w:rsidRPr="004248D8" w:rsidRDefault="006652C2" w:rsidP="004248D8">
            <w:pPr>
              <w:rPr>
                <w:color w:val="000000" w:themeColor="text1"/>
              </w:rPr>
            </w:pPr>
            <w:r w:rsidRPr="004248D8">
              <w:rPr>
                <w:color w:val="000000" w:themeColor="text1"/>
              </w:rPr>
              <w:t xml:space="preserve">eine Ziffer </w:t>
            </w:r>
          </w:p>
        </w:tc>
      </w:tr>
      <w:tr w:rsidR="006652C2" w:rsidRPr="004248D8" w:rsidTr="00EA6A55">
        <w:tc>
          <w:tcPr>
            <w:tcW w:w="1276" w:type="dxa"/>
            <w:vAlign w:val="center"/>
          </w:tcPr>
          <w:p w:rsidR="006652C2" w:rsidRPr="004248D8" w:rsidRDefault="006652C2" w:rsidP="004248D8">
            <w:pPr>
              <w:rPr>
                <w:color w:val="000000" w:themeColor="text1"/>
              </w:rPr>
            </w:pPr>
            <w:r w:rsidRPr="004248D8">
              <w:rPr>
                <w:b/>
                <w:bCs/>
                <w:color w:val="000000" w:themeColor="text1"/>
              </w:rPr>
              <w:t>\D</w:t>
            </w:r>
          </w:p>
        </w:tc>
        <w:tc>
          <w:tcPr>
            <w:tcW w:w="7371" w:type="dxa"/>
            <w:vAlign w:val="center"/>
          </w:tcPr>
          <w:p w:rsidR="006652C2" w:rsidRPr="004248D8" w:rsidRDefault="006652C2" w:rsidP="004248D8">
            <w:pPr>
              <w:rPr>
                <w:color w:val="000000" w:themeColor="text1"/>
              </w:rPr>
            </w:pPr>
            <w:r w:rsidRPr="004248D8">
              <w:rPr>
                <w:color w:val="000000" w:themeColor="text1"/>
              </w:rPr>
              <w:t xml:space="preserve">ein Zeichen, das keine Ziffer ist </w:t>
            </w:r>
          </w:p>
        </w:tc>
      </w:tr>
      <w:tr w:rsidR="006652C2" w:rsidRPr="004248D8" w:rsidTr="00EA6A55">
        <w:tc>
          <w:tcPr>
            <w:tcW w:w="1276" w:type="dxa"/>
            <w:vAlign w:val="center"/>
          </w:tcPr>
          <w:p w:rsidR="006652C2" w:rsidRPr="004248D8" w:rsidRDefault="006652C2" w:rsidP="004248D8">
            <w:pPr>
              <w:rPr>
                <w:color w:val="000000" w:themeColor="text1"/>
              </w:rPr>
            </w:pPr>
            <w:r w:rsidRPr="004248D8">
              <w:rPr>
                <w:b/>
                <w:bCs/>
                <w:color w:val="000000" w:themeColor="text1"/>
              </w:rPr>
              <w:t>\w</w:t>
            </w:r>
          </w:p>
        </w:tc>
        <w:tc>
          <w:tcPr>
            <w:tcW w:w="7371" w:type="dxa"/>
            <w:vAlign w:val="center"/>
          </w:tcPr>
          <w:p w:rsidR="006652C2" w:rsidRPr="004248D8" w:rsidRDefault="006652C2" w:rsidP="004248D8">
            <w:pPr>
              <w:rPr>
                <w:color w:val="000000" w:themeColor="text1"/>
              </w:rPr>
            </w:pPr>
            <w:r w:rsidRPr="004248D8">
              <w:rPr>
                <w:color w:val="000000" w:themeColor="text1"/>
              </w:rPr>
              <w:t xml:space="preserve">ein Wortzeichen, Ziffer oder Unterstrich (jedoch keine Umlaute und „ß“) </w:t>
            </w:r>
          </w:p>
        </w:tc>
      </w:tr>
      <w:tr w:rsidR="006652C2" w:rsidRPr="004248D8" w:rsidTr="00EA6A55">
        <w:tc>
          <w:tcPr>
            <w:tcW w:w="1276" w:type="dxa"/>
            <w:vAlign w:val="center"/>
          </w:tcPr>
          <w:p w:rsidR="006652C2" w:rsidRPr="004248D8" w:rsidRDefault="006652C2" w:rsidP="004248D8">
            <w:pPr>
              <w:rPr>
                <w:color w:val="000000" w:themeColor="text1"/>
              </w:rPr>
            </w:pPr>
            <w:r w:rsidRPr="004248D8">
              <w:rPr>
                <w:b/>
                <w:bCs/>
                <w:color w:val="000000" w:themeColor="text1"/>
              </w:rPr>
              <w:t>\W</w:t>
            </w:r>
          </w:p>
        </w:tc>
        <w:tc>
          <w:tcPr>
            <w:tcW w:w="7371" w:type="dxa"/>
            <w:vAlign w:val="center"/>
          </w:tcPr>
          <w:p w:rsidR="006652C2" w:rsidRPr="004248D8" w:rsidRDefault="006652C2" w:rsidP="004248D8">
            <w:pPr>
              <w:rPr>
                <w:color w:val="000000" w:themeColor="text1"/>
              </w:rPr>
            </w:pPr>
            <w:r w:rsidRPr="004248D8">
              <w:rPr>
                <w:color w:val="000000" w:themeColor="text1"/>
              </w:rPr>
              <w:t xml:space="preserve">ein Zeichen, das weder Buchstabe noch Zahl noch Unterstrich ist </w:t>
            </w:r>
          </w:p>
        </w:tc>
      </w:tr>
      <w:tr w:rsidR="006652C2" w:rsidRPr="004248D8" w:rsidTr="00EA6A55">
        <w:tc>
          <w:tcPr>
            <w:tcW w:w="1276" w:type="dxa"/>
            <w:vAlign w:val="center"/>
          </w:tcPr>
          <w:p w:rsidR="006652C2" w:rsidRPr="004248D8" w:rsidRDefault="00D81744" w:rsidP="004248D8">
            <w:pPr>
              <w:rPr>
                <w:color w:val="000000" w:themeColor="text1"/>
              </w:rPr>
            </w:pPr>
            <w:r w:rsidRPr="004248D8">
              <w:rPr>
                <w:b/>
                <w:bCs/>
                <w:color w:val="000000" w:themeColor="text1"/>
              </w:rPr>
              <w:t>\s</w:t>
            </w:r>
          </w:p>
        </w:tc>
        <w:tc>
          <w:tcPr>
            <w:tcW w:w="7371" w:type="dxa"/>
            <w:vAlign w:val="center"/>
          </w:tcPr>
          <w:p w:rsidR="006652C2" w:rsidRPr="004248D8" w:rsidRDefault="00D81744" w:rsidP="004248D8">
            <w:pPr>
              <w:rPr>
                <w:color w:val="000000" w:themeColor="text1"/>
              </w:rPr>
            </w:pPr>
            <w:r w:rsidRPr="004248D8">
              <w:rPr>
                <w:color w:val="000000" w:themeColor="text1"/>
              </w:rPr>
              <w:t>Whitespace</w:t>
            </w:r>
            <w:r w:rsidR="006652C2" w:rsidRPr="004248D8">
              <w:rPr>
                <w:color w:val="000000" w:themeColor="text1"/>
              </w:rPr>
              <w:t xml:space="preserve"> </w:t>
            </w:r>
          </w:p>
        </w:tc>
      </w:tr>
      <w:tr w:rsidR="00D81744" w:rsidRPr="004248D8" w:rsidTr="00EA6A55">
        <w:tc>
          <w:tcPr>
            <w:tcW w:w="1276" w:type="dxa"/>
            <w:vAlign w:val="center"/>
          </w:tcPr>
          <w:p w:rsidR="00D81744" w:rsidRPr="004248D8" w:rsidRDefault="00D81744" w:rsidP="004248D8">
            <w:pPr>
              <w:rPr>
                <w:b/>
                <w:bCs/>
                <w:color w:val="000000" w:themeColor="text1"/>
              </w:rPr>
            </w:pPr>
            <w:r w:rsidRPr="004248D8">
              <w:rPr>
                <w:b/>
                <w:bCs/>
                <w:color w:val="000000" w:themeColor="text1"/>
              </w:rPr>
              <w:t>\S</w:t>
            </w:r>
          </w:p>
        </w:tc>
        <w:tc>
          <w:tcPr>
            <w:tcW w:w="7371" w:type="dxa"/>
            <w:vAlign w:val="center"/>
          </w:tcPr>
          <w:p w:rsidR="00D81744" w:rsidRPr="004248D8" w:rsidRDefault="00D81744" w:rsidP="004248D8">
            <w:pPr>
              <w:rPr>
                <w:color w:val="000000" w:themeColor="text1"/>
              </w:rPr>
            </w:pPr>
            <w:r w:rsidRPr="004248D8">
              <w:rPr>
                <w:color w:val="000000" w:themeColor="text1"/>
              </w:rPr>
              <w:t>ein Zeichen, das kein Whitespace ist</w:t>
            </w:r>
          </w:p>
        </w:tc>
      </w:tr>
    </w:tbl>
    <w:p w:rsidR="006652C2" w:rsidRPr="004248D8" w:rsidRDefault="006652C2" w:rsidP="004248D8">
      <w:pPr>
        <w:pStyle w:val="KeinLeerraum"/>
        <w:rPr>
          <w:rFonts w:ascii="Times New Roman" w:hAnsi="Times New Roman" w:cs="Times New Roman"/>
        </w:rPr>
      </w:pPr>
    </w:p>
    <w:p w:rsidR="006652C2" w:rsidRPr="004248D8" w:rsidRDefault="006652C2" w:rsidP="004248D8">
      <w:pPr>
        <w:pStyle w:val="KeinLeerraum"/>
        <w:rPr>
          <w:rFonts w:ascii="Times New Roman" w:hAnsi="Times New Roman" w:cs="Times New Roman"/>
        </w:rPr>
      </w:pPr>
    </w:p>
    <w:p w:rsidR="006652C2" w:rsidRPr="004248D8" w:rsidRDefault="006652C2" w:rsidP="004248D8">
      <w:pPr>
        <w:pStyle w:val="KeinLeerraum"/>
        <w:rPr>
          <w:rFonts w:ascii="Times New Roman" w:hAnsi="Times New Roman" w:cs="Times New Roman"/>
        </w:rPr>
      </w:pPr>
      <w:r w:rsidRPr="004248D8">
        <w:rPr>
          <w:rFonts w:ascii="Times New Roman" w:hAnsi="Times New Roman" w:cs="Times New Roman"/>
        </w:rPr>
        <w:t>Wichtig!!!</w:t>
      </w:r>
    </w:p>
    <w:p w:rsidR="006652C2" w:rsidRPr="004248D8" w:rsidRDefault="006652C2" w:rsidP="004248D8">
      <w:pPr>
        <w:pStyle w:val="KeinLeerraum"/>
        <w:rPr>
          <w:rFonts w:ascii="Times New Roman" w:hAnsi="Times New Roman" w:cs="Times New Roman"/>
        </w:rPr>
      </w:pPr>
      <w:r w:rsidRPr="004248D8">
        <w:rPr>
          <w:rFonts w:ascii="Times New Roman" w:hAnsi="Times New Roman" w:cs="Times New Roman"/>
          <w:b/>
          <w:bCs/>
        </w:rPr>
        <w:t xml:space="preserve">\w </w:t>
      </w:r>
      <w:r w:rsidRPr="004248D8">
        <w:rPr>
          <w:rFonts w:ascii="Times New Roman" w:hAnsi="Times New Roman" w:cs="Times New Roman"/>
        </w:rPr>
        <w:sym w:font="Wingdings" w:char="00E0"/>
      </w:r>
      <w:r w:rsidRPr="004248D8">
        <w:rPr>
          <w:rFonts w:ascii="Times New Roman" w:hAnsi="Times New Roman" w:cs="Times New Roman"/>
        </w:rPr>
        <w:t xml:space="preserve"> matcht Wortzeichen, i. d. R jedoch keine Umlaute und „ß“</w:t>
      </w:r>
    </w:p>
    <w:p w:rsidR="00DE36AE" w:rsidRPr="004248D8" w:rsidRDefault="006652C2" w:rsidP="004248D8">
      <w:pPr>
        <w:pStyle w:val="KeinLeerraum"/>
        <w:rPr>
          <w:rFonts w:ascii="Times New Roman" w:hAnsi="Times New Roman" w:cs="Times New Roman"/>
        </w:rPr>
      </w:pPr>
      <w:r w:rsidRPr="004248D8">
        <w:rPr>
          <w:rFonts w:ascii="Times New Roman" w:hAnsi="Times New Roman" w:cs="Times New Roman"/>
        </w:rPr>
        <w:t xml:space="preserve">Abhilfe: </w:t>
      </w:r>
      <w:r w:rsidRPr="004248D8">
        <w:rPr>
          <w:rFonts w:ascii="Times New Roman" w:hAnsi="Times New Roman" w:cs="Times New Roman"/>
          <w:b/>
          <w:bCs/>
        </w:rPr>
        <w:t xml:space="preserve">[A-Za-zÄäÖöÜüß] </w:t>
      </w:r>
      <w:r w:rsidRPr="004248D8">
        <w:rPr>
          <w:rFonts w:ascii="Times New Roman" w:hAnsi="Times New Roman" w:cs="Times New Roman"/>
        </w:rPr>
        <w:t xml:space="preserve">für Wortzeichen </w:t>
      </w:r>
    </w:p>
    <w:p w:rsidR="00DE36AE" w:rsidRPr="004248D8" w:rsidRDefault="00DE36AE" w:rsidP="004248D8">
      <w:pPr>
        <w:pStyle w:val="KeinLeerraum"/>
        <w:rPr>
          <w:rFonts w:ascii="Times New Roman" w:hAnsi="Times New Roman" w:cs="Times New Roman"/>
        </w:rPr>
      </w:pPr>
    </w:p>
    <w:p w:rsidR="00DE36AE" w:rsidRPr="004248D8" w:rsidRDefault="00DE36AE" w:rsidP="004248D8">
      <w:pPr>
        <w:pStyle w:val="KeinLeerraum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6652C2" w:rsidRPr="004248D8" w:rsidRDefault="00DE36AE" w:rsidP="004248D8">
      <w:pPr>
        <w:pStyle w:val="KeinLeerraum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4248D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C. Quantoren</w:t>
      </w:r>
      <w:r w:rsidR="00EA6A55" w:rsidRPr="004248D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</w:p>
    <w:p w:rsidR="00DE36AE" w:rsidRPr="004248D8" w:rsidRDefault="00DE36AE" w:rsidP="004248D8">
      <w:pPr>
        <w:pStyle w:val="KeinLeerraum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tbl>
      <w:tblPr>
        <w:tblStyle w:val="Tabellenraster"/>
        <w:tblW w:w="8647" w:type="dxa"/>
        <w:tblInd w:w="250" w:type="dxa"/>
        <w:tblLook w:val="04A0" w:firstRow="1" w:lastRow="0" w:firstColumn="1" w:lastColumn="0" w:noHBand="0" w:noVBand="1"/>
      </w:tblPr>
      <w:tblGrid>
        <w:gridCol w:w="1843"/>
        <w:gridCol w:w="6804"/>
      </w:tblGrid>
      <w:tr w:rsidR="006652C2" w:rsidRPr="004248D8" w:rsidTr="00DE36AE">
        <w:tc>
          <w:tcPr>
            <w:tcW w:w="1843" w:type="dxa"/>
            <w:vAlign w:val="center"/>
          </w:tcPr>
          <w:p w:rsidR="006652C2" w:rsidRPr="004248D8" w:rsidRDefault="006652C2" w:rsidP="004248D8">
            <w:pPr>
              <w:rPr>
                <w:color w:val="000000" w:themeColor="text1"/>
              </w:rPr>
            </w:pPr>
            <w:r w:rsidRPr="004248D8">
              <w:rPr>
                <w:b/>
                <w:bCs/>
                <w:color w:val="000000" w:themeColor="text1"/>
              </w:rPr>
              <w:t xml:space="preserve">? </w:t>
            </w:r>
          </w:p>
        </w:tc>
        <w:tc>
          <w:tcPr>
            <w:tcW w:w="6804" w:type="dxa"/>
            <w:vAlign w:val="center"/>
          </w:tcPr>
          <w:p w:rsidR="006652C2" w:rsidRPr="004248D8" w:rsidRDefault="006652C2" w:rsidP="004248D8">
            <w:pPr>
              <w:rPr>
                <w:color w:val="000000" w:themeColor="text1"/>
              </w:rPr>
            </w:pPr>
            <w:r w:rsidRPr="004248D8">
              <w:rPr>
                <w:color w:val="000000" w:themeColor="text1"/>
              </w:rPr>
              <w:t xml:space="preserve">Ausdruck einmal erlaubt, aber optional </w:t>
            </w:r>
          </w:p>
        </w:tc>
      </w:tr>
      <w:tr w:rsidR="006652C2" w:rsidRPr="004248D8" w:rsidTr="00DE36AE">
        <w:tc>
          <w:tcPr>
            <w:tcW w:w="1843" w:type="dxa"/>
            <w:vAlign w:val="center"/>
          </w:tcPr>
          <w:p w:rsidR="006652C2" w:rsidRPr="004248D8" w:rsidRDefault="006652C2" w:rsidP="004248D8">
            <w:pPr>
              <w:rPr>
                <w:color w:val="000000" w:themeColor="text1"/>
              </w:rPr>
            </w:pPr>
            <w:r w:rsidRPr="004248D8">
              <w:rPr>
                <w:b/>
                <w:bCs/>
                <w:color w:val="000000" w:themeColor="text1"/>
              </w:rPr>
              <w:t xml:space="preserve">* </w:t>
            </w:r>
          </w:p>
        </w:tc>
        <w:tc>
          <w:tcPr>
            <w:tcW w:w="6804" w:type="dxa"/>
            <w:vAlign w:val="center"/>
          </w:tcPr>
          <w:p w:rsidR="006652C2" w:rsidRPr="004248D8" w:rsidRDefault="006652C2" w:rsidP="004248D8">
            <w:pPr>
              <w:rPr>
                <w:color w:val="000000" w:themeColor="text1"/>
              </w:rPr>
            </w:pPr>
            <w:r w:rsidRPr="004248D8">
              <w:rPr>
                <w:color w:val="000000" w:themeColor="text1"/>
              </w:rPr>
              <w:t xml:space="preserve">jede Anzahl erlaubt, auch 0 </w:t>
            </w:r>
          </w:p>
        </w:tc>
      </w:tr>
      <w:tr w:rsidR="006652C2" w:rsidRPr="004248D8" w:rsidTr="00DE36AE">
        <w:tc>
          <w:tcPr>
            <w:tcW w:w="1843" w:type="dxa"/>
            <w:vAlign w:val="center"/>
          </w:tcPr>
          <w:p w:rsidR="006652C2" w:rsidRPr="004248D8" w:rsidRDefault="006652C2" w:rsidP="004248D8">
            <w:pPr>
              <w:rPr>
                <w:color w:val="000000" w:themeColor="text1"/>
              </w:rPr>
            </w:pPr>
            <w:r w:rsidRPr="004248D8">
              <w:rPr>
                <w:b/>
                <w:bCs/>
                <w:color w:val="000000" w:themeColor="text1"/>
              </w:rPr>
              <w:t xml:space="preserve">+ </w:t>
            </w:r>
          </w:p>
        </w:tc>
        <w:tc>
          <w:tcPr>
            <w:tcW w:w="6804" w:type="dxa"/>
            <w:vAlign w:val="center"/>
          </w:tcPr>
          <w:p w:rsidR="006652C2" w:rsidRPr="004248D8" w:rsidRDefault="006652C2" w:rsidP="004248D8">
            <w:pPr>
              <w:rPr>
                <w:color w:val="000000" w:themeColor="text1"/>
              </w:rPr>
            </w:pPr>
            <w:r w:rsidRPr="004248D8">
              <w:rPr>
                <w:color w:val="000000" w:themeColor="text1"/>
              </w:rPr>
              <w:t xml:space="preserve">Mindestens einmal, mehr erlaubt </w:t>
            </w:r>
          </w:p>
        </w:tc>
      </w:tr>
      <w:tr w:rsidR="006652C2" w:rsidRPr="004248D8" w:rsidTr="00DE36AE">
        <w:tc>
          <w:tcPr>
            <w:tcW w:w="1843" w:type="dxa"/>
            <w:vAlign w:val="center"/>
          </w:tcPr>
          <w:p w:rsidR="006652C2" w:rsidRPr="004248D8" w:rsidRDefault="006652C2" w:rsidP="004248D8">
            <w:pPr>
              <w:rPr>
                <w:color w:val="000000" w:themeColor="text1"/>
              </w:rPr>
            </w:pPr>
            <w:r w:rsidRPr="004248D8">
              <w:rPr>
                <w:b/>
                <w:bCs/>
                <w:color w:val="000000" w:themeColor="text1"/>
              </w:rPr>
              <w:t xml:space="preserve">{n} </w:t>
            </w:r>
          </w:p>
        </w:tc>
        <w:tc>
          <w:tcPr>
            <w:tcW w:w="6804" w:type="dxa"/>
            <w:vAlign w:val="center"/>
          </w:tcPr>
          <w:p w:rsidR="006652C2" w:rsidRPr="004248D8" w:rsidRDefault="006652C2" w:rsidP="004248D8">
            <w:pPr>
              <w:rPr>
                <w:color w:val="000000" w:themeColor="text1"/>
              </w:rPr>
            </w:pPr>
            <w:r w:rsidRPr="004248D8">
              <w:rPr>
                <w:color w:val="000000" w:themeColor="text1"/>
              </w:rPr>
              <w:t>Festgel</w:t>
            </w:r>
            <w:r w:rsidR="00581C63" w:rsidRPr="004248D8">
              <w:rPr>
                <w:color w:val="000000" w:themeColor="text1"/>
              </w:rPr>
              <w:t>e</w:t>
            </w:r>
            <w:r w:rsidRPr="004248D8">
              <w:rPr>
                <w:color w:val="000000" w:themeColor="text1"/>
              </w:rPr>
              <w:t xml:space="preserve">gte Anzahl </w:t>
            </w:r>
            <w:r w:rsidRPr="004248D8">
              <w:rPr>
                <w:i/>
                <w:iCs/>
                <w:color w:val="000000" w:themeColor="text1"/>
              </w:rPr>
              <w:t xml:space="preserve">n </w:t>
            </w:r>
          </w:p>
        </w:tc>
      </w:tr>
      <w:tr w:rsidR="006652C2" w:rsidRPr="004248D8" w:rsidTr="00DE36AE">
        <w:tc>
          <w:tcPr>
            <w:tcW w:w="1843" w:type="dxa"/>
            <w:vAlign w:val="center"/>
          </w:tcPr>
          <w:p w:rsidR="006652C2" w:rsidRPr="004248D8" w:rsidRDefault="006652C2" w:rsidP="004248D8">
            <w:pPr>
              <w:rPr>
                <w:color w:val="000000" w:themeColor="text1"/>
              </w:rPr>
            </w:pPr>
            <w:r w:rsidRPr="004248D8">
              <w:rPr>
                <w:b/>
                <w:bCs/>
                <w:color w:val="000000" w:themeColor="text1"/>
              </w:rPr>
              <w:t xml:space="preserve">{min,max} </w:t>
            </w:r>
          </w:p>
        </w:tc>
        <w:tc>
          <w:tcPr>
            <w:tcW w:w="6804" w:type="dxa"/>
            <w:vAlign w:val="center"/>
          </w:tcPr>
          <w:p w:rsidR="006652C2" w:rsidRPr="004248D8" w:rsidRDefault="006652C2" w:rsidP="004248D8">
            <w:pPr>
              <w:rPr>
                <w:color w:val="000000" w:themeColor="text1"/>
              </w:rPr>
            </w:pPr>
            <w:r w:rsidRPr="004248D8">
              <w:rPr>
                <w:i/>
                <w:iCs/>
                <w:color w:val="000000" w:themeColor="text1"/>
              </w:rPr>
              <w:t>min</w:t>
            </w:r>
            <w:r w:rsidR="004248D8">
              <w:rPr>
                <w:i/>
                <w:iCs/>
                <w:color w:val="000000" w:themeColor="text1"/>
              </w:rPr>
              <w:t>destens</w:t>
            </w:r>
            <w:r w:rsidRPr="004248D8">
              <w:rPr>
                <w:color w:val="000000" w:themeColor="text1"/>
              </w:rPr>
              <w:t xml:space="preserve"> gefordert, </w:t>
            </w:r>
            <w:r w:rsidRPr="004248D8">
              <w:rPr>
                <w:i/>
                <w:iCs/>
                <w:color w:val="000000" w:themeColor="text1"/>
              </w:rPr>
              <w:t>max</w:t>
            </w:r>
            <w:r w:rsidR="004248D8">
              <w:rPr>
                <w:i/>
                <w:iCs/>
                <w:color w:val="000000" w:themeColor="text1"/>
              </w:rPr>
              <w:t>imal</w:t>
            </w:r>
            <w:r w:rsidRPr="004248D8">
              <w:rPr>
                <w:color w:val="000000" w:themeColor="text1"/>
              </w:rPr>
              <w:t xml:space="preserve"> erlaubt </w:t>
            </w:r>
          </w:p>
        </w:tc>
      </w:tr>
    </w:tbl>
    <w:p w:rsidR="006652C2" w:rsidRPr="004248D8" w:rsidRDefault="006652C2" w:rsidP="004248D8">
      <w:pPr>
        <w:pStyle w:val="KeinLeerraum"/>
        <w:rPr>
          <w:rFonts w:ascii="Times New Roman" w:hAnsi="Times New Roman" w:cs="Times New Roman"/>
          <w:color w:val="000000" w:themeColor="text1"/>
        </w:rPr>
      </w:pPr>
    </w:p>
    <w:p w:rsidR="004248D8" w:rsidRDefault="004248D8" w:rsidP="004248D8">
      <w:pPr>
        <w:pStyle w:val="KeinLeerraum"/>
        <w:rPr>
          <w:rFonts w:ascii="Times New Roman" w:hAnsi="Times New Roman" w:cs="Times New Roman"/>
        </w:rPr>
      </w:pPr>
    </w:p>
    <w:p w:rsidR="006652C2" w:rsidRPr="004248D8" w:rsidRDefault="006652C2" w:rsidP="004248D8">
      <w:pPr>
        <w:pStyle w:val="KeinLeerraum"/>
        <w:rPr>
          <w:rFonts w:ascii="Times New Roman" w:hAnsi="Times New Roman" w:cs="Times New Roman"/>
        </w:rPr>
      </w:pPr>
      <w:r w:rsidRPr="004248D8">
        <w:rPr>
          <w:rFonts w:ascii="Times New Roman" w:hAnsi="Times New Roman" w:cs="Times New Roman"/>
        </w:rPr>
        <w:lastRenderedPageBreak/>
        <w:t>Beispiele:</w:t>
      </w:r>
    </w:p>
    <w:p w:rsidR="006652C2" w:rsidRPr="004248D8" w:rsidRDefault="006652C2" w:rsidP="004248D8">
      <w:pPr>
        <w:pStyle w:val="KeinLeerraum"/>
        <w:rPr>
          <w:rFonts w:ascii="Times New Roman" w:hAnsi="Times New Roman" w:cs="Times New Roman"/>
        </w:rPr>
      </w:pPr>
      <w:r w:rsidRPr="004248D8">
        <w:rPr>
          <w:rFonts w:ascii="Times New Roman" w:hAnsi="Times New Roman" w:cs="Times New Roman"/>
          <w:b/>
          <w:bCs/>
        </w:rPr>
        <w:t xml:space="preserve">[A-K]\w+ </w:t>
      </w:r>
      <w:r w:rsidRPr="004248D8">
        <w:rPr>
          <w:rFonts w:ascii="Times New Roman" w:hAnsi="Times New Roman" w:cs="Times New Roman"/>
        </w:rPr>
        <w:sym w:font="Wingdings" w:char="00E0"/>
      </w:r>
      <w:r w:rsidRPr="004248D8">
        <w:rPr>
          <w:rFonts w:ascii="Times New Roman" w:hAnsi="Times New Roman" w:cs="Times New Roman"/>
        </w:rPr>
        <w:t xml:space="preserve"> </w:t>
      </w:r>
      <w:r w:rsidR="00581C63" w:rsidRPr="004248D8">
        <w:rPr>
          <w:rFonts w:ascii="Times New Roman" w:hAnsi="Times New Roman" w:cs="Times New Roman"/>
        </w:rPr>
        <w:t>matcht Wörter aus mindestens zwei Buschstaben, die mit großem „A“ bis „K“ anfangen</w:t>
      </w:r>
    </w:p>
    <w:p w:rsidR="006652C2" w:rsidRPr="004248D8" w:rsidRDefault="006652C2" w:rsidP="004248D8">
      <w:pPr>
        <w:pStyle w:val="KeinLeerraum"/>
        <w:rPr>
          <w:rFonts w:ascii="Times New Roman" w:hAnsi="Times New Roman" w:cs="Times New Roman"/>
        </w:rPr>
      </w:pPr>
      <w:r w:rsidRPr="004248D8">
        <w:rPr>
          <w:rFonts w:ascii="Times New Roman" w:hAnsi="Times New Roman" w:cs="Times New Roman"/>
          <w:b/>
          <w:bCs/>
        </w:rPr>
        <w:t xml:space="preserve">\d{1,2}\.\d{1,2}\.\d{2,4} </w:t>
      </w:r>
      <w:r w:rsidRPr="004248D8">
        <w:rPr>
          <w:rFonts w:ascii="Times New Roman" w:hAnsi="Times New Roman" w:cs="Times New Roman"/>
          <w:b/>
          <w:bCs/>
        </w:rPr>
        <w:sym w:font="Wingdings" w:char="00E0"/>
      </w:r>
      <w:r w:rsidRPr="004248D8">
        <w:rPr>
          <w:rFonts w:ascii="Times New Roman" w:hAnsi="Times New Roman" w:cs="Times New Roman"/>
          <w:b/>
          <w:bCs/>
        </w:rPr>
        <w:t xml:space="preserve"> </w:t>
      </w:r>
      <w:r w:rsidRPr="004248D8">
        <w:rPr>
          <w:rFonts w:ascii="Times New Roman" w:hAnsi="Times New Roman" w:cs="Times New Roman"/>
        </w:rPr>
        <w:t>matcht Datumsangaben</w:t>
      </w:r>
    </w:p>
    <w:p w:rsidR="00DE36AE" w:rsidRPr="004248D8" w:rsidRDefault="00DE36AE" w:rsidP="004248D8">
      <w:pPr>
        <w:pStyle w:val="KeinLeerraum"/>
        <w:rPr>
          <w:rFonts w:ascii="Times New Roman" w:hAnsi="Times New Roman" w:cs="Times New Roman"/>
        </w:rPr>
      </w:pPr>
    </w:p>
    <w:p w:rsidR="006652C2" w:rsidRPr="004248D8" w:rsidRDefault="00DE36AE" w:rsidP="004248D8">
      <w:pPr>
        <w:pStyle w:val="berschrift2"/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</w:pPr>
      <w:r w:rsidRPr="004248D8"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  <w:t>D. Sonstige Metazeichen (Auswahl)</w:t>
      </w:r>
    </w:p>
    <w:p w:rsidR="006652C2" w:rsidRPr="004248D8" w:rsidRDefault="006652C2" w:rsidP="004248D8">
      <w:pPr>
        <w:pStyle w:val="KeinLeerraum"/>
        <w:rPr>
          <w:rFonts w:ascii="Times New Roman" w:hAnsi="Times New Roman" w:cs="Times New Roman"/>
          <w:color w:val="000000" w:themeColor="text1"/>
        </w:rPr>
      </w:pPr>
    </w:p>
    <w:tbl>
      <w:tblPr>
        <w:tblStyle w:val="Tabellenraster"/>
        <w:tblW w:w="8647" w:type="dxa"/>
        <w:tblInd w:w="250" w:type="dxa"/>
        <w:tblLook w:val="04A0" w:firstRow="1" w:lastRow="0" w:firstColumn="1" w:lastColumn="0" w:noHBand="0" w:noVBand="1"/>
      </w:tblPr>
      <w:tblGrid>
        <w:gridCol w:w="1985"/>
        <w:gridCol w:w="6662"/>
      </w:tblGrid>
      <w:tr w:rsidR="006652C2" w:rsidRPr="004248D8" w:rsidTr="00DE36AE">
        <w:tc>
          <w:tcPr>
            <w:tcW w:w="1985" w:type="dxa"/>
            <w:vAlign w:val="center"/>
          </w:tcPr>
          <w:p w:rsidR="006652C2" w:rsidRPr="004248D8" w:rsidRDefault="006652C2" w:rsidP="004248D8">
            <w:pPr>
              <w:rPr>
                <w:color w:val="000000" w:themeColor="text1"/>
              </w:rPr>
            </w:pPr>
            <w:r w:rsidRPr="004248D8">
              <w:rPr>
                <w:b/>
                <w:bCs/>
                <w:color w:val="000000" w:themeColor="text1"/>
              </w:rPr>
              <w:t xml:space="preserve">| </w:t>
            </w:r>
          </w:p>
        </w:tc>
        <w:tc>
          <w:tcPr>
            <w:tcW w:w="6662" w:type="dxa"/>
            <w:vAlign w:val="center"/>
          </w:tcPr>
          <w:p w:rsidR="006652C2" w:rsidRPr="004248D8" w:rsidRDefault="006652C2" w:rsidP="004248D8">
            <w:pPr>
              <w:rPr>
                <w:color w:val="000000" w:themeColor="text1"/>
              </w:rPr>
            </w:pPr>
            <w:r w:rsidRPr="004248D8">
              <w:rPr>
                <w:color w:val="000000" w:themeColor="text1"/>
              </w:rPr>
              <w:t xml:space="preserve">passt auf mindestens einen der alternativen Ausdrücke </w:t>
            </w:r>
          </w:p>
        </w:tc>
      </w:tr>
      <w:tr w:rsidR="006652C2" w:rsidRPr="004248D8" w:rsidTr="00DE36AE">
        <w:tc>
          <w:tcPr>
            <w:tcW w:w="1985" w:type="dxa"/>
            <w:vAlign w:val="center"/>
          </w:tcPr>
          <w:p w:rsidR="006652C2" w:rsidRPr="004248D8" w:rsidRDefault="006652C2" w:rsidP="004248D8">
            <w:pPr>
              <w:rPr>
                <w:color w:val="000000" w:themeColor="text1"/>
              </w:rPr>
            </w:pPr>
            <w:r w:rsidRPr="004248D8">
              <w:rPr>
                <w:b/>
                <w:bCs/>
                <w:color w:val="000000" w:themeColor="text1"/>
              </w:rPr>
              <w:t xml:space="preserve">(…|…) </w:t>
            </w:r>
          </w:p>
        </w:tc>
        <w:tc>
          <w:tcPr>
            <w:tcW w:w="6662" w:type="dxa"/>
            <w:vAlign w:val="center"/>
          </w:tcPr>
          <w:p w:rsidR="006652C2" w:rsidRPr="004248D8" w:rsidRDefault="006652C2" w:rsidP="004248D8">
            <w:pPr>
              <w:rPr>
                <w:color w:val="000000" w:themeColor="text1"/>
              </w:rPr>
            </w:pPr>
            <w:r w:rsidRPr="004248D8">
              <w:rPr>
                <w:color w:val="000000" w:themeColor="text1"/>
              </w:rPr>
              <w:t xml:space="preserve">Beschränkt den Geltungsbereich von Alternationen </w:t>
            </w:r>
          </w:p>
        </w:tc>
      </w:tr>
      <w:tr w:rsidR="006652C2" w:rsidRPr="004248D8" w:rsidTr="00DE36AE">
        <w:tc>
          <w:tcPr>
            <w:tcW w:w="1985" w:type="dxa"/>
            <w:vAlign w:val="center"/>
          </w:tcPr>
          <w:p w:rsidR="006652C2" w:rsidRPr="004248D8" w:rsidRDefault="006652C2" w:rsidP="004248D8">
            <w:pPr>
              <w:rPr>
                <w:color w:val="000000" w:themeColor="text1"/>
              </w:rPr>
            </w:pPr>
            <w:r w:rsidRPr="004248D8">
              <w:rPr>
                <w:b/>
                <w:bCs/>
                <w:color w:val="000000" w:themeColor="text1"/>
              </w:rPr>
              <w:t>\b</w:t>
            </w:r>
          </w:p>
        </w:tc>
        <w:tc>
          <w:tcPr>
            <w:tcW w:w="6662" w:type="dxa"/>
            <w:vAlign w:val="center"/>
          </w:tcPr>
          <w:p w:rsidR="006652C2" w:rsidRPr="004248D8" w:rsidRDefault="006652C2" w:rsidP="004248D8">
            <w:pPr>
              <w:rPr>
                <w:color w:val="000000" w:themeColor="text1"/>
              </w:rPr>
            </w:pPr>
            <w:r w:rsidRPr="004248D8">
              <w:rPr>
                <w:color w:val="000000" w:themeColor="text1"/>
              </w:rPr>
              <w:t xml:space="preserve">matcht Wortgrenzen </w:t>
            </w:r>
          </w:p>
        </w:tc>
      </w:tr>
      <w:tr w:rsidR="006652C2" w:rsidRPr="004248D8" w:rsidTr="00DE36AE">
        <w:tc>
          <w:tcPr>
            <w:tcW w:w="1985" w:type="dxa"/>
            <w:vAlign w:val="center"/>
          </w:tcPr>
          <w:p w:rsidR="006652C2" w:rsidRPr="004248D8" w:rsidRDefault="006652C2" w:rsidP="004248D8">
            <w:pPr>
              <w:rPr>
                <w:color w:val="000000" w:themeColor="text1"/>
              </w:rPr>
            </w:pPr>
            <w:r w:rsidRPr="004248D8">
              <w:rPr>
                <w:b/>
                <w:bCs/>
                <w:color w:val="000000" w:themeColor="text1"/>
              </w:rPr>
              <w:t>\</w:t>
            </w:r>
          </w:p>
        </w:tc>
        <w:tc>
          <w:tcPr>
            <w:tcW w:w="6662" w:type="dxa"/>
            <w:vAlign w:val="center"/>
          </w:tcPr>
          <w:p w:rsidR="006652C2" w:rsidRPr="004248D8" w:rsidRDefault="006652C2" w:rsidP="004248D8">
            <w:pPr>
              <w:rPr>
                <w:color w:val="000000" w:themeColor="text1"/>
              </w:rPr>
            </w:pPr>
            <w:r w:rsidRPr="004248D8">
              <w:rPr>
                <w:color w:val="000000" w:themeColor="text1"/>
              </w:rPr>
              <w:t xml:space="preserve">escape (Aufhebung von Metazeichen) </w:t>
            </w:r>
          </w:p>
        </w:tc>
      </w:tr>
    </w:tbl>
    <w:p w:rsidR="00564B4B" w:rsidRPr="004248D8" w:rsidRDefault="00564B4B" w:rsidP="004248D8">
      <w:pPr>
        <w:pStyle w:val="KeinLeerraum"/>
        <w:rPr>
          <w:rFonts w:ascii="Times New Roman" w:hAnsi="Times New Roman" w:cs="Times New Roman"/>
        </w:rPr>
      </w:pPr>
    </w:p>
    <w:p w:rsidR="006652C2" w:rsidRPr="004248D8" w:rsidRDefault="006652C2" w:rsidP="004248D8">
      <w:pPr>
        <w:pStyle w:val="KeinLeerraum"/>
        <w:rPr>
          <w:rFonts w:ascii="Times New Roman" w:hAnsi="Times New Roman" w:cs="Times New Roman"/>
        </w:rPr>
      </w:pPr>
      <w:r w:rsidRPr="004248D8">
        <w:rPr>
          <w:rFonts w:ascii="Times New Roman" w:hAnsi="Times New Roman" w:cs="Times New Roman"/>
        </w:rPr>
        <w:t>Beispiele:</w:t>
      </w:r>
    </w:p>
    <w:p w:rsidR="006652C2" w:rsidRPr="004248D8" w:rsidRDefault="006652C2" w:rsidP="004248D8">
      <w:pPr>
        <w:pStyle w:val="KeinLeerraum"/>
        <w:rPr>
          <w:rFonts w:ascii="Times New Roman" w:hAnsi="Times New Roman" w:cs="Times New Roman"/>
        </w:rPr>
      </w:pPr>
      <w:r w:rsidRPr="004248D8">
        <w:rPr>
          <w:rFonts w:ascii="Times New Roman" w:hAnsi="Times New Roman" w:cs="Times New Roman"/>
          <w:b/>
          <w:bCs/>
        </w:rPr>
        <w:t>\.</w:t>
      </w:r>
      <w:r w:rsidRPr="004248D8">
        <w:rPr>
          <w:rFonts w:ascii="Times New Roman" w:hAnsi="Times New Roman" w:cs="Times New Roman"/>
        </w:rPr>
        <w:t xml:space="preserve"> </w:t>
      </w:r>
      <w:r w:rsidRPr="004248D8">
        <w:rPr>
          <w:rFonts w:ascii="Times New Roman" w:hAnsi="Times New Roman" w:cs="Times New Roman"/>
        </w:rPr>
        <w:sym w:font="Wingdings" w:char="00E0"/>
      </w:r>
      <w:r w:rsidRPr="004248D8">
        <w:rPr>
          <w:rFonts w:ascii="Times New Roman" w:hAnsi="Times New Roman" w:cs="Times New Roman"/>
        </w:rPr>
        <w:t xml:space="preserve"> matcht einen Punkt</w:t>
      </w:r>
    </w:p>
    <w:p w:rsidR="006652C2" w:rsidRPr="004248D8" w:rsidRDefault="006652C2" w:rsidP="004248D8">
      <w:pPr>
        <w:pStyle w:val="KeinLeerraum"/>
        <w:rPr>
          <w:rFonts w:ascii="Times New Roman" w:hAnsi="Times New Roman" w:cs="Times New Roman"/>
        </w:rPr>
      </w:pPr>
      <w:r w:rsidRPr="004248D8">
        <w:rPr>
          <w:rFonts w:ascii="Times New Roman" w:hAnsi="Times New Roman" w:cs="Times New Roman"/>
          <w:b/>
          <w:bCs/>
        </w:rPr>
        <w:t xml:space="preserve">[Dd](er|ie|as) </w:t>
      </w:r>
      <w:r w:rsidRPr="004248D8">
        <w:rPr>
          <w:rFonts w:ascii="Times New Roman" w:hAnsi="Times New Roman" w:cs="Times New Roman"/>
        </w:rPr>
        <w:sym w:font="Wingdings" w:char="00E0"/>
      </w:r>
      <w:r w:rsidRPr="004248D8">
        <w:rPr>
          <w:rFonts w:ascii="Times New Roman" w:hAnsi="Times New Roman" w:cs="Times New Roman"/>
        </w:rPr>
        <w:t xml:space="preserve"> matcht bestimmte Artikel</w:t>
      </w:r>
    </w:p>
    <w:p w:rsidR="006652C2" w:rsidRPr="004248D8" w:rsidRDefault="006652C2" w:rsidP="004248D8">
      <w:pPr>
        <w:pStyle w:val="KeinLeerraum"/>
        <w:rPr>
          <w:rFonts w:ascii="Times New Roman" w:hAnsi="Times New Roman" w:cs="Times New Roman"/>
        </w:rPr>
      </w:pPr>
      <w:r w:rsidRPr="004248D8">
        <w:rPr>
          <w:rFonts w:ascii="Times New Roman" w:hAnsi="Times New Roman" w:cs="Times New Roman"/>
          <w:b/>
          <w:bCs/>
        </w:rPr>
        <w:t xml:space="preserve">[a-z0-9-_\.]+@[a-z0-9-_\.]+\.\w{2,3} </w:t>
      </w:r>
      <w:r w:rsidRPr="004248D8">
        <w:rPr>
          <w:rFonts w:ascii="Times New Roman" w:hAnsi="Times New Roman" w:cs="Times New Roman"/>
        </w:rPr>
        <w:sym w:font="Wingdings" w:char="00E0"/>
      </w:r>
      <w:r w:rsidRPr="004248D8">
        <w:rPr>
          <w:rFonts w:ascii="Times New Roman" w:hAnsi="Times New Roman" w:cs="Times New Roman"/>
        </w:rPr>
        <w:t xml:space="preserve"> matcht E-Mail Adressen</w:t>
      </w:r>
    </w:p>
    <w:p w:rsidR="006652C2" w:rsidRPr="004248D8" w:rsidRDefault="006652C2" w:rsidP="004248D8">
      <w:pPr>
        <w:pStyle w:val="KeinLeerraum"/>
        <w:rPr>
          <w:rFonts w:ascii="Times New Roman" w:hAnsi="Times New Roman" w:cs="Times New Roman"/>
        </w:rPr>
      </w:pPr>
    </w:p>
    <w:p w:rsidR="006652C2" w:rsidRPr="004248D8" w:rsidRDefault="006652C2" w:rsidP="004248D8">
      <w:pPr>
        <w:pStyle w:val="KeinLeerraum"/>
        <w:rPr>
          <w:rFonts w:ascii="Times New Roman" w:hAnsi="Times New Roman" w:cs="Times New Roman"/>
        </w:rPr>
      </w:pPr>
    </w:p>
    <w:p w:rsidR="00C80207" w:rsidRPr="004248D8" w:rsidRDefault="006E4C7C" w:rsidP="004248D8">
      <w:pPr>
        <w:jc w:val="both"/>
      </w:pPr>
      <w:r w:rsidRPr="004248D8">
        <w:rPr>
          <w:noProof/>
        </w:rPr>
        <w:drawing>
          <wp:anchor distT="0" distB="0" distL="114300" distR="114300" simplePos="0" relativeHeight="251658240" behindDoc="1" locked="0" layoutInCell="1" allowOverlap="1" wp14:anchorId="2D14DBD5" wp14:editId="144242D6">
            <wp:simplePos x="0" y="0"/>
            <wp:positionH relativeFrom="column">
              <wp:posOffset>5929630</wp:posOffset>
            </wp:positionH>
            <wp:positionV relativeFrom="paragraph">
              <wp:posOffset>40005</wp:posOffset>
            </wp:positionV>
            <wp:extent cx="265430" cy="413385"/>
            <wp:effectExtent l="0" t="0" r="0" b="0"/>
            <wp:wrapNone/>
            <wp:docPr id="1" name="Grafik 1" descr="C:\Users\hzsk-hk\AppData\Local\Microsoft\Windows\Temporary Internet Files\Content.IE5\XVWGTUWM\MC900349997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6" descr="C:\Users\hzsk-hk\AppData\Local\Microsoft\Windows\Temporary Internet Files\Content.IE5\XVWGTUWM\MC900349997[1]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B4B" w:rsidRPr="004248D8">
        <w:t xml:space="preserve">Durch die Kombination von regulären Ausdrücken auf verschiedene Weise, können </w:t>
      </w:r>
      <w:r w:rsidR="00641CF9" w:rsidRPr="004248D8">
        <w:t xml:space="preserve">zwar </w:t>
      </w:r>
      <w:r w:rsidR="00564B4B" w:rsidRPr="004248D8">
        <w:t>komplexe Suchanfragen formuliert werden</w:t>
      </w:r>
      <w:r w:rsidR="00641CF9" w:rsidRPr="004248D8">
        <w:t>, doch</w:t>
      </w:r>
      <w:r w:rsidR="00564B4B" w:rsidRPr="004248D8">
        <w:t xml:space="preserve"> ist ihr Gebrauch nicht immer ganz einfach. Wir raten bei der Arbeit mit EXAKT</w:t>
      </w:r>
      <w:r w:rsidR="00641CF9" w:rsidRPr="004248D8">
        <w:t>,</w:t>
      </w:r>
      <w:r w:rsidR="00564B4B" w:rsidRPr="004248D8">
        <w:t xml:space="preserve"> </w:t>
      </w:r>
      <w:r w:rsidR="00C80207" w:rsidRPr="004248D8">
        <w:t>Dokumentationen</w:t>
      </w:r>
      <w:r w:rsidR="00641CF9" w:rsidRPr="004248D8">
        <w:t xml:space="preserve"> (Literatur/ Websites)</w:t>
      </w:r>
      <w:r w:rsidR="00564B4B" w:rsidRPr="004248D8">
        <w:t xml:space="preserve"> zu </w:t>
      </w:r>
      <w:r w:rsidR="00564B4B" w:rsidRPr="004248D8">
        <w:rPr>
          <w:i/>
        </w:rPr>
        <w:t>Regulären Ausdrücken</w:t>
      </w:r>
      <w:r w:rsidR="00564B4B" w:rsidRPr="004248D8">
        <w:t xml:space="preserve"> </w:t>
      </w:r>
      <w:r w:rsidR="00641CF9" w:rsidRPr="004248D8">
        <w:t xml:space="preserve">hinzuzuziehen. </w:t>
      </w:r>
    </w:p>
    <w:p w:rsidR="00C80207" w:rsidRPr="004248D8" w:rsidRDefault="00C80207" w:rsidP="004248D8">
      <w:pPr>
        <w:jc w:val="both"/>
      </w:pPr>
    </w:p>
    <w:p w:rsidR="00641CF9" w:rsidRPr="004248D8" w:rsidRDefault="00641CF9" w:rsidP="004248D8">
      <w:pPr>
        <w:jc w:val="both"/>
      </w:pPr>
      <w:r w:rsidRPr="004248D8">
        <w:t>Technische Einzelheiten (für Nutzer mit Vorkenntni</w:t>
      </w:r>
      <w:r w:rsidR="00C80207" w:rsidRPr="004248D8">
        <w:t>ssen) zur exakten Syntax und zu</w:t>
      </w:r>
      <w:r w:rsidRPr="004248D8">
        <w:t xml:space="preserve"> ihrem Gebr</w:t>
      </w:r>
      <w:r w:rsidR="00C80207" w:rsidRPr="004248D8">
        <w:t>au</w:t>
      </w:r>
      <w:r w:rsidRPr="004248D8">
        <w:t>ch können über</w:t>
      </w:r>
      <w:r w:rsidR="00C80207" w:rsidRPr="004248D8">
        <w:t xml:space="preserve"> den</w:t>
      </w:r>
      <w:r w:rsidRPr="004248D8">
        <w:t xml:space="preserve"> folgenden Link aufgerufen werden:   </w:t>
      </w:r>
      <w:r w:rsidR="00564B4B" w:rsidRPr="004248D8">
        <w:t xml:space="preserve"> </w:t>
      </w:r>
    </w:p>
    <w:p w:rsidR="00C80207" w:rsidRPr="004248D8" w:rsidRDefault="00C80207" w:rsidP="004248D8">
      <w:pPr>
        <w:jc w:val="both"/>
      </w:pPr>
    </w:p>
    <w:p w:rsidR="006652C2" w:rsidRPr="004248D8" w:rsidRDefault="004B72B4" w:rsidP="004248D8">
      <w:pPr>
        <w:jc w:val="both"/>
      </w:pPr>
      <w:hyperlink r:id="rId10" w:history="1">
        <w:r w:rsidR="00641CF9" w:rsidRPr="004248D8">
          <w:rPr>
            <w:rStyle w:val="Hyperlink"/>
          </w:rPr>
          <w:t>http://java.sun.com/javase/6/docs/api/java/util/regex/Pattern.html</w:t>
        </w:r>
      </w:hyperlink>
    </w:p>
    <w:p w:rsidR="006652C2" w:rsidRPr="004248D8" w:rsidRDefault="006652C2" w:rsidP="004248D8">
      <w:pPr>
        <w:jc w:val="both"/>
      </w:pPr>
    </w:p>
    <w:p w:rsidR="006652C2" w:rsidRPr="006652C2" w:rsidRDefault="006652C2" w:rsidP="004248D8">
      <w:pPr>
        <w:jc w:val="both"/>
      </w:pPr>
    </w:p>
    <w:p w:rsidR="006652C2" w:rsidRPr="006652C2" w:rsidRDefault="006652C2" w:rsidP="004248D8">
      <w:pPr>
        <w:jc w:val="both"/>
      </w:pPr>
    </w:p>
    <w:sectPr w:rsidR="006652C2" w:rsidRPr="006652C2" w:rsidSect="00051613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B32" w:rsidRDefault="00361B32" w:rsidP="00B31ABB">
      <w:r>
        <w:separator/>
      </w:r>
    </w:p>
  </w:endnote>
  <w:endnote w:type="continuationSeparator" w:id="0">
    <w:p w:rsidR="00361B32" w:rsidRDefault="00361B32" w:rsidP="00B31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7012026"/>
      <w:docPartObj>
        <w:docPartGallery w:val="Page Numbers (Bottom of Page)"/>
        <w:docPartUnique/>
      </w:docPartObj>
    </w:sdtPr>
    <w:sdtEndPr/>
    <w:sdtContent>
      <w:p w:rsidR="00C359D1" w:rsidRDefault="00C359D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72B4">
          <w:rPr>
            <w:noProof/>
          </w:rPr>
          <w:t>2</w:t>
        </w:r>
        <w:r>
          <w:fldChar w:fldCharType="end"/>
        </w:r>
      </w:p>
    </w:sdtContent>
  </w:sdt>
  <w:p w:rsidR="00C359D1" w:rsidRDefault="00C359D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B32" w:rsidRDefault="00361B32" w:rsidP="00B31ABB">
      <w:r>
        <w:separator/>
      </w:r>
    </w:p>
  </w:footnote>
  <w:footnote w:type="continuationSeparator" w:id="0">
    <w:p w:rsidR="00361B32" w:rsidRDefault="00361B32" w:rsidP="00B31ABB">
      <w:r>
        <w:continuationSeparator/>
      </w:r>
    </w:p>
  </w:footnote>
  <w:footnote w:id="1">
    <w:p w:rsidR="00361B32" w:rsidRDefault="00361B32">
      <w:pPr>
        <w:pStyle w:val="Funotentext"/>
      </w:pPr>
      <w:r>
        <w:rPr>
          <w:rStyle w:val="Funotenzeichen"/>
        </w:rPr>
        <w:footnoteRef/>
      </w:r>
      <w:r>
        <w:t xml:space="preserve"> Entspricht folgender Suchanfrage: Von … aus / Vom … aus / von … aus / vom … aus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D6B91"/>
    <w:multiLevelType w:val="hybridMultilevel"/>
    <w:tmpl w:val="324870A8"/>
    <w:lvl w:ilvl="0" w:tplc="902210FE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F3932DB"/>
    <w:multiLevelType w:val="hybridMultilevel"/>
    <w:tmpl w:val="16EE0356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CFCBD5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DC40C57"/>
    <w:multiLevelType w:val="hybridMultilevel"/>
    <w:tmpl w:val="3DD0B3B2"/>
    <w:lvl w:ilvl="0" w:tplc="4FF4B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E67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089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8C7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AAA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C49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5622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EE1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FC39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4951EF5"/>
    <w:multiLevelType w:val="hybridMultilevel"/>
    <w:tmpl w:val="9E0489FC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88D524E"/>
    <w:multiLevelType w:val="hybridMultilevel"/>
    <w:tmpl w:val="185E2496"/>
    <w:lvl w:ilvl="0" w:tplc="1632CF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D6C9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8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009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3C6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7E7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427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E67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1CC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709C"/>
    <w:rsid w:val="00030929"/>
    <w:rsid w:val="00051613"/>
    <w:rsid w:val="000749FA"/>
    <w:rsid w:val="000A0312"/>
    <w:rsid w:val="000B7E96"/>
    <w:rsid w:val="002E3132"/>
    <w:rsid w:val="002F6C2C"/>
    <w:rsid w:val="00304537"/>
    <w:rsid w:val="0031130F"/>
    <w:rsid w:val="00361B32"/>
    <w:rsid w:val="003D50B1"/>
    <w:rsid w:val="004248D8"/>
    <w:rsid w:val="00440C76"/>
    <w:rsid w:val="004B72B4"/>
    <w:rsid w:val="004E5B97"/>
    <w:rsid w:val="004F48D4"/>
    <w:rsid w:val="005054AF"/>
    <w:rsid w:val="005326D7"/>
    <w:rsid w:val="00564B4B"/>
    <w:rsid w:val="0057558D"/>
    <w:rsid w:val="00581C63"/>
    <w:rsid w:val="00641CF9"/>
    <w:rsid w:val="00646363"/>
    <w:rsid w:val="006652C2"/>
    <w:rsid w:val="006C6266"/>
    <w:rsid w:val="006E4C7C"/>
    <w:rsid w:val="007F07C3"/>
    <w:rsid w:val="007F533D"/>
    <w:rsid w:val="008A3CA6"/>
    <w:rsid w:val="00AB6122"/>
    <w:rsid w:val="00AE251A"/>
    <w:rsid w:val="00B31ABB"/>
    <w:rsid w:val="00BD6446"/>
    <w:rsid w:val="00BF266B"/>
    <w:rsid w:val="00C359D1"/>
    <w:rsid w:val="00C3709C"/>
    <w:rsid w:val="00C80207"/>
    <w:rsid w:val="00CD6B18"/>
    <w:rsid w:val="00D81744"/>
    <w:rsid w:val="00DE36AE"/>
    <w:rsid w:val="00EA6A55"/>
    <w:rsid w:val="00EF1B1C"/>
    <w:rsid w:val="00FE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3709C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2F6C2C"/>
    <w:pPr>
      <w:keepNext/>
      <w:spacing w:before="240" w:after="60"/>
      <w:outlineLvl w:val="1"/>
    </w:pPr>
    <w:rPr>
      <w:rFonts w:ascii="Calibri" w:hAnsi="Calibri" w:cs="Arial"/>
      <w:b/>
      <w:bCs/>
      <w:iCs/>
      <w:color w:val="333333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2F6C2C"/>
    <w:rPr>
      <w:rFonts w:ascii="Calibri" w:eastAsia="Times New Roman" w:hAnsi="Calibri" w:cs="Arial"/>
      <w:b/>
      <w:bCs/>
      <w:iCs/>
      <w:color w:val="333333"/>
      <w:sz w:val="28"/>
      <w:szCs w:val="28"/>
      <w:lang w:eastAsia="de-DE"/>
    </w:rPr>
  </w:style>
  <w:style w:type="character" w:styleId="Hyperlink">
    <w:name w:val="Hyperlink"/>
    <w:basedOn w:val="Absatz-Standardschriftart"/>
    <w:rsid w:val="002F6C2C"/>
    <w:rPr>
      <w:color w:val="0000FF"/>
      <w:u w:val="single"/>
    </w:rPr>
  </w:style>
  <w:style w:type="paragraph" w:styleId="KeinLeerraum">
    <w:name w:val="No Spacing"/>
    <w:uiPriority w:val="1"/>
    <w:qFormat/>
    <w:rsid w:val="006652C2"/>
  </w:style>
  <w:style w:type="table" w:styleId="Tabellenraster">
    <w:name w:val="Table Grid"/>
    <w:basedOn w:val="NormaleTabelle"/>
    <w:uiPriority w:val="59"/>
    <w:rsid w:val="006652C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BesuchterHyperlink">
    <w:name w:val="FollowedHyperlink"/>
    <w:basedOn w:val="Absatz-Standardschriftart"/>
    <w:uiPriority w:val="99"/>
    <w:semiHidden/>
    <w:unhideWhenUsed/>
    <w:rsid w:val="00641CF9"/>
    <w:rPr>
      <w:color w:val="800080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31ABB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31ABB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B31ABB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C359D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359D1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359D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359D1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D50B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50B1"/>
    <w:rPr>
      <w:rFonts w:ascii="Tahoma" w:eastAsia="Times New Roman" w:hAnsi="Tahoma" w:cs="Tahoma"/>
      <w:sz w:val="16"/>
      <w:szCs w:val="1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62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3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java.sun.com/javase/6/docs/api/java/util/regex/Pattern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76D7E-56D7-498E-8803-99F2725AC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Z2</dc:creator>
  <cp:lastModifiedBy>Karolina Kaminska</cp:lastModifiedBy>
  <cp:revision>8</cp:revision>
  <cp:lastPrinted>2017-03-30T13:21:00Z</cp:lastPrinted>
  <dcterms:created xsi:type="dcterms:W3CDTF">2013-11-06T12:53:00Z</dcterms:created>
  <dcterms:modified xsi:type="dcterms:W3CDTF">2017-03-30T13:21:00Z</dcterms:modified>
</cp:coreProperties>
</file>