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DB0" w:rsidRPr="00D94E4F" w:rsidRDefault="00BE0778" w:rsidP="00357DB0">
      <w:pPr>
        <w:rPr>
          <w:rFonts w:ascii="Calibri" w:hAnsi="Calibri"/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19328" behindDoc="0" locked="0" layoutInCell="1" allowOverlap="1">
            <wp:simplePos x="0" y="0"/>
            <wp:positionH relativeFrom="column">
              <wp:posOffset>4454525</wp:posOffset>
            </wp:positionH>
            <wp:positionV relativeFrom="paragraph">
              <wp:posOffset>-95250</wp:posOffset>
            </wp:positionV>
            <wp:extent cx="508000" cy="506730"/>
            <wp:effectExtent l="0" t="0" r="6350" b="7620"/>
            <wp:wrapNone/>
            <wp:docPr id="98" name="Bild 7" descr="exak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7" descr="exak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506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17E4" w:rsidRPr="00250A83">
        <w:rPr>
          <w:b/>
          <w:sz w:val="28"/>
          <w:szCs w:val="28"/>
        </w:rPr>
        <w:t xml:space="preserve">Quickstart – </w:t>
      </w:r>
      <w:r>
        <w:rPr>
          <w:b/>
          <w:sz w:val="28"/>
          <w:szCs w:val="28"/>
        </w:rPr>
        <w:t>Erstellung von Kollektionen in</w:t>
      </w:r>
      <w:r w:rsidR="000430F7" w:rsidRPr="00250A83">
        <w:rPr>
          <w:b/>
          <w:sz w:val="28"/>
          <w:szCs w:val="28"/>
        </w:rPr>
        <w:t xml:space="preserve"> </w:t>
      </w:r>
      <w:r w:rsidR="000D0CE5" w:rsidRPr="00250A83">
        <w:rPr>
          <w:b/>
          <w:sz w:val="28"/>
          <w:szCs w:val="28"/>
        </w:rPr>
        <w:t>EXAKT</w:t>
      </w:r>
      <w:r w:rsidR="000D0CE5">
        <w:rPr>
          <w:rFonts w:ascii="Calibri" w:hAnsi="Calibri"/>
          <w:b/>
          <w:sz w:val="28"/>
          <w:szCs w:val="28"/>
        </w:rPr>
        <w:t xml:space="preserve">  </w:t>
      </w:r>
    </w:p>
    <w:p w:rsidR="00956741" w:rsidRPr="00357DB0" w:rsidRDefault="00956741" w:rsidP="00956741"/>
    <w:p w:rsidR="005F0D4E" w:rsidRDefault="008C5496" w:rsidP="008C5496">
      <w:pPr>
        <w:rPr>
          <w:u w:val="single"/>
        </w:rPr>
      </w:pPr>
      <w:bookmarkStart w:id="0" w:name="_Toc255825320"/>
      <w:r w:rsidRPr="008C5496">
        <w:rPr>
          <w:u w:val="single"/>
        </w:rPr>
        <w:t>A.</w:t>
      </w:r>
      <w:r w:rsidR="00C7104B">
        <w:rPr>
          <w:u w:val="single"/>
        </w:rPr>
        <w:t xml:space="preserve"> </w:t>
      </w:r>
      <w:r w:rsidR="00BE0778">
        <w:rPr>
          <w:u w:val="single"/>
        </w:rPr>
        <w:t>Einleitung</w:t>
      </w:r>
    </w:p>
    <w:p w:rsidR="00C7104B" w:rsidRDefault="00C7104B" w:rsidP="008C5496">
      <w:pPr>
        <w:rPr>
          <w:u w:val="single"/>
        </w:rPr>
      </w:pPr>
    </w:p>
    <w:p w:rsidR="007448D7" w:rsidRPr="004740AA" w:rsidRDefault="00E515A4" w:rsidP="00E515A4">
      <w:pPr>
        <w:jc w:val="both"/>
      </w:pPr>
      <w:r>
        <w:t xml:space="preserve">Auf der Basis von Suchanfragen bzw. </w:t>
      </w:r>
      <w:r w:rsidR="00CF38AC">
        <w:t>Suche</w:t>
      </w:r>
      <w:r>
        <w:t>rgebnissen lassen sich im</w:t>
      </w:r>
      <w:r w:rsidR="00C7104B">
        <w:t xml:space="preserve"> </w:t>
      </w:r>
      <w:proofErr w:type="spellStart"/>
      <w:r w:rsidR="00C7104B">
        <w:t>EXMARaLDA</w:t>
      </w:r>
      <w:proofErr w:type="spellEnd"/>
      <w:r w:rsidR="00C7104B">
        <w:t xml:space="preserve"> Analyse- und </w:t>
      </w:r>
      <w:proofErr w:type="spellStart"/>
      <w:r w:rsidR="00C7104B">
        <w:t>Konkordanztool</w:t>
      </w:r>
      <w:proofErr w:type="spellEnd"/>
      <w:r w:rsidR="00C7104B">
        <w:t xml:space="preserve"> </w:t>
      </w:r>
      <w:r>
        <w:t>Kollektionen von Transkriptionen erstellen. Hierbei wird für jedes Suchergebnis eine neue Transkription (EXB-Datei) angelegt, für die neue Spuren, die gewünschte Größe (linker und rechter Kontext)</w:t>
      </w:r>
      <w:r w:rsidR="0006600E">
        <w:t xml:space="preserve"> und weitere Eigenschaften</w:t>
      </w:r>
      <w:r>
        <w:t xml:space="preserve"> durch entsprechende Parameter</w:t>
      </w:r>
      <w:r w:rsidR="0006600E">
        <w:t xml:space="preserve"> gesteuert werden können</w:t>
      </w:r>
      <w:r>
        <w:t xml:space="preserve">. </w:t>
      </w:r>
    </w:p>
    <w:p w:rsidR="005F0D4E" w:rsidRDefault="005F0D4E" w:rsidP="00357DB0">
      <w:pPr>
        <w:rPr>
          <w:u w:val="single"/>
        </w:rPr>
      </w:pPr>
    </w:p>
    <w:p w:rsidR="00323051" w:rsidRDefault="006A6187" w:rsidP="00357DB0">
      <w:pPr>
        <w:rPr>
          <w:u w:val="single"/>
        </w:rPr>
      </w:pPr>
      <w:r>
        <w:rPr>
          <w:u w:val="single"/>
        </w:rPr>
        <w:t>B.</w:t>
      </w:r>
      <w:r w:rsidR="00037606">
        <w:rPr>
          <w:u w:val="single"/>
        </w:rPr>
        <w:t xml:space="preserve"> </w:t>
      </w:r>
      <w:r w:rsidR="00E515A4">
        <w:rPr>
          <w:u w:val="single"/>
        </w:rPr>
        <w:t>Kollektion</w:t>
      </w:r>
      <w:r w:rsidR="00037606">
        <w:rPr>
          <w:u w:val="single"/>
        </w:rPr>
        <w:t xml:space="preserve"> </w:t>
      </w:r>
      <w:r w:rsidR="0082561D">
        <w:rPr>
          <w:u w:val="single"/>
        </w:rPr>
        <w:t>erstellen</w:t>
      </w:r>
    </w:p>
    <w:p w:rsidR="00323051" w:rsidRPr="00714BDE" w:rsidRDefault="00323051" w:rsidP="00357DB0">
      <w:pPr>
        <w:rPr>
          <w:u w:val="single"/>
        </w:rPr>
      </w:pPr>
    </w:p>
    <w:p w:rsidR="00E515A4" w:rsidRDefault="00E515A4" w:rsidP="00327D78">
      <w:pPr>
        <w:numPr>
          <w:ilvl w:val="0"/>
          <w:numId w:val="20"/>
        </w:numPr>
        <w:tabs>
          <w:tab w:val="clear" w:pos="720"/>
          <w:tab w:val="num" w:pos="426"/>
        </w:tabs>
        <w:ind w:left="426" w:hanging="426"/>
        <w:jc w:val="both"/>
      </w:pPr>
      <w:r>
        <w:t>Zur Erstellung einer Kollektion ist zunächst eine Suche in EXAKT auszuführen, die Ergebnisse als Konkordanz liefert</w:t>
      </w:r>
      <w:r w:rsidR="005E09C7">
        <w:t xml:space="preserve">. </w:t>
      </w:r>
      <w:r w:rsidR="004D2502">
        <w:t>Aktuell</w:t>
      </w:r>
      <w:r w:rsidR="005E09C7">
        <w:t xml:space="preserve"> können nur Kollektionen aus Suchen in T(</w:t>
      </w:r>
      <w:proofErr w:type="spellStart"/>
      <w:r w:rsidR="005E09C7">
        <w:t>ranskriptions</w:t>
      </w:r>
      <w:proofErr w:type="spellEnd"/>
      <w:r w:rsidR="005E09C7">
        <w:t>)- und A(</w:t>
      </w:r>
      <w:proofErr w:type="spellStart"/>
      <w:r w:rsidR="005E09C7">
        <w:t>nnotations</w:t>
      </w:r>
      <w:proofErr w:type="spellEnd"/>
      <w:r w:rsidR="005E09C7">
        <w:t>)-Spuren erstellt werden.</w:t>
      </w:r>
    </w:p>
    <w:p w:rsidR="00E515A4" w:rsidRDefault="00E515A4" w:rsidP="00E515A4">
      <w:pPr>
        <w:ind w:left="426"/>
        <w:jc w:val="both"/>
      </w:pPr>
      <w:r>
        <w:rPr>
          <w:noProof/>
        </w:rPr>
        <w:drawing>
          <wp:anchor distT="0" distB="0" distL="114300" distR="114300" simplePos="0" relativeHeight="251698176" behindDoc="1" locked="0" layoutInCell="1" allowOverlap="1" wp14:anchorId="1638629A" wp14:editId="0C2B5DFA">
            <wp:simplePos x="0" y="0"/>
            <wp:positionH relativeFrom="column">
              <wp:posOffset>276225</wp:posOffset>
            </wp:positionH>
            <wp:positionV relativeFrom="paragraph">
              <wp:posOffset>117475</wp:posOffset>
            </wp:positionV>
            <wp:extent cx="4879340" cy="2372360"/>
            <wp:effectExtent l="0" t="0" r="0" b="8890"/>
            <wp:wrapTight wrapText="bothSides">
              <wp:wrapPolygon edited="0">
                <wp:start x="0" y="0"/>
                <wp:lineTo x="0" y="21507"/>
                <wp:lineTo x="21504" y="21507"/>
                <wp:lineTo x="21504" y="0"/>
                <wp:lineTo x="0" y="0"/>
              </wp:wrapPolygon>
            </wp:wrapTight>
            <wp:docPr id="56" name="Bild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2372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15A4" w:rsidRDefault="00E515A4" w:rsidP="00E515A4">
      <w:pPr>
        <w:ind w:left="426"/>
        <w:jc w:val="both"/>
      </w:pPr>
    </w:p>
    <w:p w:rsidR="00E515A4" w:rsidRDefault="00E515A4" w:rsidP="00E515A4">
      <w:pPr>
        <w:ind w:left="426"/>
        <w:jc w:val="both"/>
      </w:pPr>
    </w:p>
    <w:p w:rsidR="00327D78" w:rsidRDefault="005E09C7" w:rsidP="00327D78">
      <w:pPr>
        <w:numPr>
          <w:ilvl w:val="0"/>
          <w:numId w:val="20"/>
        </w:numPr>
        <w:tabs>
          <w:tab w:val="clear" w:pos="720"/>
          <w:tab w:val="num" w:pos="426"/>
        </w:tabs>
        <w:ind w:left="426" w:hanging="426"/>
        <w:jc w:val="both"/>
      </w:pPr>
      <w:r>
        <w:t xml:space="preserve">Erstellung der Kollektion starten </w:t>
      </w:r>
      <w:r w:rsidR="004D2253">
        <w:t xml:space="preserve">über </w:t>
      </w:r>
      <w:proofErr w:type="spellStart"/>
      <w:r>
        <w:rPr>
          <w:rFonts w:ascii="Arial Black" w:hAnsi="Arial Black"/>
          <w:sz w:val="20"/>
          <w:szCs w:val="20"/>
        </w:rPr>
        <w:t>Concordance</w:t>
      </w:r>
      <w:proofErr w:type="spellEnd"/>
      <w:r w:rsidR="004D2253" w:rsidRPr="004D2253">
        <w:rPr>
          <w:rFonts w:ascii="Arial Black" w:hAnsi="Arial Black"/>
          <w:sz w:val="20"/>
          <w:szCs w:val="20"/>
        </w:rPr>
        <w:t xml:space="preserve"> &gt; </w:t>
      </w:r>
      <w:r>
        <w:rPr>
          <w:rFonts w:ascii="Arial Black" w:hAnsi="Arial Black"/>
          <w:sz w:val="20"/>
          <w:szCs w:val="20"/>
        </w:rPr>
        <w:t xml:space="preserve">Create </w:t>
      </w:r>
      <w:proofErr w:type="spellStart"/>
      <w:r>
        <w:rPr>
          <w:rFonts w:ascii="Arial Black" w:hAnsi="Arial Black"/>
          <w:sz w:val="20"/>
          <w:szCs w:val="20"/>
        </w:rPr>
        <w:t>collection</w:t>
      </w:r>
      <w:proofErr w:type="spellEnd"/>
      <w:r>
        <w:rPr>
          <w:rFonts w:ascii="Arial Black" w:hAnsi="Arial Black"/>
          <w:sz w:val="20"/>
          <w:szCs w:val="20"/>
        </w:rPr>
        <w:t xml:space="preserve"> </w:t>
      </w:r>
      <w:proofErr w:type="spellStart"/>
      <w:r>
        <w:rPr>
          <w:rFonts w:ascii="Arial Black" w:hAnsi="Arial Black"/>
          <w:sz w:val="20"/>
          <w:szCs w:val="20"/>
        </w:rPr>
        <w:t>from</w:t>
      </w:r>
      <w:proofErr w:type="spellEnd"/>
      <w:r>
        <w:rPr>
          <w:rFonts w:ascii="Arial Black" w:hAnsi="Arial Black"/>
          <w:sz w:val="20"/>
          <w:szCs w:val="20"/>
        </w:rPr>
        <w:t xml:space="preserve"> </w:t>
      </w:r>
      <w:proofErr w:type="spellStart"/>
      <w:r>
        <w:rPr>
          <w:rFonts w:ascii="Arial Black" w:hAnsi="Arial Black"/>
          <w:sz w:val="20"/>
          <w:szCs w:val="20"/>
        </w:rPr>
        <w:t>concordance</w:t>
      </w:r>
      <w:proofErr w:type="spellEnd"/>
      <w:r w:rsidR="004D2253" w:rsidRPr="004D2253">
        <w:rPr>
          <w:rFonts w:ascii="Arial Black" w:hAnsi="Arial Black"/>
          <w:sz w:val="20"/>
          <w:szCs w:val="20"/>
        </w:rPr>
        <w:t>…</w:t>
      </w:r>
      <w:r w:rsidR="004D2253">
        <w:t xml:space="preserve"> </w:t>
      </w:r>
    </w:p>
    <w:p w:rsidR="00327D78" w:rsidRDefault="00327D78" w:rsidP="00327D78">
      <w:pPr>
        <w:ind w:left="426"/>
        <w:jc w:val="both"/>
      </w:pPr>
    </w:p>
    <w:p w:rsidR="00AE10F4" w:rsidRDefault="005E09C7" w:rsidP="005E09C7">
      <w:pPr>
        <w:numPr>
          <w:ilvl w:val="0"/>
          <w:numId w:val="20"/>
        </w:numPr>
        <w:tabs>
          <w:tab w:val="clear" w:pos="720"/>
          <w:tab w:val="num" w:pos="426"/>
        </w:tabs>
        <w:ind w:left="425" w:hanging="425"/>
        <w:jc w:val="both"/>
      </w:pPr>
      <w:r>
        <w:t>Im erscheinenden Dialog können Parameter gesetzt werden, von denen einige obligatorisch</w:t>
      </w:r>
      <w:r w:rsidR="004D2502">
        <w:t xml:space="preserve"> </w:t>
      </w:r>
      <w:r>
        <w:t xml:space="preserve"> sind:</w:t>
      </w:r>
    </w:p>
    <w:p w:rsidR="005E09C7" w:rsidRDefault="0013683F" w:rsidP="005E09C7">
      <w:pPr>
        <w:pStyle w:val="Listenabsatz"/>
        <w:ind w:left="0"/>
      </w:pPr>
      <w:r>
        <w:rPr>
          <w:noProof/>
        </w:rPr>
        <w:drawing>
          <wp:inline distT="0" distB="0" distL="0" distR="0">
            <wp:extent cx="5762625" cy="2552065"/>
            <wp:effectExtent l="0" t="0" r="9525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9C7" w:rsidRDefault="005E09C7" w:rsidP="0013683F"/>
    <w:tbl>
      <w:tblPr>
        <w:tblStyle w:val="Tabellenraster"/>
        <w:tblW w:w="0" w:type="auto"/>
        <w:tblInd w:w="421" w:type="dxa"/>
        <w:tblLook w:val="04A0" w:firstRow="1" w:lastRow="0" w:firstColumn="1" w:lastColumn="0" w:noHBand="0" w:noVBand="1"/>
      </w:tblPr>
      <w:tblGrid>
        <w:gridCol w:w="3685"/>
        <w:gridCol w:w="4956"/>
      </w:tblGrid>
      <w:tr w:rsidR="004D2502" w:rsidTr="0006600E">
        <w:trPr>
          <w:trHeight w:val="510"/>
        </w:trPr>
        <w:tc>
          <w:tcPr>
            <w:tcW w:w="3685" w:type="dxa"/>
          </w:tcPr>
          <w:p w:rsidR="004D2502" w:rsidRDefault="004D2502" w:rsidP="005E09C7">
            <w:pPr>
              <w:pStyle w:val="Listenabsatz"/>
              <w:ind w:left="0"/>
            </w:pPr>
            <w:proofErr w:type="spellStart"/>
            <w:r>
              <w:lastRenderedPageBreak/>
              <w:t>Left</w:t>
            </w:r>
            <w:proofErr w:type="spellEnd"/>
            <w:r>
              <w:t xml:space="preserve"> </w:t>
            </w:r>
            <w:proofErr w:type="spellStart"/>
            <w:r>
              <w:t>context</w:t>
            </w:r>
            <w:proofErr w:type="spellEnd"/>
            <w:r>
              <w:t xml:space="preserve"> (in sec.)</w:t>
            </w:r>
          </w:p>
        </w:tc>
        <w:tc>
          <w:tcPr>
            <w:tcW w:w="4956" w:type="dxa"/>
          </w:tcPr>
          <w:p w:rsidR="004D2502" w:rsidRDefault="002328B9" w:rsidP="002328B9">
            <w:pPr>
              <w:pStyle w:val="Listenabsatz"/>
              <w:ind w:left="0"/>
            </w:pPr>
            <w:r>
              <w:t xml:space="preserve">Inhalte innerhalb des angegebenen </w:t>
            </w:r>
            <w:r w:rsidR="000272C4">
              <w:t>Zeitraum</w:t>
            </w:r>
            <w:r>
              <w:t>s</w:t>
            </w:r>
            <w:r w:rsidR="000272C4">
              <w:t xml:space="preserve"> in Sekunden VOR</w:t>
            </w:r>
            <w:r w:rsidR="004D2502">
              <w:t xml:space="preserve"> dem Suchergebnis (Match)</w:t>
            </w:r>
            <w:r w:rsidR="000272C4">
              <w:t xml:space="preserve">, </w:t>
            </w:r>
            <w:r>
              <w:t xml:space="preserve">werden </w:t>
            </w:r>
            <w:r w:rsidR="000272C4">
              <w:t>in die neue Transkription übertragen</w:t>
            </w:r>
            <w:r>
              <w:t xml:space="preserve">, z.B.: </w:t>
            </w:r>
            <w:r w:rsidRPr="002328B9">
              <w:rPr>
                <w:i/>
              </w:rPr>
              <w:t>15</w:t>
            </w:r>
            <w:r w:rsidR="004D2502">
              <w:t xml:space="preserve"> </w:t>
            </w:r>
          </w:p>
        </w:tc>
      </w:tr>
      <w:tr w:rsidR="004D2502" w:rsidTr="0006600E">
        <w:trPr>
          <w:trHeight w:val="510"/>
        </w:trPr>
        <w:tc>
          <w:tcPr>
            <w:tcW w:w="3685" w:type="dxa"/>
          </w:tcPr>
          <w:p w:rsidR="004D2502" w:rsidRDefault="004D2502" w:rsidP="005E09C7">
            <w:pPr>
              <w:pStyle w:val="Listenabsatz"/>
              <w:ind w:left="0"/>
            </w:pP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context</w:t>
            </w:r>
            <w:proofErr w:type="spellEnd"/>
            <w:r>
              <w:t xml:space="preserve"> (in sec.)</w:t>
            </w:r>
          </w:p>
        </w:tc>
        <w:tc>
          <w:tcPr>
            <w:tcW w:w="4956" w:type="dxa"/>
          </w:tcPr>
          <w:p w:rsidR="004D2502" w:rsidRDefault="002328B9" w:rsidP="002328B9">
            <w:pPr>
              <w:pStyle w:val="Listenabsatz"/>
              <w:ind w:left="0"/>
            </w:pPr>
            <w:r>
              <w:t xml:space="preserve">Inhalte innerhalb des angegebenen Zeitraums in Sekunden NACH dem Suchergebnis (Match), werden in die neue Transkription übertragen, z.B.: </w:t>
            </w:r>
            <w:r w:rsidRPr="002328B9">
              <w:rPr>
                <w:i/>
              </w:rPr>
              <w:t>15</w:t>
            </w:r>
          </w:p>
        </w:tc>
      </w:tr>
      <w:tr w:rsidR="004D2502" w:rsidRPr="002328B9" w:rsidTr="0006600E">
        <w:trPr>
          <w:trHeight w:val="510"/>
        </w:trPr>
        <w:tc>
          <w:tcPr>
            <w:tcW w:w="3685" w:type="dxa"/>
          </w:tcPr>
          <w:p w:rsidR="004D2502" w:rsidRPr="0013683F" w:rsidRDefault="004D2502" w:rsidP="004D2502">
            <w:pPr>
              <w:pStyle w:val="Listenabsatz"/>
              <w:ind w:left="0"/>
              <w:rPr>
                <w:lang w:val="en-US"/>
              </w:rPr>
            </w:pPr>
            <w:r w:rsidRPr="0013683F">
              <w:rPr>
                <w:color w:val="7F7F7F" w:themeColor="text1" w:themeTint="80"/>
                <w:lang w:val="en-US"/>
              </w:rPr>
              <w:t xml:space="preserve">(Optional) Annotate matches with (use # for numbering) </w:t>
            </w:r>
          </w:p>
        </w:tc>
        <w:tc>
          <w:tcPr>
            <w:tcW w:w="4956" w:type="dxa"/>
          </w:tcPr>
          <w:p w:rsidR="004D2502" w:rsidRPr="002328B9" w:rsidRDefault="002328B9" w:rsidP="002328B9">
            <w:pPr>
              <w:pStyle w:val="Listenabsatz"/>
              <w:ind w:left="0"/>
            </w:pPr>
            <w:r w:rsidRPr="002328B9">
              <w:rPr>
                <w:color w:val="7F7F7F" w:themeColor="text1" w:themeTint="80"/>
              </w:rPr>
              <w:t xml:space="preserve">Falls ein Annotationstext angegeben wird, wird in den neuen Transkriptionen eine Annotationsspur angelegt, in der die Matches aus dem Suchergebnis annotiert </w:t>
            </w:r>
            <w:proofErr w:type="gramStart"/>
            <w:r w:rsidRPr="002328B9">
              <w:rPr>
                <w:color w:val="7F7F7F" w:themeColor="text1" w:themeTint="80"/>
              </w:rPr>
              <w:t>wird</w:t>
            </w:r>
            <w:proofErr w:type="gramEnd"/>
            <w:r w:rsidRPr="002328B9">
              <w:rPr>
                <w:color w:val="7F7F7F" w:themeColor="text1" w:themeTint="80"/>
              </w:rPr>
              <w:t xml:space="preserve">. Der Platzhalter # fügt die Position des Suchergebnisses in der Konkordanz ein, z.B. </w:t>
            </w:r>
            <w:r w:rsidRPr="002328B9">
              <w:rPr>
                <w:i/>
                <w:color w:val="7F7F7F" w:themeColor="text1" w:themeTint="80"/>
              </w:rPr>
              <w:t>MATCH #</w:t>
            </w:r>
          </w:p>
        </w:tc>
      </w:tr>
      <w:tr w:rsidR="004D2502" w:rsidRPr="002328B9" w:rsidTr="0006600E">
        <w:trPr>
          <w:trHeight w:val="510"/>
        </w:trPr>
        <w:tc>
          <w:tcPr>
            <w:tcW w:w="3685" w:type="dxa"/>
          </w:tcPr>
          <w:p w:rsidR="004D2502" w:rsidRPr="002328B9" w:rsidRDefault="004D2502" w:rsidP="005E09C7">
            <w:pPr>
              <w:pStyle w:val="Listenabsatz"/>
              <w:ind w:left="0"/>
            </w:pPr>
            <w:proofErr w:type="spellStart"/>
            <w:r w:rsidRPr="002328B9">
              <w:t>Reset</w:t>
            </w:r>
            <w:proofErr w:type="spellEnd"/>
            <w:r w:rsidRPr="002328B9">
              <w:t xml:space="preserve"> </w:t>
            </w:r>
            <w:proofErr w:type="spellStart"/>
            <w:r w:rsidRPr="002328B9">
              <w:t>start</w:t>
            </w:r>
            <w:proofErr w:type="spellEnd"/>
            <w:r w:rsidRPr="002328B9">
              <w:t xml:space="preserve"> time </w:t>
            </w:r>
            <w:proofErr w:type="spellStart"/>
            <w:r w:rsidRPr="002328B9">
              <w:t>to</w:t>
            </w:r>
            <w:proofErr w:type="spellEnd"/>
            <w:r w:rsidRPr="002328B9">
              <w:t xml:space="preserve"> 0.0</w:t>
            </w:r>
          </w:p>
        </w:tc>
        <w:tc>
          <w:tcPr>
            <w:tcW w:w="4956" w:type="dxa"/>
          </w:tcPr>
          <w:p w:rsidR="004D2502" w:rsidRPr="002328B9" w:rsidRDefault="002328B9" w:rsidP="002328B9">
            <w:pPr>
              <w:pStyle w:val="Listenabsatz"/>
              <w:ind w:left="0"/>
            </w:pPr>
            <w:r>
              <w:t>Bei Setzen eines Häkchens, wird die Startzeit der neuen Transkription auf 0 gesetzt und alle nachfolgenden Zeitpunkte entsprechend neu kalkuliert. Ansonsten werden die Zeiten aus der Original-Transkription übernommen.</w:t>
            </w:r>
          </w:p>
        </w:tc>
      </w:tr>
      <w:tr w:rsidR="0013683F" w:rsidRPr="002328B9" w:rsidTr="0006600E">
        <w:trPr>
          <w:trHeight w:val="510"/>
        </w:trPr>
        <w:tc>
          <w:tcPr>
            <w:tcW w:w="3685" w:type="dxa"/>
          </w:tcPr>
          <w:p w:rsidR="0013683F" w:rsidRPr="0013683F" w:rsidRDefault="0013683F" w:rsidP="0013683F">
            <w:pPr>
              <w:pStyle w:val="Listenabsatz"/>
              <w:ind w:left="0"/>
              <w:rPr>
                <w:lang w:val="en-US"/>
              </w:rPr>
            </w:pPr>
            <w:r w:rsidRPr="0013683F">
              <w:rPr>
                <w:color w:val="7F7F7F" w:themeColor="text1" w:themeTint="80"/>
                <w:lang w:val="en-US"/>
              </w:rPr>
              <w:t xml:space="preserve">(Optional) </w:t>
            </w:r>
            <w:r>
              <w:rPr>
                <w:color w:val="7F7F7F" w:themeColor="text1" w:themeTint="80"/>
                <w:lang w:val="en-US"/>
              </w:rPr>
              <w:t>Name of collection (used for result files)</w:t>
            </w:r>
            <w:r w:rsidRPr="0013683F">
              <w:rPr>
                <w:color w:val="7F7F7F" w:themeColor="text1" w:themeTint="80"/>
                <w:lang w:val="en-US"/>
              </w:rPr>
              <w:t xml:space="preserve"> </w:t>
            </w:r>
          </w:p>
        </w:tc>
        <w:tc>
          <w:tcPr>
            <w:tcW w:w="4956" w:type="dxa"/>
          </w:tcPr>
          <w:p w:rsidR="0013683F" w:rsidRDefault="0013683F" w:rsidP="0013683F">
            <w:pPr>
              <w:pStyle w:val="Listenabsatz"/>
              <w:ind w:left="0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Hier kann ein Name für die zu erstellende Kollektion angegeben werden. Dieser wird für die Generierung der Dateinamen der neuen Transkripte verwendet, z.B.:</w:t>
            </w:r>
          </w:p>
          <w:p w:rsidR="0013683F" w:rsidRPr="0013683F" w:rsidRDefault="0013683F" w:rsidP="0013683F">
            <w:pPr>
              <w:pStyle w:val="Listenabsatz"/>
              <w:ind w:left="0"/>
              <w:rPr>
                <w:i/>
              </w:rPr>
            </w:pPr>
            <w:proofErr w:type="spellStart"/>
            <w:r w:rsidRPr="0013683F">
              <w:rPr>
                <w:i/>
                <w:color w:val="7F7F7F" w:themeColor="text1" w:themeTint="80"/>
              </w:rPr>
              <w:t>meineKollektion</w:t>
            </w:r>
            <w:proofErr w:type="spellEnd"/>
            <w:r w:rsidRPr="0013683F">
              <w:rPr>
                <w:i/>
                <w:color w:val="7F7F7F" w:themeColor="text1" w:themeTint="80"/>
              </w:rPr>
              <w:t xml:space="preserve"> </w:t>
            </w:r>
            <w:r>
              <w:rPr>
                <w:i/>
                <w:color w:val="7F7F7F" w:themeColor="text1" w:themeTint="80"/>
              </w:rPr>
              <w:t>-</w:t>
            </w:r>
            <w:bookmarkStart w:id="1" w:name="_GoBack"/>
            <w:bookmarkEnd w:id="1"/>
            <w:r w:rsidRPr="0013683F">
              <w:rPr>
                <w:i/>
                <w:color w:val="7F7F7F" w:themeColor="text1" w:themeTint="80"/>
              </w:rPr>
              <w:t xml:space="preserve"> Corpus-meineKollektion-1.exb</w:t>
            </w:r>
          </w:p>
        </w:tc>
      </w:tr>
      <w:tr w:rsidR="0013683F" w:rsidRPr="002328B9" w:rsidTr="0006600E">
        <w:trPr>
          <w:trHeight w:val="510"/>
        </w:trPr>
        <w:tc>
          <w:tcPr>
            <w:tcW w:w="3685" w:type="dxa"/>
          </w:tcPr>
          <w:p w:rsidR="0013683F" w:rsidRPr="002328B9" w:rsidRDefault="0013683F" w:rsidP="0013683F">
            <w:pPr>
              <w:pStyle w:val="Listenabsatz"/>
              <w:ind w:left="0"/>
            </w:pPr>
            <w:r w:rsidRPr="002328B9">
              <w:t xml:space="preserve">Output </w:t>
            </w:r>
            <w:proofErr w:type="spellStart"/>
            <w:r w:rsidRPr="002328B9">
              <w:t>directory</w:t>
            </w:r>
            <w:proofErr w:type="spellEnd"/>
          </w:p>
        </w:tc>
        <w:tc>
          <w:tcPr>
            <w:tcW w:w="4956" w:type="dxa"/>
          </w:tcPr>
          <w:p w:rsidR="0013683F" w:rsidRDefault="0013683F" w:rsidP="0013683F">
            <w:pPr>
              <w:pStyle w:val="Listenabsatz"/>
              <w:ind w:left="0"/>
            </w:pPr>
            <w:r>
              <w:t>Auswahl eines (neuen) Verzeichnisses, in das die neuen Transkriptionen geschrieben werden.</w:t>
            </w:r>
          </w:p>
          <w:p w:rsidR="0013683F" w:rsidRPr="002328B9" w:rsidRDefault="0013683F" w:rsidP="0013683F">
            <w:pPr>
              <w:pStyle w:val="Listenabsatz"/>
              <w:ind w:left="0"/>
            </w:pPr>
            <w:r>
              <w:t xml:space="preserve">ACHTUNG: Vorhandene Dateien werden überschrieben! </w:t>
            </w:r>
          </w:p>
        </w:tc>
      </w:tr>
      <w:tr w:rsidR="0013683F" w:rsidRPr="002328B9" w:rsidTr="0006600E">
        <w:trPr>
          <w:trHeight w:val="510"/>
        </w:trPr>
        <w:tc>
          <w:tcPr>
            <w:tcW w:w="3685" w:type="dxa"/>
          </w:tcPr>
          <w:p w:rsidR="0013683F" w:rsidRPr="004D2502" w:rsidRDefault="0013683F" w:rsidP="0013683F">
            <w:pPr>
              <w:pStyle w:val="Listenabsatz"/>
              <w:ind w:left="0"/>
              <w:rPr>
                <w:lang w:val="en-US"/>
              </w:rPr>
            </w:pPr>
            <w:r w:rsidRPr="002328B9">
              <w:rPr>
                <w:color w:val="7F7F7F" w:themeColor="text1" w:themeTint="80"/>
              </w:rPr>
              <w:t xml:space="preserve">(Optional) </w:t>
            </w:r>
            <w:proofErr w:type="spellStart"/>
            <w:r w:rsidRPr="002328B9">
              <w:rPr>
                <w:color w:val="7F7F7F" w:themeColor="text1" w:themeTint="80"/>
              </w:rPr>
              <w:t>Tem</w:t>
            </w:r>
            <w:proofErr w:type="spellEnd"/>
            <w:r w:rsidRPr="004D2502">
              <w:rPr>
                <w:color w:val="7F7F7F" w:themeColor="text1" w:themeTint="80"/>
                <w:lang w:val="en-US"/>
              </w:rPr>
              <w:t>plate file</w:t>
            </w:r>
          </w:p>
        </w:tc>
        <w:tc>
          <w:tcPr>
            <w:tcW w:w="4956" w:type="dxa"/>
          </w:tcPr>
          <w:p w:rsidR="0013683F" w:rsidRPr="002328B9" w:rsidRDefault="0013683F" w:rsidP="0013683F">
            <w:pPr>
              <w:pStyle w:val="Listenabsatz"/>
              <w:ind w:left="0"/>
            </w:pPr>
            <w:r w:rsidRPr="006A2628">
              <w:rPr>
                <w:color w:val="7F7F7F" w:themeColor="text1" w:themeTint="80"/>
              </w:rPr>
              <w:t>Optionale Auswahl einer Template-Datei mit Definitionen in die neue Transkription einzufügende zusätzliche Spuren (s.u.)</w:t>
            </w:r>
          </w:p>
        </w:tc>
      </w:tr>
    </w:tbl>
    <w:p w:rsidR="004D2502" w:rsidRPr="002328B9" w:rsidRDefault="004D2502" w:rsidP="005E09C7">
      <w:pPr>
        <w:pStyle w:val="Listenabsatz"/>
      </w:pPr>
    </w:p>
    <w:p w:rsidR="005E09C7" w:rsidRDefault="005E09C7" w:rsidP="006A2628"/>
    <w:p w:rsidR="005E09C7" w:rsidRDefault="006A2628" w:rsidP="0017519E">
      <w:pPr>
        <w:numPr>
          <w:ilvl w:val="0"/>
          <w:numId w:val="20"/>
        </w:numPr>
        <w:tabs>
          <w:tab w:val="clear" w:pos="720"/>
          <w:tab w:val="num" w:pos="426"/>
        </w:tabs>
        <w:ind w:left="426" w:hanging="426"/>
        <w:jc w:val="both"/>
      </w:pPr>
      <w:r>
        <w:t xml:space="preserve">Nach Setzen der Parameter kann der Dialog mit „Ok“ bestätigt werden. Die Erstellung der Kollektion erfolgt im angegebenen Ausgabeverzeichnis und kann in Abhängigkeit der Trefferanzahl in der </w:t>
      </w:r>
      <w:proofErr w:type="spellStart"/>
      <w:r>
        <w:t>Konkordanzsuche</w:t>
      </w:r>
      <w:proofErr w:type="spellEnd"/>
      <w:r>
        <w:t xml:space="preserve"> einige Zeit in Anspruch nehmen.</w:t>
      </w:r>
    </w:p>
    <w:p w:rsidR="00AE10F4" w:rsidRDefault="00AE10F4" w:rsidP="0017519E">
      <w:pPr>
        <w:pStyle w:val="Listenabsatz"/>
      </w:pPr>
      <w:r>
        <w:t xml:space="preserve">                                         </w:t>
      </w:r>
    </w:p>
    <w:p w:rsidR="006A2628" w:rsidRDefault="006A2628" w:rsidP="00037606">
      <w:pPr>
        <w:pStyle w:val="Listenabsatz"/>
        <w:ind w:left="0"/>
        <w:rPr>
          <w:noProof/>
        </w:rPr>
      </w:pPr>
    </w:p>
    <w:p w:rsidR="00037606" w:rsidRDefault="00037606" w:rsidP="00037606">
      <w:pPr>
        <w:pStyle w:val="Listenabsatz"/>
        <w:ind w:left="0"/>
      </w:pPr>
      <w:r w:rsidRPr="0007246B">
        <w:rPr>
          <w:u w:val="single"/>
        </w:rPr>
        <w:t xml:space="preserve">C. </w:t>
      </w:r>
      <w:r w:rsidR="006A2628">
        <w:rPr>
          <w:u w:val="single"/>
        </w:rPr>
        <w:t>Template-Datei</w:t>
      </w:r>
    </w:p>
    <w:p w:rsidR="006A2628" w:rsidRDefault="006A2628" w:rsidP="00327D78">
      <w:pPr>
        <w:pStyle w:val="Listenabsatz"/>
      </w:pPr>
    </w:p>
    <w:p w:rsidR="006A2628" w:rsidRDefault="006A2628" w:rsidP="006A2628">
      <w:pPr>
        <w:pStyle w:val="Listenabsatz"/>
        <w:ind w:left="0"/>
      </w:pPr>
      <w:r>
        <w:t xml:space="preserve">Den Transkriptionen in der Kollektion können automatisch vordefinierte Spuren angefügt werden, indem in der Auswahl „(Optional) Template </w:t>
      </w:r>
      <w:proofErr w:type="spellStart"/>
      <w:r>
        <w:t>file</w:t>
      </w:r>
      <w:proofErr w:type="spellEnd"/>
      <w:r>
        <w:t>“ eine zuvor angelegte XML-Datei (z.B. benannt als tier-template.xml) mit folgender Struktur ausgewählt wird:</w:t>
      </w:r>
    </w:p>
    <w:p w:rsidR="006A2628" w:rsidRDefault="006A2628" w:rsidP="006A2628">
      <w:pPr>
        <w:pStyle w:val="Listenabsatz"/>
        <w:ind w:left="0"/>
      </w:pPr>
    </w:p>
    <w:p w:rsidR="006A2628" w:rsidRDefault="006A2628" w:rsidP="006A2628">
      <w:pPr>
        <w:shd w:val="clear" w:color="auto" w:fill="FFFFFF"/>
        <w:autoSpaceDE w:val="0"/>
        <w:autoSpaceDN w:val="0"/>
        <w:adjustRightInd w:val="0"/>
        <w:rPr>
          <w:highlight w:val="white"/>
          <w:lang w:val="en-US"/>
        </w:rPr>
      </w:pPr>
      <w:proofErr w:type="gramStart"/>
      <w:r w:rsidRPr="006A2628">
        <w:rPr>
          <w:color w:val="8B26C9"/>
          <w:highlight w:val="white"/>
          <w:lang w:val="en-US"/>
        </w:rPr>
        <w:t>&lt;?xml</w:t>
      </w:r>
      <w:proofErr w:type="gramEnd"/>
      <w:r w:rsidRPr="006A2628">
        <w:rPr>
          <w:color w:val="8B26C9"/>
          <w:highlight w:val="white"/>
          <w:lang w:val="en-US"/>
        </w:rPr>
        <w:t xml:space="preserve"> version="1.0" encoding="UTF-8"?&gt;</w:t>
      </w:r>
      <w:r w:rsidRPr="006A2628">
        <w:rPr>
          <w:color w:val="000000"/>
          <w:highlight w:val="white"/>
          <w:lang w:val="en-US"/>
        </w:rPr>
        <w:br/>
      </w:r>
      <w:r w:rsidRPr="006A2628">
        <w:rPr>
          <w:color w:val="000096"/>
          <w:highlight w:val="white"/>
          <w:lang w:val="en-US"/>
        </w:rPr>
        <w:t>&lt;tier-template&gt;</w:t>
      </w:r>
      <w:r w:rsidRPr="006A2628">
        <w:rPr>
          <w:color w:val="000000"/>
          <w:highlight w:val="white"/>
          <w:lang w:val="en-US"/>
        </w:rPr>
        <w:br/>
        <w:t xml:space="preserve">    </w:t>
      </w:r>
      <w:r w:rsidRPr="006A2628">
        <w:rPr>
          <w:color w:val="000096"/>
          <w:highlight w:val="white"/>
          <w:lang w:val="en-US"/>
        </w:rPr>
        <w:t>&lt;tier</w:t>
      </w:r>
      <w:r w:rsidRPr="006A2628">
        <w:rPr>
          <w:color w:val="F5844C"/>
          <w:highlight w:val="white"/>
          <w:lang w:val="en-US"/>
        </w:rPr>
        <w:t xml:space="preserve"> type</w:t>
      </w:r>
      <w:r w:rsidRPr="006A2628">
        <w:rPr>
          <w:color w:val="FF8040"/>
          <w:highlight w:val="white"/>
          <w:lang w:val="en-US"/>
        </w:rPr>
        <w:t>=</w:t>
      </w:r>
      <w:r w:rsidRPr="006A2628">
        <w:rPr>
          <w:color w:val="993300"/>
          <w:highlight w:val="white"/>
          <w:lang w:val="en-US"/>
        </w:rPr>
        <w:t>"a"</w:t>
      </w:r>
      <w:r w:rsidRPr="006A2628">
        <w:rPr>
          <w:color w:val="F5844C"/>
          <w:highlight w:val="white"/>
          <w:lang w:val="en-US"/>
        </w:rPr>
        <w:t xml:space="preserve"> category</w:t>
      </w:r>
      <w:r w:rsidRPr="006A2628">
        <w:rPr>
          <w:color w:val="FF8040"/>
          <w:highlight w:val="white"/>
          <w:lang w:val="en-US"/>
        </w:rPr>
        <w:t>=</w:t>
      </w:r>
      <w:r w:rsidRPr="006A2628">
        <w:rPr>
          <w:color w:val="993300"/>
          <w:highlight w:val="white"/>
          <w:lang w:val="en-US"/>
        </w:rPr>
        <w:t>"</w:t>
      </w:r>
      <w:r>
        <w:rPr>
          <w:color w:val="993300"/>
          <w:highlight w:val="white"/>
          <w:lang w:val="en-US"/>
        </w:rPr>
        <w:t>anno-new</w:t>
      </w:r>
      <w:r w:rsidRPr="006A2628">
        <w:rPr>
          <w:color w:val="993300"/>
          <w:highlight w:val="white"/>
          <w:lang w:val="en-US"/>
        </w:rPr>
        <w:t>"</w:t>
      </w:r>
      <w:r w:rsidRPr="006A2628">
        <w:rPr>
          <w:color w:val="000096"/>
          <w:highlight w:val="white"/>
          <w:lang w:val="en-US"/>
        </w:rPr>
        <w:t>/&gt;</w:t>
      </w:r>
      <w:r w:rsidRPr="006A2628">
        <w:rPr>
          <w:color w:val="000000"/>
          <w:highlight w:val="white"/>
          <w:lang w:val="en-US"/>
        </w:rPr>
        <w:br/>
        <w:t xml:space="preserve">    </w:t>
      </w:r>
      <w:r w:rsidRPr="006A2628">
        <w:rPr>
          <w:color w:val="000096"/>
          <w:highlight w:val="white"/>
          <w:lang w:val="en-US"/>
        </w:rPr>
        <w:t>&lt;tier</w:t>
      </w:r>
      <w:r w:rsidRPr="006A2628">
        <w:rPr>
          <w:color w:val="F5844C"/>
          <w:highlight w:val="white"/>
          <w:lang w:val="en-US"/>
        </w:rPr>
        <w:t xml:space="preserve"> type</w:t>
      </w:r>
      <w:r w:rsidRPr="006A2628">
        <w:rPr>
          <w:color w:val="FF8040"/>
          <w:highlight w:val="white"/>
          <w:lang w:val="en-US"/>
        </w:rPr>
        <w:t>=</w:t>
      </w:r>
      <w:r>
        <w:rPr>
          <w:color w:val="993300"/>
          <w:highlight w:val="white"/>
          <w:lang w:val="en-US"/>
        </w:rPr>
        <w:t>"d</w:t>
      </w:r>
      <w:r w:rsidRPr="006A2628">
        <w:rPr>
          <w:color w:val="993300"/>
          <w:highlight w:val="white"/>
          <w:lang w:val="en-US"/>
        </w:rPr>
        <w:t>"</w:t>
      </w:r>
      <w:r w:rsidRPr="006A2628">
        <w:rPr>
          <w:color w:val="F5844C"/>
          <w:highlight w:val="white"/>
          <w:lang w:val="en-US"/>
        </w:rPr>
        <w:t xml:space="preserve"> category</w:t>
      </w:r>
      <w:r w:rsidRPr="006A2628">
        <w:rPr>
          <w:color w:val="FF8040"/>
          <w:highlight w:val="white"/>
          <w:lang w:val="en-US"/>
        </w:rPr>
        <w:t>=</w:t>
      </w:r>
      <w:r w:rsidRPr="006A2628">
        <w:rPr>
          <w:color w:val="993300"/>
          <w:highlight w:val="white"/>
          <w:lang w:val="en-US"/>
        </w:rPr>
        <w:t>"</w:t>
      </w:r>
      <w:proofErr w:type="spellStart"/>
      <w:r>
        <w:rPr>
          <w:color w:val="993300"/>
          <w:highlight w:val="white"/>
          <w:lang w:val="en-US"/>
        </w:rPr>
        <w:t>desc</w:t>
      </w:r>
      <w:proofErr w:type="spellEnd"/>
      <w:r>
        <w:rPr>
          <w:color w:val="993300"/>
          <w:highlight w:val="white"/>
          <w:lang w:val="en-US"/>
        </w:rPr>
        <w:t>-new</w:t>
      </w:r>
      <w:r w:rsidRPr="006A2628">
        <w:rPr>
          <w:color w:val="993300"/>
          <w:highlight w:val="white"/>
          <w:lang w:val="en-US"/>
        </w:rPr>
        <w:t>"</w:t>
      </w:r>
      <w:r w:rsidRPr="006A2628">
        <w:rPr>
          <w:color w:val="000096"/>
          <w:highlight w:val="white"/>
          <w:lang w:val="en-US"/>
        </w:rPr>
        <w:t>/&gt;</w:t>
      </w:r>
      <w:r w:rsidRPr="006A2628">
        <w:rPr>
          <w:color w:val="000000"/>
          <w:highlight w:val="white"/>
          <w:lang w:val="en-US"/>
        </w:rPr>
        <w:br/>
      </w:r>
      <w:r w:rsidRPr="006A2628">
        <w:rPr>
          <w:color w:val="000096"/>
          <w:highlight w:val="white"/>
          <w:lang w:val="en-US"/>
        </w:rPr>
        <w:t>&lt;/tier-template&gt;</w:t>
      </w:r>
      <w:r w:rsidRPr="006A2628">
        <w:rPr>
          <w:color w:val="000000"/>
          <w:highlight w:val="white"/>
          <w:lang w:val="en-US"/>
        </w:rPr>
        <w:br/>
      </w:r>
    </w:p>
    <w:p w:rsidR="006A2628" w:rsidRPr="006A2628" w:rsidRDefault="006A2628" w:rsidP="006A2628">
      <w:pPr>
        <w:shd w:val="clear" w:color="auto" w:fill="FFFFFF"/>
        <w:autoSpaceDE w:val="0"/>
        <w:autoSpaceDN w:val="0"/>
        <w:adjustRightInd w:val="0"/>
        <w:rPr>
          <w:highlight w:val="white"/>
        </w:rPr>
      </w:pPr>
      <w:r w:rsidRPr="006A2628">
        <w:rPr>
          <w:highlight w:val="white"/>
        </w:rPr>
        <w:lastRenderedPageBreak/>
        <w:t>Für jede anzulegende Spur wird ein Element &lt;</w:t>
      </w:r>
      <w:proofErr w:type="spellStart"/>
      <w:r w:rsidRPr="006A2628">
        <w:rPr>
          <w:highlight w:val="white"/>
        </w:rPr>
        <w:t>tier</w:t>
      </w:r>
      <w:proofErr w:type="spellEnd"/>
      <w:r w:rsidRPr="006A2628">
        <w:rPr>
          <w:highlight w:val="white"/>
        </w:rPr>
        <w:t xml:space="preserve"> …/&gt; angegeben, welches im Attribut type</w:t>
      </w:r>
      <w:r>
        <w:rPr>
          <w:highlight w:val="white"/>
        </w:rPr>
        <w:t xml:space="preserve"> den </w:t>
      </w:r>
      <w:proofErr w:type="spellStart"/>
      <w:r>
        <w:rPr>
          <w:highlight w:val="white"/>
        </w:rPr>
        <w:t>Spurtyp</w:t>
      </w:r>
      <w:proofErr w:type="spellEnd"/>
      <w:r>
        <w:rPr>
          <w:highlight w:val="white"/>
        </w:rPr>
        <w:t xml:space="preserve"> (z.B. „a“ für Annotation, „d“ für Description) und im Attribut </w:t>
      </w:r>
      <w:proofErr w:type="spellStart"/>
      <w:r>
        <w:rPr>
          <w:highlight w:val="white"/>
        </w:rPr>
        <w:t>category</w:t>
      </w:r>
      <w:proofErr w:type="spellEnd"/>
      <w:r>
        <w:rPr>
          <w:highlight w:val="white"/>
        </w:rPr>
        <w:t xml:space="preserve"> den Namen der Spur enthält.</w:t>
      </w:r>
    </w:p>
    <w:p w:rsidR="006A2628" w:rsidRPr="006A2628" w:rsidRDefault="006A2628" w:rsidP="006A2628">
      <w:pPr>
        <w:pStyle w:val="Listenabsatz"/>
        <w:ind w:left="0"/>
      </w:pPr>
    </w:p>
    <w:bookmarkEnd w:id="0"/>
    <w:sectPr w:rsidR="006A2628" w:rsidRPr="006A262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A2D" w:rsidRDefault="00924A2D">
      <w:r>
        <w:separator/>
      </w:r>
    </w:p>
  </w:endnote>
  <w:endnote w:type="continuationSeparator" w:id="0">
    <w:p w:rsidR="00924A2D" w:rsidRDefault="00924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61D" w:rsidRDefault="0082561D" w:rsidP="006D3C5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82561D" w:rsidRDefault="0082561D" w:rsidP="000C2E92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61D" w:rsidRDefault="0082561D" w:rsidP="006D3C5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13683F">
      <w:rPr>
        <w:rStyle w:val="Seitenzahl"/>
        <w:noProof/>
      </w:rPr>
      <w:t>3</w:t>
    </w:r>
    <w:r>
      <w:rPr>
        <w:rStyle w:val="Seitenzahl"/>
      </w:rPr>
      <w:fldChar w:fldCharType="end"/>
    </w:r>
  </w:p>
  <w:p w:rsidR="0082561D" w:rsidRDefault="0082561D" w:rsidP="000C2E92">
    <w:pPr>
      <w:pStyle w:val="Fuzeile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56F" w:rsidRDefault="002F756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A2D" w:rsidRDefault="00924A2D">
      <w:r>
        <w:separator/>
      </w:r>
    </w:p>
  </w:footnote>
  <w:footnote w:type="continuationSeparator" w:id="0">
    <w:p w:rsidR="00924A2D" w:rsidRDefault="00924A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56F" w:rsidRDefault="002F756F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56F" w:rsidRDefault="002F756F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56F" w:rsidRDefault="002F756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1635B"/>
    <w:multiLevelType w:val="hybridMultilevel"/>
    <w:tmpl w:val="47644154"/>
    <w:lvl w:ilvl="0" w:tplc="0407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42055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687D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D407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E058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2804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2CEE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24C9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5256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8568B5"/>
    <w:multiLevelType w:val="hybridMultilevel"/>
    <w:tmpl w:val="2E12D108"/>
    <w:lvl w:ilvl="0" w:tplc="902210F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551D2"/>
    <w:multiLevelType w:val="hybridMultilevel"/>
    <w:tmpl w:val="60762374"/>
    <w:lvl w:ilvl="0" w:tplc="5B80A5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2A869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D0FF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B43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6ECE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72C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0610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6C95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44AA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A026C4"/>
    <w:multiLevelType w:val="hybridMultilevel"/>
    <w:tmpl w:val="31CA8790"/>
    <w:lvl w:ilvl="0" w:tplc="0407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02210F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104C9D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B25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34E1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2032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A2A6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7050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024C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8A306DF"/>
    <w:multiLevelType w:val="hybridMultilevel"/>
    <w:tmpl w:val="71A67500"/>
    <w:lvl w:ilvl="0" w:tplc="5CFCBD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B26CF"/>
    <w:multiLevelType w:val="hybridMultilevel"/>
    <w:tmpl w:val="F9BC314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869C0"/>
    <w:multiLevelType w:val="multilevel"/>
    <w:tmpl w:val="A928ED0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1CA2581"/>
    <w:multiLevelType w:val="hybridMultilevel"/>
    <w:tmpl w:val="0CCEAD76"/>
    <w:lvl w:ilvl="0" w:tplc="F7168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3D34915"/>
    <w:multiLevelType w:val="hybridMultilevel"/>
    <w:tmpl w:val="B9A2FB76"/>
    <w:lvl w:ilvl="0" w:tplc="881C12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8A66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E888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366F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D82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BC16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743A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84B0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98EC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00C2649"/>
    <w:multiLevelType w:val="hybridMultilevel"/>
    <w:tmpl w:val="F3081C12"/>
    <w:lvl w:ilvl="0" w:tplc="5CFCBD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21D9F"/>
    <w:multiLevelType w:val="hybridMultilevel"/>
    <w:tmpl w:val="34287470"/>
    <w:lvl w:ilvl="0" w:tplc="04070019">
      <w:start w:val="1"/>
      <w:numFmt w:val="lowerLetter"/>
      <w:lvlText w:val="%1."/>
      <w:lvlJc w:val="left"/>
      <w:pPr>
        <w:ind w:left="1208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11" w15:restartNumberingAfterBreak="0">
    <w:nsid w:val="21B970A7"/>
    <w:multiLevelType w:val="hybridMultilevel"/>
    <w:tmpl w:val="985439C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0DEE0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8455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385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4036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125E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8AEC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120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2C6E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3AE77B3"/>
    <w:multiLevelType w:val="hybridMultilevel"/>
    <w:tmpl w:val="CF18867C"/>
    <w:lvl w:ilvl="0" w:tplc="D9EE2D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A0DF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603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C2DC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50E9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3202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120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9EA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C6F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6106761"/>
    <w:multiLevelType w:val="hybridMultilevel"/>
    <w:tmpl w:val="7826CCB6"/>
    <w:lvl w:ilvl="0" w:tplc="0407000B">
      <w:start w:val="1"/>
      <w:numFmt w:val="bullet"/>
      <w:lvlText w:val=""/>
      <w:lvlJc w:val="left"/>
      <w:pPr>
        <w:ind w:left="120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14" w15:restartNumberingAfterBreak="0">
    <w:nsid w:val="27AF1F77"/>
    <w:multiLevelType w:val="hybridMultilevel"/>
    <w:tmpl w:val="A1B66B5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9B70878"/>
    <w:multiLevelType w:val="hybridMultilevel"/>
    <w:tmpl w:val="2E1647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8E5C41"/>
    <w:multiLevelType w:val="hybridMultilevel"/>
    <w:tmpl w:val="07360F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923A82"/>
    <w:multiLevelType w:val="hybridMultilevel"/>
    <w:tmpl w:val="90348754"/>
    <w:lvl w:ilvl="0" w:tplc="7568946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676BE0"/>
    <w:multiLevelType w:val="hybridMultilevel"/>
    <w:tmpl w:val="9A9E334C"/>
    <w:lvl w:ilvl="0" w:tplc="32C88B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DEE0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8455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385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4036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125E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8AEC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120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2C6E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1F07F2C"/>
    <w:multiLevelType w:val="hybridMultilevel"/>
    <w:tmpl w:val="DD06C41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0DEE0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8455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385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4036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125E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8AEC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120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2C6E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24D6B91"/>
    <w:multiLevelType w:val="hybridMultilevel"/>
    <w:tmpl w:val="324870A8"/>
    <w:lvl w:ilvl="0" w:tplc="902210F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CF4555"/>
    <w:multiLevelType w:val="hybridMultilevel"/>
    <w:tmpl w:val="99D633B2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3DC333C8"/>
    <w:multiLevelType w:val="hybridMultilevel"/>
    <w:tmpl w:val="3184F63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E823113"/>
    <w:multiLevelType w:val="hybridMultilevel"/>
    <w:tmpl w:val="352EB1D4"/>
    <w:lvl w:ilvl="0" w:tplc="0407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4593AEF"/>
    <w:multiLevelType w:val="hybridMultilevel"/>
    <w:tmpl w:val="54026B6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9E3662"/>
    <w:multiLevelType w:val="hybridMultilevel"/>
    <w:tmpl w:val="F5E02C7C"/>
    <w:lvl w:ilvl="0" w:tplc="E24E4F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F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5AD9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4422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0E49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665F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F6B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F82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E4AF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8C978F1"/>
    <w:multiLevelType w:val="hybridMultilevel"/>
    <w:tmpl w:val="E654B3CA"/>
    <w:lvl w:ilvl="0" w:tplc="6E7265B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0C0F9A"/>
    <w:multiLevelType w:val="hybridMultilevel"/>
    <w:tmpl w:val="03623A56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E3EDC"/>
    <w:multiLevelType w:val="hybridMultilevel"/>
    <w:tmpl w:val="678021C6"/>
    <w:lvl w:ilvl="0" w:tplc="F7E255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8C4F41C">
      <w:numFmt w:val="none"/>
      <w:lvlText w:val=""/>
      <w:lvlJc w:val="left"/>
      <w:pPr>
        <w:tabs>
          <w:tab w:val="num" w:pos="360"/>
        </w:tabs>
      </w:pPr>
    </w:lvl>
    <w:lvl w:ilvl="2" w:tplc="6D2468D6">
      <w:numFmt w:val="none"/>
      <w:lvlText w:val=""/>
      <w:lvlJc w:val="left"/>
      <w:pPr>
        <w:tabs>
          <w:tab w:val="num" w:pos="360"/>
        </w:tabs>
      </w:pPr>
    </w:lvl>
    <w:lvl w:ilvl="3" w:tplc="3B022642">
      <w:numFmt w:val="none"/>
      <w:lvlText w:val=""/>
      <w:lvlJc w:val="left"/>
      <w:pPr>
        <w:tabs>
          <w:tab w:val="num" w:pos="360"/>
        </w:tabs>
      </w:pPr>
    </w:lvl>
    <w:lvl w:ilvl="4" w:tplc="F6360332">
      <w:numFmt w:val="none"/>
      <w:lvlText w:val=""/>
      <w:lvlJc w:val="left"/>
      <w:pPr>
        <w:tabs>
          <w:tab w:val="num" w:pos="360"/>
        </w:tabs>
      </w:pPr>
    </w:lvl>
    <w:lvl w:ilvl="5" w:tplc="13B8EA86">
      <w:numFmt w:val="none"/>
      <w:lvlText w:val=""/>
      <w:lvlJc w:val="left"/>
      <w:pPr>
        <w:tabs>
          <w:tab w:val="num" w:pos="360"/>
        </w:tabs>
      </w:pPr>
    </w:lvl>
    <w:lvl w:ilvl="6" w:tplc="CC78A5B8">
      <w:numFmt w:val="none"/>
      <w:lvlText w:val=""/>
      <w:lvlJc w:val="left"/>
      <w:pPr>
        <w:tabs>
          <w:tab w:val="num" w:pos="360"/>
        </w:tabs>
      </w:pPr>
    </w:lvl>
    <w:lvl w:ilvl="7" w:tplc="1C00917E">
      <w:numFmt w:val="none"/>
      <w:lvlText w:val=""/>
      <w:lvlJc w:val="left"/>
      <w:pPr>
        <w:tabs>
          <w:tab w:val="num" w:pos="360"/>
        </w:tabs>
      </w:pPr>
    </w:lvl>
    <w:lvl w:ilvl="8" w:tplc="21481BAE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4F0E072D"/>
    <w:multiLevelType w:val="hybridMultilevel"/>
    <w:tmpl w:val="0CFEDF12"/>
    <w:lvl w:ilvl="0" w:tplc="2A7E702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D0751B"/>
    <w:multiLevelType w:val="hybridMultilevel"/>
    <w:tmpl w:val="B00EB8F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0DEE0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8455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385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4036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125E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8AEC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120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2C6E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4951EF5"/>
    <w:multiLevelType w:val="hybridMultilevel"/>
    <w:tmpl w:val="9E0489FC"/>
    <w:lvl w:ilvl="0" w:tplc="5CFCBD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CC5A67"/>
    <w:multiLevelType w:val="hybridMultilevel"/>
    <w:tmpl w:val="14E629B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0DEE0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8455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385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4036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125E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8AEC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120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2C6E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7AF2E3B"/>
    <w:multiLevelType w:val="hybridMultilevel"/>
    <w:tmpl w:val="1236FD5C"/>
    <w:lvl w:ilvl="0" w:tplc="A4B0814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4" w15:restartNumberingAfterBreak="0">
    <w:nsid w:val="5DF706DD"/>
    <w:multiLevelType w:val="hybridMultilevel"/>
    <w:tmpl w:val="2522E10A"/>
    <w:lvl w:ilvl="0" w:tplc="394EEE0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DC556B"/>
    <w:multiLevelType w:val="hybridMultilevel"/>
    <w:tmpl w:val="3EFE0390"/>
    <w:lvl w:ilvl="0" w:tplc="E542D8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76F8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281A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CCCB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002F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00A2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E20E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EE9B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AC0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408454D"/>
    <w:multiLevelType w:val="hybridMultilevel"/>
    <w:tmpl w:val="A6DE3102"/>
    <w:lvl w:ilvl="0" w:tplc="0407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EFEF0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BA82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404C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A465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888F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202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A479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2ADE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281483"/>
    <w:multiLevelType w:val="hybridMultilevel"/>
    <w:tmpl w:val="4F76D8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3A72A9"/>
    <w:multiLevelType w:val="hybridMultilevel"/>
    <w:tmpl w:val="7E9A532C"/>
    <w:lvl w:ilvl="0" w:tplc="8E56DDD2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40157B"/>
    <w:multiLevelType w:val="hybridMultilevel"/>
    <w:tmpl w:val="D7DCAE5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79FF7CBF"/>
    <w:multiLevelType w:val="hybridMultilevel"/>
    <w:tmpl w:val="0B0059AC"/>
    <w:lvl w:ilvl="0" w:tplc="7D78E6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FEF0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BA82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404C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A465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888F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202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A479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2ADE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705573"/>
    <w:multiLevelType w:val="hybridMultilevel"/>
    <w:tmpl w:val="44500574"/>
    <w:lvl w:ilvl="0" w:tplc="5CFCBD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8"/>
  </w:num>
  <w:num w:numId="4">
    <w:abstractNumId w:val="14"/>
  </w:num>
  <w:num w:numId="5">
    <w:abstractNumId w:val="33"/>
  </w:num>
  <w:num w:numId="6">
    <w:abstractNumId w:val="9"/>
  </w:num>
  <w:num w:numId="7">
    <w:abstractNumId w:val="41"/>
  </w:num>
  <w:num w:numId="8">
    <w:abstractNumId w:val="28"/>
  </w:num>
  <w:num w:numId="9">
    <w:abstractNumId w:val="5"/>
  </w:num>
  <w:num w:numId="10">
    <w:abstractNumId w:val="6"/>
  </w:num>
  <w:num w:numId="11">
    <w:abstractNumId w:val="22"/>
  </w:num>
  <w:num w:numId="12">
    <w:abstractNumId w:val="39"/>
  </w:num>
  <w:num w:numId="13">
    <w:abstractNumId w:val="23"/>
  </w:num>
  <w:num w:numId="14">
    <w:abstractNumId w:val="21"/>
  </w:num>
  <w:num w:numId="15">
    <w:abstractNumId w:val="24"/>
  </w:num>
  <w:num w:numId="16">
    <w:abstractNumId w:val="37"/>
  </w:num>
  <w:num w:numId="17">
    <w:abstractNumId w:val="15"/>
  </w:num>
  <w:num w:numId="18">
    <w:abstractNumId w:val="18"/>
  </w:num>
  <w:num w:numId="19">
    <w:abstractNumId w:val="27"/>
  </w:num>
  <w:num w:numId="20">
    <w:abstractNumId w:val="11"/>
  </w:num>
  <w:num w:numId="21">
    <w:abstractNumId w:val="26"/>
  </w:num>
  <w:num w:numId="22">
    <w:abstractNumId w:val="34"/>
  </w:num>
  <w:num w:numId="23">
    <w:abstractNumId w:val="29"/>
  </w:num>
  <w:num w:numId="24">
    <w:abstractNumId w:val="17"/>
  </w:num>
  <w:num w:numId="25">
    <w:abstractNumId w:val="16"/>
  </w:num>
  <w:num w:numId="26">
    <w:abstractNumId w:val="20"/>
  </w:num>
  <w:num w:numId="27">
    <w:abstractNumId w:val="31"/>
  </w:num>
  <w:num w:numId="28">
    <w:abstractNumId w:val="1"/>
  </w:num>
  <w:num w:numId="29">
    <w:abstractNumId w:val="12"/>
  </w:num>
  <w:num w:numId="30">
    <w:abstractNumId w:val="35"/>
  </w:num>
  <w:num w:numId="31">
    <w:abstractNumId w:val="2"/>
  </w:num>
  <w:num w:numId="32">
    <w:abstractNumId w:val="19"/>
  </w:num>
  <w:num w:numId="33">
    <w:abstractNumId w:val="30"/>
  </w:num>
  <w:num w:numId="34">
    <w:abstractNumId w:val="13"/>
  </w:num>
  <w:num w:numId="35">
    <w:abstractNumId w:val="32"/>
  </w:num>
  <w:num w:numId="36">
    <w:abstractNumId w:val="8"/>
  </w:num>
  <w:num w:numId="37">
    <w:abstractNumId w:val="40"/>
  </w:num>
  <w:num w:numId="38">
    <w:abstractNumId w:val="3"/>
  </w:num>
  <w:num w:numId="39">
    <w:abstractNumId w:val="25"/>
  </w:num>
  <w:num w:numId="40">
    <w:abstractNumId w:val="0"/>
  </w:num>
  <w:num w:numId="41">
    <w:abstractNumId w:val="10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1AF"/>
    <w:rsid w:val="00006AC9"/>
    <w:rsid w:val="00012613"/>
    <w:rsid w:val="0001620E"/>
    <w:rsid w:val="000206D4"/>
    <w:rsid w:val="000272C4"/>
    <w:rsid w:val="0003498E"/>
    <w:rsid w:val="00037606"/>
    <w:rsid w:val="000426D1"/>
    <w:rsid w:val="000430F7"/>
    <w:rsid w:val="0006600E"/>
    <w:rsid w:val="00066248"/>
    <w:rsid w:val="0007246B"/>
    <w:rsid w:val="00080A3A"/>
    <w:rsid w:val="00083889"/>
    <w:rsid w:val="00083BF6"/>
    <w:rsid w:val="000904D9"/>
    <w:rsid w:val="00091559"/>
    <w:rsid w:val="000A09C8"/>
    <w:rsid w:val="000A43F1"/>
    <w:rsid w:val="000B1359"/>
    <w:rsid w:val="000C0692"/>
    <w:rsid w:val="000C2E92"/>
    <w:rsid w:val="000C4ABA"/>
    <w:rsid w:val="000D0CE5"/>
    <w:rsid w:val="000D13AF"/>
    <w:rsid w:val="000D6019"/>
    <w:rsid w:val="000E0392"/>
    <w:rsid w:val="00104E3C"/>
    <w:rsid w:val="00134979"/>
    <w:rsid w:val="0013683F"/>
    <w:rsid w:val="00150D7C"/>
    <w:rsid w:val="00151753"/>
    <w:rsid w:val="00156004"/>
    <w:rsid w:val="001658AF"/>
    <w:rsid w:val="0017519E"/>
    <w:rsid w:val="001819FD"/>
    <w:rsid w:val="00183CF0"/>
    <w:rsid w:val="001877FF"/>
    <w:rsid w:val="001A059B"/>
    <w:rsid w:val="001B084C"/>
    <w:rsid w:val="001B3EDA"/>
    <w:rsid w:val="001C1719"/>
    <w:rsid w:val="001C6D4D"/>
    <w:rsid w:val="001D169D"/>
    <w:rsid w:val="001D1868"/>
    <w:rsid w:val="001D56F2"/>
    <w:rsid w:val="001E4793"/>
    <w:rsid w:val="001F6B8D"/>
    <w:rsid w:val="001F6E31"/>
    <w:rsid w:val="00207DE2"/>
    <w:rsid w:val="00225796"/>
    <w:rsid w:val="00226D61"/>
    <w:rsid w:val="002273CE"/>
    <w:rsid w:val="002313AC"/>
    <w:rsid w:val="002328B9"/>
    <w:rsid w:val="00237C3D"/>
    <w:rsid w:val="00242520"/>
    <w:rsid w:val="00243AE7"/>
    <w:rsid w:val="00250A83"/>
    <w:rsid w:val="00250F25"/>
    <w:rsid w:val="002564FF"/>
    <w:rsid w:val="0025695F"/>
    <w:rsid w:val="0026406D"/>
    <w:rsid w:val="00266B9D"/>
    <w:rsid w:val="002754D9"/>
    <w:rsid w:val="002775EB"/>
    <w:rsid w:val="002A7274"/>
    <w:rsid w:val="002B4386"/>
    <w:rsid w:val="002C48E5"/>
    <w:rsid w:val="002D4594"/>
    <w:rsid w:val="002D5E27"/>
    <w:rsid w:val="002D660F"/>
    <w:rsid w:val="002D73DF"/>
    <w:rsid w:val="002E33CC"/>
    <w:rsid w:val="002E7B3E"/>
    <w:rsid w:val="002F2CD0"/>
    <w:rsid w:val="002F4E90"/>
    <w:rsid w:val="002F5305"/>
    <w:rsid w:val="002F756F"/>
    <w:rsid w:val="00305337"/>
    <w:rsid w:val="00306B79"/>
    <w:rsid w:val="00311A18"/>
    <w:rsid w:val="00323051"/>
    <w:rsid w:val="0032406B"/>
    <w:rsid w:val="00327D78"/>
    <w:rsid w:val="00331AD6"/>
    <w:rsid w:val="00331BA0"/>
    <w:rsid w:val="00331F82"/>
    <w:rsid w:val="003334FD"/>
    <w:rsid w:val="00335145"/>
    <w:rsid w:val="00340FAE"/>
    <w:rsid w:val="003411DE"/>
    <w:rsid w:val="003415B6"/>
    <w:rsid w:val="00351E51"/>
    <w:rsid w:val="00357DB0"/>
    <w:rsid w:val="003611EB"/>
    <w:rsid w:val="003642E9"/>
    <w:rsid w:val="00364C2C"/>
    <w:rsid w:val="003A19C3"/>
    <w:rsid w:val="003A4429"/>
    <w:rsid w:val="003B0D02"/>
    <w:rsid w:val="003B367C"/>
    <w:rsid w:val="003C16FD"/>
    <w:rsid w:val="003C1AFF"/>
    <w:rsid w:val="003C5DDA"/>
    <w:rsid w:val="003E135B"/>
    <w:rsid w:val="003E35F0"/>
    <w:rsid w:val="003F4E2A"/>
    <w:rsid w:val="003F52F8"/>
    <w:rsid w:val="0040054F"/>
    <w:rsid w:val="00404C1F"/>
    <w:rsid w:val="00411FDF"/>
    <w:rsid w:val="004318F5"/>
    <w:rsid w:val="00433F82"/>
    <w:rsid w:val="00434CD5"/>
    <w:rsid w:val="0043785D"/>
    <w:rsid w:val="004417B0"/>
    <w:rsid w:val="00443986"/>
    <w:rsid w:val="00456377"/>
    <w:rsid w:val="0045642E"/>
    <w:rsid w:val="00467220"/>
    <w:rsid w:val="00467551"/>
    <w:rsid w:val="00472039"/>
    <w:rsid w:val="004733AF"/>
    <w:rsid w:val="004740AA"/>
    <w:rsid w:val="00480804"/>
    <w:rsid w:val="00491B4F"/>
    <w:rsid w:val="0049286B"/>
    <w:rsid w:val="00497353"/>
    <w:rsid w:val="004B29D7"/>
    <w:rsid w:val="004B2D17"/>
    <w:rsid w:val="004B442D"/>
    <w:rsid w:val="004B7BBA"/>
    <w:rsid w:val="004D1EAB"/>
    <w:rsid w:val="004D2253"/>
    <w:rsid w:val="004D2502"/>
    <w:rsid w:val="004D4108"/>
    <w:rsid w:val="004F0CEC"/>
    <w:rsid w:val="00500C41"/>
    <w:rsid w:val="00507A94"/>
    <w:rsid w:val="005117E4"/>
    <w:rsid w:val="005222D3"/>
    <w:rsid w:val="00523925"/>
    <w:rsid w:val="00536E3B"/>
    <w:rsid w:val="00546C2F"/>
    <w:rsid w:val="00550C55"/>
    <w:rsid w:val="00557CE2"/>
    <w:rsid w:val="00560902"/>
    <w:rsid w:val="005650A4"/>
    <w:rsid w:val="0056699B"/>
    <w:rsid w:val="005779B3"/>
    <w:rsid w:val="0059024F"/>
    <w:rsid w:val="0059668D"/>
    <w:rsid w:val="005C3361"/>
    <w:rsid w:val="005C414A"/>
    <w:rsid w:val="005D08F1"/>
    <w:rsid w:val="005D74A2"/>
    <w:rsid w:val="005E09C7"/>
    <w:rsid w:val="005E29D8"/>
    <w:rsid w:val="005F0D4E"/>
    <w:rsid w:val="005F7A4F"/>
    <w:rsid w:val="006024FB"/>
    <w:rsid w:val="00615F3E"/>
    <w:rsid w:val="00633DA6"/>
    <w:rsid w:val="00636976"/>
    <w:rsid w:val="00641550"/>
    <w:rsid w:val="00643C1C"/>
    <w:rsid w:val="0065620F"/>
    <w:rsid w:val="00662531"/>
    <w:rsid w:val="00666B36"/>
    <w:rsid w:val="00675135"/>
    <w:rsid w:val="00677A73"/>
    <w:rsid w:val="00681B00"/>
    <w:rsid w:val="00693DE3"/>
    <w:rsid w:val="006A2628"/>
    <w:rsid w:val="006A6187"/>
    <w:rsid w:val="006C18E2"/>
    <w:rsid w:val="006D04A9"/>
    <w:rsid w:val="006D3961"/>
    <w:rsid w:val="006D3C5A"/>
    <w:rsid w:val="006F0E19"/>
    <w:rsid w:val="00703AB3"/>
    <w:rsid w:val="00714BDE"/>
    <w:rsid w:val="00715A37"/>
    <w:rsid w:val="00715C0E"/>
    <w:rsid w:val="007165CE"/>
    <w:rsid w:val="00724235"/>
    <w:rsid w:val="00742057"/>
    <w:rsid w:val="0074329A"/>
    <w:rsid w:val="00743A94"/>
    <w:rsid w:val="007448D7"/>
    <w:rsid w:val="00777A99"/>
    <w:rsid w:val="00785E91"/>
    <w:rsid w:val="00787CE8"/>
    <w:rsid w:val="00797096"/>
    <w:rsid w:val="007B2E22"/>
    <w:rsid w:val="007C52A5"/>
    <w:rsid w:val="007D202B"/>
    <w:rsid w:val="007D2D83"/>
    <w:rsid w:val="007D6B0F"/>
    <w:rsid w:val="007F3F14"/>
    <w:rsid w:val="00802AFD"/>
    <w:rsid w:val="00802D88"/>
    <w:rsid w:val="00803D6D"/>
    <w:rsid w:val="0080651D"/>
    <w:rsid w:val="00806DF6"/>
    <w:rsid w:val="008153BB"/>
    <w:rsid w:val="008226E6"/>
    <w:rsid w:val="0082561D"/>
    <w:rsid w:val="008322D2"/>
    <w:rsid w:val="00867419"/>
    <w:rsid w:val="00897BFB"/>
    <w:rsid w:val="008A2BEA"/>
    <w:rsid w:val="008A31F8"/>
    <w:rsid w:val="008B7494"/>
    <w:rsid w:val="008C5496"/>
    <w:rsid w:val="008C6E4F"/>
    <w:rsid w:val="008E1647"/>
    <w:rsid w:val="008E3556"/>
    <w:rsid w:val="008E7691"/>
    <w:rsid w:val="008F05D0"/>
    <w:rsid w:val="008F48B8"/>
    <w:rsid w:val="008F614D"/>
    <w:rsid w:val="00910953"/>
    <w:rsid w:val="00924A2D"/>
    <w:rsid w:val="009316BC"/>
    <w:rsid w:val="00932C81"/>
    <w:rsid w:val="00945754"/>
    <w:rsid w:val="009476EF"/>
    <w:rsid w:val="00951519"/>
    <w:rsid w:val="00951645"/>
    <w:rsid w:val="00952BDD"/>
    <w:rsid w:val="00956741"/>
    <w:rsid w:val="009656A7"/>
    <w:rsid w:val="00972D25"/>
    <w:rsid w:val="0097333A"/>
    <w:rsid w:val="00973C5B"/>
    <w:rsid w:val="0099292D"/>
    <w:rsid w:val="00995968"/>
    <w:rsid w:val="009A30F8"/>
    <w:rsid w:val="009D5A42"/>
    <w:rsid w:val="009D75EC"/>
    <w:rsid w:val="009E059B"/>
    <w:rsid w:val="009E1A50"/>
    <w:rsid w:val="009E1C47"/>
    <w:rsid w:val="009E241B"/>
    <w:rsid w:val="009E5228"/>
    <w:rsid w:val="009E6C07"/>
    <w:rsid w:val="00A000CF"/>
    <w:rsid w:val="00A00117"/>
    <w:rsid w:val="00A04E29"/>
    <w:rsid w:val="00A111AF"/>
    <w:rsid w:val="00A2141B"/>
    <w:rsid w:val="00A23E7C"/>
    <w:rsid w:val="00A23F51"/>
    <w:rsid w:val="00A26250"/>
    <w:rsid w:val="00A34B68"/>
    <w:rsid w:val="00A35B6A"/>
    <w:rsid w:val="00A35D9A"/>
    <w:rsid w:val="00A3619A"/>
    <w:rsid w:val="00A45BD6"/>
    <w:rsid w:val="00A5588D"/>
    <w:rsid w:val="00A677F4"/>
    <w:rsid w:val="00A812A0"/>
    <w:rsid w:val="00A8467C"/>
    <w:rsid w:val="00A85E6D"/>
    <w:rsid w:val="00A90611"/>
    <w:rsid w:val="00AB716C"/>
    <w:rsid w:val="00AB7E60"/>
    <w:rsid w:val="00AC0666"/>
    <w:rsid w:val="00AC1B5D"/>
    <w:rsid w:val="00AD2FC4"/>
    <w:rsid w:val="00AE10F4"/>
    <w:rsid w:val="00AF1EA2"/>
    <w:rsid w:val="00B05BF4"/>
    <w:rsid w:val="00B10C6E"/>
    <w:rsid w:val="00B12D77"/>
    <w:rsid w:val="00B201A0"/>
    <w:rsid w:val="00B254A8"/>
    <w:rsid w:val="00B52A34"/>
    <w:rsid w:val="00B5565B"/>
    <w:rsid w:val="00B57D84"/>
    <w:rsid w:val="00BA1154"/>
    <w:rsid w:val="00BA1F5D"/>
    <w:rsid w:val="00BB3C82"/>
    <w:rsid w:val="00BD26BC"/>
    <w:rsid w:val="00BD3527"/>
    <w:rsid w:val="00BD6C80"/>
    <w:rsid w:val="00BE0314"/>
    <w:rsid w:val="00BE0778"/>
    <w:rsid w:val="00BE2B9F"/>
    <w:rsid w:val="00BE6A22"/>
    <w:rsid w:val="00BF3391"/>
    <w:rsid w:val="00BF3B4B"/>
    <w:rsid w:val="00C00585"/>
    <w:rsid w:val="00C01A14"/>
    <w:rsid w:val="00C06E2D"/>
    <w:rsid w:val="00C12088"/>
    <w:rsid w:val="00C12FCB"/>
    <w:rsid w:val="00C22F22"/>
    <w:rsid w:val="00C27A1F"/>
    <w:rsid w:val="00C360C4"/>
    <w:rsid w:val="00C53601"/>
    <w:rsid w:val="00C615ED"/>
    <w:rsid w:val="00C7104B"/>
    <w:rsid w:val="00C71AAD"/>
    <w:rsid w:val="00C71D26"/>
    <w:rsid w:val="00C766AE"/>
    <w:rsid w:val="00C76B00"/>
    <w:rsid w:val="00C92BC6"/>
    <w:rsid w:val="00C93EF8"/>
    <w:rsid w:val="00C95514"/>
    <w:rsid w:val="00CA4329"/>
    <w:rsid w:val="00CA501A"/>
    <w:rsid w:val="00CA688E"/>
    <w:rsid w:val="00CB51E2"/>
    <w:rsid w:val="00CC18E6"/>
    <w:rsid w:val="00CC6552"/>
    <w:rsid w:val="00CD08D7"/>
    <w:rsid w:val="00CF0FF0"/>
    <w:rsid w:val="00CF314F"/>
    <w:rsid w:val="00CF38AC"/>
    <w:rsid w:val="00CF4C5F"/>
    <w:rsid w:val="00D049F3"/>
    <w:rsid w:val="00D05784"/>
    <w:rsid w:val="00D11D95"/>
    <w:rsid w:val="00D2216B"/>
    <w:rsid w:val="00D2329B"/>
    <w:rsid w:val="00D26202"/>
    <w:rsid w:val="00D31502"/>
    <w:rsid w:val="00D34320"/>
    <w:rsid w:val="00D37415"/>
    <w:rsid w:val="00D45CF3"/>
    <w:rsid w:val="00D74686"/>
    <w:rsid w:val="00D84162"/>
    <w:rsid w:val="00D85A5E"/>
    <w:rsid w:val="00D873BB"/>
    <w:rsid w:val="00D9282E"/>
    <w:rsid w:val="00D971DE"/>
    <w:rsid w:val="00DC5F2D"/>
    <w:rsid w:val="00DD5729"/>
    <w:rsid w:val="00DD5D54"/>
    <w:rsid w:val="00E3373F"/>
    <w:rsid w:val="00E4403F"/>
    <w:rsid w:val="00E45245"/>
    <w:rsid w:val="00E463CC"/>
    <w:rsid w:val="00E515A4"/>
    <w:rsid w:val="00EA04A3"/>
    <w:rsid w:val="00EA29E1"/>
    <w:rsid w:val="00EA6511"/>
    <w:rsid w:val="00EB5A2D"/>
    <w:rsid w:val="00EB6401"/>
    <w:rsid w:val="00EC09E2"/>
    <w:rsid w:val="00EE6171"/>
    <w:rsid w:val="00EF22DB"/>
    <w:rsid w:val="00EF4FA3"/>
    <w:rsid w:val="00F25FF7"/>
    <w:rsid w:val="00F32498"/>
    <w:rsid w:val="00F33F90"/>
    <w:rsid w:val="00F342B4"/>
    <w:rsid w:val="00F52765"/>
    <w:rsid w:val="00F55B07"/>
    <w:rsid w:val="00F573F5"/>
    <w:rsid w:val="00F60482"/>
    <w:rsid w:val="00F65208"/>
    <w:rsid w:val="00F8311C"/>
    <w:rsid w:val="00F874B2"/>
    <w:rsid w:val="00F90D34"/>
    <w:rsid w:val="00FA7AC7"/>
    <w:rsid w:val="00FB37AE"/>
    <w:rsid w:val="00FD2175"/>
    <w:rsid w:val="00FE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9396369-E422-401B-B2D1-158D9FD2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</w:rPr>
  </w:style>
  <w:style w:type="paragraph" w:styleId="berschrift2">
    <w:name w:val="heading 2"/>
    <w:basedOn w:val="Standard"/>
    <w:next w:val="Standard"/>
    <w:qFormat/>
    <w:rsid w:val="00C8252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C8252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ellengitternetz">
    <w:name w:val="Tabellengitternetz"/>
    <w:basedOn w:val="NormaleTabelle"/>
    <w:rsid w:val="00C825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semiHidden/>
    <w:rsid w:val="00C8252D"/>
    <w:rPr>
      <w:b/>
    </w:rPr>
  </w:style>
  <w:style w:type="paragraph" w:styleId="Verzeichnis2">
    <w:name w:val="toc 2"/>
    <w:basedOn w:val="Standard"/>
    <w:next w:val="Standard"/>
    <w:autoRedefine/>
    <w:semiHidden/>
    <w:rsid w:val="00C8252D"/>
    <w:pPr>
      <w:ind w:left="240"/>
    </w:pPr>
  </w:style>
  <w:style w:type="paragraph" w:styleId="Verzeichnis3">
    <w:name w:val="toc 3"/>
    <w:basedOn w:val="Standard"/>
    <w:next w:val="Standard"/>
    <w:autoRedefine/>
    <w:semiHidden/>
    <w:rsid w:val="00C8252D"/>
    <w:pPr>
      <w:ind w:left="480"/>
    </w:pPr>
  </w:style>
  <w:style w:type="character" w:styleId="Hyperlink">
    <w:name w:val="Hyperlink"/>
    <w:rsid w:val="00C8252D"/>
    <w:rPr>
      <w:color w:val="0000FF"/>
      <w:u w:val="single"/>
    </w:rPr>
  </w:style>
  <w:style w:type="character" w:customStyle="1" w:styleId="Menufunction">
    <w:name w:val="Menufunction"/>
    <w:rsid w:val="00296255"/>
    <w:rPr>
      <w:rFonts w:ascii="Calibri" w:hAnsi="Calibri"/>
      <w:color w:val="0000FF"/>
      <w:lang w:val="en-GB"/>
    </w:rPr>
  </w:style>
  <w:style w:type="paragraph" w:styleId="Fuzeile">
    <w:name w:val="footer"/>
    <w:basedOn w:val="Standard"/>
    <w:rsid w:val="000C2E92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0C2E92"/>
  </w:style>
  <w:style w:type="paragraph" w:styleId="Listenabsatz">
    <w:name w:val="List Paragraph"/>
    <w:basedOn w:val="Standard"/>
    <w:uiPriority w:val="34"/>
    <w:qFormat/>
    <w:rsid w:val="00D34320"/>
    <w:pPr>
      <w:ind w:left="708"/>
    </w:pPr>
  </w:style>
  <w:style w:type="paragraph" w:customStyle="1" w:styleId="Default">
    <w:name w:val="Default"/>
    <w:rsid w:val="00802AF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rsid w:val="00897BF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897BFB"/>
    <w:rPr>
      <w:sz w:val="24"/>
      <w:szCs w:val="24"/>
    </w:rPr>
  </w:style>
  <w:style w:type="paragraph" w:styleId="Funotentext">
    <w:name w:val="footnote text"/>
    <w:basedOn w:val="Standard"/>
    <w:link w:val="FunotentextZchn"/>
    <w:rsid w:val="00467551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467551"/>
  </w:style>
  <w:style w:type="character" w:styleId="Funotenzeichen">
    <w:name w:val="footnote reference"/>
    <w:rsid w:val="00467551"/>
    <w:rPr>
      <w:vertAlign w:val="superscript"/>
    </w:rPr>
  </w:style>
  <w:style w:type="character" w:customStyle="1" w:styleId="Bedienungselement">
    <w:name w:val="Bedienungselement"/>
    <w:rsid w:val="00BD26BC"/>
    <w:rPr>
      <w:b/>
      <w:color w:val="0000FF"/>
      <w:lang w:val="en-GB"/>
    </w:rPr>
  </w:style>
  <w:style w:type="character" w:styleId="Kommentarzeichen">
    <w:name w:val="annotation reference"/>
    <w:rsid w:val="002E33CC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2E33CC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2E33CC"/>
  </w:style>
  <w:style w:type="paragraph" w:styleId="Kommentarthema">
    <w:name w:val="annotation subject"/>
    <w:basedOn w:val="Kommentartext"/>
    <w:next w:val="Kommentartext"/>
    <w:link w:val="KommentarthemaZchn"/>
    <w:rsid w:val="002E33CC"/>
    <w:rPr>
      <w:b/>
      <w:bCs/>
    </w:rPr>
  </w:style>
  <w:style w:type="character" w:customStyle="1" w:styleId="KommentarthemaZchn">
    <w:name w:val="Kommentarthema Zchn"/>
    <w:link w:val="Kommentarthema"/>
    <w:rsid w:val="002E33CC"/>
    <w:rPr>
      <w:b/>
      <w:bCs/>
    </w:rPr>
  </w:style>
  <w:style w:type="paragraph" w:styleId="Sprechblasentext">
    <w:name w:val="Balloon Text"/>
    <w:basedOn w:val="Standard"/>
    <w:link w:val="SprechblasentextZchn"/>
    <w:rsid w:val="002E33C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2E33C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4D25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4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01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73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57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5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3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37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19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75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75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60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71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282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3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4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90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7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64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5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67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9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169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42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790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86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496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783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65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25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356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220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8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096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495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5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456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80B62E-8C41-4E1C-B0CF-FD72C01E3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416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How to make a transcription from a digital recording</vt:lpstr>
    </vt:vector>
  </TitlesOfParts>
  <Company>SFB 538</Company>
  <LinksUpToDate>false</LinksUpToDate>
  <CharactersWithSpaces>3254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make a transcription from a digital recording</dc:title>
  <dc:creator>Thomas Schmidt</dc:creator>
  <cp:lastModifiedBy>Daniel Jettka</cp:lastModifiedBy>
  <cp:revision>5</cp:revision>
  <cp:lastPrinted>2014-05-22T09:18:00Z</cp:lastPrinted>
  <dcterms:created xsi:type="dcterms:W3CDTF">2017-06-22T07:44:00Z</dcterms:created>
  <dcterms:modified xsi:type="dcterms:W3CDTF">2017-07-31T15:17:00Z</dcterms:modified>
</cp:coreProperties>
</file>