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ORIGINAL DOCUMENT: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209550</wp:posOffset>
            </wp:positionV>
            <wp:extent cx="5943600" cy="53721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 of Research Abstract:</w:t>
      </w:r>
    </w:p>
    <w:p w:rsidR="00000000" w:rsidDel="00000000" w:rsidP="00000000" w:rsidRDefault="00000000" w:rsidRPr="00000000" w14:paraId="00000007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research presents a programmable protein-actuation system that enables targeted protein ligation on cell surfaces. This system uses proximity-gated protein </w:t>
      </w:r>
      <w:r w:rsidDel="00000000" w:rsidR="00000000" w:rsidRPr="00000000">
        <w:rPr>
          <w:i w:val="1"/>
          <w:sz w:val="26"/>
          <w:szCs w:val="26"/>
          <w:rtl w:val="0"/>
        </w:rPr>
        <w:t xml:space="preserve">trans</w:t>
      </w:r>
      <w:r w:rsidDel="00000000" w:rsidR="00000000" w:rsidRPr="00000000">
        <w:rPr>
          <w:sz w:val="26"/>
          <w:szCs w:val="26"/>
          <w:rtl w:val="0"/>
        </w:rPr>
        <w:t xml:space="preserve">-splicing to activate proteins only when certain cell-surface features are detected. It allows precise generation of active proteins from inactive fragments on specific cell types, offering modular, tunable, and selective control.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technology has potential applications in: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Targeted therapy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Cell diagnostics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Manipulating cell behavior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stands out because it works with multiple input types, targets specific cells, and adapts its function/output based on context.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pStyle w:val="Title"/>
      <w:rPr/>
    </w:pPr>
    <w:bookmarkStart w:colFirst="0" w:colLast="0" w:name="_s0z09ehldfzx" w:id="0"/>
    <w:bookmarkEnd w:id="0"/>
    <w:r w:rsidDel="00000000" w:rsidR="00000000" w:rsidRPr="00000000">
      <w:rPr>
        <w:rtl w:val="0"/>
      </w:rPr>
      <w:t xml:space="preserve">Summarization and Text Transformation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