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3F765" w14:textId="77777777" w:rsidR="004E6FB3" w:rsidRPr="004E6FB3" w:rsidRDefault="004E6FB3" w:rsidP="004E6FB3">
      <w:pPr>
        <w:rPr>
          <w:b/>
          <w:bCs/>
        </w:rPr>
      </w:pPr>
      <w:r w:rsidRPr="004E6FB3">
        <w:rPr>
          <w:b/>
          <w:bCs/>
        </w:rPr>
        <w:t>UNIVERSIDAD DEL VALLE</w:t>
      </w:r>
    </w:p>
    <w:p w14:paraId="4E169510" w14:textId="77777777" w:rsidR="004E6FB3" w:rsidRPr="004E6FB3" w:rsidRDefault="004E6FB3" w:rsidP="004E6FB3">
      <w:pPr>
        <w:rPr>
          <w:b/>
          <w:bCs/>
        </w:rPr>
      </w:pPr>
      <w:r w:rsidRPr="004E6FB3">
        <w:rPr>
          <w:b/>
          <w:bCs/>
        </w:rPr>
        <w:t>FACULTAD DE INFORMÁTICA Y ELECTRÓNICA</w:t>
      </w:r>
    </w:p>
    <w:p w14:paraId="53616991" w14:textId="77777777" w:rsidR="004E6FB3" w:rsidRDefault="004E6FB3" w:rsidP="004E6FB3">
      <w:pPr>
        <w:rPr>
          <w:b/>
          <w:bCs/>
        </w:rPr>
      </w:pPr>
      <w:r w:rsidRPr="004E6FB3">
        <w:rPr>
          <w:b/>
          <w:bCs/>
        </w:rPr>
        <w:t>INGENIERÍA EN SISTEMAS INFORMÁTICOS</w:t>
      </w:r>
    </w:p>
    <w:p w14:paraId="6F7B6901" w14:textId="77777777" w:rsidR="004E6FB3" w:rsidRDefault="004E6FB3" w:rsidP="004E6FB3">
      <w:pPr>
        <w:rPr>
          <w:b/>
          <w:bCs/>
        </w:rPr>
      </w:pPr>
    </w:p>
    <w:p w14:paraId="5ED24198" w14:textId="77777777" w:rsidR="004E6FB3" w:rsidRDefault="004E6FB3" w:rsidP="004E6FB3">
      <w:pPr>
        <w:rPr>
          <w:b/>
          <w:bCs/>
        </w:rPr>
      </w:pPr>
    </w:p>
    <w:p w14:paraId="6D04169A" w14:textId="77777777" w:rsidR="004E6FB3" w:rsidRDefault="004E6FB3" w:rsidP="004E6FB3">
      <w:pPr>
        <w:rPr>
          <w:b/>
          <w:bCs/>
        </w:rPr>
      </w:pPr>
    </w:p>
    <w:p w14:paraId="560F6AC7" w14:textId="77777777" w:rsidR="004E6FB3" w:rsidRPr="004E6FB3" w:rsidRDefault="004E6FB3" w:rsidP="004E6FB3">
      <w:pPr>
        <w:rPr>
          <w:b/>
          <w:bCs/>
        </w:rPr>
      </w:pPr>
    </w:p>
    <w:p w14:paraId="3A888C28" w14:textId="169409F0" w:rsidR="00BA78C3" w:rsidRDefault="004E6FB3" w:rsidP="004E6FB3">
      <w:pPr>
        <w:jc w:val="center"/>
      </w:pPr>
      <w:r w:rsidRPr="004E6FB3">
        <w:t>INFORME TÉCNICO FINAL: CLASIFICACIÓN MULTICLASE DE COBERTURA FORESTAL MEDIANTE REGRESIÓN SOFTMAX Y ENSAMBLES NO LINEALES</w:t>
      </w:r>
    </w:p>
    <w:p w14:paraId="5C7B56F1" w14:textId="77777777" w:rsidR="004E6FB3" w:rsidRDefault="004E6FB3" w:rsidP="004E6FB3">
      <w:pPr>
        <w:jc w:val="center"/>
      </w:pPr>
    </w:p>
    <w:p w14:paraId="2F92012B" w14:textId="77777777" w:rsidR="004E6FB3" w:rsidRDefault="004E6FB3" w:rsidP="004E6FB3">
      <w:pPr>
        <w:jc w:val="center"/>
      </w:pPr>
    </w:p>
    <w:p w14:paraId="31B6A7A3" w14:textId="77777777" w:rsidR="004E6FB3" w:rsidRDefault="004E6FB3" w:rsidP="004E6FB3">
      <w:pPr>
        <w:jc w:val="center"/>
      </w:pPr>
    </w:p>
    <w:p w14:paraId="7673E752" w14:textId="77777777" w:rsidR="004E6FB3" w:rsidRDefault="004E6FB3" w:rsidP="004E6FB3">
      <w:pPr>
        <w:jc w:val="center"/>
      </w:pPr>
    </w:p>
    <w:p w14:paraId="1FB566BE" w14:textId="77777777" w:rsidR="004E6FB3" w:rsidRDefault="004E6FB3" w:rsidP="004E6FB3">
      <w:pPr>
        <w:jc w:val="center"/>
      </w:pPr>
    </w:p>
    <w:p w14:paraId="0673F755" w14:textId="77777777" w:rsidR="004E6FB3" w:rsidRDefault="004E6FB3" w:rsidP="004E6FB3">
      <w:pPr>
        <w:jc w:val="center"/>
      </w:pPr>
    </w:p>
    <w:p w14:paraId="3203EC5C" w14:textId="77777777" w:rsidR="004E6FB3" w:rsidRDefault="004E6FB3" w:rsidP="004E6FB3">
      <w:pPr>
        <w:jc w:val="center"/>
      </w:pPr>
    </w:p>
    <w:p w14:paraId="258007F0" w14:textId="77777777" w:rsidR="004E6FB3" w:rsidRDefault="004E6FB3" w:rsidP="004E6FB3">
      <w:pPr>
        <w:jc w:val="center"/>
      </w:pPr>
    </w:p>
    <w:p w14:paraId="468A594A" w14:textId="77777777" w:rsidR="004E6FB3" w:rsidRPr="004E6FB3" w:rsidRDefault="004E6FB3" w:rsidP="004E6FB3">
      <w:r w:rsidRPr="004E6FB3">
        <w:rPr>
          <w:b/>
          <w:bCs/>
        </w:rPr>
        <w:t>Docente:</w:t>
      </w:r>
      <w:r w:rsidRPr="004E6FB3">
        <w:t xml:space="preserve"> Ing. Efraín Fernando Luna Q.</w:t>
      </w:r>
    </w:p>
    <w:p w14:paraId="375891D3" w14:textId="10AF3DA2" w:rsidR="004E6FB3" w:rsidRPr="004E6FB3" w:rsidRDefault="004E6FB3" w:rsidP="004E6FB3">
      <w:pPr>
        <w:rPr>
          <w:b/>
          <w:bCs/>
        </w:rPr>
      </w:pPr>
      <w:r w:rsidRPr="004E6FB3">
        <w:rPr>
          <w:b/>
          <w:bCs/>
        </w:rPr>
        <w:t>Estudiantes:</w:t>
      </w:r>
      <w:r>
        <w:rPr>
          <w:rFonts w:ascii="Times New Roman" w:eastAsia="Times New Roman" w:hAnsi="Times New Roman" w:cs="Times New Roman"/>
          <w:kern w:val="0"/>
          <w:lang w:eastAsia="es-BO"/>
          <w14:ligatures w14:val="none"/>
        </w:rPr>
        <w:tab/>
      </w:r>
      <w:r>
        <w:rPr>
          <w:rFonts w:ascii="Times New Roman" w:eastAsia="Times New Roman" w:hAnsi="Times New Roman" w:cs="Times New Roman"/>
          <w:kern w:val="0"/>
          <w:lang w:eastAsia="es-BO"/>
          <w14:ligatures w14:val="none"/>
        </w:rPr>
        <w:tab/>
      </w:r>
      <w:r w:rsidRPr="004E6FB3">
        <w:rPr>
          <w:b/>
          <w:bCs/>
        </w:rPr>
        <w:t>CABRERA GOMEZ SEBASTIAN MATEO</w:t>
      </w:r>
    </w:p>
    <w:p w14:paraId="5BDF2A5C" w14:textId="7A34AF55" w:rsidR="004E6FB3" w:rsidRPr="004E6FB3" w:rsidRDefault="004E6FB3" w:rsidP="004E6FB3">
      <w:pPr>
        <w:ind w:left="1416" w:firstLine="708"/>
        <w:rPr>
          <w:b/>
          <w:bCs/>
        </w:rPr>
      </w:pPr>
      <w:r w:rsidRPr="004E6FB3">
        <w:rPr>
          <w:b/>
          <w:bCs/>
        </w:rPr>
        <w:t>ZAMBRANA VIA EBVAM BRANDON</w:t>
      </w:r>
    </w:p>
    <w:p w14:paraId="44903E9B" w14:textId="1B68FC0B" w:rsidR="004E6FB3" w:rsidRPr="004E6FB3" w:rsidRDefault="004E6FB3" w:rsidP="004E6FB3">
      <w:pPr>
        <w:jc w:val="center"/>
      </w:pPr>
    </w:p>
    <w:p w14:paraId="182E749F" w14:textId="59EE6FFF" w:rsidR="004E6FB3" w:rsidRDefault="004E6FB3" w:rsidP="004E6FB3">
      <w:pPr>
        <w:jc w:val="center"/>
      </w:pPr>
    </w:p>
    <w:p w14:paraId="7F9C607A" w14:textId="587190BA" w:rsidR="004E6FB3" w:rsidRDefault="004E6FB3" w:rsidP="004E6FB3"/>
    <w:p w14:paraId="17CA1028" w14:textId="77777777" w:rsidR="004E6FB3" w:rsidRDefault="004E6FB3">
      <w:r>
        <w:br w:type="page"/>
      </w:r>
    </w:p>
    <w:p w14:paraId="3A5D2FC6" w14:textId="77777777" w:rsidR="004E6FB3" w:rsidRPr="004E6FB3" w:rsidRDefault="004E6FB3" w:rsidP="004E6FB3">
      <w:pPr>
        <w:rPr>
          <w:b/>
          <w:bCs/>
        </w:rPr>
      </w:pPr>
      <w:r w:rsidRPr="004E6FB3">
        <w:rPr>
          <w:b/>
          <w:bCs/>
        </w:rPr>
        <w:lastRenderedPageBreak/>
        <w:t>Introducción</w:t>
      </w:r>
    </w:p>
    <w:p w14:paraId="23FE916E" w14:textId="77777777" w:rsidR="004E6FB3" w:rsidRPr="004E6FB3" w:rsidRDefault="004E6FB3" w:rsidP="004E6FB3">
      <w:r w:rsidRPr="004E6FB3">
        <w:t>El manejo y preservación de los recursos forestales requiere herramientas tecnológicas avanzadas para el monitoreo automatizado de los ecosistemas. La determinación del tipo de cobertura forestal en zonas montañosas es una tarea compleja que tradicionalmente requería costosas inspecciones en terreno o análisis manual de imágenes satelitales.</w:t>
      </w:r>
    </w:p>
    <w:p w14:paraId="781DDBE9" w14:textId="77777777" w:rsidR="004E6FB3" w:rsidRPr="004E6FB3" w:rsidRDefault="004E6FB3" w:rsidP="004E6FB3">
      <w:pPr>
        <w:rPr>
          <w:b/>
          <w:bCs/>
        </w:rPr>
      </w:pPr>
      <w:r w:rsidRPr="004E6FB3">
        <w:rPr>
          <w:b/>
          <w:bCs/>
        </w:rPr>
        <w:t>Problema a Resolver</w:t>
      </w:r>
    </w:p>
    <w:p w14:paraId="2C8A6744" w14:textId="77777777" w:rsidR="004E6FB3" w:rsidRPr="004E6FB3" w:rsidRDefault="004E6FB3" w:rsidP="004E6FB3">
      <w:r w:rsidRPr="004E6FB3">
        <w:t>El problema consiste en clasificar con precisión parcelas de bosque de metros en una de siete categorías ecológicas exclusivas, utilizando únicamente variables cartográficas y geográficas (sin datos de teledetección espectral).</w:t>
      </w:r>
    </w:p>
    <w:p w14:paraId="54A86BA7" w14:textId="77777777" w:rsidR="004E6FB3" w:rsidRPr="004E6FB3" w:rsidRDefault="004E6FB3" w:rsidP="004E6FB3">
      <w:pPr>
        <w:rPr>
          <w:b/>
          <w:bCs/>
        </w:rPr>
      </w:pPr>
      <w:r w:rsidRPr="004E6FB3">
        <w:rPr>
          <w:b/>
          <w:bCs/>
        </w:rPr>
        <w:t>Relevancia</w:t>
      </w:r>
    </w:p>
    <w:p w14:paraId="5C36B83D" w14:textId="77777777" w:rsidR="004E6FB3" w:rsidRPr="004E6FB3" w:rsidRDefault="004E6FB3" w:rsidP="004E6FB3">
      <w:r w:rsidRPr="004E6FB3">
        <w:t>Resolver este problema mediante modelos de Machine Learning permite a las instituciones medioambientales predecir el impacto del cambio climático, planificar la explotación forestal sostenible y gestionar los riesgos de incendios forestales de manera automatizada, optimizando los recursos económicos y logísticos del sector público y científico.</w:t>
      </w:r>
    </w:p>
    <w:p w14:paraId="35A4F88B" w14:textId="77777777" w:rsidR="004E6FB3" w:rsidRPr="004E6FB3" w:rsidRDefault="004E6FB3" w:rsidP="004E6FB3">
      <w:pPr>
        <w:rPr>
          <w:b/>
          <w:bCs/>
        </w:rPr>
      </w:pPr>
      <w:r w:rsidRPr="004E6FB3">
        <w:rPr>
          <w:b/>
          <w:bCs/>
        </w:rPr>
        <w:t>Descripción del Dataset</w:t>
      </w:r>
    </w:p>
    <w:p w14:paraId="14DFC85C" w14:textId="77777777" w:rsidR="004E6FB3" w:rsidRPr="004E6FB3" w:rsidRDefault="004E6FB3" w:rsidP="004E6FB3">
      <w:r w:rsidRPr="004E6FB3">
        <w:t xml:space="preserve">El </w:t>
      </w:r>
      <w:r w:rsidRPr="004E6FB3">
        <w:rPr>
          <w:b/>
          <w:bCs/>
        </w:rPr>
        <w:t>Forest Cover Type Dataset</w:t>
      </w:r>
      <w:r w:rsidRPr="004E6FB3">
        <w:t>, obtenido a través del Servicio Forestal de los Estados Unidos (USFS) y alojado en el repositorio UCI, cuenta con las siguientes propiedades estructurales:</w:t>
      </w:r>
    </w:p>
    <w:p w14:paraId="68163F6C" w14:textId="77777777" w:rsidR="004E6FB3" w:rsidRPr="004E6FB3" w:rsidRDefault="004E6FB3" w:rsidP="004E6FB3">
      <w:pPr>
        <w:numPr>
          <w:ilvl w:val="0"/>
          <w:numId w:val="2"/>
        </w:numPr>
      </w:pPr>
      <w:r w:rsidRPr="004E6FB3">
        <w:rPr>
          <w:b/>
          <w:bCs/>
        </w:rPr>
        <w:t>Tamaño Original:</w:t>
      </w:r>
      <w:r w:rsidRPr="004E6FB3">
        <w:t xml:space="preserve"> 581,012 filas y 55 columnas.</w:t>
      </w:r>
    </w:p>
    <w:p w14:paraId="388BEF72" w14:textId="77777777" w:rsidR="004E6FB3" w:rsidRPr="004E6FB3" w:rsidRDefault="004E6FB3" w:rsidP="004E6FB3">
      <w:pPr>
        <w:numPr>
          <w:ilvl w:val="0"/>
          <w:numId w:val="2"/>
        </w:numPr>
      </w:pPr>
      <w:r w:rsidRPr="004E6FB3">
        <w:rPr>
          <w:b/>
          <w:bCs/>
        </w:rPr>
        <w:t>Muestra de Trabajo Utilizada:</w:t>
      </w:r>
      <w:r w:rsidRPr="004E6FB3">
        <w:t xml:space="preserve"> 20,000 filas (superando el umbral mínimo de 5,000 requerido por la cátedra) seleccionadas mediante muestreo aleatorio sistemático con semilla fija para garantizar la reproducibilidad.</w:t>
      </w:r>
    </w:p>
    <w:p w14:paraId="6B6DC0C1" w14:textId="77777777" w:rsidR="004E6FB3" w:rsidRPr="004E6FB3" w:rsidRDefault="004E6FB3" w:rsidP="004E6FB3">
      <w:pPr>
        <w:numPr>
          <w:ilvl w:val="0"/>
          <w:numId w:val="2"/>
        </w:numPr>
      </w:pPr>
      <w:r w:rsidRPr="004E6FB3">
        <w:rPr>
          <w:b/>
          <w:bCs/>
        </w:rPr>
        <w:t>Fuente de los Datos:</w:t>
      </w:r>
      <w:r w:rsidRPr="004E6FB3">
        <w:t xml:space="preserve"> Roosevelt National Forest (Colorado, USA).</w:t>
      </w:r>
    </w:p>
    <w:p w14:paraId="6C888BDF" w14:textId="77777777" w:rsidR="004E6FB3" w:rsidRPr="004E6FB3" w:rsidRDefault="004E6FB3" w:rsidP="004E6FB3">
      <w:pPr>
        <w:rPr>
          <w:b/>
          <w:bCs/>
        </w:rPr>
      </w:pPr>
      <w:r w:rsidRPr="004E6FB3">
        <w:rPr>
          <w:b/>
          <w:bCs/>
        </w:rPr>
        <w:t>Variables del Dataset</w:t>
      </w:r>
    </w:p>
    <w:p w14:paraId="4D6AC93F" w14:textId="77777777" w:rsidR="004E6FB3" w:rsidRPr="004E6FB3" w:rsidRDefault="004E6FB3" w:rsidP="004E6FB3">
      <w:r w:rsidRPr="004E6FB3">
        <w:t>El conjunto de datos cuenta con una variable objetivo multiclase (Cover_Type) y 54 características predictoras, divididas de la siguiente manera:</w:t>
      </w:r>
    </w:p>
    <w:p w14:paraId="14B74AA2" w14:textId="77777777" w:rsidR="004E6FB3" w:rsidRPr="004E6FB3" w:rsidRDefault="004E6FB3" w:rsidP="004E6FB3">
      <w:pPr>
        <w:numPr>
          <w:ilvl w:val="0"/>
          <w:numId w:val="3"/>
        </w:numPr>
      </w:pPr>
      <w:r w:rsidRPr="004E6FB3">
        <w:rPr>
          <w:b/>
          <w:bCs/>
        </w:rPr>
        <w:t>Variables Numéricas Continuas (10):</w:t>
      </w:r>
      <w:r w:rsidRPr="004E6FB3">
        <w:t xml:space="preserve"> Elevation (Altitud en metros), Aspect (Orientación de la pendiente en grados), Slope (Inclinación de la pendiente), Horizontal_Distance_To_Hydrology (Distancia horizontal a fuentes de agua), Vertical_Distance_To_Hydrology (Distancia vertical a fuentes de agua), Horizontal_Distance_To_Roadways (Distancia a caminos principales), Hillshade_9am, Hillshade_Noon, Hillshade_3pm (Índices de sombra relativa en tres horarios del día), y </w:t>
      </w:r>
      <w:r w:rsidRPr="004E6FB3">
        <w:lastRenderedPageBreak/>
        <w:t>Horizontal_Distance_To_Fire_Points (Distancia a focos históricos de incendios).</w:t>
      </w:r>
    </w:p>
    <w:p w14:paraId="56B6ED09" w14:textId="77777777" w:rsidR="004E6FB3" w:rsidRPr="004E6FB3" w:rsidRDefault="004E6FB3" w:rsidP="004E6FB3">
      <w:pPr>
        <w:numPr>
          <w:ilvl w:val="0"/>
          <w:numId w:val="3"/>
        </w:numPr>
      </w:pPr>
      <w:r w:rsidRPr="004E6FB3">
        <w:rPr>
          <w:b/>
          <w:bCs/>
        </w:rPr>
        <w:t>Variables Categóricas Binarizadas (44):</w:t>
      </w:r>
      <w:r w:rsidRPr="004E6FB3">
        <w:t xml:space="preserve"> 4 columnas binarias correspondientes a zonas silvestres (Wilderness_Area) y 40 columnas binarias correspondientes al tipo de suelo geológico (Soil_Type).</w:t>
      </w:r>
    </w:p>
    <w:p w14:paraId="5EB7F91A" w14:textId="77777777" w:rsidR="004E6FB3" w:rsidRPr="004E6FB3" w:rsidRDefault="004E6FB3" w:rsidP="004E6FB3">
      <w:pPr>
        <w:rPr>
          <w:b/>
          <w:bCs/>
        </w:rPr>
      </w:pPr>
      <w:r w:rsidRPr="004E6FB3">
        <w:rPr>
          <w:b/>
          <w:bCs/>
        </w:rPr>
        <w:t>Análisis Exploratorio de Datos (EDA)</w:t>
      </w:r>
    </w:p>
    <w:p w14:paraId="52DC546E" w14:textId="77777777" w:rsidR="004E6FB3" w:rsidRPr="004E6FB3" w:rsidRDefault="004E6FB3" w:rsidP="004E6FB3">
      <w:r w:rsidRPr="004E6FB3">
        <w:t>El análisis exploratorio reveló comportamientos geométricos e interacciones críticas del entorno forestal:</w:t>
      </w:r>
    </w:p>
    <w:p w14:paraId="699FCEB5" w14:textId="77777777" w:rsidR="004E6FB3" w:rsidRPr="004E6FB3" w:rsidRDefault="004E6FB3" w:rsidP="004E6FB3">
      <w:pPr>
        <w:rPr>
          <w:b/>
          <w:bCs/>
        </w:rPr>
      </w:pPr>
      <w:r w:rsidRPr="004E6FB3">
        <w:rPr>
          <w:b/>
          <w:bCs/>
        </w:rPr>
        <w:t>Estadísticas Descriptivas y Escalas</w:t>
      </w:r>
    </w:p>
    <w:p w14:paraId="32C9F249" w14:textId="0FA6F144" w:rsidR="004E6FB3" w:rsidRPr="004E6FB3" w:rsidRDefault="004E6FB3" w:rsidP="004E6FB3">
      <w:r w:rsidRPr="004E6FB3">
        <w:t>Se detectó una disparidad masiva entre las escalas de las variables continuas. Mientras que la variable Elevation oscila en un rango de $2,000$ a $3,800$ metros sobre el nivel del mar, la variable Slope se encuenta acotada entre los 0</w:t>
      </w:r>
      <w:r w:rsidR="00B53135">
        <w:t xml:space="preserve"> </w:t>
      </w:r>
      <w:r w:rsidRPr="004E6FB3">
        <w:t>y los 45. Esta diferencia de magnitudes vectoriales justifica técnicamente la aplicación de un proceso de estandarización posterior.</w:t>
      </w:r>
    </w:p>
    <w:p w14:paraId="0860B004" w14:textId="77777777" w:rsidR="004E6FB3" w:rsidRPr="004E6FB3" w:rsidRDefault="004E6FB3" w:rsidP="004E6FB3">
      <w:pPr>
        <w:rPr>
          <w:b/>
          <w:bCs/>
        </w:rPr>
      </w:pPr>
      <w:r w:rsidRPr="004E6FB3">
        <w:rPr>
          <w:b/>
          <w:bCs/>
        </w:rPr>
        <w:t>Análisis de Correlaciones Críticas</w:t>
      </w:r>
    </w:p>
    <w:p w14:paraId="004D4699" w14:textId="77777777" w:rsidR="004E6FB3" w:rsidRPr="004E6FB3" w:rsidRDefault="004E6FB3" w:rsidP="004E6FB3">
      <w:r w:rsidRPr="004E6FB3">
        <w:t>La matriz de correlación lineal expuso dos fenómenos físicos altamente significativos:</w:t>
      </w:r>
    </w:p>
    <w:p w14:paraId="2F9A1773" w14:textId="77777777" w:rsidR="004E6FB3" w:rsidRPr="004E6FB3" w:rsidRDefault="004E6FB3" w:rsidP="004E6FB3">
      <w:pPr>
        <w:numPr>
          <w:ilvl w:val="0"/>
          <w:numId w:val="4"/>
        </w:numPr>
      </w:pPr>
      <w:r w:rsidRPr="004E6FB3">
        <w:rPr>
          <w:b/>
          <w:bCs/>
        </w:rPr>
        <w:t>Correlación Negativa de Sombreado (-0.78):</w:t>
      </w:r>
      <w:r w:rsidRPr="004E6FB3">
        <w:t xml:space="preserve"> Existe una correlación inversa severa entre Hillshade_9am y Hillshade_3pm. Las laderas montañosas que reciben iluminación solar directa por la mañana quedan completamente obstruidas en la tarde debido a la rotación terrestre y la topografía.</w:t>
      </w:r>
    </w:p>
    <w:p w14:paraId="458275A3" w14:textId="77777777" w:rsidR="004E6FB3" w:rsidRPr="004E6FB3" w:rsidRDefault="004E6FB3" w:rsidP="004E6FB3">
      <w:pPr>
        <w:numPr>
          <w:ilvl w:val="0"/>
          <w:numId w:val="4"/>
        </w:numPr>
      </w:pPr>
      <w:r w:rsidRPr="004E6FB3">
        <w:rPr>
          <w:b/>
          <w:bCs/>
        </w:rPr>
        <w:t>Correlación Hidrológica Coherente (0.60):</w:t>
      </w:r>
      <w:r w:rsidRPr="004E6FB3">
        <w:t xml:space="preserve"> Se halló una correlación positiva moderada entre la distancia horizontal y la distancia vertical a los cuerpos de agua, reflejando la pendiente natural de las cuencas hidrográficas del bosque.</w:t>
      </w:r>
    </w:p>
    <w:p w14:paraId="38E7D4CB" w14:textId="77777777" w:rsidR="004E6FB3" w:rsidRPr="004E6FB3" w:rsidRDefault="004E6FB3" w:rsidP="004E6FB3">
      <w:pPr>
        <w:rPr>
          <w:b/>
          <w:bCs/>
        </w:rPr>
      </w:pPr>
      <w:r w:rsidRPr="004E6FB3">
        <w:rPr>
          <w:b/>
          <w:bCs/>
        </w:rPr>
        <w:t>Distribución de la Variable Objetivo</w:t>
      </w:r>
    </w:p>
    <w:p w14:paraId="30DB3CC6" w14:textId="406F2FE5" w:rsidR="004E6FB3" w:rsidRPr="004E6FB3" w:rsidRDefault="004E6FB3" w:rsidP="004E6FB3">
      <w:r w:rsidRPr="004E6FB3">
        <w:t xml:space="preserve">El dataset presenta un </w:t>
      </w:r>
      <w:r w:rsidRPr="004E6FB3">
        <w:rPr>
          <w:b/>
          <w:bCs/>
        </w:rPr>
        <w:t>severo desbalance de clases</w:t>
      </w:r>
      <w:r w:rsidRPr="004E6FB3">
        <w:t>. Las categorías de árboles 1 (</w:t>
      </w:r>
      <w:r w:rsidRPr="004E6FB3">
        <w:rPr>
          <w:i/>
          <w:iCs/>
        </w:rPr>
        <w:t>Spruce/Fir</w:t>
      </w:r>
      <w:r w:rsidRPr="004E6FB3">
        <w:t>) y 2 (</w:t>
      </w:r>
      <w:r w:rsidRPr="004E6FB3">
        <w:rPr>
          <w:i/>
          <w:iCs/>
        </w:rPr>
        <w:t>Lodgepole Pine</w:t>
      </w:r>
      <w:r w:rsidRPr="004E6FB3">
        <w:t>) acaparan más del 70% de todo el dataset, dejando a clases como la 4 (</w:t>
      </w:r>
      <w:r w:rsidRPr="004E6FB3">
        <w:rPr>
          <w:i/>
          <w:iCs/>
        </w:rPr>
        <w:t>Cottonwood/Willow</w:t>
      </w:r>
      <w:r w:rsidRPr="004E6FB3">
        <w:t>) o la 5 (</w:t>
      </w:r>
      <w:r w:rsidRPr="004E6FB3">
        <w:rPr>
          <w:i/>
          <w:iCs/>
        </w:rPr>
        <w:t>Aspen</w:t>
      </w:r>
      <w:r w:rsidRPr="004E6FB3">
        <w:t>) con representaciones críticas inferiores al 1% de la muestra.</w:t>
      </w:r>
    </w:p>
    <w:p w14:paraId="616E93B2" w14:textId="77777777" w:rsidR="004E6FB3" w:rsidRPr="004E6FB3" w:rsidRDefault="004E6FB3" w:rsidP="004E6FB3">
      <w:pPr>
        <w:rPr>
          <w:b/>
          <w:bCs/>
        </w:rPr>
      </w:pPr>
      <w:r w:rsidRPr="004E6FB3">
        <w:rPr>
          <w:b/>
          <w:bCs/>
        </w:rPr>
        <w:t>Preprocesamiento</w:t>
      </w:r>
    </w:p>
    <w:p w14:paraId="6A250A6C" w14:textId="77777777" w:rsidR="004E6FB3" w:rsidRPr="004E6FB3" w:rsidRDefault="004E6FB3" w:rsidP="004E6FB3">
      <w:r w:rsidRPr="004E6FB3">
        <w:t>El pipeline de preprocesamiento se diseñó para limpiar, transformar y adecuar el dataset resguardando la integridad matemática del modelo:</w:t>
      </w:r>
    </w:p>
    <w:p w14:paraId="2A0DCD9E" w14:textId="13EBF9EA" w:rsidR="004E6FB3" w:rsidRPr="004E6FB3" w:rsidRDefault="004E6FB3" w:rsidP="004E6FB3">
      <w:pPr>
        <w:numPr>
          <w:ilvl w:val="0"/>
          <w:numId w:val="5"/>
        </w:numPr>
      </w:pPr>
      <w:r w:rsidRPr="004E6FB3">
        <w:rPr>
          <w:b/>
          <w:bCs/>
        </w:rPr>
        <w:lastRenderedPageBreak/>
        <w:t>Limpieza de Nulos:</w:t>
      </w:r>
      <w:r w:rsidRPr="004E6FB3">
        <w:t xml:space="preserve"> La inspección programática determinó la ausencia de valores nulos (0</w:t>
      </w:r>
      <w:r>
        <w:t xml:space="preserve"> </w:t>
      </w:r>
      <w:r w:rsidRPr="004E6FB3">
        <w:t>registros faltantes), por lo que no se requirieron técnicas de imputación por media o mediana.</w:t>
      </w:r>
    </w:p>
    <w:p w14:paraId="6E95EDF4" w14:textId="434261E4" w:rsidR="004E6FB3" w:rsidRPr="004E6FB3" w:rsidRDefault="004E6FB3" w:rsidP="004E6FB3">
      <w:pPr>
        <w:numPr>
          <w:ilvl w:val="0"/>
          <w:numId w:val="5"/>
        </w:numPr>
      </w:pPr>
      <w:r w:rsidRPr="004E6FB3">
        <w:rPr>
          <w:b/>
          <w:bCs/>
        </w:rPr>
        <w:t>Ajuste de Etiquetas de Clase:</w:t>
      </w:r>
      <w:r w:rsidRPr="004E6FB3">
        <w:t xml:space="preserve"> La variable objetivo original indexaba las clases del 1 al 7. Para evitar errores de desbordamiento en las matrices de activación, se transformaron al rango estandarizado del</w:t>
      </w:r>
      <w:r>
        <w:t xml:space="preserve"> </w:t>
      </w:r>
      <w:r>
        <w:rPr>
          <w:b/>
          <w:bCs/>
        </w:rPr>
        <w:t>0</w:t>
      </w:r>
      <w:r w:rsidRPr="004E6FB3">
        <w:rPr>
          <w:b/>
          <w:bCs/>
        </w:rPr>
        <w:t xml:space="preserve"> al 6</w:t>
      </w:r>
      <w:r w:rsidRPr="004E6FB3">
        <w:t>.</w:t>
      </w:r>
    </w:p>
    <w:p w14:paraId="08D69564" w14:textId="0E17B86E" w:rsidR="004E6FB3" w:rsidRPr="004E6FB3" w:rsidRDefault="004E6FB3" w:rsidP="004E6FB3">
      <w:pPr>
        <w:numPr>
          <w:ilvl w:val="0"/>
          <w:numId w:val="5"/>
        </w:numPr>
      </w:pPr>
      <w:r w:rsidRPr="004E6FB3">
        <w:rPr>
          <w:b/>
          <w:bCs/>
        </w:rPr>
        <w:t>Partición Estratificada (Split Train/Test):</w:t>
      </w:r>
      <w:r w:rsidRPr="004E6FB3">
        <w:t xml:space="preserve"> Los datos se dividieron en un 80% para el conjunto de entrenamiento y un 20% para el conjunto de prueba. Debido al desbalance de clases detectado en el EDA, se implementó una </w:t>
      </w:r>
      <w:r w:rsidRPr="004E6FB3">
        <w:rPr>
          <w:b/>
          <w:bCs/>
        </w:rPr>
        <w:t>estratificación obligatoria</w:t>
      </w:r>
      <w:r w:rsidRPr="004E6FB3">
        <w:t xml:space="preserve"> (stratify=y), forzando a que ambos conjuntos mantengan proporciones idénticas de cada tipo de árbol.</w:t>
      </w:r>
    </w:p>
    <w:p w14:paraId="2B2DD899" w14:textId="1A0FCFA2" w:rsidR="004E6FB3" w:rsidRPr="004E6FB3" w:rsidRDefault="004E6FB3" w:rsidP="004E6FB3">
      <w:pPr>
        <w:numPr>
          <w:ilvl w:val="0"/>
          <w:numId w:val="5"/>
        </w:numPr>
      </w:pPr>
      <w:r w:rsidRPr="004E6FB3">
        <w:rPr>
          <w:b/>
          <w:bCs/>
        </w:rPr>
        <w:t>Normalización Estándar:</w:t>
      </w:r>
      <w:r w:rsidRPr="004E6FB3">
        <w:t xml:space="preserve"> Para evitar el sesgo de escala, se aplicó una estandarización </w:t>
      </w:r>
      <w:r w:rsidRPr="004E6FB3">
        <w:rPr>
          <w:i/>
          <w:iCs/>
        </w:rPr>
        <w:t>Z-score</w:t>
      </w:r>
      <w:r w:rsidRPr="004E6FB3">
        <w:t xml:space="preserve"> sobre las 10 variables continuas, centrando la media en </w:t>
      </w:r>
      <w:r>
        <w:t>0</w:t>
      </w:r>
      <w:r w:rsidRPr="004E6FB3">
        <w:t xml:space="preserve"> y la desviación estándar en 1:</w:t>
      </w:r>
    </w:p>
    <w:p w14:paraId="5F624803" w14:textId="0DD5309F" w:rsidR="004E6FB3" w:rsidRDefault="004E6FB3" w:rsidP="004E6FB3">
      <w:pPr>
        <w:jc w:val="center"/>
      </w:pPr>
      <w:r w:rsidRPr="004E6FB3">
        <w:drawing>
          <wp:inline distT="0" distB="0" distL="0" distR="0" wp14:anchorId="46B6F92F" wp14:editId="74826D77">
            <wp:extent cx="2248214" cy="809738"/>
            <wp:effectExtent l="0" t="0" r="0" b="9525"/>
            <wp:docPr id="57659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90192" name=""/>
                    <pic:cNvPicPr/>
                  </pic:nvPicPr>
                  <pic:blipFill>
                    <a:blip r:embed="rId5"/>
                    <a:stretch>
                      <a:fillRect/>
                    </a:stretch>
                  </pic:blipFill>
                  <pic:spPr>
                    <a:xfrm>
                      <a:off x="0" y="0"/>
                      <a:ext cx="2248214" cy="809738"/>
                    </a:xfrm>
                    <a:prstGeom prst="rect">
                      <a:avLst/>
                    </a:prstGeom>
                  </pic:spPr>
                </pic:pic>
              </a:graphicData>
            </a:graphic>
          </wp:inline>
        </w:drawing>
      </w:r>
    </w:p>
    <w:p w14:paraId="6649C0BE" w14:textId="2042BCCA" w:rsidR="004E6FB3" w:rsidRPr="004E6FB3" w:rsidRDefault="004E6FB3" w:rsidP="004E6FB3">
      <w:r w:rsidRPr="004E6FB3">
        <w:t>Para asegurar la validez experimental y evitar la fuga de datos (</w:t>
      </w:r>
      <w:r w:rsidRPr="004E6FB3">
        <w:rPr>
          <w:i/>
          <w:iCs/>
        </w:rPr>
        <w:t>Data Leakage</w:t>
      </w:r>
      <w:r w:rsidRPr="004E6FB3">
        <w:t>), el escalador calculó la media y la desviación únicamente basándose en el conjunto de entrenamiento, aplicándose posteriormente como una transformación directa sobre el conjunto de pruebas.</w:t>
      </w:r>
    </w:p>
    <w:p w14:paraId="1B3102EC" w14:textId="77777777" w:rsidR="004E6FB3" w:rsidRPr="004E6FB3" w:rsidRDefault="004E6FB3" w:rsidP="004E6FB3">
      <w:pPr>
        <w:rPr>
          <w:b/>
          <w:bCs/>
        </w:rPr>
      </w:pPr>
      <w:r w:rsidRPr="004E6FB3">
        <w:rPr>
          <w:b/>
          <w:bCs/>
        </w:rPr>
        <w:t>Fundamentos Teóricos del Modelo: Regresión Softmax</w:t>
      </w:r>
    </w:p>
    <w:p w14:paraId="4249C990" w14:textId="77777777" w:rsidR="004E6FB3" w:rsidRPr="004E6FB3" w:rsidRDefault="004E6FB3" w:rsidP="004E6FB3">
      <w:pPr>
        <w:rPr>
          <w:b/>
          <w:bCs/>
        </w:rPr>
      </w:pPr>
      <w:r w:rsidRPr="004E6FB3">
        <w:rPr>
          <w:b/>
          <w:bCs/>
        </w:rPr>
        <w:t>Base Matemática y Función de Activación</w:t>
      </w:r>
    </w:p>
    <w:p w14:paraId="23C66B23" w14:textId="3F605EFD" w:rsidR="004E6FB3" w:rsidRPr="004E6FB3" w:rsidRDefault="004E6FB3" w:rsidP="004E6FB3">
      <w:r w:rsidRPr="004E6FB3">
        <w:t>La Regresión Softmax (o Regresión Logística Multinomial) es una extensión de la regresión logística tradicional diseñada para abordar problemas de clasificación donde la variable dependiente posee K clases discretas (K=7 en este estudio).</w:t>
      </w:r>
    </w:p>
    <w:p w14:paraId="0E08DEAE" w14:textId="5379C7A9" w:rsidR="004E6FB3" w:rsidRDefault="004E6FB3" w:rsidP="004E6FB3">
      <w:r w:rsidRPr="004E6FB3">
        <w:t xml:space="preserve">El modelo asigna un vector de pesos a cada clase. Para un vector de características dado la puntuación neta o </w:t>
      </w:r>
      <w:r w:rsidRPr="004E6FB3">
        <w:rPr>
          <w:i/>
          <w:iCs/>
        </w:rPr>
        <w:t>logit</w:t>
      </w:r>
      <w:r w:rsidRPr="004E6FB3">
        <w:t xml:space="preserve"> para la clase $k$ se define como La función Softmax procesa estos logits mapeándolos a una distribución de probabilidad multiclase donde cada salida se encuentra acotada entre </w:t>
      </w:r>
      <w:r>
        <w:t>0</w:t>
      </w:r>
      <w:r w:rsidRPr="004E6FB3">
        <w:t xml:space="preserve"> y 1:</w:t>
      </w:r>
    </w:p>
    <w:p w14:paraId="0FC2951C" w14:textId="68DBB5BA" w:rsidR="004E6FB3" w:rsidRDefault="004E6FB3" w:rsidP="004E6FB3">
      <w:pPr>
        <w:jc w:val="center"/>
      </w:pPr>
      <w:r w:rsidRPr="004E6FB3">
        <w:drawing>
          <wp:inline distT="0" distB="0" distL="0" distR="0" wp14:anchorId="4FD784E6" wp14:editId="1A124DB7">
            <wp:extent cx="4477375" cy="924054"/>
            <wp:effectExtent l="0" t="0" r="0" b="9525"/>
            <wp:docPr id="378958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8718" name=""/>
                    <pic:cNvPicPr/>
                  </pic:nvPicPr>
                  <pic:blipFill>
                    <a:blip r:embed="rId6"/>
                    <a:stretch>
                      <a:fillRect/>
                    </a:stretch>
                  </pic:blipFill>
                  <pic:spPr>
                    <a:xfrm>
                      <a:off x="0" y="0"/>
                      <a:ext cx="4477375" cy="924054"/>
                    </a:xfrm>
                    <a:prstGeom prst="rect">
                      <a:avLst/>
                    </a:prstGeom>
                  </pic:spPr>
                </pic:pic>
              </a:graphicData>
            </a:graphic>
          </wp:inline>
        </w:drawing>
      </w:r>
    </w:p>
    <w:p w14:paraId="5B4B8409" w14:textId="69AE61ED" w:rsidR="004E6FB3" w:rsidRPr="004E6FB3" w:rsidRDefault="004E6FB3" w:rsidP="004E6FB3">
      <w:r w:rsidRPr="004E6FB3">
        <w:lastRenderedPageBreak/>
        <w:t>Donde el denominador actúa como un término de normalización que garantiza que la suma de las probabilidades de todas las clases sea exactamente igual a 1:</w:t>
      </w:r>
    </w:p>
    <w:p w14:paraId="21EEDD24" w14:textId="663BDC95" w:rsidR="004E6FB3" w:rsidRDefault="004E6FB3" w:rsidP="004E6FB3">
      <w:pPr>
        <w:jc w:val="center"/>
      </w:pPr>
      <w:r w:rsidRPr="004E6FB3">
        <w:drawing>
          <wp:inline distT="0" distB="0" distL="0" distR="0" wp14:anchorId="218A328C" wp14:editId="4DC1E659">
            <wp:extent cx="2800741" cy="933580"/>
            <wp:effectExtent l="0" t="0" r="0" b="0"/>
            <wp:docPr id="1442146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46774" name=""/>
                    <pic:cNvPicPr/>
                  </pic:nvPicPr>
                  <pic:blipFill>
                    <a:blip r:embed="rId7"/>
                    <a:stretch>
                      <a:fillRect/>
                    </a:stretch>
                  </pic:blipFill>
                  <pic:spPr>
                    <a:xfrm>
                      <a:off x="0" y="0"/>
                      <a:ext cx="2800741" cy="933580"/>
                    </a:xfrm>
                    <a:prstGeom prst="rect">
                      <a:avLst/>
                    </a:prstGeom>
                  </pic:spPr>
                </pic:pic>
              </a:graphicData>
            </a:graphic>
          </wp:inline>
        </w:drawing>
      </w:r>
    </w:p>
    <w:p w14:paraId="2810CBC8" w14:textId="77777777" w:rsidR="004E6FB3" w:rsidRPr="004E6FB3" w:rsidRDefault="004E6FB3" w:rsidP="004E6FB3">
      <w:pPr>
        <w:rPr>
          <w:b/>
          <w:bCs/>
        </w:rPr>
      </w:pPr>
      <w:r w:rsidRPr="004E6FB3">
        <w:rPr>
          <w:b/>
          <w:bCs/>
        </w:rPr>
        <w:t>Función Objetivo (Entropía Cruzada Categórica con Regularización L2)</w:t>
      </w:r>
    </w:p>
    <w:p w14:paraId="27667F97" w14:textId="0ED13DF7" w:rsidR="004E6FB3" w:rsidRDefault="004E6FB3" w:rsidP="004E6FB3">
      <w:r w:rsidRPr="004E6FB3">
        <w:t>El entrenamiento del modelo consiste en encontrar la matriz de parámetros que minimice la función de pérdida de entropía cruzada. Para mitigar el riesgo de sobreajuste provocado por la alta dimensionalidad de las variables de suelo, se añade un término de penalización de Ridge :</w:t>
      </w:r>
    </w:p>
    <w:p w14:paraId="5A3A623D" w14:textId="63F36B77" w:rsidR="00B53135" w:rsidRDefault="00B53135" w:rsidP="00B53135">
      <w:pPr>
        <w:jc w:val="center"/>
      </w:pPr>
      <w:r w:rsidRPr="00B53135">
        <w:drawing>
          <wp:inline distT="0" distB="0" distL="0" distR="0" wp14:anchorId="0C6E97F7" wp14:editId="07013353">
            <wp:extent cx="5400040" cy="770255"/>
            <wp:effectExtent l="0" t="0" r="0" b="0"/>
            <wp:docPr id="1723280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80295" name=""/>
                    <pic:cNvPicPr/>
                  </pic:nvPicPr>
                  <pic:blipFill>
                    <a:blip r:embed="rId8"/>
                    <a:stretch>
                      <a:fillRect/>
                    </a:stretch>
                  </pic:blipFill>
                  <pic:spPr>
                    <a:xfrm>
                      <a:off x="0" y="0"/>
                      <a:ext cx="5400040" cy="770255"/>
                    </a:xfrm>
                    <a:prstGeom prst="rect">
                      <a:avLst/>
                    </a:prstGeom>
                  </pic:spPr>
                </pic:pic>
              </a:graphicData>
            </a:graphic>
          </wp:inline>
        </w:drawing>
      </w:r>
    </w:p>
    <w:p w14:paraId="58A8D1BB" w14:textId="77777777" w:rsidR="00B53135" w:rsidRPr="00B53135" w:rsidRDefault="00B53135" w:rsidP="00B53135">
      <w:pPr>
        <w:rPr>
          <w:b/>
          <w:bCs/>
        </w:rPr>
      </w:pPr>
      <w:r w:rsidRPr="00B53135">
        <w:rPr>
          <w:b/>
          <w:bCs/>
        </w:rPr>
        <w:t>Hiperparámetros Clave e Impacto</w:t>
      </w:r>
    </w:p>
    <w:p w14:paraId="5F82D683" w14:textId="77777777" w:rsidR="00B53135" w:rsidRPr="00B53135" w:rsidRDefault="00B53135" w:rsidP="00B53135">
      <w:pPr>
        <w:numPr>
          <w:ilvl w:val="0"/>
          <w:numId w:val="6"/>
        </w:numPr>
      </w:pPr>
      <w:r w:rsidRPr="00B53135">
        <w:rPr>
          <w:b/>
          <w:bCs/>
        </w:rPr>
        <w:t>Algoritmo de Optimización (Solver):</w:t>
      </w:r>
      <w:r w:rsidRPr="00B53135">
        <w:t xml:space="preserve"> Se seleccionó lbfgs (Limited-memory Broyden–Fletcher–Goldfarb–Shanno), un método quasi-Newton que aproxima la matriz Hessiana de segundas derivadas para asegurar una convergencia del gradiente mucho más veloz que el descenso de gradiente estándar en problemas multinomiales.</w:t>
      </w:r>
    </w:p>
    <w:p w14:paraId="396C48CA" w14:textId="4186F336" w:rsidR="00B53135" w:rsidRPr="00B53135" w:rsidRDefault="00B53135" w:rsidP="00B53135">
      <w:pPr>
        <w:numPr>
          <w:ilvl w:val="0"/>
          <w:numId w:val="6"/>
        </w:numPr>
      </w:pPr>
      <w:r w:rsidRPr="00B53135">
        <w:rPr>
          <w:b/>
          <w:bCs/>
        </w:rPr>
        <w:t>Inverso de Regularización (C):</w:t>
      </w:r>
      <w:r w:rsidRPr="00B53135">
        <w:t xml:space="preserve"> Configurado en 1.0, balanceando la penalización de los pesos y la flexibilidad del modelo.</w:t>
      </w:r>
    </w:p>
    <w:p w14:paraId="0A314820" w14:textId="713D16C2" w:rsidR="00B53135" w:rsidRPr="00B53135" w:rsidRDefault="00B53135" w:rsidP="00B53135">
      <w:pPr>
        <w:numPr>
          <w:ilvl w:val="0"/>
          <w:numId w:val="6"/>
        </w:numPr>
      </w:pPr>
      <w:r w:rsidRPr="00B53135">
        <w:rPr>
          <w:b/>
          <w:bCs/>
        </w:rPr>
        <w:t>Iteraciones Máximas:</w:t>
      </w:r>
      <w:r w:rsidRPr="00B53135">
        <w:t xml:space="preserve"> Establecido en 1000 para dar suficiente margen de convergencia matemática a los coeficientes.</w:t>
      </w:r>
    </w:p>
    <w:p w14:paraId="1FA8A5D4" w14:textId="77777777" w:rsidR="00B53135" w:rsidRPr="00B53135" w:rsidRDefault="00B53135" w:rsidP="00B53135">
      <w:pPr>
        <w:rPr>
          <w:b/>
          <w:bCs/>
        </w:rPr>
      </w:pPr>
      <w:r w:rsidRPr="00B53135">
        <w:rPr>
          <w:b/>
          <w:bCs/>
        </w:rPr>
        <w:t>Ventajas y Limitaciones</w:t>
      </w:r>
    </w:p>
    <w:p w14:paraId="23EE8451" w14:textId="77777777" w:rsidR="00B53135" w:rsidRPr="00B53135" w:rsidRDefault="00B53135" w:rsidP="00B53135">
      <w:pPr>
        <w:numPr>
          <w:ilvl w:val="0"/>
          <w:numId w:val="7"/>
        </w:numPr>
      </w:pPr>
      <w:r w:rsidRPr="00B53135">
        <w:rPr>
          <w:b/>
          <w:bCs/>
        </w:rPr>
        <w:t>Ventajas:</w:t>
      </w:r>
      <w:r w:rsidRPr="00B53135">
        <w:t xml:space="preserve"> Alta eficiencia computacional, baja demanda de memoria, facilidad de interpretación directa a través de los momios de probabilidad (</w:t>
      </w:r>
      <w:r w:rsidRPr="00B53135">
        <w:rPr>
          <w:i/>
          <w:iCs/>
        </w:rPr>
        <w:t>odds</w:t>
      </w:r>
      <w:r w:rsidRPr="00B53135">
        <w:t>) y fronteras de decisión estables.</w:t>
      </w:r>
    </w:p>
    <w:p w14:paraId="1056EA26" w14:textId="77777777" w:rsidR="00B53135" w:rsidRPr="00B53135" w:rsidRDefault="00B53135" w:rsidP="00B53135">
      <w:pPr>
        <w:numPr>
          <w:ilvl w:val="0"/>
          <w:numId w:val="7"/>
        </w:numPr>
      </w:pPr>
      <w:r w:rsidRPr="00B53135">
        <w:rPr>
          <w:b/>
          <w:bCs/>
        </w:rPr>
        <w:t>Limitaciones:</w:t>
      </w:r>
      <w:r w:rsidRPr="00B53135">
        <w:t xml:space="preserve"> Su naturaleza inherentemente lineal le impide capturar relaciones e interacciones complejas no lineales entre las variables descriptoras del terreno.</w:t>
      </w:r>
    </w:p>
    <w:p w14:paraId="7D525AE7" w14:textId="77777777" w:rsidR="00B53135" w:rsidRDefault="00B53135" w:rsidP="00B53135"/>
    <w:p w14:paraId="1CF3B762" w14:textId="77777777" w:rsidR="00B53135" w:rsidRPr="00B53135" w:rsidRDefault="00B53135" w:rsidP="00B53135">
      <w:pPr>
        <w:rPr>
          <w:b/>
          <w:bCs/>
        </w:rPr>
      </w:pPr>
      <w:r w:rsidRPr="00B53135">
        <w:rPr>
          <w:b/>
          <w:bCs/>
        </w:rPr>
        <w:t>Implementación</w:t>
      </w:r>
    </w:p>
    <w:p w14:paraId="4CCEEB30" w14:textId="77777777" w:rsidR="00B53135" w:rsidRPr="00B53135" w:rsidRDefault="00B53135" w:rsidP="00B53135">
      <w:r w:rsidRPr="00B53135">
        <w:lastRenderedPageBreak/>
        <w:t>El desarrollo completo se realizó utilizando el lenguaje de programación Python bajo el entorno virtual de Google Colab, exportándose posteriormente de forma nativa a la suite corporativa de Visual Studio Code para su respectivo versionado en GitHub.</w:t>
      </w:r>
    </w:p>
    <w:p w14:paraId="3921804E" w14:textId="77777777" w:rsidR="00B53135" w:rsidRPr="00B53135" w:rsidRDefault="00B53135" w:rsidP="00B53135">
      <w:pPr>
        <w:rPr>
          <w:b/>
          <w:bCs/>
        </w:rPr>
      </w:pPr>
      <w:r w:rsidRPr="00B53135">
        <w:rPr>
          <w:b/>
          <w:bCs/>
        </w:rPr>
        <w:t>Librerías Utilizadas</w:t>
      </w:r>
    </w:p>
    <w:p w14:paraId="55441171" w14:textId="77777777" w:rsidR="00B53135" w:rsidRPr="00B53135" w:rsidRDefault="00B53135" w:rsidP="00B53135">
      <w:pPr>
        <w:numPr>
          <w:ilvl w:val="0"/>
          <w:numId w:val="8"/>
        </w:numPr>
      </w:pPr>
      <w:r w:rsidRPr="00B53135">
        <w:t>pandas y numpy para la manipulación matricial de los vectores de datos.</w:t>
      </w:r>
    </w:p>
    <w:p w14:paraId="2F5E057A" w14:textId="77777777" w:rsidR="00B53135" w:rsidRPr="00B53135" w:rsidRDefault="00B53135" w:rsidP="00B53135">
      <w:pPr>
        <w:numPr>
          <w:ilvl w:val="0"/>
          <w:numId w:val="8"/>
        </w:numPr>
      </w:pPr>
      <w:r w:rsidRPr="00B53135">
        <w:t>scikit-learn como motor principal para el procesamiento de los algoritmos de aprendizaje.</w:t>
      </w:r>
    </w:p>
    <w:p w14:paraId="3B382308" w14:textId="4050753C" w:rsidR="00B53135" w:rsidRPr="004E6FB3" w:rsidRDefault="00B53135" w:rsidP="00B53135">
      <w:pPr>
        <w:numPr>
          <w:ilvl w:val="0"/>
          <w:numId w:val="8"/>
        </w:numPr>
      </w:pPr>
      <w:r w:rsidRPr="00B53135">
        <w:t>matplotlib y seaborn para la generación de la documentación gráfica y heatmaps estadísticos.</w:t>
      </w:r>
    </w:p>
    <w:p w14:paraId="679DB673" w14:textId="77777777" w:rsidR="00B53135" w:rsidRPr="00B53135" w:rsidRDefault="00B53135" w:rsidP="00B53135">
      <w:pPr>
        <w:rPr>
          <w:b/>
          <w:bCs/>
        </w:rPr>
      </w:pPr>
      <w:r w:rsidRPr="00B53135">
        <w:rPr>
          <w:b/>
          <w:bCs/>
        </w:rPr>
        <w:t>Modelo Comparativo</w:t>
      </w:r>
    </w:p>
    <w:p w14:paraId="286D4F57" w14:textId="77777777" w:rsidR="00B53135" w:rsidRPr="00B53135" w:rsidRDefault="00B53135" w:rsidP="00B53135">
      <w:r w:rsidRPr="00B53135">
        <w:t xml:space="preserve">Con el propósito de evaluar el impacto de la linealidad en el ecosistema forestal, se implementó como modelo comparativo un </w:t>
      </w:r>
      <w:r w:rsidRPr="00B53135">
        <w:rPr>
          <w:b/>
          <w:bCs/>
        </w:rPr>
        <w:t>Random Forest Classifier</w:t>
      </w:r>
      <w:r w:rsidRPr="00B53135">
        <w:t>.</w:t>
      </w:r>
    </w:p>
    <w:p w14:paraId="04899639" w14:textId="77777777" w:rsidR="00B53135" w:rsidRPr="00B53135" w:rsidRDefault="00B53135" w:rsidP="00B53135">
      <w:pPr>
        <w:rPr>
          <w:b/>
          <w:bCs/>
        </w:rPr>
      </w:pPr>
      <w:r w:rsidRPr="00B53135">
        <w:rPr>
          <w:b/>
          <w:bCs/>
        </w:rPr>
        <w:t>Justificación del Segundo Modelo</w:t>
      </w:r>
    </w:p>
    <w:p w14:paraId="2D54C57A" w14:textId="77777777" w:rsidR="00B53135" w:rsidRPr="00B53135" w:rsidRDefault="00B53135" w:rsidP="00B53135">
      <w:r w:rsidRPr="00B53135">
        <w:t xml:space="preserve">Random Forest es un modelo no lineal basado en ensambles de árboles de decisión independientes que se entrenan mediante técnicas de </w:t>
      </w:r>
      <w:r w:rsidRPr="00B53135">
        <w:rPr>
          <w:i/>
          <w:iCs/>
        </w:rPr>
        <w:t>Bagging</w:t>
      </w:r>
      <w:r w:rsidRPr="00B53135">
        <w:t>. Se seleccionó este modelo porque la distribución botánica no obedece a límites geográficos rectos; las interacciones entre la altitud, las sombras topográficas y el acceso a mantos acuíferos presentan umbrales abruptos y no lineales que un algoritmo basado en particiones ortogonales (árboles) puede segmentar de forma óptima.</w:t>
      </w:r>
    </w:p>
    <w:p w14:paraId="50A2A47E" w14:textId="77777777" w:rsidR="00B53135" w:rsidRPr="00B53135" w:rsidRDefault="00B53135" w:rsidP="00B53135">
      <w:pPr>
        <w:rPr>
          <w:b/>
          <w:bCs/>
        </w:rPr>
      </w:pPr>
      <w:r w:rsidRPr="00B53135">
        <w:rPr>
          <w:b/>
          <w:bCs/>
        </w:rPr>
        <w:t>Resultados e Interpretación</w:t>
      </w:r>
    </w:p>
    <w:p w14:paraId="0A8D644C" w14:textId="77777777" w:rsidR="00B53135" w:rsidRPr="00B53135" w:rsidRDefault="00B53135" w:rsidP="00B53135">
      <w:pPr>
        <w:rPr>
          <w:b/>
          <w:bCs/>
        </w:rPr>
      </w:pPr>
      <w:r w:rsidRPr="00B53135">
        <w:rPr>
          <w:b/>
          <w:bCs/>
        </w:rPr>
        <w:t>Tabla Comparativa de Rendimiento</w:t>
      </w:r>
    </w:p>
    <w:tbl>
      <w:tblPr>
        <w:tblStyle w:val="Tablaconcuadrcula7concolores"/>
        <w:tblW w:w="0" w:type="auto"/>
        <w:tblLook w:val="04A0" w:firstRow="1" w:lastRow="0" w:firstColumn="1" w:lastColumn="0" w:noHBand="0" w:noVBand="1"/>
      </w:tblPr>
      <w:tblGrid>
        <w:gridCol w:w="1697"/>
        <w:gridCol w:w="2150"/>
        <w:gridCol w:w="2438"/>
        <w:gridCol w:w="2219"/>
      </w:tblGrid>
      <w:tr w:rsidR="00B53135" w:rsidRPr="00B53135" w14:paraId="4C3CC249" w14:textId="77777777" w:rsidTr="00B531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0F0904B" w14:textId="77777777" w:rsidR="00B53135" w:rsidRPr="00B53135" w:rsidRDefault="00B53135" w:rsidP="00B53135">
            <w:pPr>
              <w:spacing w:after="160" w:line="278" w:lineRule="auto"/>
            </w:pPr>
            <w:r w:rsidRPr="00B53135">
              <w:t>Métrica Técnica</w:t>
            </w:r>
          </w:p>
        </w:tc>
        <w:tc>
          <w:tcPr>
            <w:tcW w:w="0" w:type="auto"/>
            <w:hideMark/>
          </w:tcPr>
          <w:p w14:paraId="57DC765F" w14:textId="77777777" w:rsidR="00B53135" w:rsidRPr="00B53135" w:rsidRDefault="00B53135" w:rsidP="00B53135">
            <w:pPr>
              <w:spacing w:after="160" w:line="278" w:lineRule="auto"/>
              <w:cnfStyle w:val="100000000000" w:firstRow="1" w:lastRow="0" w:firstColumn="0" w:lastColumn="0" w:oddVBand="0" w:evenVBand="0" w:oddHBand="0" w:evenHBand="0" w:firstRowFirstColumn="0" w:firstRowLastColumn="0" w:lastRowFirstColumn="0" w:lastRowLastColumn="0"/>
            </w:pPr>
            <w:r w:rsidRPr="00B53135">
              <w:t>Modelo Principal: Regresión Softmax</w:t>
            </w:r>
          </w:p>
        </w:tc>
        <w:tc>
          <w:tcPr>
            <w:tcW w:w="0" w:type="auto"/>
            <w:hideMark/>
          </w:tcPr>
          <w:p w14:paraId="3FB5EE5B" w14:textId="77777777" w:rsidR="00B53135" w:rsidRPr="00B53135" w:rsidRDefault="00B53135" w:rsidP="00B53135">
            <w:pPr>
              <w:spacing w:after="160" w:line="278" w:lineRule="auto"/>
              <w:cnfStyle w:val="100000000000" w:firstRow="1" w:lastRow="0" w:firstColumn="0" w:lastColumn="0" w:oddVBand="0" w:evenVBand="0" w:oddHBand="0" w:evenHBand="0" w:firstRowFirstColumn="0" w:firstRowLastColumn="0" w:lastRowFirstColumn="0" w:lastRowLastColumn="0"/>
            </w:pPr>
            <w:r w:rsidRPr="00B53135">
              <w:t>Modelo Comparativo: Random Forest</w:t>
            </w:r>
          </w:p>
        </w:tc>
        <w:tc>
          <w:tcPr>
            <w:tcW w:w="0" w:type="auto"/>
            <w:hideMark/>
          </w:tcPr>
          <w:p w14:paraId="4185FCB7" w14:textId="77777777" w:rsidR="00B53135" w:rsidRPr="00B53135" w:rsidRDefault="00B53135" w:rsidP="00B53135">
            <w:pPr>
              <w:spacing w:after="160" w:line="278" w:lineRule="auto"/>
              <w:cnfStyle w:val="100000000000" w:firstRow="1" w:lastRow="0" w:firstColumn="0" w:lastColumn="0" w:oddVBand="0" w:evenVBand="0" w:oddHBand="0" w:evenHBand="0" w:firstRowFirstColumn="0" w:firstRowLastColumn="0" w:lastRowFirstColumn="0" w:lastRowLastColumn="0"/>
            </w:pPr>
            <w:r w:rsidRPr="00B53135">
              <w:t>Diferencia / Impacto Neto</w:t>
            </w:r>
          </w:p>
        </w:tc>
      </w:tr>
      <w:tr w:rsidR="00B53135" w:rsidRPr="00B53135" w14:paraId="5C64B4AE" w14:textId="77777777" w:rsidTr="00B53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64123" w14:textId="77777777" w:rsidR="00B53135" w:rsidRPr="00B53135" w:rsidRDefault="00B53135" w:rsidP="00B53135">
            <w:pPr>
              <w:spacing w:after="160" w:line="278" w:lineRule="auto"/>
            </w:pPr>
            <w:r w:rsidRPr="00B53135">
              <w:rPr>
                <w:b/>
                <w:bCs/>
              </w:rPr>
              <w:t>Accuracy Global</w:t>
            </w:r>
          </w:p>
        </w:tc>
        <w:tc>
          <w:tcPr>
            <w:tcW w:w="0" w:type="auto"/>
            <w:hideMark/>
          </w:tcPr>
          <w:p w14:paraId="6F2DB4A7" w14:textId="20B54262" w:rsidR="00B53135" w:rsidRPr="00B53135" w:rsidRDefault="00B53135" w:rsidP="00B53135">
            <w:pPr>
              <w:spacing w:after="160" w:line="278" w:lineRule="auto"/>
              <w:cnfStyle w:val="000000100000" w:firstRow="0" w:lastRow="0" w:firstColumn="0" w:lastColumn="0" w:oddVBand="0" w:evenVBand="0" w:oddHBand="1" w:evenHBand="0" w:firstRowFirstColumn="0" w:firstRowLastColumn="0" w:lastRowFirstColumn="0" w:lastRowLastColumn="0"/>
            </w:pPr>
            <w:r w:rsidRPr="00B53135">
              <w:t xml:space="preserve">0.73 </w:t>
            </w:r>
            <w:r>
              <w:t>(</w:t>
            </w:r>
            <w:r w:rsidRPr="00B53135">
              <w:t>73%</w:t>
            </w:r>
            <w:r>
              <w:t>)</w:t>
            </w:r>
          </w:p>
        </w:tc>
        <w:tc>
          <w:tcPr>
            <w:tcW w:w="0" w:type="auto"/>
            <w:hideMark/>
          </w:tcPr>
          <w:p w14:paraId="47785BCF" w14:textId="29236D7C" w:rsidR="00B53135" w:rsidRPr="00B53135" w:rsidRDefault="00B53135" w:rsidP="00B53135">
            <w:pPr>
              <w:spacing w:after="160" w:line="278" w:lineRule="auto"/>
              <w:cnfStyle w:val="000000100000" w:firstRow="0" w:lastRow="0" w:firstColumn="0" w:lastColumn="0" w:oddVBand="0" w:evenVBand="0" w:oddHBand="1" w:evenHBand="0" w:firstRowFirstColumn="0" w:firstRowLastColumn="0" w:lastRowFirstColumn="0" w:lastRowLastColumn="0"/>
            </w:pPr>
            <w:r w:rsidRPr="00B53135">
              <w:t xml:space="preserve">0.79 </w:t>
            </w:r>
            <w:r>
              <w:t>(</w:t>
            </w:r>
            <w:r w:rsidRPr="00B53135">
              <w:t>79%</w:t>
            </w:r>
            <w:r>
              <w:t>)</w:t>
            </w:r>
          </w:p>
        </w:tc>
        <w:tc>
          <w:tcPr>
            <w:tcW w:w="0" w:type="auto"/>
            <w:hideMark/>
          </w:tcPr>
          <w:p w14:paraId="6F66F8D3" w14:textId="7D8E7BF3" w:rsidR="00B53135" w:rsidRPr="00B53135" w:rsidRDefault="00B53135" w:rsidP="00B53135">
            <w:pPr>
              <w:spacing w:after="160" w:line="278" w:lineRule="auto"/>
              <w:cnfStyle w:val="000000100000" w:firstRow="0" w:lastRow="0" w:firstColumn="0" w:lastColumn="0" w:oddVBand="0" w:evenVBand="0" w:oddHBand="1" w:evenHBand="0" w:firstRowFirstColumn="0" w:firstRowLastColumn="0" w:lastRowFirstColumn="0" w:lastRowLastColumn="0"/>
            </w:pPr>
            <w:r w:rsidRPr="00B53135">
              <w:t>6.0</w:t>
            </w:r>
            <w:r>
              <w:t>%</w:t>
            </w:r>
            <w:r w:rsidRPr="00B53135">
              <w:t xml:space="preserve"> a favor de Random Forest</w:t>
            </w:r>
          </w:p>
        </w:tc>
      </w:tr>
      <w:tr w:rsidR="00B53135" w:rsidRPr="00B53135" w14:paraId="1A6B0C13" w14:textId="77777777" w:rsidTr="00B53135">
        <w:tc>
          <w:tcPr>
            <w:cnfStyle w:val="001000000000" w:firstRow="0" w:lastRow="0" w:firstColumn="1" w:lastColumn="0" w:oddVBand="0" w:evenVBand="0" w:oddHBand="0" w:evenHBand="0" w:firstRowFirstColumn="0" w:firstRowLastColumn="0" w:lastRowFirstColumn="0" w:lastRowLastColumn="0"/>
            <w:tcW w:w="0" w:type="auto"/>
            <w:hideMark/>
          </w:tcPr>
          <w:p w14:paraId="1E746522" w14:textId="77777777" w:rsidR="00B53135" w:rsidRPr="00B53135" w:rsidRDefault="00B53135" w:rsidP="00B53135">
            <w:pPr>
              <w:spacing w:after="160" w:line="278" w:lineRule="auto"/>
            </w:pPr>
            <w:r w:rsidRPr="00B53135">
              <w:rPr>
                <w:b/>
                <w:bCs/>
              </w:rPr>
              <w:t>F1-Score Ponderado</w:t>
            </w:r>
          </w:p>
        </w:tc>
        <w:tc>
          <w:tcPr>
            <w:tcW w:w="0" w:type="auto"/>
            <w:hideMark/>
          </w:tcPr>
          <w:p w14:paraId="72588EBB" w14:textId="56FB2C2B" w:rsidR="00B53135" w:rsidRPr="00B53135" w:rsidRDefault="00B53135" w:rsidP="00B53135">
            <w:pPr>
              <w:spacing w:after="160" w:line="278" w:lineRule="auto"/>
              <w:cnfStyle w:val="000000000000" w:firstRow="0" w:lastRow="0" w:firstColumn="0" w:lastColumn="0" w:oddVBand="0" w:evenVBand="0" w:oddHBand="0" w:evenHBand="0" w:firstRowFirstColumn="0" w:firstRowLastColumn="0" w:lastRowFirstColumn="0" w:lastRowLastColumn="0"/>
            </w:pPr>
            <w:r w:rsidRPr="00B53135">
              <w:t>0.72</w:t>
            </w:r>
          </w:p>
        </w:tc>
        <w:tc>
          <w:tcPr>
            <w:tcW w:w="0" w:type="auto"/>
            <w:hideMark/>
          </w:tcPr>
          <w:p w14:paraId="4A68A3C7" w14:textId="5DBD827C" w:rsidR="00B53135" w:rsidRPr="00B53135" w:rsidRDefault="00B53135" w:rsidP="00B53135">
            <w:pPr>
              <w:spacing w:after="160" w:line="278" w:lineRule="auto"/>
              <w:cnfStyle w:val="000000000000" w:firstRow="0" w:lastRow="0" w:firstColumn="0" w:lastColumn="0" w:oddVBand="0" w:evenVBand="0" w:oddHBand="0" w:evenHBand="0" w:firstRowFirstColumn="0" w:firstRowLastColumn="0" w:lastRowFirstColumn="0" w:lastRowLastColumn="0"/>
            </w:pPr>
            <w:r w:rsidRPr="00B53135">
              <w:t>0.78</w:t>
            </w:r>
          </w:p>
        </w:tc>
        <w:tc>
          <w:tcPr>
            <w:tcW w:w="0" w:type="auto"/>
            <w:hideMark/>
          </w:tcPr>
          <w:p w14:paraId="2B5FEF46" w14:textId="47E13ED6" w:rsidR="00B53135" w:rsidRPr="00B53135" w:rsidRDefault="00B53135" w:rsidP="00B53135">
            <w:pPr>
              <w:spacing w:after="160" w:line="278" w:lineRule="auto"/>
              <w:cnfStyle w:val="000000000000" w:firstRow="0" w:lastRow="0" w:firstColumn="0" w:lastColumn="0" w:oddVBand="0" w:evenVBand="0" w:oddHBand="0" w:evenHBand="0" w:firstRowFirstColumn="0" w:firstRowLastColumn="0" w:lastRowFirstColumn="0" w:lastRowLastColumn="0"/>
            </w:pPr>
            <w:r w:rsidRPr="00B53135">
              <w:t>+0.06 de mejora general</w:t>
            </w:r>
          </w:p>
        </w:tc>
      </w:tr>
      <w:tr w:rsidR="00B53135" w:rsidRPr="00B53135" w14:paraId="4C8A4F88" w14:textId="77777777" w:rsidTr="00B53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AFEDC" w14:textId="77777777" w:rsidR="00B53135" w:rsidRPr="00B53135" w:rsidRDefault="00B53135" w:rsidP="00B53135">
            <w:pPr>
              <w:spacing w:after="160" w:line="278" w:lineRule="auto"/>
            </w:pPr>
            <w:r w:rsidRPr="00B53135">
              <w:rPr>
                <w:b/>
                <w:bCs/>
              </w:rPr>
              <w:t>F1-Score Macro</w:t>
            </w:r>
          </w:p>
        </w:tc>
        <w:tc>
          <w:tcPr>
            <w:tcW w:w="0" w:type="auto"/>
            <w:hideMark/>
          </w:tcPr>
          <w:p w14:paraId="7BCFFC1C" w14:textId="77777777" w:rsidR="00B53135" w:rsidRPr="00B53135" w:rsidRDefault="00B53135" w:rsidP="00B53135">
            <w:pPr>
              <w:spacing w:after="160" w:line="278" w:lineRule="auto"/>
              <w:cnfStyle w:val="000000100000" w:firstRow="0" w:lastRow="0" w:firstColumn="0" w:lastColumn="0" w:oddVBand="0" w:evenVBand="0" w:oddHBand="1" w:evenHBand="0" w:firstRowFirstColumn="0" w:firstRowLastColumn="0" w:lastRowFirstColumn="0" w:lastRowLastColumn="0"/>
            </w:pPr>
            <w:r w:rsidRPr="00B53135">
              <w:t>$0.55$</w:t>
            </w:r>
          </w:p>
        </w:tc>
        <w:tc>
          <w:tcPr>
            <w:tcW w:w="0" w:type="auto"/>
            <w:hideMark/>
          </w:tcPr>
          <w:p w14:paraId="7507B53B" w14:textId="77777777" w:rsidR="00B53135" w:rsidRPr="00B53135" w:rsidRDefault="00B53135" w:rsidP="00B53135">
            <w:pPr>
              <w:spacing w:after="160" w:line="278" w:lineRule="auto"/>
              <w:cnfStyle w:val="000000100000" w:firstRow="0" w:lastRow="0" w:firstColumn="0" w:lastColumn="0" w:oddVBand="0" w:evenVBand="0" w:oddHBand="1" w:evenHBand="0" w:firstRowFirstColumn="0" w:firstRowLastColumn="0" w:lastRowFirstColumn="0" w:lastRowLastColumn="0"/>
            </w:pPr>
            <w:r w:rsidRPr="00B53135">
              <w:t>$0.63$</w:t>
            </w:r>
          </w:p>
        </w:tc>
        <w:tc>
          <w:tcPr>
            <w:tcW w:w="0" w:type="auto"/>
            <w:hideMark/>
          </w:tcPr>
          <w:p w14:paraId="43C08A66" w14:textId="1D801933" w:rsidR="00B53135" w:rsidRPr="00B53135" w:rsidRDefault="00B53135" w:rsidP="00B53135">
            <w:pPr>
              <w:spacing w:after="160" w:line="278" w:lineRule="auto"/>
              <w:cnfStyle w:val="000000100000" w:firstRow="0" w:lastRow="0" w:firstColumn="0" w:lastColumn="0" w:oddVBand="0" w:evenVBand="0" w:oddHBand="1" w:evenHBand="0" w:firstRowFirstColumn="0" w:firstRowLastColumn="0" w:lastRowFirstColumn="0" w:lastRowLastColumn="0"/>
            </w:pPr>
            <w:r w:rsidRPr="00B53135">
              <w:t>+0.08 (Mejor control del desbalance)</w:t>
            </w:r>
          </w:p>
        </w:tc>
      </w:tr>
      <w:tr w:rsidR="00B53135" w:rsidRPr="00B53135" w14:paraId="539B6F9D" w14:textId="77777777" w:rsidTr="00B53135">
        <w:tc>
          <w:tcPr>
            <w:cnfStyle w:val="001000000000" w:firstRow="0" w:lastRow="0" w:firstColumn="1" w:lastColumn="0" w:oddVBand="0" w:evenVBand="0" w:oddHBand="0" w:evenHBand="0" w:firstRowFirstColumn="0" w:firstRowLastColumn="0" w:lastRowFirstColumn="0" w:lastRowLastColumn="0"/>
            <w:tcW w:w="0" w:type="auto"/>
            <w:hideMark/>
          </w:tcPr>
          <w:p w14:paraId="711A047F" w14:textId="77777777" w:rsidR="00B53135" w:rsidRPr="00B53135" w:rsidRDefault="00B53135" w:rsidP="00B53135">
            <w:pPr>
              <w:spacing w:after="160" w:line="278" w:lineRule="auto"/>
            </w:pPr>
            <w:r w:rsidRPr="00B53135">
              <w:rPr>
                <w:b/>
                <w:bCs/>
              </w:rPr>
              <w:lastRenderedPageBreak/>
              <w:t>Precisión Clase 4</w:t>
            </w:r>
          </w:p>
        </w:tc>
        <w:tc>
          <w:tcPr>
            <w:tcW w:w="0" w:type="auto"/>
            <w:hideMark/>
          </w:tcPr>
          <w:p w14:paraId="0E2B7227" w14:textId="77777777" w:rsidR="00B53135" w:rsidRPr="00B53135" w:rsidRDefault="00B53135" w:rsidP="00B53135">
            <w:pPr>
              <w:spacing w:after="160" w:line="278" w:lineRule="auto"/>
              <w:cnfStyle w:val="000000000000" w:firstRow="0" w:lastRow="0" w:firstColumn="0" w:lastColumn="0" w:oddVBand="0" w:evenVBand="0" w:oddHBand="0" w:evenHBand="0" w:firstRowFirstColumn="0" w:firstRowLastColumn="0" w:lastRowFirstColumn="0" w:lastRowLastColumn="0"/>
            </w:pPr>
            <w:r w:rsidRPr="00B53135">
              <w:t>$0.80$</w:t>
            </w:r>
          </w:p>
        </w:tc>
        <w:tc>
          <w:tcPr>
            <w:tcW w:w="0" w:type="auto"/>
            <w:hideMark/>
          </w:tcPr>
          <w:p w14:paraId="33C6F8F1" w14:textId="77777777" w:rsidR="00B53135" w:rsidRPr="00B53135" w:rsidRDefault="00B53135" w:rsidP="00B53135">
            <w:pPr>
              <w:spacing w:after="160" w:line="278" w:lineRule="auto"/>
              <w:cnfStyle w:val="000000000000" w:firstRow="0" w:lastRow="0" w:firstColumn="0" w:lastColumn="0" w:oddVBand="0" w:evenVBand="0" w:oddHBand="0" w:evenHBand="0" w:firstRowFirstColumn="0" w:firstRowLastColumn="0" w:lastRowFirstColumn="0" w:lastRowLastColumn="0"/>
            </w:pPr>
            <w:r w:rsidRPr="00B53135">
              <w:t>$1.00$</w:t>
            </w:r>
          </w:p>
        </w:tc>
        <w:tc>
          <w:tcPr>
            <w:tcW w:w="0" w:type="auto"/>
            <w:hideMark/>
          </w:tcPr>
          <w:p w14:paraId="734906EC" w14:textId="7F361E5B" w:rsidR="00B53135" w:rsidRPr="00B53135" w:rsidRDefault="00B53135" w:rsidP="00B53135">
            <w:pPr>
              <w:spacing w:after="160" w:line="278" w:lineRule="auto"/>
              <w:cnfStyle w:val="000000000000" w:firstRow="0" w:lastRow="0" w:firstColumn="0" w:lastColumn="0" w:oddVBand="0" w:evenVBand="0" w:oddHBand="0" w:evenHBand="0" w:firstRowFirstColumn="0" w:firstRowLastColumn="0" w:lastRowFirstColumn="0" w:lastRowLastColumn="0"/>
            </w:pPr>
            <w:r w:rsidRPr="00B53135">
              <w:t>20.0% de acierto positivo</w:t>
            </w:r>
          </w:p>
        </w:tc>
      </w:tr>
      <w:tr w:rsidR="00B53135" w:rsidRPr="00B53135" w14:paraId="2BE2CEEE" w14:textId="77777777" w:rsidTr="00B53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5B8D3" w14:textId="77777777" w:rsidR="00B53135" w:rsidRPr="00B53135" w:rsidRDefault="00B53135" w:rsidP="00B53135">
            <w:pPr>
              <w:spacing w:after="160" w:line="278" w:lineRule="auto"/>
            </w:pPr>
            <w:r w:rsidRPr="00B53135">
              <w:rPr>
                <w:b/>
                <w:bCs/>
              </w:rPr>
              <w:t>F1-Score Clase 5</w:t>
            </w:r>
          </w:p>
        </w:tc>
        <w:tc>
          <w:tcPr>
            <w:tcW w:w="0" w:type="auto"/>
            <w:hideMark/>
          </w:tcPr>
          <w:p w14:paraId="15602184" w14:textId="77777777" w:rsidR="00B53135" w:rsidRPr="00B53135" w:rsidRDefault="00B53135" w:rsidP="00B53135">
            <w:pPr>
              <w:spacing w:after="160" w:line="278" w:lineRule="auto"/>
              <w:cnfStyle w:val="000000100000" w:firstRow="0" w:lastRow="0" w:firstColumn="0" w:lastColumn="0" w:oddVBand="0" w:evenVBand="0" w:oddHBand="1" w:evenHBand="0" w:firstRowFirstColumn="0" w:firstRowLastColumn="0" w:lastRowFirstColumn="0" w:lastRowLastColumn="0"/>
            </w:pPr>
            <w:r w:rsidRPr="00B53135">
              <w:t>$0.00$</w:t>
            </w:r>
          </w:p>
        </w:tc>
        <w:tc>
          <w:tcPr>
            <w:tcW w:w="0" w:type="auto"/>
            <w:hideMark/>
          </w:tcPr>
          <w:p w14:paraId="23F27489" w14:textId="77777777" w:rsidR="00B53135" w:rsidRPr="00B53135" w:rsidRDefault="00B53135" w:rsidP="00B53135">
            <w:pPr>
              <w:spacing w:after="160" w:line="278" w:lineRule="auto"/>
              <w:cnfStyle w:val="000000100000" w:firstRow="0" w:lastRow="0" w:firstColumn="0" w:lastColumn="0" w:oddVBand="0" w:evenVBand="0" w:oddHBand="1" w:evenHBand="0" w:firstRowFirstColumn="0" w:firstRowLastColumn="0" w:lastRowFirstColumn="0" w:lastRowLastColumn="0"/>
            </w:pPr>
            <w:r w:rsidRPr="00B53135">
              <w:t>$0.22$</w:t>
            </w:r>
          </w:p>
        </w:tc>
        <w:tc>
          <w:tcPr>
            <w:tcW w:w="0" w:type="auto"/>
            <w:hideMark/>
          </w:tcPr>
          <w:p w14:paraId="276D6C5C" w14:textId="77777777" w:rsidR="00B53135" w:rsidRPr="00B53135" w:rsidRDefault="00B53135" w:rsidP="00B53135">
            <w:pPr>
              <w:spacing w:after="160" w:line="278" w:lineRule="auto"/>
              <w:cnfStyle w:val="000000100000" w:firstRow="0" w:lastRow="0" w:firstColumn="0" w:lastColumn="0" w:oddVBand="0" w:evenVBand="0" w:oddHBand="1" w:evenHBand="0" w:firstRowFirstColumn="0" w:firstRowLastColumn="0" w:lastRowFirstColumn="0" w:lastRowLastColumn="0"/>
            </w:pPr>
            <w:r w:rsidRPr="00B53135">
              <w:t>Rescate exitoso de clase nula</w:t>
            </w:r>
          </w:p>
        </w:tc>
      </w:tr>
    </w:tbl>
    <w:p w14:paraId="67B61CAD" w14:textId="77777777" w:rsidR="00B53135" w:rsidRPr="00B53135" w:rsidRDefault="00B53135" w:rsidP="00B53135">
      <w:pPr>
        <w:rPr>
          <w:b/>
          <w:bCs/>
        </w:rPr>
      </w:pPr>
      <w:r w:rsidRPr="00B53135">
        <w:rPr>
          <w:b/>
          <w:bCs/>
        </w:rPr>
        <w:t>Análisis e Interpretación de Resultados</w:t>
      </w:r>
    </w:p>
    <w:p w14:paraId="507707F7" w14:textId="77777777" w:rsidR="00B53135" w:rsidRPr="00B53135" w:rsidRDefault="00B53135" w:rsidP="00B53135">
      <w:pPr>
        <w:numPr>
          <w:ilvl w:val="0"/>
          <w:numId w:val="9"/>
        </w:numPr>
      </w:pPr>
      <w:r w:rsidRPr="00B53135">
        <w:rPr>
          <w:b/>
          <w:bCs/>
        </w:rPr>
        <w:t>El Fenómeno de Error Lineal en la Clase 5:</w:t>
      </w:r>
      <w:r w:rsidRPr="00B53135">
        <w:t xml:space="preserve"> Los resultados arrojaron que la Regresión Softmax obtuvo un rotundo </w:t>
      </w:r>
      <w:r w:rsidRPr="00B53135">
        <w:rPr>
          <w:b/>
          <w:bCs/>
        </w:rPr>
        <w:t>$0.00$ de F1-Score en la Clase 5</w:t>
      </w:r>
      <w:r w:rsidRPr="00B53135">
        <w:t>. La matriz de confusión demostró que los 64 árboles reales pertenecientes a esta clase fueron clasificados erróneamente por Softmax (62 de ellos asignados a la Clase 2). Al ser un clasificador lineal, los hiperplanos de Softmax se ven desplazados y sesgados por las clases masivas (Clases 1 y 2), invisibilizando por completo las firmas lineales de las clases minoritarias para minimizar la entropía cruzada global.</w:t>
      </w:r>
    </w:p>
    <w:p w14:paraId="017976E3" w14:textId="77777777" w:rsidR="00B53135" w:rsidRPr="00B53135" w:rsidRDefault="00B53135" w:rsidP="00B53135">
      <w:pPr>
        <w:numPr>
          <w:ilvl w:val="0"/>
          <w:numId w:val="9"/>
        </w:numPr>
      </w:pPr>
      <w:r w:rsidRPr="00B53135">
        <w:rPr>
          <w:b/>
          <w:bCs/>
        </w:rPr>
        <w:t>La Superioridad No Lineal de Random Forest:</w:t>
      </w:r>
      <w:r w:rsidRPr="00B53135">
        <w:t xml:space="preserve"> Al implementar Random Forest, la Clase 5 fue recuperada con éxito alcanzando un </w:t>
      </w:r>
      <w:r w:rsidRPr="00B53135">
        <w:rPr>
          <w:b/>
          <w:bCs/>
        </w:rPr>
        <w:t>$80\%$ de Precisión</w:t>
      </w:r>
      <w:r w:rsidRPr="00B53135">
        <w:t xml:space="preserve">, mientras que la Clase 4 se elevó hasta un </w:t>
      </w:r>
      <w:r w:rsidRPr="00B53135">
        <w:rPr>
          <w:b/>
          <w:bCs/>
        </w:rPr>
        <w:t>$100\%$ de Precisión</w:t>
      </w:r>
      <w:r w:rsidRPr="00B53135">
        <w:t>. Esto demuestra que el algoritmo de ensamble particiona el espacio multidimensional mediante umbrales específicos que logran aislar los microclimas de las clases raras, superando la barrera geométrica de la Regresión Softmax.</w:t>
      </w:r>
    </w:p>
    <w:p w14:paraId="68F6DDF0" w14:textId="77777777" w:rsidR="00B53135" w:rsidRPr="00B53135" w:rsidRDefault="00B53135" w:rsidP="00B53135">
      <w:pPr>
        <w:rPr>
          <w:b/>
          <w:bCs/>
        </w:rPr>
      </w:pPr>
      <w:r w:rsidRPr="00B53135">
        <w:rPr>
          <w:b/>
          <w:bCs/>
        </w:rPr>
        <w:t>Conclusiones</w:t>
      </w:r>
    </w:p>
    <w:p w14:paraId="61AD3D17" w14:textId="77777777" w:rsidR="00B53135" w:rsidRPr="00B53135" w:rsidRDefault="00B53135" w:rsidP="00B53135">
      <w:pPr>
        <w:numPr>
          <w:ilvl w:val="0"/>
          <w:numId w:val="10"/>
        </w:numPr>
      </w:pPr>
      <w:r w:rsidRPr="00B53135">
        <w:rPr>
          <w:b/>
          <w:bCs/>
        </w:rPr>
        <w:t>Aprendizajes:</w:t>
      </w:r>
      <w:r w:rsidRPr="00B53135">
        <w:t xml:space="preserve"> Se logró demostrar la importancia práctica de la normalización de características continuas y la partición estratificada al trabajar con datasets reales de alta dimensionalidad y fuerte desbalance ecológico.</w:t>
      </w:r>
    </w:p>
    <w:p w14:paraId="4E0D93B1" w14:textId="77777777" w:rsidR="00B53135" w:rsidRPr="00B53135" w:rsidRDefault="00B53135" w:rsidP="00B53135">
      <w:pPr>
        <w:numPr>
          <w:ilvl w:val="0"/>
          <w:numId w:val="10"/>
        </w:numPr>
      </w:pPr>
      <w:r w:rsidRPr="00B53135">
        <w:rPr>
          <w:b/>
          <w:bCs/>
        </w:rPr>
        <w:t>Limitaciones Encontradas:</w:t>
      </w:r>
      <w:r w:rsidRPr="00B53135">
        <w:t xml:space="preserve"> La Regresión Softmax clásica demostró ser un modelo insuficiente cuando el dataset presenta un desbalance extremo y las variables físicas interactúan de forma no lineal. El algoritmo tiende a priorizar el rendimiento de las clases mayoritarias, sacrificando la predictibilidad de las especies arbóreas menos comunes.</w:t>
      </w:r>
    </w:p>
    <w:p w14:paraId="254124BF" w14:textId="10AE4184" w:rsidR="00B53135" w:rsidRDefault="00B53135" w:rsidP="00B53135">
      <w:pPr>
        <w:numPr>
          <w:ilvl w:val="0"/>
          <w:numId w:val="10"/>
        </w:numPr>
      </w:pPr>
      <w:r w:rsidRPr="00B53135">
        <w:rPr>
          <w:b/>
          <w:bCs/>
        </w:rPr>
        <w:t>Posibles Mejoras:</w:t>
      </w:r>
      <w:r w:rsidRPr="00B53135">
        <w:t xml:space="preserve"> Para futuros trabajos, se sugiere la aplicación de técnicas de sobremuestreo sintético como SMOTE (</w:t>
      </w:r>
      <w:r w:rsidRPr="00B53135">
        <w:rPr>
          <w:i/>
          <w:iCs/>
        </w:rPr>
        <w:t>Synthetic Minority Over-sampling Technique</w:t>
      </w:r>
      <w:r w:rsidRPr="00B53135">
        <w:t>) previo al entrenamiento de Softmax, o el uso de funciones de pérdida ponderadas (</w:t>
      </w:r>
      <w:r w:rsidRPr="00B53135">
        <w:rPr>
          <w:i/>
          <w:iCs/>
        </w:rPr>
        <w:t>Class Weights</w:t>
      </w:r>
      <w:r w:rsidRPr="00B53135">
        <w:t>) para penalizar con mayor severidad los errores cometidos en las clases minoritarias.</w:t>
      </w:r>
    </w:p>
    <w:sectPr w:rsidR="00B531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992"/>
    <w:multiLevelType w:val="multilevel"/>
    <w:tmpl w:val="45B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1D26"/>
    <w:multiLevelType w:val="multilevel"/>
    <w:tmpl w:val="08A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C1CFF"/>
    <w:multiLevelType w:val="multilevel"/>
    <w:tmpl w:val="2C9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454F2"/>
    <w:multiLevelType w:val="multilevel"/>
    <w:tmpl w:val="03A6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27EFF"/>
    <w:multiLevelType w:val="multilevel"/>
    <w:tmpl w:val="B1B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07462"/>
    <w:multiLevelType w:val="multilevel"/>
    <w:tmpl w:val="6604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6679A"/>
    <w:multiLevelType w:val="multilevel"/>
    <w:tmpl w:val="B47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806BE"/>
    <w:multiLevelType w:val="multilevel"/>
    <w:tmpl w:val="CE94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F5705"/>
    <w:multiLevelType w:val="multilevel"/>
    <w:tmpl w:val="5904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211139"/>
    <w:multiLevelType w:val="multilevel"/>
    <w:tmpl w:val="D368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9609396">
    <w:abstractNumId w:val="3"/>
  </w:num>
  <w:num w:numId="2" w16cid:durableId="1023749200">
    <w:abstractNumId w:val="0"/>
  </w:num>
  <w:num w:numId="3" w16cid:durableId="2044550359">
    <w:abstractNumId w:val="6"/>
  </w:num>
  <w:num w:numId="4" w16cid:durableId="303049684">
    <w:abstractNumId w:val="8"/>
  </w:num>
  <w:num w:numId="5" w16cid:durableId="52967189">
    <w:abstractNumId w:val="2"/>
  </w:num>
  <w:num w:numId="6" w16cid:durableId="2035955822">
    <w:abstractNumId w:val="7"/>
  </w:num>
  <w:num w:numId="7" w16cid:durableId="424544598">
    <w:abstractNumId w:val="1"/>
  </w:num>
  <w:num w:numId="8" w16cid:durableId="682123927">
    <w:abstractNumId w:val="4"/>
  </w:num>
  <w:num w:numId="9" w16cid:durableId="1727336907">
    <w:abstractNumId w:val="9"/>
  </w:num>
  <w:num w:numId="10" w16cid:durableId="11471677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B3"/>
    <w:rsid w:val="002D7CE9"/>
    <w:rsid w:val="004E6FB3"/>
    <w:rsid w:val="00B019E8"/>
    <w:rsid w:val="00B53135"/>
    <w:rsid w:val="00BA78C3"/>
    <w:rsid w:val="00D8720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37DB"/>
  <w15:chartTrackingRefBased/>
  <w15:docId w15:val="{AC58F376-D3D4-413A-8983-E1A5197B4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6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E6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E6F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6F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6F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6F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6F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6F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6F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6F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E6F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E6F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6F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6F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6F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6F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6F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6FB3"/>
    <w:rPr>
      <w:rFonts w:eastAsiaTheme="majorEastAsia" w:cstheme="majorBidi"/>
      <w:color w:val="272727" w:themeColor="text1" w:themeTint="D8"/>
    </w:rPr>
  </w:style>
  <w:style w:type="paragraph" w:styleId="Ttulo">
    <w:name w:val="Title"/>
    <w:basedOn w:val="Normal"/>
    <w:next w:val="Normal"/>
    <w:link w:val="TtuloCar"/>
    <w:uiPriority w:val="10"/>
    <w:qFormat/>
    <w:rsid w:val="004E6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6F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6F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6F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6FB3"/>
    <w:pPr>
      <w:spacing w:before="160"/>
      <w:jc w:val="center"/>
    </w:pPr>
    <w:rPr>
      <w:i/>
      <w:iCs/>
      <w:color w:val="404040" w:themeColor="text1" w:themeTint="BF"/>
    </w:rPr>
  </w:style>
  <w:style w:type="character" w:customStyle="1" w:styleId="CitaCar">
    <w:name w:val="Cita Car"/>
    <w:basedOn w:val="Fuentedeprrafopredeter"/>
    <w:link w:val="Cita"/>
    <w:uiPriority w:val="29"/>
    <w:rsid w:val="004E6FB3"/>
    <w:rPr>
      <w:i/>
      <w:iCs/>
      <w:color w:val="404040" w:themeColor="text1" w:themeTint="BF"/>
    </w:rPr>
  </w:style>
  <w:style w:type="paragraph" w:styleId="Prrafodelista">
    <w:name w:val="List Paragraph"/>
    <w:basedOn w:val="Normal"/>
    <w:uiPriority w:val="34"/>
    <w:qFormat/>
    <w:rsid w:val="004E6FB3"/>
    <w:pPr>
      <w:ind w:left="720"/>
      <w:contextualSpacing/>
    </w:pPr>
  </w:style>
  <w:style w:type="character" w:styleId="nfasisintenso">
    <w:name w:val="Intense Emphasis"/>
    <w:basedOn w:val="Fuentedeprrafopredeter"/>
    <w:uiPriority w:val="21"/>
    <w:qFormat/>
    <w:rsid w:val="004E6FB3"/>
    <w:rPr>
      <w:i/>
      <w:iCs/>
      <w:color w:val="0F4761" w:themeColor="accent1" w:themeShade="BF"/>
    </w:rPr>
  </w:style>
  <w:style w:type="paragraph" w:styleId="Citadestacada">
    <w:name w:val="Intense Quote"/>
    <w:basedOn w:val="Normal"/>
    <w:next w:val="Normal"/>
    <w:link w:val="CitadestacadaCar"/>
    <w:uiPriority w:val="30"/>
    <w:qFormat/>
    <w:rsid w:val="004E6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6FB3"/>
    <w:rPr>
      <w:i/>
      <w:iCs/>
      <w:color w:val="0F4761" w:themeColor="accent1" w:themeShade="BF"/>
    </w:rPr>
  </w:style>
  <w:style w:type="character" w:styleId="Referenciaintensa">
    <w:name w:val="Intense Reference"/>
    <w:basedOn w:val="Fuentedeprrafopredeter"/>
    <w:uiPriority w:val="32"/>
    <w:qFormat/>
    <w:rsid w:val="004E6FB3"/>
    <w:rPr>
      <w:b/>
      <w:bCs/>
      <w:smallCaps/>
      <w:color w:val="0F4761" w:themeColor="accent1" w:themeShade="BF"/>
      <w:spacing w:val="5"/>
    </w:rPr>
  </w:style>
  <w:style w:type="paragraph" w:styleId="NormalWeb">
    <w:name w:val="Normal (Web)"/>
    <w:basedOn w:val="Normal"/>
    <w:uiPriority w:val="99"/>
    <w:semiHidden/>
    <w:unhideWhenUsed/>
    <w:rsid w:val="004E6FB3"/>
    <w:rPr>
      <w:rFonts w:ascii="Times New Roman" w:hAnsi="Times New Roman" w:cs="Times New Roman"/>
    </w:rPr>
  </w:style>
  <w:style w:type="table" w:styleId="Tablaconcuadrcula5oscura">
    <w:name w:val="Grid Table 5 Dark"/>
    <w:basedOn w:val="Tablanormal"/>
    <w:uiPriority w:val="50"/>
    <w:rsid w:val="00B531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B531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7concolores">
    <w:name w:val="Grid Table 7 Colorful"/>
    <w:basedOn w:val="Tablanormal"/>
    <w:uiPriority w:val="52"/>
    <w:rsid w:val="00B5313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1746</Words>
  <Characters>9603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Ebvam Brandon Zambrana Via</dc:creator>
  <cp:keywords/>
  <dc:description/>
  <cp:lastModifiedBy>Ebvam Brandon Zambrana Via</cp:lastModifiedBy>
  <cp:revision>1</cp:revision>
  <dcterms:created xsi:type="dcterms:W3CDTF">2026-06-15T00:14:00Z</dcterms:created>
  <dcterms:modified xsi:type="dcterms:W3CDTF">2026-06-15T00:30:00Z</dcterms:modified>
</cp:coreProperties>
</file>