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Project Timeline &amp; Resource Management - FinCommerce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Project Phase Timeline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 project spans **12 weeks** structured across 4 key phases: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Focus Area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Start Week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End Week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Key Deliverables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**Phase 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Documents, Specs &amp; UI/UX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Week 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Week 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BRD, FSD, RTM, Tech Specs, Figma mocks, High-Fidelity Responsive HTML/CSS Web prototypes, Mobile Layout Wireframes.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**Phase 2**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Backend &amp; Database Design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Week 4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Week 6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FastAPI project structure, PostgreSQL schema, Redis Cache Setup, Dockerization, Mock platform APIs (Lazada/Shopee/TikTok).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**Phase 3**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Integration &amp; Sync Logic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Week 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Week 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Master SKU linking engine, inventory auto-deduction flow, centralized commission calculator, bulk printing manager.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**Phase 4**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Automated QA &amp; CI/CD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Week 10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Week 12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Behave BDD tests run via Selenium &amp; Appium locally and via GitHub Actions workflows.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Resource Management &amp; Roles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2.1 Project Staffing (FTEs)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**Product Manager / Tech Lead (1 FTE)**: Manages specs, timeline, API designs, and GitHub workflows.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**Senior Python Backend Developer (1 FTE)**: Implements FastAPI logic, background tasks (Celery/Redis), database schemas, and platform Oauth/integrations.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**Frontend Developer (1 FTE)**: Builds responsive layouts for desktop (HTML/CSS) and wraps layouts for mobile (hybrid Android/iOS viewport optimizations).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**QA Automation Engineer (1 FTE)**: Writes behavior-driven Cucumber/behave test scripts, configures Appium for mobile tests and Selenium WebDriver for desktop browsers.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2.2 Responsibility Assignment Matrix (RACI)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Product Manager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Backend Dev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Frontend Dev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QA Engineer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**BRD &amp; FSD**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**UX/UI Prototypes**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**Database Schema**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**API Endpoints**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**Sync Engine**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**Behave QA Automation**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**A**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**CI/CD Integration**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**A**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</w:t>
            </w:r>
          </w:p>
        </w:tc>
      </w:tr>
    </w:tbl>
    <w:p/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**R**: Responsible, **A**: Accountable, **C**: Consulted, **I**: Informed.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3. Today's Milestone Accomplishments (Today's Progress)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Today, we successfully completed the **Foundation and High-Fidelity Interface Prototype (Phase 1)**: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**Extended Deliverables Suite**: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*Business Spec*: Business Requirements Document (BRD) and Functional Specification Document (FSD).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*Technical Diagrams*: Context &amp; Process Data Flow Diagrams (DFD), Database Entity Relationship Diagram (ERD), Use Case (UC) boundaries, Sequence Diagrams, and REST API Specs (OpenAPI/Swagger).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*Testing Protocols*: Requirements Traceability Matrix (RTM), QA BDD Behave Test Cases, Performance &amp; Security Test Plan (200 users), and OS/Browser Compatibility Test Plan.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*Office Formats*: Utility compiler scripts generated `.docx` (WPS Docs) and `.xlsx` (WPS Sheets) files for all deliverables in the `docs/` directory.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**Frontend Security &amp; Dashboard Prototype**: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Responsive glassmorphic layout supporting both desktop and mobile viewports.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Live input validation for email and Thailand mobile phone numbers.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Dynamic Password strength meter progress bar and public breach database leak audit checks.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Account recovery system (Email link reset and SMS OTP challenge sequence using code `440192`).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Centered Social OAuth login popups (Google, Facebook, TikTok) returning callbacks to parent window with auto-submit.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Central Dashboard container showing dynamic metrics updates, custom SVG sales charts, low-stock threshold configuration, and printing consoles.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**Git Repository**: Initialized, staged, and pushed code to `main` branch on GitHub.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4. Remaining Project Tasks (Next Steps)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The following detailed development tasks are scheduled for execution next: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**FastAPI Backend Setup (Phase 2)**: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Configure PostgreSQL container migrations using Alembic.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Establish Redis connection settings for celery task orchestration.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**Platform Open API Integrations (Phase 2-3)**: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Store OAuth credentials callback endpoint handles in `main.py`.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Implement actual signature hashing algorithms for Lazada Partner API, Shopee API, and TikTok Partner endpoints.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**Core Sync Logic (Phase 3)**: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Coding Master SKU database mapper hooks.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Setup Celery periodic tasks to push stock sync commands to Lazada/TikTok on Shopee webhook triggers.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**Fulfillment Print Compiler (Phase 3)**: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Integrate PDF conversion libraries (e.g. ReportLab or Weasyprint) to compile label requests into physical print layouts.</w:t>
      </w:r>
    </w:p>
    <w:p>
      <w:pPr>
        <w:pStyle w:val="ListNumber"/>
        <w:spacing w:before="0" w:after="40"/>
      </w:pPr>
      <w:r>
        <w:rPr>
          <w:rFonts w:ascii="Segoe UI" w:hAnsi="Segoe UI"/>
          <w:color w:val="374151"/>
          <w:sz w:val="21"/>
        </w:rPr>
        <w:t>**QA Test Automation (Phase 4)**: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Implement behaving step definitions in `features/steps/web_steps.py`.</w:t>
      </w:r>
    </w:p>
    <w:p>
      <w:pPr>
        <w:pStyle w:val="ListBullet"/>
        <w:spacing w:before="0" w:after="40"/>
      </w:pPr>
      <w:r>
        <w:rPr>
          <w:rFonts w:ascii="Segoe UI" w:hAnsi="Segoe UI"/>
          <w:color w:val="374151"/>
          <w:sz w:val="21"/>
        </w:rPr>
        <w:t>Setup headless Chrome drivers in GitHub Actions workflow to run automatic builds.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