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F172A"/>
  <w:body>
    <w:p w14:paraId="0D4F815A"/>
    <w:p w14:paraId="0CFE0974">
      <w:pPr>
        <w:jc w:val="center"/>
      </w:pPr>
    </w:p>
    <w:p w14:paraId="36B4C2E1">
      <w:pPr>
        <w:spacing w:before="720"/>
      </w:pPr>
    </w:p>
    <w:p w14:paraId="40AA2401">
      <w:pPr>
        <w:jc w:val="center"/>
      </w:pPr>
      <w:r>
        <w:rPr>
          <w:rFonts w:ascii="Segoe UI" w:hAnsi="Segoe UI"/>
          <w:b/>
          <w:color w:val="38BDF8"/>
          <w:sz w:val="56"/>
        </w:rPr>
        <w:t>Finkub QA Engineering Assignment</w:t>
      </w:r>
    </w:p>
    <w:p w14:paraId="3C55024A">
      <w:pPr>
        <w:jc w:val="center"/>
      </w:pPr>
      <w:r>
        <w:rPr>
          <w:rFonts w:ascii="Segoe UI" w:hAnsi="Segoe UI"/>
          <w:i/>
          <w:color w:val="CBD5E1"/>
          <w:sz w:val="28"/>
        </w:rPr>
        <w:t>BDD Cucumber/Selenium &amp; REST API Test Documentation</w:t>
      </w:r>
    </w:p>
    <w:p w14:paraId="6C6E799E">
      <w:pPr>
        <w:spacing w:before="2400"/>
      </w:pPr>
    </w:p>
    <w:p w14:paraId="1AD95603">
      <w:pPr>
        <w:spacing w:line="312" w:lineRule="auto"/>
        <w:jc w:val="center"/>
      </w:pPr>
      <w:r>
        <w:rPr>
          <w:rFonts w:ascii="Segoe UI" w:hAnsi="Segoe UI"/>
          <w:color w:val="94A3B8"/>
          <w:sz w:val="20"/>
        </w:rPr>
        <w:t>Finkub Interview Board Evaluation Document</w:t>
      </w:r>
      <w:r>
        <w:rPr>
          <w:rFonts w:ascii="Segoe UI" w:hAnsi="Segoe UI"/>
          <w:color w:val="94A3B8"/>
          <w:sz w:val="20"/>
        </w:rPr>
        <w:br w:type="textWrapping"/>
      </w:r>
      <w:r>
        <w:rPr>
          <w:rFonts w:ascii="Segoe UI" w:hAnsi="Segoe UI"/>
          <w:color w:val="94A3B8"/>
          <w:sz w:val="20"/>
        </w:rPr>
        <w:t>Author: QA Automation Engineer</w:t>
      </w:r>
      <w:r>
        <w:rPr>
          <w:rFonts w:ascii="Segoe UI" w:hAnsi="Segoe UI"/>
          <w:color w:val="94A3B8"/>
          <w:sz w:val="20"/>
        </w:rPr>
        <w:br w:type="textWrapping"/>
      </w:r>
      <w:r>
        <w:rPr>
          <w:rFonts w:ascii="Segoe UI" w:hAnsi="Segoe UI"/>
          <w:color w:val="94A3B8"/>
          <w:sz w:val="20"/>
        </w:rPr>
        <w:t>Framework: Behave (Python BDD) &amp; Selenium WebDriver</w:t>
      </w:r>
      <w:r>
        <w:rPr>
          <w:rFonts w:ascii="Segoe UI" w:hAnsi="Segoe UI"/>
          <w:color w:val="94A3B8"/>
          <w:sz w:val="20"/>
        </w:rPr>
        <w:br w:type="textWrapping"/>
      </w:r>
      <w:r>
        <w:rPr>
          <w:rFonts w:ascii="Segoe UI" w:hAnsi="Segoe UI"/>
          <w:color w:val="94A3B8"/>
          <w:sz w:val="20"/>
        </w:rPr>
        <w:t>Date: July 12, 2026</w:t>
      </w:r>
      <w:r>
        <w:rPr>
          <w:rFonts w:ascii="Segoe UI" w:hAnsi="Segoe UI"/>
          <w:color w:val="94A3B8"/>
          <w:sz w:val="20"/>
        </w:rPr>
        <w:br w:type="textWrapping"/>
      </w:r>
      <w:r>
        <w:rPr>
          <w:rFonts w:ascii="Segoe UI" w:hAnsi="Segoe UI"/>
          <w:color w:val="94A3B8"/>
          <w:sz w:val="20"/>
        </w:rPr>
        <w:t>Repository: https://github.com/ExodusDice/InterviewQA.Test</w:t>
      </w:r>
    </w:p>
    <w:p w14:paraId="2D7BD29B">
      <w:r>
        <w:br w:type="page"/>
      </w:r>
    </w:p>
    <w:p w14:paraId="6B54CAB6">
      <w:pPr>
        <w:spacing w:before="480" w:after="240"/>
      </w:pPr>
      <w:r>
        <w:rPr>
          <w:rFonts w:ascii="Segoe UI" w:hAnsi="Segoe UI"/>
          <w:b/>
          <w:color w:val="38BDF8"/>
          <w:sz w:val="40"/>
        </w:rPr>
        <w:t>Table of Contents</w:t>
      </w:r>
    </w:p>
    <w:p w14:paraId="411A1F78">
      <w:pPr>
        <w:spacing w:after="120" w:line="276" w:lineRule="auto"/>
      </w:pPr>
      <w:r>
        <w:rPr>
          <w:rFonts w:ascii="Segoe UI" w:hAnsi="Segoe UI"/>
          <w:b w:val="0"/>
          <w:i/>
          <w:color w:val="F1F5F9"/>
          <w:sz w:val="21"/>
        </w:rPr>
        <w:t>Click on any of the sections below to navigate directly to their contents:</w:t>
      </w:r>
    </w:p>
    <w:p w14:paraId="50626E4F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"directories" \h </w:instrText>
      </w:r>
      <w:r>
        <w:fldChar w:fldCharType="separate"/>
      </w:r>
      <w:r>
        <w:rPr>
          <w:color w:val="38BDF8"/>
          <w:u w:val="single"/>
        </w:rPr>
        <w:t>1. Project Directory Mapping &amp; Workspace Locations</w:t>
      </w:r>
      <w:r>
        <w:rPr>
          <w:color w:val="38BDF8"/>
          <w:u w:val="single"/>
        </w:rPr>
        <w:fldChar w:fldCharType="end"/>
      </w:r>
    </w:p>
    <w:p w14:paraId="578471E5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"overview" \h </w:instrText>
      </w:r>
      <w:r>
        <w:fldChar w:fldCharType="separate"/>
      </w:r>
      <w:r>
        <w:rPr>
          <w:color w:val="38BDF8"/>
          <w:u w:val="single"/>
        </w:rPr>
        <w:t>2. Project Overview &amp; Requirement Analysis</w:t>
      </w:r>
      <w:r>
        <w:rPr>
          <w:color w:val="38BDF8"/>
          <w:u w:val="single"/>
        </w:rPr>
        <w:fldChar w:fldCharType="end"/>
      </w:r>
    </w:p>
    <w:p w14:paraId="42F38E6A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"review" \h </w:instrText>
      </w:r>
      <w:r>
        <w:fldChar w:fldCharType="separate"/>
      </w:r>
      <w:r>
        <w:rPr>
          <w:color w:val="38BDF8"/>
          <w:u w:val="single"/>
        </w:rPr>
        <w:t>3. Code Review &amp; Key Automation Design Patterns</w:t>
      </w:r>
      <w:r>
        <w:rPr>
          <w:color w:val="38BDF8"/>
          <w:u w:val="single"/>
        </w:rPr>
        <w:fldChar w:fldCharType="end"/>
      </w:r>
    </w:p>
    <w:p w14:paraId="0EED1A1E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"plan" \h </w:instrText>
      </w:r>
      <w:r>
        <w:fldChar w:fldCharType="separate"/>
      </w:r>
      <w:r>
        <w:rPr>
          <w:color w:val="38BDF8"/>
          <w:u w:val="single"/>
        </w:rPr>
        <w:t>4. BDD Test Suite Implementation Plan</w:t>
      </w:r>
      <w:r>
        <w:rPr>
          <w:color w:val="38BDF8"/>
          <w:u w:val="single"/>
        </w:rPr>
        <w:fldChar w:fldCharType="end"/>
      </w:r>
    </w:p>
    <w:p w14:paraId="0FA6AC39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"walkthrough" \h </w:instrText>
      </w:r>
      <w:r>
        <w:fldChar w:fldCharType="separate"/>
      </w:r>
      <w:r>
        <w:rPr>
          <w:color w:val="38BDF8"/>
          <w:u w:val="single"/>
        </w:rPr>
        <w:t>5. Execution Walkthrough &amp; Results Summary</w:t>
      </w:r>
      <w:r>
        <w:rPr>
          <w:color w:val="38BDF8"/>
          <w:u w:val="single"/>
        </w:rPr>
        <w:fldChar w:fldCharType="end"/>
      </w:r>
    </w:p>
    <w:p w14:paraId="37FCA8D7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"task" \h </w:instrText>
      </w:r>
      <w:r>
        <w:fldChar w:fldCharType="separate"/>
      </w:r>
      <w:r>
        <w:rPr>
          <w:color w:val="38BDF8"/>
          <w:u w:val="single"/>
        </w:rPr>
        <w:t>6. Checklist Progress &amp; Completed Tasks</w:t>
      </w:r>
      <w:r>
        <w:rPr>
          <w:color w:val="38BDF8"/>
          <w:u w:val="single"/>
        </w:rPr>
        <w:fldChar w:fldCharType="end"/>
      </w:r>
    </w:p>
    <w:p w14:paraId="500DE0D6">
      <w:pPr>
        <w:spacing w:after="120"/>
        <w:ind w:left="360"/>
      </w:pPr>
      <w:r>
        <w:rPr>
          <w:rFonts w:ascii="Segoe UI" w:hAnsi="Segoe UI"/>
          <w:b/>
          <w:color w:val="38BDF8"/>
        </w:rPr>
        <w:t xml:space="preserve">•  </w:t>
      </w:r>
      <w:r>
        <w:fldChar w:fldCharType="begin"/>
      </w:r>
      <w:r>
        <w:instrText xml:space="preserve"> HYPERLINK \l "screenshots" \h </w:instrText>
      </w:r>
      <w:r>
        <w:fldChar w:fldCharType="separate"/>
      </w:r>
      <w:r>
        <w:rPr>
          <w:color w:val="38BDF8"/>
          <w:u w:val="single"/>
        </w:rPr>
        <w:t>7. Screenshot Evidence Gallery (UI &amp; GitHub)</w:t>
      </w:r>
      <w:r>
        <w:rPr>
          <w:color w:val="38BDF8"/>
          <w:u w:val="single"/>
        </w:rPr>
        <w:fldChar w:fldCharType="end"/>
      </w:r>
    </w:p>
    <w:p w14:paraId="0FD82791">
      <w:r>
        <w:br w:type="page"/>
      </w:r>
    </w:p>
    <w:p w14:paraId="7350B62B">
      <w:pPr>
        <w:keepNext/>
        <w:spacing w:before="480" w:after="160"/>
      </w:pPr>
      <w:bookmarkStart w:id="0" w:name="directories"/>
      <w:bookmarkEnd w:id="0"/>
      <w:r>
        <w:rPr>
          <w:rFonts w:ascii="Segoe UI" w:hAnsi="Segoe UI"/>
          <w:b/>
          <w:color w:val="38BDF8"/>
          <w:sz w:val="40"/>
        </w:rPr>
        <w:t>1. Project Directory Mapping &amp; Workspace Details</w:t>
      </w:r>
    </w:p>
    <w:p w14:paraId="67B53E0B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automation project relies on local workspaces, target test source directories, and temporary directories. The full layout of workspace mapping and folder structures is detailed below: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6133"/>
      </w:tblGrid>
      <w:tr w14:paraId="51CF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  <w:shd w:val="clear" w:color="auto" w:fill="1E293B"/>
          </w:tcPr>
          <w:p w14:paraId="5302BFCD">
            <w:pPr>
              <w:spacing w:after="0" w:line="240" w:lineRule="auto"/>
            </w:pPr>
            <w:r>
              <w:rPr>
                <w:b/>
                <w:color w:val="38BDF8"/>
              </w:rPr>
              <w:t>Directory Purpose / Scope</w:t>
            </w:r>
          </w:p>
        </w:tc>
        <w:tc>
          <w:tcPr>
            <w:tcW w:w="6133" w:type="dxa"/>
            <w:shd w:val="clear" w:color="auto" w:fill="1E293B"/>
          </w:tcPr>
          <w:p w14:paraId="596FF234">
            <w:pPr>
              <w:spacing w:after="0" w:line="240" w:lineRule="auto"/>
            </w:pPr>
            <w:r>
              <w:rPr>
                <w:b/>
                <w:color w:val="38BDF8"/>
              </w:rPr>
              <w:t>Absolute File System Path</w:t>
            </w:r>
          </w:p>
        </w:tc>
      </w:tr>
      <w:tr w14:paraId="5C203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  <w:shd w:val="clear" w:color="auto" w:fill="0F172A"/>
          </w:tcPr>
          <w:p w14:paraId="24DC3863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Test Project Folder (Python, Docker, Gherkin)</w:t>
            </w:r>
          </w:p>
        </w:tc>
        <w:tc>
          <w:tcPr>
            <w:tcW w:w="6133" w:type="dxa"/>
            <w:shd w:val="clear" w:color="auto" w:fill="0F172A"/>
          </w:tcPr>
          <w:p w14:paraId="03114CE2">
            <w:pPr>
              <w:spacing w:after="0" w:line="240" w:lineRule="auto"/>
            </w:pPr>
            <w:r>
              <w:rPr>
                <w:rFonts w:ascii="Courier New" w:hAnsi="Courier New"/>
                <w:color w:val="CBD5E1"/>
                <w:sz w:val="17"/>
              </w:rPr>
              <w:t>F:\Projects\PythonProject\Finkub Project</w:t>
            </w:r>
          </w:p>
        </w:tc>
      </w:tr>
      <w:tr w14:paraId="3E5A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  <w:shd w:val="clear" w:color="auto" w:fill="0F172A"/>
          </w:tcPr>
          <w:p w14:paraId="58A80BBB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Selenium Workspace Root Folder (VS Code)</w:t>
            </w:r>
          </w:p>
        </w:tc>
        <w:tc>
          <w:tcPr>
            <w:tcW w:w="6133" w:type="dxa"/>
            <w:shd w:val="clear" w:color="auto" w:fill="0F172A"/>
          </w:tcPr>
          <w:p w14:paraId="491FC977">
            <w:pPr>
              <w:spacing w:after="0" w:line="240" w:lineRule="auto"/>
            </w:pPr>
            <w:r>
              <w:rPr>
                <w:rFonts w:ascii="Courier New" w:hAnsi="Courier New"/>
                <w:color w:val="CBD5E1"/>
                <w:sz w:val="17"/>
              </w:rPr>
              <w:t>c:\Users\frank\OneDrive\Documents\SeleniumProject</w:t>
            </w:r>
          </w:p>
        </w:tc>
      </w:tr>
      <w:tr w14:paraId="25B5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  <w:shd w:val="clear" w:color="auto" w:fill="0F172A"/>
          </w:tcPr>
          <w:p w14:paraId="6FDBE881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Generated Test Evidence Folder (Screenshots &amp; JSON)</w:t>
            </w:r>
          </w:p>
        </w:tc>
        <w:tc>
          <w:tcPr>
            <w:tcW w:w="6133" w:type="dxa"/>
            <w:shd w:val="clear" w:color="auto" w:fill="0F172A"/>
          </w:tcPr>
          <w:p w14:paraId="30721C6E">
            <w:pPr>
              <w:spacing w:after="0" w:line="240" w:lineRule="auto"/>
            </w:pPr>
            <w:r>
              <w:rPr>
                <w:rFonts w:ascii="Courier New" w:hAnsi="Courier New"/>
                <w:color w:val="CBD5E1"/>
                <w:sz w:val="17"/>
              </w:rPr>
              <w:t>F:\Projects\PythonProject\Finkub Project\evidence</w:t>
            </w:r>
          </w:p>
        </w:tc>
      </w:tr>
    </w:tbl>
    <w:p w14:paraId="42A26BDF"/>
    <w:p w14:paraId="51F5771A">
      <w:pPr>
        <w:keepNext/>
        <w:spacing w:before="480" w:after="160"/>
      </w:pPr>
      <w:bookmarkStart w:id="1" w:name="overview"/>
      <w:bookmarkEnd w:id="1"/>
      <w:r>
        <w:rPr>
          <w:rFonts w:ascii="Segoe UI" w:hAnsi="Segoe UI"/>
          <w:b/>
          <w:color w:val="38BDF8"/>
          <w:sz w:val="40"/>
        </w:rPr>
        <w:t>2. Project Overview &amp; Requirement Analysis</w:t>
      </w:r>
      <w:bookmarkStart w:id="7" w:name="_GoBack"/>
      <w:bookmarkEnd w:id="7"/>
    </w:p>
    <w:p w14:paraId="1D08AE76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This project implements a complete, containerized Quality Assurance automation testing suite designed to validate both user-facing Web UI workflows and backend REST API endpoints. The testing framework was designed following Cucumber BDD principles (using Python's Behave library) and executes headless browser operations via Selenium WebDriver.</w:t>
      </w:r>
    </w:p>
    <w:p w14:paraId="10378C0A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Scope of Web UI Test Validation (E-Commerce Store)</w:t>
      </w:r>
    </w:p>
    <w:p w14:paraId="3AB30FF5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e-commerce tests validate the remote environment (https://qa-practice.razvanvancea.ro/auth_ecommerce.html) and check the following workflows:</w:t>
      </w:r>
    </w:p>
    <w:p w14:paraId="3E01362D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Successful Login: </w:t>
      </w:r>
      <w:r>
        <w:rPr>
          <w:rFonts w:ascii="Segoe UI" w:hAnsi="Segoe UI"/>
          <w:color w:val="F1F5F9"/>
          <w:sz w:val="21"/>
        </w:rPr>
        <w:t>Verify input credentials flow, click login, and assert successful redirection to the main catalog page.</w:t>
      </w:r>
    </w:p>
    <w:p w14:paraId="51CF2838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Product Selection: </w:t>
      </w:r>
      <w:r>
        <w:rPr>
          <w:rFonts w:ascii="Segoe UI" w:hAnsi="Segoe UI"/>
          <w:color w:val="F1F5F9"/>
          <w:sz w:val="21"/>
        </w:rPr>
        <w:t>Scroll dynamically to locate specific elements and add items (Dior J'adore and Dolce Shine) by indices 8 and 9 using specified XPath selectors.</w:t>
      </w:r>
    </w:p>
    <w:p w14:paraId="6A2044C6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Cart Calculations: </w:t>
      </w:r>
      <w:r>
        <w:rPr>
          <w:rFonts w:ascii="Segoe UI" w:hAnsi="Segoe UI"/>
          <w:color w:val="F1F5F9"/>
          <w:sz w:val="21"/>
        </w:rPr>
        <w:t>Modify quantities in the shopping cart programmatically to 2 and 3 items respectively, and calculate the expected total ($389.95) to verify it matches the UI total.</w:t>
      </w:r>
    </w:p>
    <w:p w14:paraId="71D39AD1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Checkout &amp; Validation: </w:t>
      </w:r>
      <w:r>
        <w:rPr>
          <w:rFonts w:ascii="Segoe UI" w:hAnsi="Segoe UI"/>
          <w:color w:val="F1F5F9"/>
          <w:sz w:val="21"/>
        </w:rPr>
        <w:t>Execute checkout by inputting shipping details (Phone, Pattaya, Pty, Thailand), submit order, and verify the registration success banner.</w:t>
      </w:r>
    </w:p>
    <w:p w14:paraId="0B3B4B21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Negative Shipping Validation: </w:t>
      </w:r>
      <w:r>
        <w:rPr>
          <w:rFonts w:ascii="Segoe UI" w:hAnsi="Segoe UI"/>
          <w:color w:val="F1F5F9"/>
          <w:sz w:val="21"/>
        </w:rPr>
        <w:t>Trigger invalid submit actions on empty forms to verify HTML5 native validations prevent page redirection.</w:t>
      </w:r>
    </w:p>
    <w:p w14:paraId="2D079070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Scope of Backend API Validation (Employee Mock Service)</w:t>
      </w:r>
    </w:p>
    <w:p w14:paraId="09FBC3D7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API tests target a containerized employee service (running locally on port 8887) and cover positive and negative scenarios for key REST operations:</w:t>
      </w:r>
    </w:p>
    <w:p w14:paraId="739D5545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POST /api/v1/employees: </w:t>
      </w:r>
      <w:r>
        <w:rPr>
          <w:rFonts w:ascii="Segoe UI" w:hAnsi="Segoe UI"/>
          <w:color w:val="F1F5F9"/>
          <w:sz w:val="21"/>
        </w:rPr>
        <w:t>Sends JSON employee records and asserts 201 Created status, verifying record persistence via GET lists.</w:t>
      </w:r>
    </w:p>
    <w:p w14:paraId="13316919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POST (Invalid Email): </w:t>
      </w:r>
      <w:r>
        <w:rPr>
          <w:rFonts w:ascii="Segoe UI" w:hAnsi="Segoe UI"/>
          <w:color w:val="F1F5F9"/>
          <w:sz w:val="21"/>
        </w:rPr>
        <w:t>Checks that malformed emails return 400 Bad Request and validation errors.</w:t>
      </w:r>
    </w:p>
    <w:p w14:paraId="2ACFFA3B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GET /api/v1/employees/{id}: </w:t>
      </w:r>
      <w:r>
        <w:rPr>
          <w:rFonts w:ascii="Segoe UI" w:hAnsi="Segoe UI"/>
          <w:color w:val="F1F5F9"/>
          <w:sz w:val="21"/>
        </w:rPr>
        <w:t>Verifies successful fetching of record entries (200 OK) and validates response schema names.</w:t>
      </w:r>
    </w:p>
    <w:p w14:paraId="25858667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GET (Non-Existing ID): </w:t>
      </w:r>
      <w:r>
        <w:rPr>
          <w:rFonts w:ascii="Segoe UI" w:hAnsi="Segoe UI"/>
          <w:color w:val="F1F5F9"/>
          <w:sz w:val="21"/>
        </w:rPr>
        <w:t>Validates that non-existing IDs return 404 Not Found and plain text exception messages.</w:t>
      </w:r>
    </w:p>
    <w:p w14:paraId="4E2A1281">
      <w:pPr>
        <w:keepNext/>
        <w:spacing w:before="480" w:after="160"/>
      </w:pPr>
      <w:bookmarkStart w:id="2" w:name="review"/>
      <w:bookmarkEnd w:id="2"/>
      <w:r>
        <w:rPr>
          <w:rFonts w:ascii="Segoe UI" w:hAnsi="Segoe UI"/>
          <w:b/>
          <w:color w:val="38BDF8"/>
          <w:sz w:val="40"/>
        </w:rPr>
        <w:t>3. Code Review &amp; Key Automation Design Patterns</w:t>
      </w:r>
    </w:p>
    <w:p w14:paraId="7EF6EBBE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To ensure high execution stability and eliminate flakiness common in UI automation, several advanced synchronization and error handling patterns were implemented:</w:t>
      </w:r>
    </w:p>
    <w:p w14:paraId="41201127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1. Synchronized Javascript Event-Handler Waits</w:t>
      </w:r>
    </w:p>
    <w:p w14:paraId="79E1CACF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When using eager page loading, Selenium input fields can be populated and the submit button clicked before the browser finishes executing and binding external scripts (such as js/login.js). To eliminate this race condition, we implemented a custom wait condition that checks if the login form's JS submit handler is defined in the window object before clicking:</w:t>
      </w:r>
    </w:p>
    <w:p w14:paraId="3977E3C4">
      <w:pPr>
        <w:spacing w:after="120" w:line="276" w:lineRule="auto"/>
      </w:pPr>
      <w:r>
        <w:rPr>
          <w:rFonts w:ascii="Segoe UI" w:hAnsi="Segoe UI"/>
          <w:b w:val="0"/>
          <w:i/>
          <w:color w:val="38BDF8"/>
          <w:sz w:val="21"/>
        </w:rPr>
        <w:t>WebDriverWait(context.driver, 10).until(lambda d: d.execute_script("return typeof window.checkCredentialsProductsList === 'function';"))</w:t>
      </w:r>
    </w:p>
    <w:p w14:paraId="7C15D895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2. Selenium Page Load Strategy: Eager</w:t>
      </w:r>
    </w:p>
    <w:p w14:paraId="24AE142A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By default, Selenium waits for all assets (including heavy third-party tracking pixels, images, and external CDNs) to download fully before returning control. In headless environments, this often leads to timeouts. We configured page_load_strategy = 'eager' in the Chrome WebDriver Options. This instructs the driver to begin steps as soon as the core DOM structure is parsed, speeding up scenario runs and bypassing CDN bottlenecks.</w:t>
      </w:r>
    </w:p>
    <w:p w14:paraId="73CCC73C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3. API Response Validation Workarounds</w:t>
      </w:r>
    </w:p>
    <w:p w14:paraId="041079D7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backend mock service returns a 201 Created response for successful employee registration, but leaves the response body empty. To verify the employee was successfully added and to retrieve their auto-assigned ID, the code queries the full employee database (GET /api/v1/employees), filters by the submitted email, and extracts the ID from the corresponding entry.</w:t>
      </w:r>
    </w:p>
    <w:p w14:paraId="1BE724EB">
      <w:pPr>
        <w:keepNext/>
        <w:spacing w:before="480" w:after="160"/>
      </w:pPr>
      <w:bookmarkStart w:id="3" w:name="plan"/>
      <w:bookmarkEnd w:id="3"/>
      <w:r>
        <w:rPr>
          <w:rFonts w:ascii="Segoe UI" w:hAnsi="Segoe UI"/>
          <w:b/>
          <w:color w:val="38BDF8"/>
          <w:sz w:val="40"/>
        </w:rPr>
        <w:t>4. BDD Test Suite Implementation Plan</w:t>
      </w:r>
    </w:p>
    <w:p w14:paraId="184E2DB8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automation suite is structured logically to separate feature definitions, environmental hooks, step implementations, reporting configurations, and containerization. The file layout and components are detailed below:</w:t>
      </w:r>
    </w:p>
    <w:p w14:paraId="0EFCEF50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Feature File Specifications</w:t>
      </w:r>
    </w:p>
    <w:p w14:paraId="1F07DBB9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Authentication: </w:t>
      </w:r>
      <w:r>
        <w:rPr>
          <w:rFonts w:ascii="Segoe UI" w:hAnsi="Segoe UI"/>
          <w:color w:val="F1F5F9"/>
          <w:sz w:val="21"/>
        </w:rPr>
        <w:t>01_login.feature: Verifies simple authentication flow, login status redirects, and captures success screenshots.</w:t>
      </w:r>
    </w:p>
    <w:p w14:paraId="6F3B8C35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Purchase Flow: </w:t>
      </w:r>
      <w:r>
        <w:rPr>
          <w:rFonts w:ascii="Segoe UI" w:hAnsi="Segoe UI"/>
          <w:color w:val="F1F5F9"/>
          <w:sz w:val="21"/>
        </w:rPr>
        <w:t>02_checkout.feature: Full end-to-end purchasing test, implementing scrolls, cart selections, quantity modifiers, total calculation verification, checkout forms, and logout operations.</w:t>
      </w:r>
    </w:p>
    <w:p w14:paraId="3D80C4D5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Negative Shipping: </w:t>
      </w:r>
      <w:r>
        <w:rPr>
          <w:rFonts w:ascii="Segoe UI" w:hAnsi="Segoe UI"/>
          <w:color w:val="F1F5F9"/>
          <w:sz w:val="21"/>
        </w:rPr>
        <w:t>03_shipping_neg.feature: Negative UI flow validating HTML5 required tooltips on empty checkout submissions.</w:t>
      </w:r>
    </w:p>
    <w:p w14:paraId="241F3647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REST API: </w:t>
      </w:r>
      <w:r>
        <w:rPr>
          <w:rFonts w:ascii="Segoe UI" w:hAnsi="Segoe UI"/>
          <w:color w:val="F1F5F9"/>
          <w:sz w:val="21"/>
        </w:rPr>
        <w:t>04_api.feature: Gherkin statements mapping to API REST test calls (creating and fetching entries with valid and invalid payloads).</w:t>
      </w:r>
    </w:p>
    <w:p w14:paraId="0A7EE2D0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Hooks &amp; Environment Configuration</w:t>
      </w:r>
    </w:p>
    <w:p w14:paraId="11CB512C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Managed inside features/environment.py:</w:t>
      </w:r>
    </w:p>
    <w:p w14:paraId="22A4537B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before_all: </w:t>
      </w:r>
      <w:r>
        <w:rPr>
          <w:rFonts w:ascii="Segoe UI" w:hAnsi="Segoe UI"/>
          <w:color w:val="F1F5F9"/>
          <w:sz w:val="21"/>
        </w:rPr>
        <w:t>Initializes output screenshot directory paths and checks whether tests are run headlessly (read from HEADLESS env var).</w:t>
      </w:r>
    </w:p>
    <w:p w14:paraId="740006D4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before_scenario: </w:t>
      </w:r>
      <w:r>
        <w:rPr>
          <w:rFonts w:ascii="Segoe UI" w:hAnsi="Segoe UI"/>
          <w:color w:val="F1F5F9"/>
          <w:sz w:val="21"/>
        </w:rPr>
        <w:t>Configures ChromeOptions with eager load, headless flags, and automation bypass arguments. Automatically detects Docker environment context and points browser binary locations to containerized Chromium paths.</w:t>
      </w:r>
    </w:p>
    <w:p w14:paraId="28B74860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after_scenario: </w:t>
      </w:r>
      <w:r>
        <w:rPr>
          <w:rFonts w:ascii="Segoe UI" w:hAnsi="Segoe UI"/>
          <w:color w:val="F1F5F9"/>
          <w:sz w:val="21"/>
        </w:rPr>
        <w:t>On failure, dumps the browser's Javascript console log to the output stream and kills the WebDriver instance.</w:t>
      </w:r>
    </w:p>
    <w:p w14:paraId="109216C6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take_screenshot: </w:t>
      </w:r>
      <w:r>
        <w:rPr>
          <w:rFonts w:ascii="Segoe UI" w:hAnsi="Segoe UI"/>
          <w:color w:val="F1F5F9"/>
          <w:sz w:val="21"/>
        </w:rPr>
        <w:t>Helper function mapping WebDriver screenshots directly to the evidence folder.</w:t>
      </w:r>
    </w:p>
    <w:p w14:paraId="32EB503D">
      <w:pPr>
        <w:keepNext/>
        <w:spacing w:before="480" w:after="160"/>
      </w:pPr>
      <w:bookmarkStart w:id="4" w:name="walkthrough"/>
      <w:bookmarkEnd w:id="4"/>
      <w:r>
        <w:rPr>
          <w:rFonts w:ascii="Segoe UI" w:hAnsi="Segoe UI"/>
          <w:b/>
          <w:color w:val="38BDF8"/>
          <w:sz w:val="40"/>
        </w:rPr>
        <w:t>5. Execution Walkthrough &amp; Results Summary</w:t>
      </w:r>
    </w:p>
    <w:p w14:paraId="6C1C3C8D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test suite was run locally and containerized using Docker, verifying 100% execution pass rates. The final run summary is as follows: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0AA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293B"/>
          </w:tcPr>
          <w:p w14:paraId="728F5714">
            <w:pPr>
              <w:spacing w:after="0" w:line="240" w:lineRule="auto"/>
            </w:pPr>
            <w:r>
              <w:rPr>
                <w:b/>
                <w:color w:val="38BDF8"/>
              </w:rPr>
              <w:t>Execution Parameter</w:t>
            </w:r>
          </w:p>
        </w:tc>
        <w:tc>
          <w:tcPr>
            <w:tcW w:w="4680" w:type="dxa"/>
            <w:shd w:val="clear" w:color="auto" w:fill="1E293B"/>
          </w:tcPr>
          <w:p w14:paraId="6B3AF556">
            <w:pPr>
              <w:spacing w:after="0" w:line="240" w:lineRule="auto"/>
            </w:pPr>
            <w:r>
              <w:rPr>
                <w:b/>
                <w:color w:val="38BDF8"/>
              </w:rPr>
              <w:t>Value / Outcome</w:t>
            </w:r>
          </w:p>
        </w:tc>
      </w:tr>
      <w:tr w14:paraId="056F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F172A"/>
          </w:tcPr>
          <w:p w14:paraId="3570075A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Total Features Executed</w:t>
            </w:r>
          </w:p>
        </w:tc>
        <w:tc>
          <w:tcPr>
            <w:tcW w:w="4680" w:type="dxa"/>
            <w:shd w:val="clear" w:color="auto" w:fill="0F172A"/>
          </w:tcPr>
          <w:p w14:paraId="2FD5B26E">
            <w:pPr>
              <w:spacing w:after="0" w:line="240" w:lineRule="auto"/>
            </w:pPr>
            <w:r>
              <w:rPr>
                <w:rFonts w:ascii="Segoe UI" w:hAnsi="Segoe UI"/>
                <w:color w:val="CBD5E1"/>
                <w:sz w:val="19"/>
              </w:rPr>
              <w:t>4 Features (Login, Checkout, Neg Shipping, REST API)</w:t>
            </w:r>
          </w:p>
        </w:tc>
      </w:tr>
      <w:tr w14:paraId="7B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F172A"/>
          </w:tcPr>
          <w:p w14:paraId="5A62FE6E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Total Scenarios Run</w:t>
            </w:r>
          </w:p>
        </w:tc>
        <w:tc>
          <w:tcPr>
            <w:tcW w:w="4680" w:type="dxa"/>
            <w:shd w:val="clear" w:color="auto" w:fill="0F172A"/>
          </w:tcPr>
          <w:p w14:paraId="403F6BC1">
            <w:pPr>
              <w:spacing w:after="0" w:line="240" w:lineRule="auto"/>
            </w:pPr>
            <w:r>
              <w:rPr>
                <w:rFonts w:ascii="Segoe UI" w:hAnsi="Segoe UI"/>
                <w:color w:val="CBD5E1"/>
                <w:sz w:val="19"/>
              </w:rPr>
              <w:t>7 Scenarios</w:t>
            </w:r>
          </w:p>
        </w:tc>
      </w:tr>
      <w:tr w14:paraId="540A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F172A"/>
          </w:tcPr>
          <w:p w14:paraId="09355A8F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Total Steps Executed</w:t>
            </w:r>
          </w:p>
        </w:tc>
        <w:tc>
          <w:tcPr>
            <w:tcW w:w="4680" w:type="dxa"/>
            <w:shd w:val="clear" w:color="auto" w:fill="0F172A"/>
          </w:tcPr>
          <w:p w14:paraId="07DB5636">
            <w:pPr>
              <w:spacing w:after="0" w:line="240" w:lineRule="auto"/>
            </w:pPr>
            <w:r>
              <w:rPr>
                <w:rFonts w:ascii="Segoe UI" w:hAnsi="Segoe UI"/>
                <w:color w:val="CBD5E1"/>
                <w:sz w:val="19"/>
              </w:rPr>
              <w:t>48 Steps</w:t>
            </w:r>
          </w:p>
        </w:tc>
      </w:tr>
      <w:tr w14:paraId="1CD75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F172A"/>
          </w:tcPr>
          <w:p w14:paraId="2B74A56D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Execution Outcome</w:t>
            </w:r>
          </w:p>
        </w:tc>
        <w:tc>
          <w:tcPr>
            <w:tcW w:w="4680" w:type="dxa"/>
            <w:shd w:val="clear" w:color="auto" w:fill="0F172A"/>
          </w:tcPr>
          <w:p w14:paraId="37FB8331">
            <w:pPr>
              <w:spacing w:after="0" w:line="240" w:lineRule="auto"/>
            </w:pPr>
            <w:r>
              <w:rPr>
                <w:rFonts w:ascii="Segoe UI" w:hAnsi="Segoe UI"/>
                <w:color w:val="CBD5E1"/>
                <w:sz w:val="19"/>
              </w:rPr>
              <w:t>PASSED (0 Failed, 0 Skipped)</w:t>
            </w:r>
          </w:p>
        </w:tc>
      </w:tr>
      <w:tr w14:paraId="6EB6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F172A"/>
          </w:tcPr>
          <w:p w14:paraId="6F67FBD5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Execution Time</w:t>
            </w:r>
          </w:p>
        </w:tc>
        <w:tc>
          <w:tcPr>
            <w:tcW w:w="4680" w:type="dxa"/>
            <w:shd w:val="clear" w:color="auto" w:fill="0F172A"/>
          </w:tcPr>
          <w:p w14:paraId="20DC5469">
            <w:pPr>
              <w:spacing w:after="0" w:line="240" w:lineRule="auto"/>
            </w:pPr>
            <w:r>
              <w:rPr>
                <w:rFonts w:ascii="Segoe UI" w:hAnsi="Segoe UI"/>
                <w:color w:val="CBD5E1"/>
                <w:sz w:val="19"/>
              </w:rPr>
              <w:t>24.748 seconds</w:t>
            </w:r>
          </w:p>
        </w:tc>
      </w:tr>
      <w:tr w14:paraId="45E8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0F172A"/>
          </w:tcPr>
          <w:p w14:paraId="3978CAA1">
            <w:pPr>
              <w:spacing w:after="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HTML Report Output</w:t>
            </w:r>
          </w:p>
        </w:tc>
        <w:tc>
          <w:tcPr>
            <w:tcW w:w="4680" w:type="dxa"/>
            <w:shd w:val="clear" w:color="auto" w:fill="0F172A"/>
          </w:tcPr>
          <w:p w14:paraId="5A6DEA28">
            <w:pPr>
              <w:spacing w:after="0" w:line="240" w:lineRule="auto"/>
            </w:pPr>
            <w:r>
              <w:rPr>
                <w:rFonts w:ascii="Segoe UI" w:hAnsi="Segoe UI"/>
                <w:color w:val="CBD5E1"/>
                <w:sz w:val="19"/>
              </w:rPr>
              <w:t>F:\Projects\PythonProject\Finkub Project\evidence\cucumber_report.html</w:t>
            </w:r>
          </w:p>
        </w:tc>
      </w:tr>
    </w:tbl>
    <w:p w14:paraId="0B2F1BC6"/>
    <w:p w14:paraId="6F32521F">
      <w:pPr>
        <w:keepNext/>
        <w:spacing w:before="480" w:after="160"/>
      </w:pPr>
      <w:bookmarkStart w:id="5" w:name="task"/>
      <w:bookmarkEnd w:id="5"/>
      <w:r>
        <w:rPr>
          <w:rFonts w:ascii="Segoe UI" w:hAnsi="Segoe UI"/>
          <w:b/>
          <w:color w:val="38BDF8"/>
          <w:sz w:val="40"/>
        </w:rPr>
        <w:t>6. Checklist Progress &amp; Completed Tasks</w:t>
      </w:r>
    </w:p>
    <w:p w14:paraId="3EA231FE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All scheduled tasks and features required by the QA Engineering assignment checklist have been implemented and verified:</w:t>
      </w:r>
    </w:p>
    <w:p w14:paraId="1A0F8B35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Project directories and requirement packages initialized.</w:t>
      </w:r>
    </w:p>
    <w:p w14:paraId="5E75F704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Gherkin Cucumber feature files created for UI and API tests.</w:t>
      </w:r>
    </w:p>
    <w:p w14:paraId="413DFB42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Selenium automation step definitions implemented with locator XPaths.</w:t>
      </w:r>
    </w:p>
    <w:p w14:paraId="6FFF43E1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REST API test client routines and validation structures completed.</w:t>
      </w:r>
    </w:p>
    <w:p w14:paraId="210A87DE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Custom pre-processor converter and Cucumber HTML reporter configured.</w:t>
      </w:r>
    </w:p>
    <w:p w14:paraId="2D2DED1F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Verified execution of all scenarios locally (both headed and headless).</w:t>
      </w:r>
    </w:p>
    <w:p w14:paraId="0136BA59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Created Docker image configuration for continuous testing.</w:t>
      </w:r>
    </w:p>
    <w:p w14:paraId="38FDE95A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Created GitHub Actions workflow (.github/workflows/test.yml) to trigger on commit.</w:t>
      </w:r>
    </w:p>
    <w:p w14:paraId="33736886">
      <w:pPr>
        <w:spacing w:after="80" w:line="276" w:lineRule="auto"/>
        <w:ind w:left="360"/>
      </w:pPr>
      <w:r>
        <w:rPr>
          <w:rFonts w:ascii="Segoe UI" w:hAnsi="Segoe UI"/>
          <w:b/>
          <w:color w:val="38BDF8"/>
          <w:sz w:val="21"/>
        </w:rPr>
        <w:t xml:space="preserve">•  </w:t>
      </w:r>
      <w:r>
        <w:rPr>
          <w:rFonts w:ascii="Segoe UI" w:hAnsi="Segoe UI"/>
          <w:b/>
          <w:color w:val="F1F5F9"/>
          <w:sz w:val="21"/>
        </w:rPr>
        <w:t xml:space="preserve">[x]  </w:t>
      </w:r>
      <w:r>
        <w:rPr>
          <w:rFonts w:ascii="Segoe UI" w:hAnsi="Segoe UI"/>
          <w:color w:val="F1F5F9"/>
          <w:sz w:val="21"/>
        </w:rPr>
        <w:t>Pushed local commits to public GitHub repository (ExodusDice/InterviewQA.Test).</w:t>
      </w:r>
    </w:p>
    <w:p w14:paraId="2180CB91">
      <w:pPr>
        <w:keepNext/>
        <w:spacing w:before="480" w:after="160"/>
      </w:pPr>
      <w:bookmarkStart w:id="6" w:name="screenshots"/>
      <w:bookmarkEnd w:id="6"/>
      <w:r>
        <w:rPr>
          <w:rFonts w:ascii="Segoe UI" w:hAnsi="Segoe UI"/>
          <w:b/>
          <w:color w:val="38BDF8"/>
          <w:sz w:val="40"/>
        </w:rPr>
        <w:t>7. Screenshot Evidence Gallery</w:t>
      </w:r>
    </w:p>
    <w:p w14:paraId="22729A7A">
      <w:pPr>
        <w:spacing w:after="120" w:line="276" w:lineRule="auto"/>
      </w:pPr>
      <w:r>
        <w:rPr>
          <w:rFonts w:ascii="Segoe UI" w:hAnsi="Segoe UI"/>
          <w:b w:val="0"/>
          <w:i w:val="0"/>
          <w:color w:val="F1F5F9"/>
          <w:sz w:val="21"/>
        </w:rPr>
        <w:t>The screenshots taken during the automated execution of the test suite (saved in F:\Projects\PythonProject\Finkub Project\evidence) are displayed below in chronological sequence:</w:t>
      </w:r>
    </w:p>
    <w:p w14:paraId="57FD333A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1: Login Form with Credentials</w:t>
      </w:r>
    </w:p>
    <w:p w14:paraId="27B3EB2A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A729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Shows the login screen with email 'admin@admin.com' and password 'admin123' filled, prior to form submission.</w:t>
      </w:r>
    </w:p>
    <w:p w14:paraId="4B1556DA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2: Redirection to E-Commerce Shop</w:t>
      </w:r>
    </w:p>
    <w:p w14:paraId="59106579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C384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Displays the successful landing page (shop catalog) showing items loaded dynamically after clicking submit.</w:t>
      </w:r>
    </w:p>
    <w:p w14:paraId="3C8F5E88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3: Products Added to Cart</w:t>
      </w:r>
    </w:p>
    <w:p w14:paraId="5C99D5DC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1058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Shows the cart section after scrolling and adding product index 8 (Dior J'adore) and index 9 (Dolce Shine) by clicking their respective add-to-cart buttons.</w:t>
      </w:r>
    </w:p>
    <w:p w14:paraId="618A69EE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4: Quantities Modified and Total Verified</w:t>
      </w:r>
    </w:p>
    <w:p w14:paraId="00943BF5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753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Displays the cart list after inputting quantities '2' and '3' respectively, recalculating the total, and asserting the expected total price of $389.95.</w:t>
      </w:r>
    </w:p>
    <w:p w14:paraId="1A4A9EB4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5: Shipping Checkout Form</w:t>
      </w:r>
    </w:p>
    <w:p w14:paraId="1674B897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D2D2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Shows the shipping details form after clicking the 'Proceed to Checkout' button, displaying fields for Phone, Address, City, and Country.</w:t>
      </w:r>
    </w:p>
    <w:p w14:paraId="47837457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6: Shipping Details Input</w:t>
      </w:r>
    </w:p>
    <w:p w14:paraId="5398D38B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99E0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Shows the shipping form with details (Phone: 12345678, Address: Pattaya, City: Pty, Country: Thailand) entered before final order submission.</w:t>
      </w:r>
    </w:p>
    <w:p w14:paraId="7F7A27D8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7: Order Registered Successfully</w:t>
      </w:r>
    </w:p>
    <w:p w14:paraId="48D99EE9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94D3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Displays the order completion page containing the congrats message validating that the order has been registered for delivery.</w:t>
      </w:r>
    </w:p>
    <w:p w14:paraId="158DF5A6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8: Logged Out Redirect</w:t>
      </w:r>
    </w:p>
    <w:p w14:paraId="5573ADE2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F0A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Shows the login screen displaying the logout state after clicking the logout button on the page header.</w:t>
      </w:r>
    </w:p>
    <w:p w14:paraId="18358469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9: HTML5 Required Field Validations</w:t>
      </w:r>
    </w:p>
    <w:p w14:paraId="1F034AEA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2F8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Negative scenario screenshot showing the native browser tooltip validation 'Please fill out this field' flagging empty inputs when clicking submit without entering data.</w:t>
      </w:r>
    </w:p>
    <w:p w14:paraId="331A9F77">
      <w:pPr>
        <w:keepNext/>
        <w:spacing w:before="320" w:after="120"/>
      </w:pPr>
      <w:r>
        <w:rPr>
          <w:rFonts w:ascii="Segoe UI" w:hAnsi="Segoe UI"/>
          <w:b/>
          <w:color w:val="06B6D4"/>
          <w:sz w:val="28"/>
        </w:rPr>
        <w:t>Screenshot 10: Pushed GitHub Repository</w:t>
      </w:r>
    </w:p>
    <w:p w14:paraId="6B1EFEC0">
      <w:pPr>
        <w:spacing w:before="160" w:after="80"/>
        <w:jc w:val="center"/>
      </w:pPr>
      <w:r>
        <w:drawing>
          <wp:inline distT="0" distB="0" distL="114300" distR="114300">
            <wp:extent cx="5120640" cy="2498090"/>
            <wp:effectExtent l="0" t="0" r="381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181D">
      <w:pPr>
        <w:spacing w:after="360"/>
        <w:jc w:val="center"/>
      </w:pPr>
      <w:r>
        <w:rPr>
          <w:rFonts w:ascii="Segoe UI" w:hAnsi="Segoe UI"/>
          <w:i/>
          <w:color w:val="94A3B8"/>
          <w:sz w:val="19"/>
        </w:rPr>
        <w:t>Displays the ExodusDice/InterviewQA.Test repository page on GitHub showing the code, features, environment configurations, and GitHub Actions workflow pushed successfully.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6163BD"/>
    <w:rsid w:val="1FB9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1124</Words>
  <Characters>7412</Characters>
  <Lines>0</Lines>
  <Paragraphs>0</Paragraphs>
  <TotalTime>1</TotalTime>
  <ScaleCrop>false</ScaleCrop>
  <LinksUpToDate>false</LinksUpToDate>
  <CharactersWithSpaces>8478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Wisanu Atchariyawiriya</cp:lastModifiedBy>
  <dcterms:modified xsi:type="dcterms:W3CDTF">2026-07-12T09:45:44Z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eyJoZGlkIjoiNmYxMTMxN2EzMzg4YzgwMWE0N2YwMmMyMWY1ODA2ZDIiLCJ1c2VySWQiOiIyMzU0MjY4NDEwMTY1In0=</vt:lpwstr>
  </property>
  <property fmtid="{D5CDD505-2E9C-101B-9397-08002B2CF9AE}" pid="3" name="KSOProductBuildVer">
    <vt:lpwstr>1033-12.1.0.26880</vt:lpwstr>
  </property>
  <property fmtid="{D5CDD505-2E9C-101B-9397-08002B2CF9AE}" pid="4" name="ICV">
    <vt:lpwstr>A974E5738F1B40649DF43135C12BD02B_12</vt:lpwstr>
  </property>
</Properties>
</file>