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8BA7B" w14:textId="77777777" w:rsidR="00E67419" w:rsidRDefault="002B5D44">
      <w:pPr>
        <w:pStyle w:val="Body"/>
        <w:spacing w:after="0" w:line="240" w:lineRule="auto"/>
        <w:rPr>
          <w:rFonts w:ascii="Georgia" w:eastAsia="Georgia" w:hAnsi="Georgia" w:cs="Georgia"/>
          <w:b/>
          <w:bCs/>
          <w:sz w:val="24"/>
          <w:szCs w:val="24"/>
        </w:rPr>
      </w:pPr>
      <w:r>
        <w:rPr>
          <w:rFonts w:ascii="Georgia" w:hAnsi="Georgia"/>
          <w:b/>
          <w:bCs/>
          <w:sz w:val="24"/>
          <w:szCs w:val="24"/>
        </w:rPr>
        <w:t>Part 1 - Waiver of Claims and Assumption of Responsibility for Licensed Launch, Including Suborbital Launch</w:t>
      </w:r>
    </w:p>
    <w:p w14:paraId="3C08BA7C" w14:textId="77777777" w:rsidR="00E67419" w:rsidRDefault="002B5D44">
      <w:pPr>
        <w:pStyle w:val="Body"/>
        <w:spacing w:after="0" w:line="240" w:lineRule="auto"/>
        <w:rPr>
          <w:rFonts w:ascii="Georgia" w:eastAsia="Georgia" w:hAnsi="Georgia" w:cs="Georgia"/>
          <w:sz w:val="24"/>
          <w:szCs w:val="24"/>
        </w:rPr>
      </w:pPr>
      <w:r>
        <w:rPr>
          <w:rFonts w:ascii="Georgia" w:hAnsi="Georgia"/>
          <w:sz w:val="24"/>
          <w:szCs w:val="24"/>
        </w:rPr>
        <w:t xml:space="preserve"> </w:t>
      </w:r>
    </w:p>
    <w:p w14:paraId="3C08BA7D" w14:textId="77777777" w:rsidR="00E67419" w:rsidRDefault="002B5D44">
      <w:pPr>
        <w:pStyle w:val="Body"/>
        <w:spacing w:after="0" w:line="240" w:lineRule="auto"/>
        <w:rPr>
          <w:rFonts w:ascii="Georgia" w:eastAsia="Georgia" w:hAnsi="Georgia" w:cs="Georgia"/>
          <w:b/>
          <w:bCs/>
          <w:sz w:val="24"/>
          <w:szCs w:val="24"/>
        </w:rPr>
      </w:pPr>
      <w:r>
        <w:rPr>
          <w:rFonts w:ascii="Georgia" w:hAnsi="Georgia"/>
          <w:b/>
          <w:bCs/>
          <w:sz w:val="24"/>
          <w:szCs w:val="24"/>
        </w:rPr>
        <w:t xml:space="preserve">Subpart A - Waiver of Claims and Assumption of Responsibility for Licensed Launch, Including Suborbital Launch, With One Customer </w:t>
      </w:r>
    </w:p>
    <w:p w14:paraId="3C08BA7E" w14:textId="77777777" w:rsidR="00E67419" w:rsidRDefault="00E67419">
      <w:pPr>
        <w:pStyle w:val="Body"/>
        <w:spacing w:after="0" w:line="240" w:lineRule="auto"/>
        <w:rPr>
          <w:rFonts w:ascii="Georgia" w:eastAsia="Georgia" w:hAnsi="Georgia" w:cs="Georgia"/>
          <w:b/>
          <w:bCs/>
          <w:sz w:val="24"/>
          <w:szCs w:val="24"/>
        </w:rPr>
      </w:pPr>
    </w:p>
    <w:p w14:paraId="3C08BA7F" w14:textId="0A9C1F1B" w:rsidR="00E67419" w:rsidRDefault="002B5D44">
      <w:pPr>
        <w:pStyle w:val="Body"/>
        <w:shd w:val="clear" w:color="auto" w:fill="FFFFFF"/>
        <w:spacing w:after="150"/>
        <w:rPr>
          <w:rStyle w:val="None"/>
          <w:rFonts w:ascii="Georgia" w:eastAsia="Georgia" w:hAnsi="Georgia" w:cs="Georgia"/>
          <w:color w:val="333333"/>
          <w:sz w:val="24"/>
          <w:szCs w:val="24"/>
          <w:u w:color="333333"/>
        </w:rPr>
      </w:pPr>
      <w:r>
        <w:rPr>
          <w:rFonts w:ascii="Georgia" w:hAnsi="Georgia"/>
          <w:i/>
          <w:iCs/>
          <w:color w:val="333333"/>
          <w:sz w:val="24"/>
          <w:szCs w:val="24"/>
          <w:u w:color="333333"/>
        </w:rPr>
        <w:t>This agreement is entered into this {{DAY}} day of {{MONTH}} {{YEAR}} by and among EXOS Aerospace Systems &amp; Technologies, Inc. (the “Licensee”); and, {{CUSTOMER}} (hereinafter referred to in their individual capacity as “Customer”); and the Federal Aviation Administration of the Department of Transportation, on behalf of the United States Government (collectively, the “Parties”), to implement the provisions of § 440.17(c) of the Commercial Space Transportation Licensing Regulations, 14 CFR Ch. III (the “Regulations”). This agreement applies to the launch of the payload identified as {{PAYLOAD}} on a BLK3 vehicle from Spaceport America. In consideration of the mutual releases and promises contained herein, the Parties hereby agree as follows:</w:t>
      </w:r>
      <w:proofErr w:type="spellStart"/>
      <w:proofErr w:type="spellEnd"/>
      <w:hyperlink r:id="rId6" w:history="1">
        <w:r>
          <w:rPr>
            <w:rStyle w:val="Hyperlink0"/>
          </w:rPr>
          <w:t xml:space="preserve">§ </w:t>
        </w:r>
        <w:r>
          <w:rPr>
            <w:rStyle w:val="None"/>
            <w:rFonts w:ascii="Georgia" w:hAnsi="Georgia"/>
            <w:color w:val="06357A"/>
            <w:sz w:val="24"/>
            <w:szCs w:val="24"/>
            <w:u w:color="06357A"/>
            <w:lang w:val="it-IT"/>
          </w:rPr>
          <w:t>440.17(c</w:t>
        </w:r>
      </w:hyperlink>
    </w:p>
    <w:p w14:paraId="3C08BA80" w14:textId="77777777" w:rsidR="00E67419" w:rsidRDefault="002B5D44">
      <w:pPr>
        <w:pStyle w:val="Body"/>
        <w:spacing w:after="0" w:line="240" w:lineRule="auto"/>
        <w:rPr>
          <w:rStyle w:val="None"/>
          <w:rFonts w:ascii="Georgia" w:eastAsia="Georgia" w:hAnsi="Georgia" w:cs="Georgia"/>
          <w:sz w:val="24"/>
          <w:szCs w:val="24"/>
        </w:rPr>
      </w:pPr>
      <w:r>
        <w:rPr>
          <w:rStyle w:val="None"/>
          <w:rFonts w:ascii="Georgia" w:hAnsi="Georgia"/>
          <w:sz w:val="24"/>
          <w:szCs w:val="24"/>
          <w:lang w:val="fr-FR"/>
        </w:rPr>
        <w:t xml:space="preserve">1. </w:t>
      </w:r>
      <w:proofErr w:type="spellStart"/>
      <w:r>
        <w:rPr>
          <w:rStyle w:val="None"/>
          <w:rFonts w:ascii="Georgia" w:hAnsi="Georgia"/>
          <w:sz w:val="24"/>
          <w:szCs w:val="24"/>
          <w:lang w:val="fr-FR"/>
        </w:rPr>
        <w:t>Definitions</w:t>
      </w:r>
      <w:proofErr w:type="spellEnd"/>
      <w:r>
        <w:rPr>
          <w:rStyle w:val="None"/>
          <w:rFonts w:ascii="Georgia" w:hAnsi="Georgia"/>
          <w:sz w:val="24"/>
          <w:szCs w:val="24"/>
          <w:lang w:val="fr-FR"/>
        </w:rPr>
        <w:t xml:space="preserve"> </w:t>
      </w:r>
    </w:p>
    <w:p w14:paraId="3C08BA81" w14:textId="77777777" w:rsidR="00E67419" w:rsidRDefault="002B5D44">
      <w:pPr>
        <w:pStyle w:val="Body"/>
        <w:spacing w:before="100" w:after="100" w:line="240" w:lineRule="auto"/>
        <w:rPr>
          <w:rStyle w:val="None"/>
          <w:rFonts w:ascii="Georgia" w:eastAsia="Georgia" w:hAnsi="Georgia" w:cs="Georgia"/>
          <w:sz w:val="24"/>
          <w:szCs w:val="24"/>
        </w:rPr>
      </w:pPr>
      <w:r>
        <w:rPr>
          <w:rStyle w:val="None"/>
          <w:rFonts w:ascii="Georgia" w:hAnsi="Georgia"/>
          <w:sz w:val="24"/>
          <w:szCs w:val="24"/>
        </w:rPr>
        <w:t xml:space="preserve">Contractors and Subcontractors means entities defined by </w:t>
      </w:r>
      <w:hyperlink r:id="rId7" w:history="1">
        <w:r>
          <w:rPr>
            <w:rStyle w:val="Hyperlink1"/>
          </w:rPr>
          <w:t xml:space="preserve">§ </w:t>
        </w:r>
        <w:r>
          <w:rPr>
            <w:rStyle w:val="None"/>
            <w:rFonts w:ascii="Georgia" w:hAnsi="Georgia"/>
            <w:color w:val="0000FF"/>
            <w:sz w:val="24"/>
            <w:szCs w:val="24"/>
            <w:u w:val="single" w:color="0000FF"/>
          </w:rPr>
          <w:t>440.3</w:t>
        </w:r>
      </w:hyperlink>
      <w:r>
        <w:rPr>
          <w:rStyle w:val="None"/>
          <w:rFonts w:ascii="Georgia" w:hAnsi="Georgia"/>
          <w:sz w:val="24"/>
          <w:szCs w:val="24"/>
        </w:rPr>
        <w:t xml:space="preserve"> of the Regulations. </w:t>
      </w:r>
    </w:p>
    <w:p w14:paraId="3C08BA82" w14:textId="77777777" w:rsidR="00E67419" w:rsidRDefault="002B5D44">
      <w:pPr>
        <w:pStyle w:val="Body"/>
        <w:spacing w:before="100" w:after="100" w:line="240" w:lineRule="auto"/>
        <w:rPr>
          <w:rStyle w:val="None"/>
          <w:rFonts w:ascii="Georgia" w:eastAsia="Georgia" w:hAnsi="Georgia" w:cs="Georgia"/>
          <w:sz w:val="24"/>
          <w:szCs w:val="24"/>
        </w:rPr>
      </w:pPr>
      <w:r>
        <w:rPr>
          <w:rStyle w:val="None"/>
          <w:rFonts w:ascii="Georgia" w:hAnsi="Georgia"/>
          <w:sz w:val="24"/>
          <w:szCs w:val="24"/>
        </w:rPr>
        <w:t xml:space="preserve">Customer means the above-named Customer. </w:t>
      </w:r>
    </w:p>
    <w:p w14:paraId="3C08BA83" w14:textId="77777777" w:rsidR="00E67419" w:rsidRDefault="002B5D44">
      <w:pPr>
        <w:pStyle w:val="Body"/>
        <w:spacing w:before="100" w:after="100" w:line="240" w:lineRule="auto"/>
        <w:rPr>
          <w:rStyle w:val="None"/>
          <w:rFonts w:ascii="Georgia" w:eastAsia="Georgia" w:hAnsi="Georgia" w:cs="Georgia"/>
          <w:sz w:val="24"/>
          <w:szCs w:val="24"/>
        </w:rPr>
      </w:pPr>
      <w:r>
        <w:rPr>
          <w:rStyle w:val="None"/>
          <w:rFonts w:ascii="Georgia" w:hAnsi="Georgia"/>
          <w:sz w:val="24"/>
          <w:szCs w:val="24"/>
        </w:rPr>
        <w:t xml:space="preserve">Part 440 Customer means a customer defined by </w:t>
      </w:r>
      <w:hyperlink r:id="rId8" w:history="1">
        <w:r>
          <w:rPr>
            <w:rStyle w:val="Hyperlink1"/>
          </w:rPr>
          <w:t xml:space="preserve">§ </w:t>
        </w:r>
        <w:r>
          <w:rPr>
            <w:rStyle w:val="None"/>
            <w:rFonts w:ascii="Georgia" w:hAnsi="Georgia"/>
            <w:color w:val="0000FF"/>
            <w:sz w:val="24"/>
            <w:szCs w:val="24"/>
            <w:u w:val="single" w:color="0000FF"/>
          </w:rPr>
          <w:t>440.3</w:t>
        </w:r>
      </w:hyperlink>
      <w:r>
        <w:rPr>
          <w:rStyle w:val="None"/>
          <w:rFonts w:ascii="Georgia" w:hAnsi="Georgia"/>
          <w:sz w:val="24"/>
          <w:szCs w:val="24"/>
        </w:rPr>
        <w:t xml:space="preserve"> of the Regulations, other than the above-named Customer. </w:t>
      </w:r>
    </w:p>
    <w:p w14:paraId="3C08BA84" w14:textId="77777777" w:rsidR="00E67419" w:rsidRDefault="002B5D44">
      <w:pPr>
        <w:pStyle w:val="Body"/>
        <w:spacing w:before="100" w:after="100" w:line="240" w:lineRule="auto"/>
        <w:rPr>
          <w:rStyle w:val="None"/>
          <w:rFonts w:ascii="Georgia" w:eastAsia="Georgia" w:hAnsi="Georgia" w:cs="Georgia"/>
          <w:sz w:val="24"/>
          <w:szCs w:val="24"/>
        </w:rPr>
      </w:pPr>
      <w:r>
        <w:rPr>
          <w:rStyle w:val="None"/>
          <w:rFonts w:ascii="Georgia" w:hAnsi="Georgia"/>
          <w:sz w:val="24"/>
          <w:szCs w:val="24"/>
        </w:rPr>
        <w:t>License means the license issued under 14 CFR Part 450 by the Associate Administrator for Commercial Space Transportation, Federal Aviation Administration, Department of Transportation, to the Licensee for BLK3 launches from Spaceport America (License No. ______________, issued on ______________), including all license orders issued in connection with the License.</w:t>
      </w:r>
    </w:p>
    <w:p w14:paraId="3C08BA85" w14:textId="77777777" w:rsidR="00E67419" w:rsidRDefault="002B5D44">
      <w:pPr>
        <w:pStyle w:val="Body"/>
        <w:spacing w:before="100" w:after="100" w:line="240" w:lineRule="auto"/>
        <w:rPr>
          <w:rStyle w:val="None"/>
          <w:rFonts w:ascii="Georgia" w:eastAsia="Georgia" w:hAnsi="Georgia" w:cs="Georgia"/>
          <w:sz w:val="24"/>
          <w:szCs w:val="24"/>
        </w:rPr>
      </w:pPr>
      <w:r>
        <w:rPr>
          <w:rStyle w:val="None"/>
          <w:rFonts w:ascii="Georgia" w:hAnsi="Georgia"/>
          <w:sz w:val="24"/>
          <w:szCs w:val="24"/>
        </w:rPr>
        <w:t xml:space="preserve">Licensee means the Licensee and any transferee of the Licensee under 51 U.S.C. Subtitle V, ch. 509. </w:t>
      </w:r>
    </w:p>
    <w:p w14:paraId="3C08BA86" w14:textId="77777777" w:rsidR="00E67419" w:rsidRDefault="002B5D44">
      <w:pPr>
        <w:pStyle w:val="Body"/>
        <w:spacing w:before="100" w:after="100" w:line="240" w:lineRule="auto"/>
        <w:rPr>
          <w:rStyle w:val="None"/>
          <w:rFonts w:ascii="Georgia" w:eastAsia="Georgia" w:hAnsi="Georgia" w:cs="Georgia"/>
          <w:sz w:val="24"/>
          <w:szCs w:val="24"/>
        </w:rPr>
      </w:pPr>
      <w:r>
        <w:rPr>
          <w:rStyle w:val="None"/>
          <w:rFonts w:ascii="Georgia" w:hAnsi="Georgia"/>
          <w:sz w:val="24"/>
          <w:szCs w:val="24"/>
        </w:rPr>
        <w:t xml:space="preserve">United States means the United States and its agencies involved in Licensed Activities. Except as otherwise defined herein, terms used in this Agreement and defined in 51 U.S.C. Subtitle V, ch. 509 - Commercial Space Launch Activities, or in the Regulations, shall have the same meaning as contained in 51 U.S.C. Subtitle V, ch. 509, or the Regulations, respectively. </w:t>
      </w:r>
    </w:p>
    <w:p w14:paraId="3C08BA87" w14:textId="77777777" w:rsidR="00E67419" w:rsidRDefault="002B5D44">
      <w:pPr>
        <w:pStyle w:val="Body"/>
        <w:spacing w:after="0" w:line="240" w:lineRule="auto"/>
        <w:rPr>
          <w:rStyle w:val="None"/>
          <w:rFonts w:ascii="Georgia" w:eastAsia="Georgia" w:hAnsi="Georgia" w:cs="Georgia"/>
          <w:sz w:val="24"/>
          <w:szCs w:val="24"/>
        </w:rPr>
      </w:pPr>
      <w:r>
        <w:rPr>
          <w:rStyle w:val="None"/>
          <w:rFonts w:ascii="Georgia" w:hAnsi="Georgia"/>
          <w:sz w:val="24"/>
          <w:szCs w:val="24"/>
        </w:rPr>
        <w:t xml:space="preserve">2. Waiver and Release of Claims </w:t>
      </w:r>
    </w:p>
    <w:p w14:paraId="3C08BA88" w14:textId="77777777" w:rsidR="00E67419" w:rsidRDefault="002B5D44">
      <w:pPr>
        <w:pStyle w:val="Body"/>
        <w:spacing w:before="100" w:after="100" w:line="240" w:lineRule="auto"/>
        <w:rPr>
          <w:rStyle w:val="None"/>
          <w:rFonts w:ascii="Georgia" w:eastAsia="Georgia" w:hAnsi="Georgia" w:cs="Georgia"/>
          <w:sz w:val="24"/>
          <w:szCs w:val="24"/>
        </w:rPr>
      </w:pPr>
      <w:r>
        <w:rPr>
          <w:rStyle w:val="None"/>
          <w:rFonts w:ascii="Georgia" w:hAnsi="Georgia"/>
          <w:sz w:val="24"/>
          <w:szCs w:val="24"/>
        </w:rPr>
        <w:t xml:space="preserve">(a) Licensee hereby waives and releases claims it may have against Customer, the United States, any Part 440 Customer, and each of their respective Contractors and Subcontractors, for Property Damage it sustains and for Bodily Injury or Property Damage sustained by its own employees, resulting from Licensed Activities, regardless of fault. </w:t>
      </w:r>
    </w:p>
    <w:p w14:paraId="3C08BA89" w14:textId="77777777" w:rsidR="00E67419" w:rsidRDefault="002B5D44">
      <w:pPr>
        <w:pStyle w:val="Body"/>
        <w:spacing w:before="100" w:after="100" w:line="240" w:lineRule="auto"/>
        <w:rPr>
          <w:rStyle w:val="None"/>
          <w:rFonts w:ascii="Georgia" w:eastAsia="Georgia" w:hAnsi="Georgia" w:cs="Georgia"/>
          <w:sz w:val="24"/>
          <w:szCs w:val="24"/>
        </w:rPr>
      </w:pPr>
      <w:r>
        <w:rPr>
          <w:rStyle w:val="None"/>
          <w:rFonts w:ascii="Georgia" w:hAnsi="Georgia"/>
          <w:sz w:val="24"/>
          <w:szCs w:val="24"/>
        </w:rPr>
        <w:t xml:space="preserve">(b) Customer hereby waives and releases claims it may have against Licensee, the United States, any other customer, and each of their respective Contractors and Subcontractors, for Property Damage it sustains and for Bodily Injury or Property </w:t>
      </w:r>
      <w:r>
        <w:rPr>
          <w:rStyle w:val="None"/>
          <w:rFonts w:ascii="Georgia" w:hAnsi="Georgia"/>
          <w:sz w:val="24"/>
          <w:szCs w:val="24"/>
        </w:rPr>
        <w:lastRenderedPageBreak/>
        <w:t xml:space="preserve">Damage sustained by its own employees, resulting from Licensed Activities, regardless of fault. </w:t>
      </w:r>
    </w:p>
    <w:p w14:paraId="3C08BA8A" w14:textId="77777777" w:rsidR="00E67419" w:rsidRDefault="002B5D44">
      <w:pPr>
        <w:pStyle w:val="Body"/>
        <w:spacing w:before="100" w:after="100" w:line="240" w:lineRule="auto"/>
        <w:rPr>
          <w:rStyle w:val="None"/>
          <w:rFonts w:ascii="Georgia" w:eastAsia="Georgia" w:hAnsi="Georgia" w:cs="Georgia"/>
          <w:sz w:val="24"/>
          <w:szCs w:val="24"/>
        </w:rPr>
      </w:pPr>
      <w:r>
        <w:rPr>
          <w:rStyle w:val="None"/>
          <w:rFonts w:ascii="Georgia" w:hAnsi="Georgia"/>
          <w:sz w:val="24"/>
          <w:szCs w:val="24"/>
        </w:rPr>
        <w:t xml:space="preserve">(c) The United States hereby waives and releases claims it may have against Licensee, Customer, any Part 440 Customer, and each of their respective Contractors and Subcontractors, for Property Damage it sustains, and for Bodily Injury or Property Damage sustained by its own employees, resulting from Licensed Activities, regardless of fault, to the extent that claims it would otherwise have for such damage or injury exceed the amount of insurance or demonstration of financial responsibility required under </w:t>
      </w:r>
      <w:hyperlink r:id="rId9" w:history="1">
        <w:r>
          <w:rPr>
            <w:rStyle w:val="Hyperlink1"/>
          </w:rPr>
          <w:t xml:space="preserve">§ </w:t>
        </w:r>
        <w:r>
          <w:rPr>
            <w:rStyle w:val="None"/>
            <w:rFonts w:ascii="Georgia" w:hAnsi="Georgia"/>
            <w:color w:val="0000FF"/>
            <w:sz w:val="24"/>
            <w:szCs w:val="24"/>
            <w:u w:val="single" w:color="0000FF"/>
          </w:rPr>
          <w:t>440.9(c) and (e)</w:t>
        </w:r>
      </w:hyperlink>
      <w:r>
        <w:rPr>
          <w:rStyle w:val="None"/>
          <w:rFonts w:ascii="Georgia" w:hAnsi="Georgia"/>
          <w:sz w:val="24"/>
          <w:szCs w:val="24"/>
        </w:rPr>
        <w:t xml:space="preserve">, respectively, of the Regulations. </w:t>
      </w:r>
    </w:p>
    <w:p w14:paraId="3C08BA8B" w14:textId="77777777" w:rsidR="00E67419" w:rsidRDefault="002B5D44">
      <w:pPr>
        <w:pStyle w:val="Body"/>
        <w:spacing w:after="0" w:line="240" w:lineRule="auto"/>
        <w:rPr>
          <w:rStyle w:val="None"/>
          <w:rFonts w:ascii="Georgia" w:eastAsia="Georgia" w:hAnsi="Georgia" w:cs="Georgia"/>
          <w:sz w:val="24"/>
          <w:szCs w:val="24"/>
        </w:rPr>
      </w:pPr>
      <w:r>
        <w:rPr>
          <w:rStyle w:val="None"/>
          <w:rFonts w:ascii="Georgia" w:hAnsi="Georgia"/>
          <w:sz w:val="24"/>
          <w:szCs w:val="24"/>
        </w:rPr>
        <w:t xml:space="preserve">3. Assumption of Responsibility </w:t>
      </w:r>
    </w:p>
    <w:p w14:paraId="3C08BA8C" w14:textId="77777777" w:rsidR="00E67419" w:rsidRDefault="002B5D44">
      <w:pPr>
        <w:pStyle w:val="Body"/>
        <w:spacing w:before="100" w:after="100" w:line="240" w:lineRule="auto"/>
        <w:rPr>
          <w:rStyle w:val="None"/>
          <w:rFonts w:ascii="Georgia" w:eastAsia="Georgia" w:hAnsi="Georgia" w:cs="Georgia"/>
          <w:sz w:val="24"/>
          <w:szCs w:val="24"/>
        </w:rPr>
      </w:pPr>
      <w:r>
        <w:rPr>
          <w:rStyle w:val="None"/>
          <w:rFonts w:ascii="Georgia" w:hAnsi="Georgia"/>
          <w:sz w:val="24"/>
          <w:szCs w:val="24"/>
        </w:rPr>
        <w:t xml:space="preserve">(a) Licensee and Customer shall each be responsible for Property Damage it sustains and for Bodily Injury or Property Damage sustained by its own employees, resulting from Licensed Activities, regardless of fault. Licensee and Customer shall each hold harmless and indemnify each other, the United States, any other customer, and the Contractors and Subcontractors of each, for Bodily Injury or Property Damage sustained by its own employees, resulting from Licensed Activities, regardless of fault. </w:t>
      </w:r>
    </w:p>
    <w:p w14:paraId="3C08BA8D" w14:textId="77777777" w:rsidR="00E67419" w:rsidRDefault="002B5D44">
      <w:pPr>
        <w:pStyle w:val="Body"/>
        <w:spacing w:before="100" w:after="100" w:line="240" w:lineRule="auto"/>
        <w:rPr>
          <w:rStyle w:val="None"/>
          <w:rFonts w:ascii="Georgia" w:eastAsia="Georgia" w:hAnsi="Georgia" w:cs="Georgia"/>
          <w:sz w:val="24"/>
          <w:szCs w:val="24"/>
        </w:rPr>
      </w:pPr>
      <w:r>
        <w:rPr>
          <w:rStyle w:val="None"/>
          <w:rFonts w:ascii="Georgia" w:hAnsi="Georgia"/>
          <w:sz w:val="24"/>
          <w:szCs w:val="24"/>
        </w:rPr>
        <w:t xml:space="preserve">(b) The United States shall be responsible for Property Damage it sustains, and for Bodily Injury or Property Damage sustained by its own employees, resulting from Licensed Activities, regardless of fault, to the extent that claims it would otherwise have for such damage or injury exceed the amount of insurance or demonstration of financial responsibility required under </w:t>
      </w:r>
      <w:hyperlink r:id="rId10" w:history="1">
        <w:r>
          <w:rPr>
            <w:rStyle w:val="Hyperlink1"/>
          </w:rPr>
          <w:t xml:space="preserve">§ </w:t>
        </w:r>
        <w:r>
          <w:rPr>
            <w:rStyle w:val="None"/>
            <w:rFonts w:ascii="Georgia" w:hAnsi="Georgia"/>
            <w:color w:val="0000FF"/>
            <w:sz w:val="24"/>
            <w:szCs w:val="24"/>
            <w:u w:val="single" w:color="0000FF"/>
          </w:rPr>
          <w:t>440.9(c) and (e)</w:t>
        </w:r>
      </w:hyperlink>
      <w:r>
        <w:rPr>
          <w:rStyle w:val="None"/>
          <w:rFonts w:ascii="Georgia" w:hAnsi="Georgia"/>
          <w:sz w:val="24"/>
          <w:szCs w:val="24"/>
        </w:rPr>
        <w:t xml:space="preserve">, respectively, of the Regulations. </w:t>
      </w:r>
    </w:p>
    <w:p w14:paraId="3C08BA8E" w14:textId="77777777" w:rsidR="00E67419" w:rsidRDefault="002B5D44">
      <w:pPr>
        <w:pStyle w:val="Body"/>
        <w:spacing w:after="0" w:line="240" w:lineRule="auto"/>
        <w:rPr>
          <w:rStyle w:val="None"/>
          <w:rFonts w:ascii="Georgia" w:eastAsia="Georgia" w:hAnsi="Georgia" w:cs="Georgia"/>
          <w:sz w:val="24"/>
          <w:szCs w:val="24"/>
        </w:rPr>
      </w:pPr>
      <w:r>
        <w:rPr>
          <w:rStyle w:val="None"/>
          <w:rFonts w:ascii="Georgia" w:hAnsi="Georgia"/>
          <w:sz w:val="24"/>
          <w:szCs w:val="24"/>
        </w:rPr>
        <w:t xml:space="preserve">4. Extension of Assumption of Responsibility and Waiver and Release of Claims </w:t>
      </w:r>
    </w:p>
    <w:p w14:paraId="3C08BA8F" w14:textId="77777777" w:rsidR="00E67419" w:rsidRDefault="002B5D44">
      <w:pPr>
        <w:pStyle w:val="Body"/>
        <w:spacing w:before="100" w:after="100" w:line="240" w:lineRule="auto"/>
        <w:rPr>
          <w:rStyle w:val="None"/>
          <w:rFonts w:ascii="Georgia" w:eastAsia="Georgia" w:hAnsi="Georgia" w:cs="Georgia"/>
          <w:sz w:val="24"/>
          <w:szCs w:val="24"/>
        </w:rPr>
      </w:pPr>
      <w:r>
        <w:rPr>
          <w:rStyle w:val="None"/>
          <w:rFonts w:ascii="Georgia" w:hAnsi="Georgia"/>
          <w:sz w:val="24"/>
          <w:szCs w:val="24"/>
        </w:rPr>
        <w:t>(a) Licensee shall extend the requirements of the waiver and release of claims, and the assumption of responsibility, hold harmless, and indemnification, as set forth in paragraphs 2(a) and 3(a), respectively, to its Contractors and Subcontractors by requiring them to waive and release all claims they may have against Customer, the United States, any Part 440 Customer, and each of their respective Contractors and Subcontractors, and to agree to be responsible, for Property Damage they sustain and to be resp</w:t>
      </w:r>
      <w:r>
        <w:rPr>
          <w:rStyle w:val="None"/>
          <w:rFonts w:ascii="Georgia" w:hAnsi="Georgia"/>
          <w:sz w:val="24"/>
          <w:szCs w:val="24"/>
        </w:rPr>
        <w:t xml:space="preserve">onsible, hold harmless and indemnify Customer, the United States, any Part 440 Customer, and each of their respective Contractors and Subcontractors, for Bodily Injury or Property Damage sustained by their own employees, resulting from Licensed Activities, regardless of fault. </w:t>
      </w:r>
    </w:p>
    <w:p w14:paraId="3C08BA90" w14:textId="77777777" w:rsidR="00E67419" w:rsidRDefault="002B5D44">
      <w:pPr>
        <w:pStyle w:val="Body"/>
        <w:spacing w:before="100" w:after="100" w:line="240" w:lineRule="auto"/>
        <w:rPr>
          <w:rStyle w:val="None"/>
          <w:rFonts w:ascii="Georgia" w:eastAsia="Georgia" w:hAnsi="Georgia" w:cs="Georgia"/>
          <w:sz w:val="24"/>
          <w:szCs w:val="24"/>
        </w:rPr>
      </w:pPr>
      <w:r>
        <w:rPr>
          <w:rStyle w:val="None"/>
          <w:rFonts w:ascii="Georgia" w:hAnsi="Georgia"/>
          <w:sz w:val="24"/>
          <w:szCs w:val="24"/>
        </w:rPr>
        <w:t xml:space="preserve">(b) Customer shall extend the requirements of the waiver and release of claims, and the assumption of responsibility, hold harmless, and indemnification, as set forth in paragraphs 2(b) and 3(a), respectively, to its customers, Contractors, and Subcontractors, by requiring them to waive and release all claims they may have against Licensee, the United States, and any other customer, and each of their respective Contractors and Subcontractors, and to agree to be responsible, for Property Damage they sustain </w:t>
      </w:r>
      <w:r>
        <w:rPr>
          <w:rStyle w:val="None"/>
          <w:rFonts w:ascii="Georgia" w:hAnsi="Georgia"/>
          <w:sz w:val="24"/>
          <w:szCs w:val="24"/>
        </w:rPr>
        <w:t xml:space="preserve">and to be responsible, hold harmless and indemnify Licensee, the United States, and any other customer, and each of their respective Contractors and Subcontractors for Bodily Injury or Property Damage sustained by their own employees, resulting from Licensed Activities, regardless of fault. </w:t>
      </w:r>
    </w:p>
    <w:p w14:paraId="3C08BA91" w14:textId="77777777" w:rsidR="00E67419" w:rsidRDefault="002B5D44">
      <w:pPr>
        <w:pStyle w:val="Body"/>
        <w:spacing w:before="100" w:after="100" w:line="240" w:lineRule="auto"/>
        <w:rPr>
          <w:rStyle w:val="None"/>
          <w:rFonts w:ascii="Georgia" w:eastAsia="Georgia" w:hAnsi="Georgia" w:cs="Georgia"/>
          <w:sz w:val="24"/>
          <w:szCs w:val="24"/>
        </w:rPr>
      </w:pPr>
      <w:r>
        <w:rPr>
          <w:rStyle w:val="None"/>
          <w:rFonts w:ascii="Georgia" w:hAnsi="Georgia"/>
          <w:sz w:val="24"/>
          <w:szCs w:val="24"/>
        </w:rPr>
        <w:t xml:space="preserve">(c) The United States shall extend the requirements of the waiver and release of claims, and the assumption of responsibility as set forth in paragraphs 2(c) and 3(b), </w:t>
      </w:r>
      <w:r>
        <w:rPr>
          <w:rStyle w:val="None"/>
          <w:rFonts w:ascii="Georgia" w:hAnsi="Georgia"/>
          <w:sz w:val="24"/>
          <w:szCs w:val="24"/>
        </w:rPr>
        <w:lastRenderedPageBreak/>
        <w:t>respectively, to its Contractors and Subcontractors by requiring them to waive and release all claims they may have against Licensee, Customer, any Part 440 Customer, and each of their respective Contractors and Subcontractors, and to agree to be responsible, for any Property Damage they sustain and for any Bodily Injury or Property Damage sustained by their own employees, resulting from Licensed Activities, regardless of fault, to the extent that claims they would otherwise have for such damage or injury e</w:t>
      </w:r>
      <w:r>
        <w:rPr>
          <w:rStyle w:val="None"/>
          <w:rFonts w:ascii="Georgia" w:hAnsi="Georgia"/>
          <w:sz w:val="24"/>
          <w:szCs w:val="24"/>
        </w:rPr>
        <w:t xml:space="preserve">xceed the amount of insurance or demonstration of financial responsibility required under </w:t>
      </w:r>
      <w:hyperlink r:id="rId11" w:history="1">
        <w:r>
          <w:rPr>
            <w:rStyle w:val="Hyperlink1"/>
          </w:rPr>
          <w:t xml:space="preserve">§ </w:t>
        </w:r>
        <w:r>
          <w:rPr>
            <w:rStyle w:val="None"/>
            <w:rFonts w:ascii="Georgia" w:hAnsi="Georgia"/>
            <w:color w:val="0000FF"/>
            <w:sz w:val="24"/>
            <w:szCs w:val="24"/>
            <w:u w:val="single" w:color="0000FF"/>
          </w:rPr>
          <w:t>440.9(c) and (e)</w:t>
        </w:r>
      </w:hyperlink>
      <w:r>
        <w:rPr>
          <w:rStyle w:val="None"/>
          <w:rFonts w:ascii="Georgia" w:hAnsi="Georgia"/>
          <w:sz w:val="24"/>
          <w:szCs w:val="24"/>
        </w:rPr>
        <w:t xml:space="preserve">, respectively, of the Regulations. </w:t>
      </w:r>
    </w:p>
    <w:p w14:paraId="3C08BA92" w14:textId="77777777" w:rsidR="00E67419" w:rsidRDefault="002B5D44">
      <w:pPr>
        <w:pStyle w:val="Body"/>
        <w:spacing w:after="0" w:line="240" w:lineRule="auto"/>
        <w:rPr>
          <w:rStyle w:val="None"/>
          <w:rFonts w:ascii="Georgia" w:eastAsia="Georgia" w:hAnsi="Georgia" w:cs="Georgia"/>
          <w:sz w:val="24"/>
          <w:szCs w:val="24"/>
        </w:rPr>
      </w:pPr>
      <w:r>
        <w:rPr>
          <w:rStyle w:val="None"/>
          <w:rFonts w:ascii="Georgia" w:hAnsi="Georgia"/>
          <w:sz w:val="24"/>
          <w:szCs w:val="24"/>
        </w:rPr>
        <w:t xml:space="preserve">5. Indemnification </w:t>
      </w:r>
    </w:p>
    <w:p w14:paraId="3C08BA93" w14:textId="77777777" w:rsidR="00E67419" w:rsidRDefault="002B5D44">
      <w:pPr>
        <w:pStyle w:val="Body"/>
        <w:spacing w:before="100" w:after="100" w:line="240" w:lineRule="auto"/>
        <w:rPr>
          <w:rStyle w:val="None"/>
          <w:rFonts w:ascii="Georgia" w:eastAsia="Georgia" w:hAnsi="Georgia" w:cs="Georgia"/>
          <w:sz w:val="24"/>
          <w:szCs w:val="24"/>
        </w:rPr>
      </w:pPr>
      <w:r>
        <w:rPr>
          <w:rStyle w:val="None"/>
          <w:rFonts w:ascii="Georgia" w:hAnsi="Georgia"/>
          <w:sz w:val="24"/>
          <w:szCs w:val="24"/>
        </w:rPr>
        <w:t>(a) Licensee shall hold harmless and indemnify Customer and its directors, officers, servants, agents, subsidiaries, employees and assignees, or any of them; the United States and its agencies, servants, agents, subsidiaries, employees and assignees, or any of them; and any Part 440 Customer and its directors, officers, servants, agents, subsidiaries, employees and assignees, or any of them, from and against liability, loss or damage arising out of claims that Licensee's Contractors and Subcontractors may h</w:t>
      </w:r>
      <w:r>
        <w:rPr>
          <w:rStyle w:val="None"/>
          <w:rFonts w:ascii="Georgia" w:hAnsi="Georgia"/>
          <w:sz w:val="24"/>
          <w:szCs w:val="24"/>
        </w:rPr>
        <w:t xml:space="preserve">ave for Property Damage sustained by them and for Bodily Injury or Property Damage sustained by their employees, resulting from Licensed Activities and arising out of the indemnifying party's failure to implement properly the waiver requirement. </w:t>
      </w:r>
    </w:p>
    <w:p w14:paraId="3C08BA94" w14:textId="77777777" w:rsidR="00E67419" w:rsidRDefault="002B5D44">
      <w:pPr>
        <w:pStyle w:val="Body"/>
        <w:spacing w:before="100" w:after="100" w:line="240" w:lineRule="auto"/>
        <w:rPr>
          <w:rStyle w:val="None"/>
          <w:rFonts w:ascii="Georgia" w:eastAsia="Georgia" w:hAnsi="Georgia" w:cs="Georgia"/>
          <w:sz w:val="24"/>
          <w:szCs w:val="24"/>
        </w:rPr>
      </w:pPr>
      <w:r>
        <w:rPr>
          <w:rStyle w:val="None"/>
          <w:rFonts w:ascii="Georgia" w:hAnsi="Georgia"/>
          <w:sz w:val="24"/>
          <w:szCs w:val="24"/>
        </w:rPr>
        <w:t>(b) Customer shall hold harmless and indemnify Licensee and its directors, officers, servants, agents, subsidiaries, employees and assignees, or any of them; the United States and its agencies, servants, agents, subsidiaries, employees and assignees, or any of them; and any other customer and its directors, officers, servants, agents, subsidiaries, employees and assignees, or any of them, from and against liability, loss or damage arising out of claims that Customer's Contractors, Subcontractors, or custome</w:t>
      </w:r>
      <w:r>
        <w:rPr>
          <w:rStyle w:val="None"/>
          <w:rFonts w:ascii="Georgia" w:hAnsi="Georgia"/>
          <w:sz w:val="24"/>
          <w:szCs w:val="24"/>
        </w:rPr>
        <w:t xml:space="preserve">rs, may have for Property Damage sustained by them and for Bodily Injury or Property Damage sustained by their employees, resulting from Licensed Activities and arising out of the indemnifying party's failure to implement properly the waiver requirement. </w:t>
      </w:r>
    </w:p>
    <w:p w14:paraId="3C08BA95" w14:textId="77777777" w:rsidR="00E67419" w:rsidRDefault="002B5D44">
      <w:pPr>
        <w:pStyle w:val="Body"/>
        <w:spacing w:before="100" w:after="100" w:line="240" w:lineRule="auto"/>
        <w:rPr>
          <w:rStyle w:val="None"/>
          <w:rFonts w:ascii="Georgia" w:eastAsia="Georgia" w:hAnsi="Georgia" w:cs="Georgia"/>
          <w:sz w:val="24"/>
          <w:szCs w:val="24"/>
        </w:rPr>
      </w:pPr>
      <w:r>
        <w:rPr>
          <w:rStyle w:val="None"/>
          <w:rFonts w:ascii="Georgia" w:hAnsi="Georgia"/>
          <w:sz w:val="24"/>
          <w:szCs w:val="24"/>
        </w:rPr>
        <w:t xml:space="preserve">(c) To the extent provided in advance in an appropriations law or to the extent there is enacted additional legislative authority providing for the payment of claims, the United States shall hold harmless and indemnify Licensee, Customer, any Part 440 Customer, and their respective directors, officers, servants, agents, subsidiaries, employees and assignees, or any of them, from and against liability, loss or damage arising out of claims that Contractors and Subcontractors of the United States may have for </w:t>
      </w:r>
      <w:r>
        <w:rPr>
          <w:rStyle w:val="None"/>
          <w:rFonts w:ascii="Georgia" w:hAnsi="Georgia"/>
          <w:sz w:val="24"/>
          <w:szCs w:val="24"/>
        </w:rPr>
        <w:t xml:space="preserve">Property Damage sustained by them, and for Bodily Injury or Property Damage sustained by their employees, resulting from Licensed Activities and arising out of the indemnifying party's failure to implement properly the waiver requirement, to the extent that claims they would otherwise have for such damage or injury exceed the amount of insurance or demonstration of financial responsibility required under </w:t>
      </w:r>
      <w:hyperlink r:id="rId12" w:history="1">
        <w:r>
          <w:rPr>
            <w:rStyle w:val="Hyperlink1"/>
          </w:rPr>
          <w:t xml:space="preserve">§ </w:t>
        </w:r>
        <w:r>
          <w:rPr>
            <w:rStyle w:val="None"/>
            <w:rFonts w:ascii="Georgia" w:hAnsi="Georgia"/>
            <w:color w:val="0000FF"/>
            <w:sz w:val="24"/>
            <w:szCs w:val="24"/>
            <w:u w:val="single" w:color="0000FF"/>
          </w:rPr>
          <w:t>440.9(c) and (e)</w:t>
        </w:r>
      </w:hyperlink>
      <w:r>
        <w:rPr>
          <w:rStyle w:val="None"/>
          <w:rFonts w:ascii="Georgia" w:hAnsi="Georgia"/>
          <w:sz w:val="24"/>
          <w:szCs w:val="24"/>
        </w:rPr>
        <w:t xml:space="preserve">, respectively, of the Regulations. </w:t>
      </w:r>
    </w:p>
    <w:p w14:paraId="3C08BA96" w14:textId="77777777" w:rsidR="00E67419" w:rsidRDefault="002B5D44">
      <w:pPr>
        <w:pStyle w:val="Body"/>
        <w:spacing w:after="0" w:line="240" w:lineRule="auto"/>
        <w:rPr>
          <w:rStyle w:val="None"/>
          <w:rFonts w:ascii="Georgia" w:eastAsia="Georgia" w:hAnsi="Georgia" w:cs="Georgia"/>
          <w:sz w:val="24"/>
          <w:szCs w:val="24"/>
        </w:rPr>
      </w:pPr>
      <w:r>
        <w:rPr>
          <w:rStyle w:val="None"/>
          <w:rFonts w:ascii="Georgia" w:hAnsi="Georgia"/>
          <w:sz w:val="24"/>
          <w:szCs w:val="24"/>
        </w:rPr>
        <w:t xml:space="preserve">6. Assurances Under </w:t>
      </w:r>
      <w:hyperlink r:id="rId13" w:history="1">
        <w:r>
          <w:rPr>
            <w:rStyle w:val="Hyperlink2"/>
            <w:lang w:val="it-IT"/>
          </w:rPr>
          <w:t>51 U.S.C. 50914(e)</w:t>
        </w:r>
      </w:hyperlink>
      <w:r>
        <w:rPr>
          <w:rStyle w:val="None"/>
          <w:rFonts w:ascii="Georgia" w:hAnsi="Georgia"/>
          <w:sz w:val="24"/>
          <w:szCs w:val="24"/>
        </w:rPr>
        <w:t xml:space="preserve"> </w:t>
      </w:r>
    </w:p>
    <w:p w14:paraId="3C08BA97" w14:textId="77777777" w:rsidR="00E67419" w:rsidRDefault="002B5D44">
      <w:pPr>
        <w:pStyle w:val="Body"/>
        <w:spacing w:before="100" w:after="100" w:line="240" w:lineRule="auto"/>
        <w:rPr>
          <w:rStyle w:val="None"/>
          <w:rFonts w:ascii="Georgia" w:eastAsia="Georgia" w:hAnsi="Georgia" w:cs="Georgia"/>
          <w:sz w:val="24"/>
          <w:szCs w:val="24"/>
        </w:rPr>
      </w:pPr>
      <w:r>
        <w:rPr>
          <w:rStyle w:val="None"/>
          <w:rFonts w:ascii="Georgia" w:hAnsi="Georgia"/>
          <w:sz w:val="24"/>
          <w:szCs w:val="24"/>
        </w:rPr>
        <w:t xml:space="preserve">Notwithstanding any provision of this Agreement to the contrary, Licensee shall hold harmless and indemnify the United States and its agencies, servants, agents, employees and assignees, or any of them, from and against liability, loss or damage arising out of claims for Bodily Injury or Property Damage, resulting from Licensed Activities, </w:t>
      </w:r>
      <w:r>
        <w:rPr>
          <w:rStyle w:val="None"/>
          <w:rFonts w:ascii="Georgia" w:hAnsi="Georgia"/>
          <w:sz w:val="24"/>
          <w:szCs w:val="24"/>
        </w:rPr>
        <w:lastRenderedPageBreak/>
        <w:t>regardless of fault, except to the extent that: (</w:t>
      </w:r>
      <w:proofErr w:type="spellStart"/>
      <w:r>
        <w:rPr>
          <w:rStyle w:val="None"/>
          <w:rFonts w:ascii="Georgia" w:hAnsi="Georgia"/>
          <w:sz w:val="24"/>
          <w:szCs w:val="24"/>
        </w:rPr>
        <w:t>i</w:t>
      </w:r>
      <w:proofErr w:type="spellEnd"/>
      <w:r>
        <w:rPr>
          <w:rStyle w:val="None"/>
          <w:rFonts w:ascii="Georgia" w:hAnsi="Georgia"/>
          <w:sz w:val="24"/>
          <w:szCs w:val="24"/>
        </w:rPr>
        <w:t xml:space="preserve">) As provided in paragraph 7(b) of this Agreement, claims result from willful misconduct of the United States or its agents; (ii) claims for Property Damage sustained by the United States or its Contractors and Subcontractors exceed the amount of insurance or demonstration of financial responsibility required under </w:t>
      </w:r>
      <w:hyperlink r:id="rId14" w:history="1">
        <w:r>
          <w:rPr>
            <w:rStyle w:val="Hyperlink1"/>
          </w:rPr>
          <w:t xml:space="preserve">§ </w:t>
        </w:r>
        <w:r>
          <w:rPr>
            <w:rStyle w:val="Hyperlink2"/>
            <w:lang w:val="it-IT"/>
          </w:rPr>
          <w:t>440.9(e)</w:t>
        </w:r>
      </w:hyperlink>
      <w:r>
        <w:rPr>
          <w:rStyle w:val="None"/>
          <w:rFonts w:ascii="Georgia" w:hAnsi="Georgia"/>
          <w:sz w:val="24"/>
          <w:szCs w:val="24"/>
        </w:rPr>
        <w:t xml:space="preserve"> of the Regulations; (iii) claims by a Third Party for Bodily Injury or Property Damage exceed the amount of insurance or demonstration of financial responsibility required under </w:t>
      </w:r>
      <w:hyperlink r:id="rId15" w:history="1">
        <w:r>
          <w:rPr>
            <w:rStyle w:val="Hyperlink1"/>
          </w:rPr>
          <w:t xml:space="preserve">§ </w:t>
        </w:r>
        <w:r>
          <w:rPr>
            <w:rStyle w:val="Hyperlink2"/>
            <w:lang w:val="it-IT"/>
          </w:rPr>
          <w:t>440.9(c)</w:t>
        </w:r>
      </w:hyperlink>
      <w:r>
        <w:rPr>
          <w:rStyle w:val="None"/>
          <w:rFonts w:ascii="Georgia" w:hAnsi="Georgia"/>
          <w:sz w:val="24"/>
          <w:szCs w:val="24"/>
        </w:rPr>
        <w:t xml:space="preserve"> of the Regulations, and do not exceed $1,500,000,000 (as adjusted for inflation after January 1, 1989) above such amount, and are payable pursuant to the provisions of </w:t>
      </w:r>
      <w:hyperlink r:id="rId16" w:history="1">
        <w:r>
          <w:rPr>
            <w:rStyle w:val="Hyperlink2"/>
            <w:lang w:val="it-IT"/>
          </w:rPr>
          <w:t>51 U.S.C. 50915</w:t>
        </w:r>
      </w:hyperlink>
      <w:r>
        <w:rPr>
          <w:rStyle w:val="None"/>
          <w:rFonts w:ascii="Georgia" w:hAnsi="Georgia"/>
          <w:sz w:val="24"/>
          <w:szCs w:val="24"/>
        </w:rPr>
        <w:t xml:space="preserve"> and </w:t>
      </w:r>
      <w:r>
        <w:rPr>
          <w:rStyle w:val="None"/>
          <w:rFonts w:ascii="Georgia" w:hAnsi="Georgia"/>
          <w:sz w:val="24"/>
          <w:szCs w:val="24"/>
        </w:rPr>
        <w:t xml:space="preserve">§ </w:t>
      </w:r>
      <w:r>
        <w:rPr>
          <w:rStyle w:val="None"/>
          <w:rFonts w:ascii="Georgia" w:hAnsi="Georgia"/>
          <w:sz w:val="24"/>
          <w:szCs w:val="24"/>
        </w:rPr>
        <w:t xml:space="preserve">440.19 of the Regulations; or (iv) Licensee has no liability for claims exceeding $1,500,000,000 (as adjusted for inflation after January 1, 1989) above the amount of insurance or demonstration of financial responsibility required under </w:t>
      </w:r>
      <w:r>
        <w:rPr>
          <w:rStyle w:val="None"/>
          <w:rFonts w:ascii="Georgia" w:hAnsi="Georgia"/>
          <w:sz w:val="24"/>
          <w:szCs w:val="24"/>
        </w:rPr>
        <w:t xml:space="preserve">§ </w:t>
      </w:r>
      <w:r>
        <w:rPr>
          <w:rStyle w:val="None"/>
          <w:rFonts w:ascii="Georgia" w:hAnsi="Georgia"/>
          <w:sz w:val="24"/>
          <w:szCs w:val="24"/>
        </w:rPr>
        <w:t xml:space="preserve">440.9(c) of the Regulations. </w:t>
      </w:r>
    </w:p>
    <w:p w14:paraId="3C08BA98" w14:textId="77777777" w:rsidR="00E67419" w:rsidRDefault="002B5D44">
      <w:pPr>
        <w:pStyle w:val="Body"/>
        <w:spacing w:after="0" w:line="240" w:lineRule="auto"/>
        <w:rPr>
          <w:rStyle w:val="None"/>
          <w:rFonts w:ascii="Georgia" w:eastAsia="Georgia" w:hAnsi="Georgia" w:cs="Georgia"/>
          <w:sz w:val="24"/>
          <w:szCs w:val="24"/>
        </w:rPr>
      </w:pPr>
      <w:r>
        <w:rPr>
          <w:rStyle w:val="None"/>
          <w:rFonts w:ascii="Georgia" w:hAnsi="Georgia"/>
          <w:sz w:val="24"/>
          <w:szCs w:val="24"/>
        </w:rPr>
        <w:t xml:space="preserve">7. Miscellaneous </w:t>
      </w:r>
    </w:p>
    <w:p w14:paraId="3C08BA99" w14:textId="77777777" w:rsidR="00E67419" w:rsidRDefault="002B5D44">
      <w:pPr>
        <w:pStyle w:val="Body"/>
        <w:spacing w:before="100" w:after="100" w:line="240" w:lineRule="auto"/>
        <w:rPr>
          <w:rStyle w:val="None"/>
          <w:rFonts w:ascii="Georgia" w:eastAsia="Georgia" w:hAnsi="Georgia" w:cs="Georgia"/>
          <w:sz w:val="24"/>
          <w:szCs w:val="24"/>
        </w:rPr>
      </w:pPr>
      <w:r>
        <w:rPr>
          <w:rStyle w:val="None"/>
          <w:rFonts w:ascii="Georgia" w:hAnsi="Georgia"/>
          <w:sz w:val="24"/>
          <w:szCs w:val="24"/>
        </w:rPr>
        <w:t xml:space="preserve">(a) Nothing contained herein shall be construed as a waiver or release by Licensee, Customer or the United States of any claim by an employee of the Licensee, Customer or the United States, respectively, including a member of the Armed Forces of the United States, for Bodily Injury or Property Damage, resulting from Licensed Activities. </w:t>
      </w:r>
    </w:p>
    <w:p w14:paraId="3C08BA9A" w14:textId="77777777" w:rsidR="00E67419" w:rsidRDefault="002B5D44">
      <w:pPr>
        <w:pStyle w:val="Body"/>
        <w:spacing w:before="100" w:after="100" w:line="240" w:lineRule="auto"/>
        <w:rPr>
          <w:rStyle w:val="None"/>
          <w:rFonts w:ascii="Georgia" w:eastAsia="Georgia" w:hAnsi="Georgia" w:cs="Georgia"/>
          <w:sz w:val="24"/>
          <w:szCs w:val="24"/>
        </w:rPr>
      </w:pPr>
      <w:r>
        <w:rPr>
          <w:rStyle w:val="None"/>
          <w:rFonts w:ascii="Georgia" w:hAnsi="Georgia"/>
          <w:sz w:val="24"/>
          <w:szCs w:val="24"/>
        </w:rPr>
        <w:t>(b) Notwithstanding any provision of this Agreement to the contrary, any waiver, release, assumption of responsibility or agreement to hold harmless and indemnify herein shall not apply to claims for Bodily Injury or Property Damage resulting from willful misconduct of any of the Parties, the Contractors and Subcontractors of any of the Parties, any Part 440 Customer, the Contractors and Subcontractors of any Part 440 Customer, and in the case of Licensee, Customer, any Part 440 Customer, and the Contractor</w:t>
      </w:r>
      <w:r>
        <w:rPr>
          <w:rStyle w:val="None"/>
          <w:rFonts w:ascii="Georgia" w:hAnsi="Georgia"/>
          <w:sz w:val="24"/>
          <w:szCs w:val="24"/>
        </w:rPr>
        <w:t xml:space="preserve">s and Subcontractors of each of them, the directors, officers, agents and employees of any of the foregoing, and in the case of the United States, its agents. </w:t>
      </w:r>
    </w:p>
    <w:p w14:paraId="3C08BA9B" w14:textId="77777777" w:rsidR="00E67419" w:rsidRDefault="002B5D44">
      <w:pPr>
        <w:pStyle w:val="Body"/>
        <w:spacing w:before="100" w:after="100" w:line="240" w:lineRule="auto"/>
        <w:rPr>
          <w:rStyle w:val="None"/>
          <w:rFonts w:ascii="Georgia" w:eastAsia="Georgia" w:hAnsi="Georgia" w:cs="Georgia"/>
          <w:sz w:val="24"/>
          <w:szCs w:val="24"/>
        </w:rPr>
      </w:pPr>
      <w:r>
        <w:rPr>
          <w:rStyle w:val="None"/>
          <w:rFonts w:ascii="Georgia" w:hAnsi="Georgia"/>
          <w:sz w:val="24"/>
          <w:szCs w:val="24"/>
        </w:rPr>
        <w:t xml:space="preserve">(c) This Agreement shall be governed by and construed in accordance with United States Federal law. </w:t>
      </w:r>
    </w:p>
    <w:p w14:paraId="3C08BA9C" w14:textId="77777777" w:rsidR="00E67419" w:rsidRDefault="002B5D44">
      <w:pPr>
        <w:pStyle w:val="Body"/>
        <w:spacing w:before="100" w:after="100" w:line="240" w:lineRule="auto"/>
        <w:rPr>
          <w:rStyle w:val="None"/>
          <w:rFonts w:ascii="Georgia" w:eastAsia="Georgia" w:hAnsi="Georgia" w:cs="Georgia"/>
          <w:sz w:val="24"/>
          <w:szCs w:val="24"/>
        </w:rPr>
      </w:pPr>
      <w:r>
        <w:rPr>
          <w:rStyle w:val="None"/>
          <w:rFonts w:ascii="Georgia" w:hAnsi="Georgia"/>
          <w:sz w:val="24"/>
          <w:szCs w:val="24"/>
        </w:rPr>
        <w:t xml:space="preserve">In witness whereof, the Parties to this Agreement have caused the Agreement to be duly executed by their respective duly authorized representatives as of the date written above. </w:t>
      </w:r>
    </w:p>
    <w:p w14:paraId="3C08BA9D" w14:textId="77777777" w:rsidR="00E67419" w:rsidRDefault="002B5D44">
      <w:pPr>
        <w:pStyle w:val="Body"/>
        <w:shd w:val="clear" w:color="auto" w:fill="FFFFFF"/>
        <w:rPr>
          <w:rStyle w:val="None"/>
          <w:rFonts w:ascii="Verdana" w:eastAsia="Verdana" w:hAnsi="Verdana" w:cs="Verdana"/>
          <w:b/>
          <w:bCs/>
          <w:color w:val="333333"/>
          <w:sz w:val="19"/>
          <w:szCs w:val="19"/>
          <w:u w:color="333333"/>
        </w:rPr>
      </w:pPr>
      <w:r>
        <w:rPr>
          <w:rStyle w:val="None"/>
          <w:rFonts w:ascii="Verdana" w:hAnsi="Verdana"/>
          <w:b/>
          <w:bCs/>
          <w:color w:val="333333"/>
          <w:sz w:val="19"/>
          <w:szCs w:val="19"/>
          <w:u w:color="333333"/>
        </w:rPr>
        <w:t xml:space="preserve">Licensee: EXOS Aerospace Systems &amp; Technologies, Inc. </w:t>
      </w:r>
    </w:p>
    <w:p w14:paraId="3C08BA9E" w14:textId="77777777" w:rsidR="00E67419" w:rsidRDefault="002B5D44">
      <w:pPr>
        <w:pStyle w:val="Body"/>
        <w:shd w:val="clear" w:color="auto" w:fill="FFFFFF"/>
        <w:rPr>
          <w:rStyle w:val="None"/>
          <w:rFonts w:ascii="Verdana" w:eastAsia="Verdana" w:hAnsi="Verdana" w:cs="Verdana"/>
          <w:color w:val="333333"/>
          <w:u w:color="333333"/>
        </w:rPr>
      </w:pPr>
      <w:r>
        <w:rPr>
          <w:rStyle w:val="None"/>
          <w:rFonts w:ascii="Verdana" w:hAnsi="Verdana"/>
          <w:color w:val="333333"/>
          <w:u w:color="333333"/>
        </w:rPr>
        <w:t>By: John Quinn ______________________________</w:t>
      </w:r>
    </w:p>
    <w:p w14:paraId="3C08BA9F" w14:textId="77777777" w:rsidR="00E67419" w:rsidRDefault="002B5D44">
      <w:pPr>
        <w:pStyle w:val="Body"/>
        <w:shd w:val="clear" w:color="auto" w:fill="FFFFFF"/>
        <w:rPr>
          <w:rStyle w:val="None"/>
          <w:rFonts w:ascii="Verdana" w:eastAsia="Verdana" w:hAnsi="Verdana" w:cs="Verdana"/>
          <w:color w:val="333333"/>
          <w:u w:color="333333"/>
        </w:rPr>
      </w:pPr>
      <w:r>
        <w:rPr>
          <w:rStyle w:val="None"/>
          <w:rFonts w:ascii="Verdana" w:hAnsi="Verdana"/>
          <w:color w:val="333333"/>
          <w:u w:color="333333"/>
        </w:rPr>
        <w:t>Title:   CEO_________________________________</w:t>
      </w:r>
    </w:p>
    <w:p w14:paraId="3C08BAA0" w14:textId="290DDCB7" w:rsidR="00E67419" w:rsidRDefault="002B5D44">
      <w:pPr>
        <w:pStyle w:val="Body"/>
        <w:shd w:val="clear" w:color="auto" w:fill="FFFFFF"/>
        <w:rPr>
          <w:rStyle w:val="None"/>
          <w:rFonts w:ascii="Verdana" w:eastAsia="Verdana" w:hAnsi="Verdana" w:cs="Verdana"/>
          <w:b/>
          <w:bCs/>
          <w:color w:val="333333"/>
          <w:sz w:val="19"/>
          <w:szCs w:val="19"/>
          <w:u w:color="333333"/>
          <w:shd w:val="clear" w:color="auto" w:fill="FFFF00"/>
        </w:rPr>
      </w:pPr>
      <w:proofErr w:type="gramStart"/>
      <w:r>
        <w:rPr>
          <w:rStyle w:val="None"/>
          <w:rFonts w:ascii="Verdana" w:hAnsi="Verdana"/>
          <w:b/>
          <w:bCs/>
          <w:color w:val="333333"/>
          <w:sz w:val="19"/>
          <w:szCs w:val="19"/>
          <w:u w:color="333333"/>
        </w:rPr>
        <w:t>Customer: {{CUSTOMER}}</w:t>
      </w:r>
      <w:proofErr w:type="gramEnd"/>
      <w:proofErr w:type="spellStart"/>
      <w:proofErr w:type="spellEnd"/>
    </w:p>
    <w:p w14:paraId="3C08BAA1" w14:textId="257D1EC2" w:rsidR="00E67419" w:rsidRDefault="002B5D44">
      <w:pPr>
        <w:pStyle w:val="Body"/>
        <w:shd w:val="clear" w:color="auto" w:fill="FFFFFF"/>
        <w:rPr>
          <w:rStyle w:val="None"/>
          <w:rFonts w:ascii="Verdana" w:eastAsia="Verdana" w:hAnsi="Verdana" w:cs="Verdana"/>
          <w:color w:val="333333"/>
          <w:u w:color="333333"/>
          <w:shd w:val="clear" w:color="auto" w:fill="FFFF00"/>
        </w:rPr>
      </w:pPr>
      <w:proofErr w:type="spellStart"/>
      <w:proofErr w:type="gramStart"/>
      <w:r>
        <w:rPr>
          <w:rStyle w:val="None"/>
          <w:rFonts w:ascii="Verdana" w:hAnsi="Verdana"/>
          <w:color w:val="333333"/>
          <w:u w:color="333333"/>
        </w:rPr>
        <w:t>By: ______________________________  Name: {{SIGNER}}</w:t>
      </w:r>
      <w:proofErr w:type="spellEnd"/>
      <w:proofErr w:type="gramEnd"/>
    </w:p>
    <w:p w14:paraId="3C08BAA2" w14:textId="5320C5E8" w:rsidR="00E67419" w:rsidRDefault="002B5D44">
      <w:pPr>
        <w:pStyle w:val="Body"/>
        <w:shd w:val="clear" w:color="auto" w:fill="FFFFFF"/>
        <w:rPr>
          <w:rStyle w:val="None"/>
          <w:rFonts w:ascii="Verdana" w:eastAsia="Verdana" w:hAnsi="Verdana" w:cs="Verdana"/>
          <w:color w:val="333333"/>
          <w:u w:color="333333"/>
          <w:shd w:val="clear" w:color="auto" w:fill="FFFF00"/>
        </w:rPr>
      </w:pPr>
      <w:bookmarkStart w:id="0" w:name="_fob9te"/>
      <w:bookmarkEnd w:id="0"/>
      <w:r>
        <w:rPr>
          <w:rStyle w:val="None"/>
          <w:rFonts w:ascii="Verdana" w:hAnsi="Verdana"/>
          <w:color w:val="333333"/>
          <w:u w:color="333333"/>
        </w:rPr>
        <w:t>Title: ______________________________   Date: ______________</w:t>
      </w:r>
      <w:proofErr w:type="gramStart"/>
      <w:proofErr w:type="gramEnd"/>
    </w:p>
    <w:p w14:paraId="3C08BAA3" w14:textId="77777777" w:rsidR="00E67419" w:rsidRDefault="002B5D44">
      <w:pPr>
        <w:pStyle w:val="Body"/>
        <w:shd w:val="clear" w:color="auto" w:fill="FFFFFF"/>
        <w:rPr>
          <w:rStyle w:val="None"/>
          <w:rFonts w:ascii="Verdana" w:eastAsia="Verdana" w:hAnsi="Verdana" w:cs="Verdana"/>
          <w:b/>
          <w:bCs/>
          <w:color w:val="333333"/>
          <w:sz w:val="19"/>
          <w:szCs w:val="19"/>
          <w:u w:color="333333"/>
        </w:rPr>
      </w:pPr>
      <w:r>
        <w:rPr>
          <w:rStyle w:val="None"/>
          <w:rFonts w:ascii="Verdana" w:hAnsi="Verdana"/>
          <w:b/>
          <w:bCs/>
          <w:color w:val="333333"/>
          <w:sz w:val="19"/>
          <w:szCs w:val="19"/>
          <w:u w:color="333333"/>
        </w:rPr>
        <w:t>Federal Aviation Administration of the Department of Transportation on Behalf of the United States Government</w:t>
      </w:r>
    </w:p>
    <w:p w14:paraId="3C08BAA4" w14:textId="77777777" w:rsidR="00E67419" w:rsidRDefault="002B5D44">
      <w:pPr>
        <w:pStyle w:val="Body"/>
        <w:shd w:val="clear" w:color="auto" w:fill="FFFFFF"/>
        <w:rPr>
          <w:rStyle w:val="None"/>
          <w:rFonts w:ascii="Verdana" w:eastAsia="Verdana" w:hAnsi="Verdana" w:cs="Verdana"/>
          <w:color w:val="333333"/>
          <w:u w:color="333333"/>
        </w:rPr>
      </w:pPr>
      <w:proofErr w:type="gramStart"/>
      <w:r>
        <w:rPr>
          <w:rStyle w:val="None"/>
          <w:rFonts w:ascii="Verdana" w:hAnsi="Verdana"/>
          <w:color w:val="333333"/>
          <w:u w:color="333333"/>
        </w:rPr>
        <w:t>By</w:t>
      </w:r>
      <w:proofErr w:type="gramEnd"/>
      <w:r>
        <w:rPr>
          <w:rStyle w:val="None"/>
          <w:rFonts w:ascii="Verdana" w:hAnsi="Verdana"/>
          <w:color w:val="333333"/>
          <w:u w:color="333333"/>
        </w:rPr>
        <w:t>: _________________________________</w:t>
      </w:r>
    </w:p>
    <w:p w14:paraId="3C08BAA5" w14:textId="77777777" w:rsidR="00E67419" w:rsidRDefault="002B5D44">
      <w:pPr>
        <w:pStyle w:val="Body"/>
        <w:shd w:val="clear" w:color="auto" w:fill="FFFFFF"/>
      </w:pPr>
      <w:r>
        <w:rPr>
          <w:rStyle w:val="None"/>
          <w:rFonts w:ascii="Verdana" w:hAnsi="Verdana"/>
          <w:color w:val="333333"/>
          <w:u w:color="333333"/>
        </w:rPr>
        <w:lastRenderedPageBreak/>
        <w:t>Title:   _________________________________</w:t>
      </w:r>
    </w:p>
    <w:sectPr w:rsidR="00E67419">
      <w:headerReference w:type="default" r:id="rId17"/>
      <w:footerReference w:type="default" r:id="rId1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DE991" w14:textId="77777777" w:rsidR="002B5D44" w:rsidRDefault="002B5D44">
      <w:r>
        <w:separator/>
      </w:r>
    </w:p>
  </w:endnote>
  <w:endnote w:type="continuationSeparator" w:id="0">
    <w:p w14:paraId="129BC6ED" w14:textId="77777777" w:rsidR="002B5D44" w:rsidRDefault="002B5D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8BAA7" w14:textId="77777777" w:rsidR="00E67419" w:rsidRDefault="00E67419">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A1283" w14:textId="77777777" w:rsidR="002B5D44" w:rsidRDefault="002B5D44">
      <w:r>
        <w:separator/>
      </w:r>
    </w:p>
  </w:footnote>
  <w:footnote w:type="continuationSeparator" w:id="0">
    <w:p w14:paraId="25C3470A" w14:textId="77777777" w:rsidR="002B5D44" w:rsidRDefault="002B5D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8BAA6" w14:textId="77777777" w:rsidR="00E67419" w:rsidRDefault="00E67419">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U2Mze1sDAxMTewMDRU0lEKTi0uzszPAykwrAUAEhBmSSwAAAA="/>
  </w:docVars>
  <w:rsids>
    <w:rsidRoot w:val="00E67419"/>
    <w:rsid w:val="002B5D44"/>
    <w:rsid w:val="00540045"/>
    <w:rsid w:val="007446F3"/>
    <w:rsid w:val="00D429B6"/>
    <w:rsid w:val="00D90DA0"/>
    <w:rsid w:val="00E674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8BA7B"/>
  <w15:docId w15:val="{18198EFB-5971-4907-80E2-140E218C5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200" w:line="276" w:lineRule="auto"/>
    </w:pPr>
    <w:rPr>
      <w:rFonts w:ascii="Calibri" w:hAnsi="Calibri" w:cs="Arial Unicode MS"/>
      <w:color w:val="000000"/>
      <w:sz w:val="22"/>
      <w:szCs w:val="22"/>
      <w:u w:color="000000"/>
      <w14:textOutline w14:w="0" w14:cap="flat" w14:cmpd="sng" w14:algn="ctr">
        <w14:noFill/>
        <w14:prstDash w14:val="solid"/>
        <w14:bevel/>
      </w14:textOutline>
    </w:rPr>
  </w:style>
  <w:style w:type="character" w:customStyle="1" w:styleId="None">
    <w:name w:val="None"/>
  </w:style>
  <w:style w:type="character" w:customStyle="1" w:styleId="Hyperlink0">
    <w:name w:val="Hyperlink.0"/>
    <w:basedOn w:val="None"/>
    <w:rPr>
      <w:rFonts w:ascii="Georgia" w:eastAsia="Georgia" w:hAnsi="Georgia" w:cs="Georgia"/>
      <w:outline w:val="0"/>
      <w:color w:val="06357A"/>
      <w:sz w:val="24"/>
      <w:szCs w:val="24"/>
      <w:u w:color="06357A"/>
      <w:lang w:val="en-US"/>
    </w:rPr>
  </w:style>
  <w:style w:type="character" w:customStyle="1" w:styleId="Hyperlink1">
    <w:name w:val="Hyperlink.1"/>
    <w:basedOn w:val="None"/>
    <w:rPr>
      <w:rFonts w:ascii="Georgia" w:eastAsia="Georgia" w:hAnsi="Georgia" w:cs="Georgia"/>
      <w:outline w:val="0"/>
      <w:color w:val="0000FF"/>
      <w:sz w:val="24"/>
      <w:szCs w:val="24"/>
      <w:u w:val="single" w:color="0000FF"/>
      <w:lang w:val="en-US"/>
    </w:rPr>
  </w:style>
  <w:style w:type="character" w:customStyle="1" w:styleId="Hyperlink2">
    <w:name w:val="Hyperlink.2"/>
    <w:basedOn w:val="None"/>
    <w:rPr>
      <w:rFonts w:ascii="Georgia" w:eastAsia="Georgia" w:hAnsi="Georgia" w:cs="Georgia"/>
      <w:outline w:val="0"/>
      <w:color w:val="0000FF"/>
      <w:sz w:val="24"/>
      <w:szCs w:val="24"/>
      <w:u w:val="single" w:color="0000FF"/>
    </w:rPr>
  </w:style>
  <w:style w:type="paragraph" w:styleId="Revision">
    <w:name w:val="Revision"/>
    <w:hidden/>
    <w:uiPriority w:val="99"/>
    <w:semiHidden/>
    <w:rsid w:val="00540045"/>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aw.cornell.edu/cfr/text/14/440.3" TargetMode="External"/><Relationship Id="rId13" Type="http://schemas.openxmlformats.org/officeDocument/2006/relationships/hyperlink" Target="https://www.law.cornell.edu/uscode/text/51/50914#e" TargetMode="External"/><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www.law.cornell.edu/cfr/text/14/440.3" TargetMode="External"/><Relationship Id="rId12" Type="http://schemas.openxmlformats.org/officeDocument/2006/relationships/hyperlink" Target="https://www.law.cornell.edu/cfr/text/14/440.9#c"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www.law.cornell.edu/uscode/text/51/50915"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law.cornell.edu/cfr/text/14/440.17#c" TargetMode="External"/><Relationship Id="rId11" Type="http://schemas.openxmlformats.org/officeDocument/2006/relationships/hyperlink" Target="https://www.law.cornell.edu/cfr/text/14/440.9#c" TargetMode="External"/><Relationship Id="rId5" Type="http://schemas.openxmlformats.org/officeDocument/2006/relationships/endnotes" Target="endnotes.xml"/><Relationship Id="rId15" Type="http://schemas.openxmlformats.org/officeDocument/2006/relationships/hyperlink" Target="https://www.law.cornell.edu/cfr/text/14/440.9#c" TargetMode="External"/><Relationship Id="rId10" Type="http://schemas.openxmlformats.org/officeDocument/2006/relationships/hyperlink" Target="https://www.law.cornell.edu/cfr/text/14/440.9#c"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law.cornell.edu/cfr/text/14/440.9#c" TargetMode="External"/><Relationship Id="rId14" Type="http://schemas.openxmlformats.org/officeDocument/2006/relationships/hyperlink" Target="https://www.law.cornell.edu/cfr/text/14/440.9#e"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1960</Words>
  <Characters>11172</Characters>
  <Application>Microsoft Office Word</Application>
  <DocSecurity>0</DocSecurity>
  <Lines>93</Lines>
  <Paragraphs>26</Paragraphs>
  <ScaleCrop>false</ScaleCrop>
  <Company/>
  <LinksUpToDate>false</LinksUpToDate>
  <CharactersWithSpaces>13106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 Eaton</dc:creator>
  <cp:lastModifiedBy>Phil Eaton</cp:lastModifiedBy>
  <cp:revision>2</cp:revision>
  <dcterms:created xsi:type="dcterms:W3CDTF">2026-10-01T22:35:00Z</dcterms:created>
  <dcterms:modified xsi:type="dcterms:W3CDTF">2026-10-01T22:35:00Z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72e7b585-f964-49ec-99f7-9100f6cf27ae</vt:lpwstr>
  </property>
</Properties>
</file>