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Safety Data Sheets (SDS) Review Guide</w:t>
      </w:r>
    </w:p>
    <w:p>
      <w:r>
        <w:t>Objective: This guide is designed to help employees understand and effectively use Safety Data Sheets (SDS) for hazardous chemicals in the workplace.</w:t>
      </w:r>
    </w:p>
    <w:p>
      <w:pPr>
        <w:pStyle w:val="Heading1"/>
      </w:pPr>
      <w:r>
        <w:t>Key Sections of an SDS:</w:t>
      </w:r>
    </w:p>
    <w:p>
      <w:pPr>
        <w:pStyle w:val="Heading2"/>
      </w:pPr>
      <w:r>
        <w:t>1. Identification</w:t>
      </w:r>
    </w:p>
    <w:p>
      <w:r>
        <w:t>Includes the chemical name, manufacturer information, and recommended uses.</w:t>
      </w:r>
    </w:p>
    <w:p>
      <w:pPr>
        <w:pStyle w:val="Heading2"/>
      </w:pPr>
      <w:r>
        <w:t>2. Hazard Identification</w:t>
      </w:r>
    </w:p>
    <w:p>
      <w:r>
        <w:t>Describes the chemical's hazards, including symbols and precautionary statements.</w:t>
      </w:r>
    </w:p>
    <w:p>
      <w:pPr>
        <w:pStyle w:val="Heading2"/>
      </w:pPr>
      <w:r>
        <w:t>3. Composition/Information on Ingredients</w:t>
      </w:r>
    </w:p>
    <w:p>
      <w:r>
        <w:t>Lists the chemical components and their concentrations.</w:t>
      </w:r>
    </w:p>
    <w:p>
      <w:pPr>
        <w:pStyle w:val="Heading2"/>
      </w:pPr>
      <w:r>
        <w:t>4. First-Aid Measures</w:t>
      </w:r>
    </w:p>
    <w:p>
      <w:r>
        <w:t>Provides instructions for treating exposure to the chemical.</w:t>
      </w:r>
    </w:p>
    <w:p>
      <w:pPr>
        <w:pStyle w:val="Heading2"/>
      </w:pPr>
      <w:r>
        <w:t>5. Fire-Fighting Measures</w:t>
      </w:r>
    </w:p>
    <w:p>
      <w:r>
        <w:t>Details how to extinguish fires involving the chemical.</w:t>
      </w:r>
    </w:p>
    <w:p>
      <w:pPr>
        <w:pStyle w:val="Heading2"/>
      </w:pPr>
      <w:r>
        <w:t>6. Accidental Release Measures</w:t>
      </w:r>
    </w:p>
    <w:p>
      <w:r>
        <w:t>Outlines how to safely clean up spills or leaks.</w:t>
      </w:r>
    </w:p>
    <w:p>
      <w:pPr>
        <w:pStyle w:val="Heading2"/>
      </w:pPr>
      <w:r>
        <w:t>7. Handling and Storage</w:t>
      </w:r>
    </w:p>
    <w:p>
      <w:r>
        <w:t>Gives guidelines for safely storing and handling the chemical.</w:t>
      </w:r>
    </w:p>
    <w:p>
      <w:pPr>
        <w:pStyle w:val="Heading2"/>
      </w:pPr>
      <w:r>
        <w:t>8. Exposure Controls/Personal Protection</w:t>
      </w:r>
    </w:p>
    <w:p>
      <w:r>
        <w:t>Recommends PPE and exposure limits.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2"/>
      <w:footerReference w:type="default" r:id="rId13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369FCD-C94B-4816-94AA-9CCF8F4FA09F}"/>
</file>

<file path=customXml/itemProps3.xml><?xml version="1.0" encoding="utf-8"?>
<ds:datastoreItem xmlns:ds="http://schemas.openxmlformats.org/officeDocument/2006/customXml" ds:itemID="{162BF881-96F1-48EA-9AFD-0AF720884F0B}"/>
</file>

<file path=customXml/itemProps4.xml><?xml version="1.0" encoding="utf-8"?>
<ds:datastoreItem xmlns:ds="http://schemas.openxmlformats.org/officeDocument/2006/customXml" ds:itemID="{090532E7-4872-4787-A1CA-A7DE091753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