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right"/>
      </w:pPr>
      <w:r>
        <w:rPr>
          <w:rFonts w:ascii="Calibri" w:hAnsi="Calibri"/>
          <w:b/>
          <w:i w:val="0"/>
          <w:color w:val="0B2A4A"/>
          <w:sz w:val="18"/>
        </w:rPr>
        <w:t xml:space="preserve">DOC NO:  </w:t>
      </w:r>
      <w:r>
        <w:rPr>
          <w:rFonts w:ascii="Calibri" w:hAnsi="Calibri"/>
          <w:b w:val="0"/>
          <w:i w:val="0"/>
          <w:color w:val="1C1C1C"/>
          <w:sz w:val="18"/>
        </w:rPr>
        <w:t>EXOS-ADM-006-0</w:t>
      </w:r>
    </w:p>
    <w:p>
      <w:pPr>
        <w:spacing w:after="0" w:before="0"/>
        <w:jc w:val="right"/>
      </w:pPr>
      <w:r>
        <w:rPr>
          <w:rFonts w:ascii="Calibri" w:hAnsi="Calibri"/>
          <w:b/>
          <w:i w:val="0"/>
          <w:color w:val="0B2A4A"/>
          <w:sz w:val="18"/>
        </w:rPr>
        <w:t xml:space="preserve">DATE:  </w:t>
      </w:r>
      <w:r>
        <w:rPr>
          <w:rFonts w:ascii="Calibri" w:hAnsi="Calibri"/>
          <w:b w:val="0"/>
          <w:i w:val="0"/>
          <w:color w:val="1C1C1C"/>
          <w:sz w:val="18"/>
        </w:rPr>
        <w:t>10/26/2026</w:t>
      </w:r>
    </w:p>
    <w:p>
      <w:pPr>
        <w:spacing w:after="0" w:before="0"/>
        <w:jc w:val="right"/>
      </w:pPr>
      <w:r>
        <w:rPr>
          <w:rFonts w:ascii="Calibri" w:hAnsi="Calibri"/>
          <w:b/>
          <w:i w:val="0"/>
          <w:color w:val="0B2A4A"/>
          <w:sz w:val="18"/>
        </w:rPr>
        <w:t xml:space="preserve">STATUS:  </w:t>
      </w:r>
      <w:r>
        <w:rPr>
          <w:rFonts w:ascii="Calibri" w:hAnsi="Calibri"/>
          <w:b w:val="0"/>
          <w:i w:val="0"/>
          <w:color w:val="1C1C1C"/>
          <w:sz w:val="18"/>
        </w:rPr>
        <w:t>APPROVED</w:t>
      </w:r>
    </w:p>
    <w:p>
      <w:pPr>
        <w:spacing w:before="120" w:after="40"/>
        <w:jc w:val="center"/>
        <w:pBdr>
          <w:bottom w:val="single" w:sz="8" w:space="3" w:color="0b2a4a"/>
        </w:pBdr>
      </w:pPr>
      <w:r>
        <w:rPr>
          <w:rFonts w:ascii="Calibri" w:hAnsi="Calibri"/>
          <w:b/>
          <w:i w:val="0"/>
          <w:color w:val="0B2A4A"/>
          <w:sz w:val="34"/>
        </w:rPr>
        <w:t>Wet-Ink Signature Document Staging and Location</w:t>
      </w:r>
    </w:p>
    <w:p>
      <w:pPr>
        <w:spacing w:before="160" w:after="200"/>
      </w:pPr>
      <w:r>
        <w:rPr>
          <w:rFonts w:ascii="Calibri" w:hAnsi="Calibri"/>
          <w:b w:val="0"/>
          <w:i w:val="0"/>
          <w:color w:val="1C1C1C"/>
          <w:sz w:val="20"/>
        </w:rPr>
        <w:t xml:space="preserve">Equipment / System No </w:t>
      </w:r>
      <w:r>
        <w:rPr>
          <w:rFonts w:ascii="Calibri" w:hAnsi="Calibri"/>
          <w:b w:val="0"/>
          <w:i w:val="0"/>
          <w:color w:val="606A78"/>
          <w:sz w:val="20"/>
        </w:rPr>
        <w:t>___________________</w:t>
      </w:r>
      <w:r>
        <w:rPr>
          <w:rFonts w:ascii="Calibri" w:hAnsi="Calibri"/>
          <w:b w:val="0"/>
          <w:i w:val="0"/>
          <w:color w:val="1C1C1C"/>
          <w:sz w:val="20"/>
        </w:rPr>
        <w:t xml:space="preserve">     Date </w:t>
      </w:r>
      <w:r>
        <w:rPr>
          <w:rFonts w:ascii="Calibri" w:hAnsi="Calibri"/>
          <w:b w:val="0"/>
          <w:i w:val="0"/>
          <w:color w:val="606A78"/>
          <w:sz w:val="20"/>
        </w:rPr>
        <w:t>_____________</w:t>
      </w:r>
      <w:r>
        <w:rPr>
          <w:rFonts w:ascii="Calibri" w:hAnsi="Calibri"/>
          <w:b w:val="0"/>
          <w:i w:val="0"/>
          <w:color w:val="1C1C1C"/>
          <w:sz w:val="20"/>
        </w:rPr>
        <w:t xml:space="preserve">     Performed by </w:t>
      </w:r>
      <w:r>
        <w:rPr>
          <w:rFonts w:ascii="Calibri" w:hAnsi="Calibri"/>
          <w:b w:val="0"/>
          <w:i w:val="0"/>
          <w:color w:val="606A78"/>
          <w:sz w:val="20"/>
        </w:rPr>
        <w:t>______________________________</w:t>
      </w:r>
    </w:p>
    <w:p>
      <w:pPr>
        <w:keepNext/>
        <w:spacing w:before="200" w:after="80"/>
        <w:pBdr>
          <w:bottom w:val="single" w:sz="6" w:space="3" w:color="c8102e"/>
        </w:pBdr>
      </w:pPr>
      <w:r>
        <w:rPr>
          <w:rFonts w:ascii="Calibri" w:hAnsi="Calibri"/>
          <w:b/>
          <w:i w:val="0"/>
          <w:color w:val="0B2A4A"/>
          <w:sz w:val="24"/>
        </w:rPr>
        <w:t>SAFETY / ENVIRONMENTAL</w:t>
      </w:r>
    </w:p>
    <w:p>
      <w:pPr>
        <w:spacing w:after="120"/>
      </w:pPr>
      <w:r>
        <w:rPr>
          <w:rFonts w:ascii="Calibri" w:hAnsi="Calibri"/>
          <w:b w:val="0"/>
          <w:i w:val="0"/>
          <w:color w:val="1C1C1C"/>
          <w:sz w:val="21"/>
        </w:rPr>
        <w:t>Verify that all personnel who will be involved with this activity are familiar with this procedure, any risks or hazards that may be encountered, possess the required safety equipment, and are familiar with the site safety and environmental policies.</w:t>
      </w:r>
    </w:p>
    <w:p>
      <w:pPr>
        <w:keepNext/>
        <w:spacing w:before="200" w:after="80"/>
        <w:pBdr>
          <w:bottom w:val="single" w:sz="6" w:space="3" w:color="c8102e"/>
        </w:pBdr>
      </w:pPr>
      <w:r>
        <w:rPr>
          <w:rFonts w:ascii="Calibri" w:hAnsi="Calibri"/>
          <w:b/>
          <w:i w:val="0"/>
          <w:color w:val="0B2A4A"/>
          <w:sz w:val="24"/>
        </w:rPr>
        <w:t>OBJECTIVE</w:t>
      </w:r>
    </w:p>
    <w:p>
      <w:pPr>
        <w:spacing w:after="120"/>
      </w:pPr>
      <w:r>
        <w:rPr>
          <w:rFonts w:ascii="Calibri" w:hAnsi="Calibri"/>
          <w:b w:val="0"/>
          <w:i w:val="0"/>
          <w:color w:val="1C1C1C"/>
          <w:sz w:val="21"/>
        </w:rPr>
        <w:t>The purpose of this procedure is to The purpose of this procedure is to ensure every document that needs a wet-ink signature is filed in a known, labeled location (File Cabinet number, Drawer, and Folder) and that the location is stated in the signing instruction so the signer can find and sign it without asking.</w:t>
      </w:r>
    </w:p>
    <w:p>
      <w:pPr>
        <w:keepNext/>
        <w:spacing w:before="200" w:after="80"/>
        <w:pBdr>
          <w:bottom w:val="single" w:sz="6" w:space="3" w:color="c8102e"/>
        </w:pBdr>
      </w:pPr>
      <w:r>
        <w:rPr>
          <w:rFonts w:ascii="Calibri" w:hAnsi="Calibri"/>
          <w:b/>
          <w:i w:val="0"/>
          <w:color w:val="0B2A4A"/>
          <w:sz w:val="24"/>
        </w:rPr>
        <w:t>OVERVIEW</w:t>
      </w:r>
    </w:p>
    <w:p>
      <w:pPr>
        <w:spacing w:after="120"/>
      </w:pPr>
      <w:r>
        <w:rPr>
          <w:rFonts w:ascii="Calibri" w:hAnsi="Calibri"/>
          <w:b w:val="0"/>
          <w:i w:val="0"/>
          <w:color w:val="1C1C1C"/>
          <w:sz w:val="21"/>
        </w:rPr>
        <w:t>Any Mission Control Decision or instruction asking a person to sign must state where the document is. For e-signature this is the e-sign link. For wet ink it is the exact physical location in the form: &lt;Site&gt; office, File Cabinet &lt;N&gt;, Drawer &lt;N&gt;, Folder &lt;Decision ID or document title&gt;. Mission Control rejects signature Decisions whose location lacks the cabinet, drawer, or folder. Signing cabinets are listed in the Signing Locations Register (mission-control/data/signing-locations.json). At Greenville, Drawer 1 holds documents awaiting signature and Drawer 2 holds signed documents awaiting scan and filing.</w:t>
      </w:r>
    </w:p>
    <w:p>
      <w:pPr>
        <w:keepNext/>
        <w:spacing w:before="200" w:after="80"/>
        <w:pBdr>
          <w:bottom w:val="single" w:sz="6" w:space="3" w:color="c8102e"/>
        </w:pBdr>
      </w:pPr>
      <w:r>
        <w:rPr>
          <w:rFonts w:ascii="Calibri" w:hAnsi="Calibri"/>
          <w:b/>
          <w:i w:val="0"/>
          <w:color w:val="0B2A4A"/>
          <w:sz w:val="24"/>
        </w:rPr>
        <w:t>PROCEDURE</w:t>
      </w:r>
    </w:p>
    <w:p>
      <w:pPr>
        <w:keepNext/>
        <w:spacing w:before="140" w:after="60"/>
      </w:pPr>
      <w:r>
        <w:rPr>
          <w:rFonts w:ascii="Calibri" w:hAnsi="Calibri"/>
          <w:b/>
          <w:i w:val="0"/>
          <w:color w:val="0B2A4A"/>
          <w:sz w:val="22"/>
        </w:rPr>
        <w:t>Task 1 - Designate and register the signing cabinet</w:t>
      </w:r>
    </w:p>
    <w:p>
      <w:pPr>
        <w:spacing w:after="60"/>
        <w:ind w:left="360"/>
      </w:pPr>
      <w:r>
        <w:rPr>
          <w:rFonts w:ascii="Calibri" w:hAnsi="Calibri"/>
          <w:b w:val="0"/>
          <w:i w:val="0"/>
          <w:color w:val="0B2A4A"/>
          <w:sz w:val="24"/>
        </w:rPr>
        <w:t xml:space="preserve">☐  </w:t>
      </w:r>
      <w:r>
        <w:rPr>
          <w:rFonts w:ascii="Calibri" w:hAnsi="Calibri"/>
          <w:b w:val="0"/>
          <w:i w:val="0"/>
          <w:color w:val="1C1C1C"/>
          <w:sz w:val="21"/>
        </w:rPr>
        <w:t>Designate one file cabinet at each site for documents awaiting signature and label it File Cabinet &lt;N&gt; - TO SIGN.</w:t>
      </w:r>
    </w:p>
    <w:p>
      <w:pPr>
        <w:spacing w:after="60"/>
        <w:ind w:left="360"/>
      </w:pPr>
      <w:r>
        <w:rPr>
          <w:rFonts w:ascii="Calibri" w:hAnsi="Calibri"/>
          <w:b w:val="0"/>
          <w:i w:val="0"/>
          <w:color w:val="0B2A4A"/>
          <w:sz w:val="24"/>
        </w:rPr>
        <w:t xml:space="preserve">☐  </w:t>
      </w:r>
      <w:r>
        <w:rPr>
          <w:rFonts w:ascii="Calibri" w:hAnsi="Calibri"/>
          <w:b w:val="0"/>
          <w:i w:val="0"/>
          <w:color w:val="1C1C1C"/>
          <w:sz w:val="21"/>
        </w:rPr>
        <w:t>Label Drawer 1 'Awaiting Signature' and Drawer 2 'Signed - To Scan/File'.</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the site, cabinet number, and drawer uses in the Signing Locations Register in Mission Control.</w:t>
      </w:r>
    </w:p>
    <w:p>
      <w:pPr>
        <w:keepNext/>
        <w:spacing w:before="140" w:after="60"/>
      </w:pPr>
      <w:r>
        <w:rPr>
          <w:rFonts w:ascii="Calibri" w:hAnsi="Calibri"/>
          <w:b/>
          <w:i w:val="0"/>
          <w:color w:val="0B2A4A"/>
          <w:sz w:val="22"/>
        </w:rPr>
        <w:t>Task 2 - Stage the document for signature</w:t>
      </w:r>
    </w:p>
    <w:p>
      <w:pPr>
        <w:spacing w:after="60"/>
        <w:ind w:left="360"/>
      </w:pPr>
      <w:r>
        <w:rPr>
          <w:rFonts w:ascii="Calibri" w:hAnsi="Calibri"/>
          <w:b w:val="0"/>
          <w:i w:val="0"/>
          <w:color w:val="0B2A4A"/>
          <w:sz w:val="24"/>
        </w:rPr>
        <w:t xml:space="preserve">☐  </w:t>
      </w:r>
      <w:r>
        <w:rPr>
          <w:rFonts w:ascii="Calibri" w:hAnsi="Calibri"/>
          <w:b w:val="0"/>
          <w:i w:val="0"/>
          <w:color w:val="1C1C1C"/>
          <w:sz w:val="21"/>
        </w:rPr>
        <w:t>Print the final, current version of the document. Confirm it is the latest version on the Mission Control task.</w:t>
      </w:r>
    </w:p>
    <w:p>
      <w:pPr>
        <w:spacing w:after="60"/>
        <w:ind w:left="360"/>
      </w:pPr>
      <w:r>
        <w:rPr>
          <w:rFonts w:ascii="Calibri" w:hAnsi="Calibri"/>
          <w:b w:val="0"/>
          <w:i w:val="0"/>
          <w:color w:val="0B2A4A"/>
          <w:sz w:val="24"/>
        </w:rPr>
        <w:t xml:space="preserve">☐  </w:t>
      </w:r>
      <w:r>
        <w:rPr>
          <w:rFonts w:ascii="Calibri" w:hAnsi="Calibri"/>
          <w:b w:val="0"/>
          <w:i w:val="0"/>
          <w:color w:val="1C1C1C"/>
          <w:sz w:val="21"/>
        </w:rPr>
        <w:t>Place it in a folder labeled with the Decision ID (D-number) and document title, and flag every signature and initial line.</w:t>
      </w:r>
    </w:p>
    <w:p>
      <w:pPr>
        <w:spacing w:after="60"/>
        <w:ind w:left="360"/>
      </w:pPr>
      <w:r>
        <w:rPr>
          <w:rFonts w:ascii="Calibri" w:hAnsi="Calibri"/>
          <w:b w:val="0"/>
          <w:i w:val="0"/>
          <w:color w:val="0B2A4A"/>
          <w:sz w:val="24"/>
        </w:rPr>
        <w:t xml:space="preserve">☐  </w:t>
      </w:r>
      <w:r>
        <w:rPr>
          <w:rFonts w:ascii="Calibri" w:hAnsi="Calibri"/>
          <w:b w:val="0"/>
          <w:i w:val="0"/>
          <w:color w:val="1C1C1C"/>
          <w:sz w:val="21"/>
        </w:rPr>
        <w:t>File the folder in Drawer 1 of the registered signing cabinet.</w:t>
      </w:r>
    </w:p>
    <w:p>
      <w:pPr>
        <w:keepNext/>
        <w:spacing w:before="140" w:after="60"/>
      </w:pPr>
      <w:r>
        <w:rPr>
          <w:rFonts w:ascii="Calibri" w:hAnsi="Calibri"/>
          <w:b/>
          <w:i w:val="0"/>
          <w:color w:val="0B2A4A"/>
          <w:sz w:val="22"/>
        </w:rPr>
        <w:t>Task 3 - Issue the signing instruction</w:t>
      </w:r>
    </w:p>
    <w:p>
      <w:pPr>
        <w:spacing w:after="60"/>
        <w:ind w:left="360"/>
      </w:pPr>
      <w:r>
        <w:rPr>
          <w:rFonts w:ascii="Calibri" w:hAnsi="Calibri"/>
          <w:b w:val="0"/>
          <w:i w:val="0"/>
          <w:color w:val="0B2A4A"/>
          <w:sz w:val="24"/>
        </w:rPr>
        <w:t xml:space="preserve">☐  </w:t>
      </w:r>
      <w:r>
        <w:rPr>
          <w:rFonts w:ascii="Calibri" w:hAnsi="Calibri"/>
          <w:b w:val="0"/>
          <w:i w:val="0"/>
          <w:color w:val="1C1C1C"/>
          <w:sz w:val="21"/>
        </w:rPr>
        <w:t>Create the signature Decision or instruction with documentLocation in the form: &lt;Site&gt; office, File Cabinet &lt;N&gt;, Drawer &lt;N&gt;, Folder &lt;D-number / title&gt;.</w:t>
      </w:r>
    </w:p>
    <w:p>
      <w:pPr>
        <w:spacing w:after="60"/>
        <w:ind w:left="360"/>
      </w:pPr>
      <w:r>
        <w:rPr>
          <w:rFonts w:ascii="Calibri" w:hAnsi="Calibri"/>
          <w:b w:val="0"/>
          <w:i w:val="0"/>
          <w:color w:val="0B2A4A"/>
          <w:sz w:val="24"/>
        </w:rPr>
        <w:t xml:space="preserve">☐  </w:t>
      </w:r>
      <w:r>
        <w:rPr>
          <w:rFonts w:ascii="Calibri" w:hAnsi="Calibri"/>
          <w:b w:val="0"/>
          <w:i w:val="0"/>
          <w:color w:val="1C1C1C"/>
          <w:sz w:val="21"/>
        </w:rPr>
        <w:t>For e-signature, give the e-sign link instead of a physical location.</w:t>
      </w:r>
    </w:p>
    <w:p>
      <w:pPr>
        <w:spacing w:after="60"/>
        <w:ind w:left="360"/>
      </w:pPr>
      <w:r>
        <w:rPr>
          <w:rFonts w:ascii="Calibri" w:hAnsi="Calibri"/>
          <w:b w:val="0"/>
          <w:i w:val="0"/>
          <w:color w:val="0B2A4A"/>
          <w:sz w:val="24"/>
        </w:rPr>
        <w:t xml:space="preserve">☐  </w:t>
      </w:r>
      <w:r>
        <w:rPr>
          <w:rFonts w:ascii="Calibri" w:hAnsi="Calibri"/>
          <w:b w:val="0"/>
          <w:i w:val="0"/>
          <w:color w:val="1C1C1C"/>
          <w:sz w:val="21"/>
        </w:rPr>
        <w:t>Confirm the location appears on the Decision card as 'Document to sign: ...'.</w:t>
      </w:r>
    </w:p>
    <w:p>
      <w:pPr>
        <w:keepNext/>
        <w:spacing w:before="140" w:after="60"/>
      </w:pPr>
      <w:r>
        <w:rPr>
          <w:rFonts w:ascii="Calibri" w:hAnsi="Calibri"/>
          <w:b/>
          <w:i w:val="0"/>
          <w:color w:val="0B2A4A"/>
          <w:sz w:val="22"/>
        </w:rPr>
        <w:t>Task 4 - Sign, return, and close out</w:t>
      </w:r>
    </w:p>
    <w:p>
      <w:pPr>
        <w:spacing w:after="60"/>
        <w:ind w:left="360"/>
      </w:pPr>
      <w:r>
        <w:rPr>
          <w:rFonts w:ascii="Calibri" w:hAnsi="Calibri"/>
          <w:b w:val="0"/>
          <w:i w:val="0"/>
          <w:color w:val="0B2A4A"/>
          <w:sz w:val="24"/>
        </w:rPr>
        <w:t xml:space="preserve">☐  </w:t>
      </w:r>
      <w:r>
        <w:rPr>
          <w:rFonts w:ascii="Calibri" w:hAnsi="Calibri"/>
          <w:b w:val="0"/>
          <w:i w:val="0"/>
          <w:color w:val="1C1C1C"/>
          <w:sz w:val="21"/>
        </w:rPr>
        <w:t>Signer retrieves the folder from the stated cabinet, drawer, and folder, signs, and places the folder in Drawer 2.</w:t>
      </w:r>
    </w:p>
    <w:p>
      <w:pPr>
        <w:spacing w:after="60"/>
        <w:ind w:left="360"/>
      </w:pPr>
      <w:r>
        <w:rPr>
          <w:rFonts w:ascii="Calibri" w:hAnsi="Calibri"/>
          <w:b w:val="0"/>
          <w:i w:val="0"/>
          <w:color w:val="0B2A4A"/>
          <w:sz w:val="24"/>
        </w:rPr>
        <w:t xml:space="preserve">☐  </w:t>
      </w:r>
      <w:r>
        <w:rPr>
          <w:rFonts w:ascii="Calibri" w:hAnsi="Calibri"/>
          <w:b w:val="0"/>
          <w:i w:val="0"/>
          <w:color w:val="1C1C1C"/>
          <w:sz w:val="21"/>
        </w:rPr>
        <w:t>Scan the signed document, attach it to the Mission Control task, and file or route the original per the records owner.</w:t>
      </w:r>
    </w:p>
    <w:p>
      <w:pPr>
        <w:spacing w:after="60"/>
        <w:ind w:left="360"/>
      </w:pPr>
      <w:r>
        <w:rPr>
          <w:rFonts w:ascii="Calibri" w:hAnsi="Calibri"/>
          <w:b w:val="0"/>
          <w:i w:val="0"/>
          <w:color w:val="0B2A4A"/>
          <w:sz w:val="24"/>
        </w:rPr>
        <w:t xml:space="preserve">☐  </w:t>
      </w:r>
      <w:r>
        <w:rPr>
          <w:rFonts w:ascii="Calibri" w:hAnsi="Calibri"/>
          <w:b w:val="0"/>
          <w:i w:val="0"/>
          <w:color w:val="1C1C1C"/>
          <w:sz w:val="21"/>
        </w:rPr>
        <w:t>Mark the Decision answered and the folder slot empty. Remove the folder from Drawer 2 once filed.</w:t>
      </w:r>
    </w:p>
    <w:p>
      <w:pPr>
        <w:spacing w:before="140" w:after="60"/>
      </w:pPr>
      <w:r>
        <w:rPr>
          <w:rFonts w:ascii="Calibri" w:hAnsi="Calibri"/>
          <w:b/>
          <w:i w:val="0"/>
          <w:color w:val="0B2A4A"/>
          <w:sz w:val="22"/>
        </w:rPr>
        <w:t>Completion</w:t>
      </w:r>
    </w:p>
    <w:p>
      <w:pPr>
        <w:spacing w:after="60"/>
        <w:ind w:left="360"/>
      </w:pPr>
      <w:r>
        <w:rPr>
          <w:rFonts w:ascii="Calibri" w:hAnsi="Calibri"/>
          <w:b w:val="0"/>
          <w:i w:val="0"/>
          <w:color w:val="0B2A4A"/>
          <w:sz w:val="24"/>
        </w:rPr>
        <w:t xml:space="preserve">☐  </w:t>
      </w:r>
      <w:r>
        <w:rPr>
          <w:rFonts w:ascii="Calibri" w:hAnsi="Calibri"/>
          <w:b w:val="0"/>
          <w:i w:val="0"/>
          <w:color w:val="1C1C1C"/>
          <w:sz w:val="21"/>
        </w:rPr>
        <w:t>Record completion of the activity in the Exos Work Management System (Mission Control).</w:t>
      </w:r>
    </w:p>
    <w:p>
      <w:pPr>
        <w:spacing w:before="240"/>
      </w:pPr>
      <w:r>
        <w:rPr>
          <w:rFonts w:ascii="Calibri" w:hAnsi="Calibri"/>
          <w:b w:val="0"/>
          <w:i/>
          <w:color w:val="606A78"/>
          <w:sz w:val="17"/>
        </w:rPr>
        <w:t>Owner: John Quinn (CEO) / Exo   ·   Reference documents: Mission Control Decisions (signature gate); mission-control/data/signing-locations.json; Exos DocuSign User Instructions</w:t>
      </w:r>
    </w:p>
    <w:sectPr w:rsidR="00FC693F" w:rsidRPr="0006063C" w:rsidSect="00034616">
      <w:headerReference w:type="default" r:id="rId9"/>
      <w:footerReference w:type="default" r:id="rId10"/>
      <w:pgSz w:w="12240" w:h="15840"/>
      <w:pgMar w:top="1728" w:right="1296" w:bottom="1440" w:left="1296" w:header="576"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20"/>
      <w:jc w:val="right"/>
    </w:pPr>
    <w:r>
      <w:drawing>
        <wp:inline xmlns:a="http://schemas.openxmlformats.org/drawingml/2006/main" xmlns:pic="http://schemas.openxmlformats.org/drawingml/2006/picture">
          <wp:extent cx="3017520" cy="495448"/>
          <wp:docPr id="1" name="Picture 1"/>
          <wp:cNvGraphicFramePr>
            <a:graphicFrameLocks noChangeAspect="1"/>
          </wp:cNvGraphicFramePr>
          <a:graphic>
            <a:graphicData uri="http://schemas.openxmlformats.org/drawingml/2006/picture">
              <pic:pic>
                <pic:nvPicPr>
                  <pic:cNvPr id="0" name="exos-letterhead-footer.png"/>
                  <pic:cNvPicPr/>
                </pic:nvPicPr>
                <pic:blipFill>
                  <a:blip r:embed="rId1"/>
                  <a:stretch>
                    <a:fillRect/>
                  </a:stretch>
                </pic:blipFill>
                <pic:spPr>
                  <a:xfrm>
                    <a:off x="0" y="0"/>
                    <a:ext cx="3017520" cy="495448"/>
                  </a:xfrm>
                  <a:prstGeom prst="rect"/>
                </pic:spPr>
              </pic:pic>
            </a:graphicData>
          </a:graphic>
        </wp:inline>
      </w:drawing>
    </w:r>
  </w:p>
  <w:p>
    <w:pPr>
      <w:spacing w:after="0"/>
      <w:jc w:val="left"/>
    </w:pPr>
    <w:r>
      <w:rPr>
        <w:rFonts w:ascii="Calibri" w:hAnsi="Calibri"/>
        <w:b w:val="0"/>
        <w:i w:val="0"/>
        <w:color w:val="606A78"/>
        <w:sz w:val="15"/>
      </w:rPr>
      <w:t>EXOS-ADM-006-0 Rev 0  ·  Controlled copy — valid for today's date only  ·  Process &amp; Procedure Control per EXOS-US-QMS-001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drawing>
        <wp:inline xmlns:a="http://schemas.openxmlformats.org/drawingml/2006/main" xmlns:pic="http://schemas.openxmlformats.org/drawingml/2006/picture">
          <wp:extent cx="3017520" cy="623046"/>
          <wp:docPr id="1" name="Picture 1"/>
          <wp:cNvGraphicFramePr>
            <a:graphicFrameLocks noChangeAspect="1"/>
          </wp:cNvGraphicFramePr>
          <a:graphic>
            <a:graphicData uri="http://schemas.openxmlformats.org/drawingml/2006/picture">
              <pic:pic>
                <pic:nvPicPr>
                  <pic:cNvPr id="0" name="exos-letterhead-header.png"/>
                  <pic:cNvPicPr/>
                </pic:nvPicPr>
                <pic:blipFill>
                  <a:blip r:embed="rId1"/>
                  <a:stretch>
                    <a:fillRect/>
                  </a:stretch>
                </pic:blipFill>
                <pic:spPr>
                  <a:xfrm>
                    <a:off x="0" y="0"/>
                    <a:ext cx="3017520" cy="62304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C1C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