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sectPr>
          <w:type w:val="nextPage"/>
          <w:pgSz w:h="16838" w:w="11906"/>
          <w:pgMar w:bottom="1134" w:footer="0" w:gutter="0" w:header="0" w:left="1560" w:right="1121" w:top="1134"/>
          <w:pgNumType w:fmt="decimal"/>
          <w:formProt w:val="false"/>
          <w:textDirection w:val="lrTb"/>
          <w:docGrid w:charSpace="0" w:linePitch="240" w:type="default"/>
        </w:sectPr>
      </w:pPr>
    </w:p>
    <w:p>
      <w:pPr>
        <w:pStyle w:val="style36"/>
      </w:pPr>
      <w:r>
        <w:rPr/>
        <w:t>Table of Contents</w:t>
      </w:r>
    </w:p>
    <w:p>
      <w:pPr>
        <w:pStyle w:val="style0"/>
      </w:pPr>
      <w:r>
        <w:rPr/>
      </w:r>
    </w:p>
    <w:p>
      <w:pPr>
        <w:sectPr>
          <w:type w:val="continuous"/>
          <w:pgSz w:h="16838" w:w="11906"/>
          <w:pgMar w:bottom="1134" w:footer="0" w:gutter="0" w:header="0" w:left="1560" w:right="1121" w:top="1134"/>
          <w:formProt w:val="false"/>
          <w:textDirection w:val="lrTb"/>
          <w:docGrid w:charSpace="0" w:linePitch="240" w:type="default"/>
        </w:sectPr>
      </w:pPr>
    </w:p>
    <w:p>
      <w:pPr>
        <w:pStyle w:val="style0"/>
      </w:pPr>
      <w:hyperlink w:anchor="__RefHeading__149_1539073869">
        <w:r>
          <w:rPr/>
        </w:r>
      </w:hyperlink>
    </w:p>
    <w:p>
      <w:pPr>
        <w:sectPr>
          <w:type w:val="continuous"/>
          <w:pgSz w:h="16838" w:w="11906"/>
          <w:pgMar w:bottom="1134" w:footer="0" w:gutter="0" w:header="0" w:left="1560" w:right="1121" w:top="1134"/>
          <w:formProt w:val="false"/>
          <w:textDirection w:val="lrTb"/>
          <w:docGrid w:charSpace="0" w:linePitch="240" w:type="default"/>
        </w:sectPr>
      </w:pPr>
    </w:p>
    <w:p>
      <w:pPr>
        <w:pStyle w:val="style37"/>
        <w:tabs>
          <w:tab w:leader="dot" w:pos="9225" w:val="right"/>
        </w:tabs>
      </w:pPr>
      <w:hyperlink w:anchor="__RefHeading__149_1539073869">
        <w:r>
          <w:fldChar w:fldCharType="begin"/>
        </w:r>
        <w:r>
          <w:instrText> TOC \f \o "1-9" \o "1-9" \h</w:instrText>
        </w:r>
        <w:r>
          <w:fldChar w:fldCharType="separate"/>
        </w:r>
        <w:r>
          <w:rPr>
            <w:rStyle w:val="style25"/>
          </w:rPr>
          <w:t>Consolidation of Various Anti-Techniques</w:t>
          <w:tab/>
          <w:t>2</w:t>
        </w:r>
      </w:hyperlink>
    </w:p>
    <w:p>
      <w:pPr>
        <w:pStyle w:val="style38"/>
        <w:tabs>
          <w:tab w:leader="dot" w:pos="9508" w:val="right"/>
        </w:tabs>
      </w:pPr>
      <w:hyperlink w:anchor="__RefHeading__160_1539073869">
        <w:r>
          <w:rPr>
            <w:rStyle w:val="style25"/>
          </w:rPr>
          <w:t xml:space="preserve">Anti-Virtualization Techniques </w:t>
          <w:tab/>
          <w:t>2</w:t>
        </w:r>
      </w:hyperlink>
    </w:p>
    <w:p>
      <w:pPr>
        <w:pStyle w:val="style39"/>
        <w:tabs>
          <w:tab w:leader="dot" w:pos="9791" w:val="right"/>
        </w:tabs>
      </w:pPr>
      <w:hyperlink w:anchor="__RefHeading__153_1539073869">
        <w:r>
          <w:rPr>
            <w:rStyle w:val="style25"/>
          </w:rPr>
          <w:t xml:space="preserve">VirtualBox 4.1.12 </w:t>
          <w:tab/>
          <w:t>2</w:t>
        </w:r>
      </w:hyperlink>
    </w:p>
    <w:p>
      <w:pPr>
        <w:pStyle w:val="style39"/>
        <w:tabs>
          <w:tab w:leader="dot" w:pos="9791" w:val="right"/>
        </w:tabs>
      </w:pPr>
      <w:hyperlink w:anchor="__RefHeading__155_1539073869">
        <w:r>
          <w:rPr>
            <w:rStyle w:val="style25"/>
          </w:rPr>
          <w:t xml:space="preserve"> </w:t>
        </w:r>
        <w:r>
          <w:rPr>
            <w:rStyle w:val="style25"/>
          </w:rPr>
          <w:t>VMWare Workstation 9.0.0 build-812388</w:t>
          <w:tab/>
          <w:t>2</w:t>
        </w:r>
      </w:hyperlink>
    </w:p>
    <w:p>
      <w:pPr>
        <w:pStyle w:val="style39"/>
        <w:tabs>
          <w:tab w:leader="dot" w:pos="9791" w:val="right"/>
        </w:tabs>
      </w:pPr>
      <w:hyperlink w:anchor="__RefHeading__162_1539073869">
        <w:r>
          <w:rPr>
            <w:rStyle w:val="style25"/>
          </w:rPr>
          <w:t>QEMU</w:t>
          <w:tab/>
          <w:t>5</w:t>
        </w:r>
      </w:hyperlink>
    </w:p>
    <w:p>
      <w:pPr>
        <w:pStyle w:val="style39"/>
        <w:tabs>
          <w:tab w:leader="dot" w:pos="9791" w:val="right"/>
        </w:tabs>
      </w:pPr>
      <w:hyperlink w:anchor="__RefHeading__164_1539073869">
        <w:r>
          <w:rPr>
            <w:rStyle w:val="style25"/>
          </w:rPr>
          <w:t>VirtualPC (Still working on it)</w:t>
          <w:tab/>
          <w:t>5</w:t>
        </w:r>
      </w:hyperlink>
    </w:p>
    <w:p>
      <w:pPr>
        <w:pStyle w:val="style38"/>
        <w:tabs>
          <w:tab w:leader="dot" w:pos="9508" w:val="right"/>
        </w:tabs>
      </w:pPr>
      <w:hyperlink w:anchor="__RefHeading__166_1539073869">
        <w:r>
          <w:rPr>
            <w:rStyle w:val="style25"/>
          </w:rPr>
          <w:t>Anti-Debugging Techniques</w:t>
          <w:tab/>
          <w:t>6</w:t>
        </w:r>
      </w:hyperlink>
    </w:p>
    <w:p>
      <w:pPr>
        <w:pStyle w:val="style39"/>
        <w:tabs>
          <w:tab w:leader="dot" w:pos="9791" w:val="right"/>
        </w:tabs>
      </w:pPr>
      <w:hyperlink w:anchor="__RefHeading__274_1539073869">
        <w:r>
          <w:rPr>
            <w:rStyle w:val="style25"/>
          </w:rPr>
          <w:t>Windows API</w:t>
          <w:tab/>
          <w:t>6</w:t>
        </w:r>
      </w:hyperlink>
    </w:p>
    <w:p>
      <w:pPr>
        <w:pStyle w:val="style39"/>
        <w:tabs>
          <w:tab w:leader="dot" w:pos="9791" w:val="right"/>
        </w:tabs>
      </w:pPr>
      <w:hyperlink w:anchor="__RefHeading__276_1539073869">
        <w:r>
          <w:rPr>
            <w:rStyle w:val="style25"/>
          </w:rPr>
          <w:t>Deeper Check</w:t>
          <w:tab/>
          <w:t>6</w:t>
        </w:r>
      </w:hyperlink>
    </w:p>
    <w:p>
      <w:pPr>
        <w:pStyle w:val="style39"/>
        <w:tabs>
          <w:tab w:leader="dot" w:pos="9791" w:val="right"/>
        </w:tabs>
      </w:pPr>
      <w:hyperlink w:anchor="__RefHeading__278_1539073869">
        <w:r>
          <w:rPr>
            <w:rStyle w:val="style25"/>
          </w:rPr>
          <w:t>Checking for certain strings in Malware</w:t>
          <w:tab/>
          <w:t>7</w:t>
        </w:r>
      </w:hyperlink>
    </w:p>
    <w:p>
      <w:pPr>
        <w:pStyle w:val="style39"/>
        <w:tabs>
          <w:tab w:leader="dot" w:pos="9791" w:val="right"/>
        </w:tabs>
      </w:pPr>
      <w:hyperlink w:anchor="__RefHeading__280_1539073869">
        <w:r>
          <w:rPr>
            <w:rStyle w:val="style25"/>
          </w:rPr>
          <w:t>Checking for Open Windows or Running processes (FindWindows)</w:t>
          <w:tab/>
          <w:t>7</w:t>
        </w:r>
      </w:hyperlink>
    </w:p>
    <w:p>
      <w:pPr>
        <w:pStyle w:val="style38"/>
        <w:tabs>
          <w:tab w:leader="dot" w:pos="9508" w:val="right"/>
        </w:tabs>
      </w:pPr>
      <w:hyperlink w:anchor="__RefHeading__309_1539073869">
        <w:r>
          <w:rPr>
            <w:rStyle w:val="style25"/>
          </w:rPr>
          <w:t>Anti-Monitoring Techniques</w:t>
          <w:tab/>
          <w:t>8</w:t>
        </w:r>
      </w:hyperlink>
    </w:p>
    <w:p>
      <w:pPr>
        <w:pStyle w:val="style39"/>
        <w:tabs>
          <w:tab w:leader="dot" w:pos="9791" w:val="right"/>
        </w:tabs>
      </w:pPr>
      <w:hyperlink w:anchor="__RefHeading__311_1539073869">
        <w:r>
          <w:rPr>
            <w:rStyle w:val="style25"/>
          </w:rPr>
          <w:t>Check for running process</w:t>
          <w:tab/>
          <w:t>8</w:t>
        </w:r>
      </w:hyperlink>
    </w:p>
    <w:p>
      <w:pPr>
        <w:pStyle w:val="style38"/>
        <w:tabs>
          <w:tab w:leader="dot" w:pos="9508" w:val="right"/>
        </w:tabs>
      </w:pPr>
      <w:hyperlink w:anchor="__RefHeading__313_1539073869">
        <w:r>
          <w:rPr>
            <w:rStyle w:val="style25"/>
          </w:rPr>
          <w:t>Anti-Sandbox Techniques</w:t>
          <w:tab/>
          <w:t>8</w:t>
        </w:r>
      </w:hyperlink>
    </w:p>
    <w:p>
      <w:pPr>
        <w:pStyle w:val="style39"/>
        <w:tabs>
          <w:tab w:leader="dot" w:pos="9791" w:val="right"/>
        </w:tabs>
      </w:pPr>
      <w:hyperlink w:anchor="__RefHeading__315_1539073869">
        <w:r>
          <w:rPr>
            <w:rStyle w:val="style25"/>
          </w:rPr>
          <w:t>Check for Registry</w:t>
          <w:tab/>
          <w:t>8</w:t>
        </w:r>
      </w:hyperlink>
    </w:p>
    <w:p>
      <w:pPr>
        <w:pStyle w:val="style39"/>
        <w:tabs>
          <w:tab w:leader="dot" w:pos="9791" w:val="right"/>
        </w:tabs>
      </w:pPr>
      <w:hyperlink w:anchor="__RefHeading__317_1539073869">
        <w:r>
          <w:rPr>
            <w:rStyle w:val="style25"/>
          </w:rPr>
          <w:t>Check for dll</w:t>
          <w:tab/>
          <w:t>8</w:t>
        </w:r>
        <w:r>
          <w:fldChar w:fldCharType="end"/>
        </w:r>
      </w:hyperlink>
    </w:p>
    <w:p>
      <w:pPr>
        <w:sectPr>
          <w:type w:val="continuous"/>
          <w:pgSz w:h="16838" w:w="11906"/>
          <w:pgMar w:bottom="1134" w:footer="0" w:gutter="0" w:header="0" w:left="1560" w:right="1121" w:top="1134"/>
          <w:formProt/>
          <w:textDirection w:val="lrTb"/>
          <w:docGrid w:charSpace="0" w:linePitch="240" w:type="default"/>
        </w:sectPr>
      </w:pPr>
    </w:p>
    <w:p>
      <w:pPr>
        <w:pStyle w:val="style38"/>
        <w:tabs>
          <w:tab w:leader="dot" w:pos="9508" w:val="right"/>
        </w:tabs>
      </w:pPr>
      <w:hyperlink w:anchor="__RefHeading__149_1539073869">
        <w:r>
          <w:rPr>
            <w:rStyle w:val="style25"/>
            <w:rStyle w:val="style16"/>
          </w:rPr>
          <w:t xml:space="preserve">Anti-Virtualization Techniques </w:t>
          <w:tab/>
          <w:t>2</w:t>
        </w:r>
      </w:hyperlink>
    </w:p>
    <w:p>
      <w:pPr>
        <w:pStyle w:val="style39"/>
        <w:tabs>
          <w:tab w:leader="dot" w:pos="9791" w:val="right"/>
        </w:tabs>
      </w:pPr>
      <w:hyperlink w:anchor="__RefHeading__149_1539073869">
        <w:r>
          <w:rPr>
            <w:rStyle w:val="style25"/>
            <w:rStyle w:val="style16"/>
          </w:rPr>
          <w:t xml:space="preserve">VirtualBox 4.1.12 </w:t>
          <w:tab/>
          <w:t>2</w:t>
        </w:r>
      </w:hyperlink>
    </w:p>
    <w:p>
      <w:pPr>
        <w:pStyle w:val="style39"/>
        <w:tabs>
          <w:tab w:leader="dot" w:pos="9791" w:val="right"/>
        </w:tabs>
      </w:pPr>
      <w:hyperlink w:anchor="__RefHeading__149_1539073869">
        <w:r>
          <w:rPr>
            <w:rStyle w:val="style25"/>
            <w:rStyle w:val="style16"/>
          </w:rPr>
          <w:t xml:space="preserve"> </w:t>
        </w:r>
        <w:r>
          <w:rPr>
            <w:rStyle w:val="style25"/>
            <w:rStyle w:val="style16"/>
          </w:rPr>
          <w:t>VMWare Workstation 9.0.0 build-812388</w:t>
          <w:tab/>
          <w:t>3</w:t>
        </w:r>
      </w:hyperlink>
    </w:p>
    <w:p>
      <w:pPr>
        <w:pStyle w:val="style39"/>
        <w:tabs>
          <w:tab w:leader="dot" w:pos="9791" w:val="right"/>
        </w:tabs>
      </w:pPr>
      <w:hyperlink w:anchor="__RefHeading__149_1539073869">
        <w:r>
          <w:rPr>
            <w:rStyle w:val="style25"/>
            <w:rStyle w:val="style16"/>
          </w:rPr>
          <w:t>QEMU</w:t>
          <w:tab/>
          <w:t>5</w:t>
        </w:r>
      </w:hyperlink>
    </w:p>
    <w:p>
      <w:pPr>
        <w:pStyle w:val="style39"/>
        <w:tabs>
          <w:tab w:leader="dot" w:pos="9791" w:val="right"/>
        </w:tabs>
      </w:pPr>
      <w:hyperlink w:anchor="__RefHeading__149_1539073869">
        <w:r>
          <w:rPr>
            <w:rStyle w:val="style25"/>
            <w:rStyle w:val="style16"/>
          </w:rPr>
          <w:t>VirtualPC (Still working on it)</w:t>
          <w:tab/>
          <w:t>5</w:t>
        </w:r>
      </w:hyperlink>
    </w:p>
    <w:p>
      <w:pPr>
        <w:pStyle w:val="style38"/>
        <w:tabs>
          <w:tab w:leader="dot" w:pos="9508" w:val="right"/>
        </w:tabs>
      </w:pPr>
      <w:hyperlink w:anchor="__RefHeading__149_1539073869">
        <w:r>
          <w:rPr>
            <w:rStyle w:val="style25"/>
            <w:rStyle w:val="style16"/>
          </w:rPr>
          <w:t>Anti-Debugging Techniques</w:t>
          <w:tab/>
          <w:t>6</w:t>
        </w:r>
      </w:hyperlink>
    </w:p>
    <w:p>
      <w:pPr>
        <w:pStyle w:val="style39"/>
        <w:tabs>
          <w:tab w:leader="dot" w:pos="9791" w:val="right"/>
        </w:tabs>
      </w:pPr>
      <w:hyperlink w:anchor="__RefHeading__149_1539073869">
        <w:r>
          <w:rPr>
            <w:rStyle w:val="style25"/>
            <w:rStyle w:val="style16"/>
          </w:rPr>
          <w:t>Windows API</w:t>
          <w:tab/>
          <w:t>6</w:t>
        </w:r>
      </w:hyperlink>
    </w:p>
    <w:p>
      <w:pPr>
        <w:pStyle w:val="style39"/>
        <w:tabs>
          <w:tab w:leader="dot" w:pos="9791" w:val="right"/>
        </w:tabs>
      </w:pPr>
      <w:hyperlink w:anchor="__RefHeading__149_1539073869">
        <w:r>
          <w:rPr>
            <w:rStyle w:val="style25"/>
            <w:rStyle w:val="style16"/>
          </w:rPr>
          <w:t>Deeper Check</w:t>
          <w:tab/>
          <w:t>6</w:t>
        </w:r>
      </w:hyperlink>
    </w:p>
    <w:p>
      <w:pPr>
        <w:pStyle w:val="style39"/>
        <w:tabs>
          <w:tab w:leader="dot" w:pos="9791" w:val="right"/>
        </w:tabs>
      </w:pPr>
      <w:hyperlink w:anchor="__RefHeading__149_1539073869">
        <w:r>
          <w:rPr>
            <w:rStyle w:val="style25"/>
            <w:rStyle w:val="style16"/>
          </w:rPr>
          <w:t>Checking for certain strings in Malware</w:t>
          <w:tab/>
          <w:t>7</w:t>
        </w:r>
      </w:hyperlink>
    </w:p>
    <w:p>
      <w:pPr>
        <w:pStyle w:val="style39"/>
        <w:tabs>
          <w:tab w:leader="dot" w:pos="9791" w:val="right"/>
        </w:tabs>
      </w:pPr>
      <w:hyperlink w:anchor="__RefHeading__149_1539073869">
        <w:r>
          <w:rPr>
            <w:rStyle w:val="style25"/>
            <w:rStyle w:val="style16"/>
          </w:rPr>
          <w:t>Checking for Open Windows or Running processes (FindWindows)</w:t>
          <w:tab/>
          <w:t>7</w:t>
        </w:r>
      </w:hyperlink>
    </w:p>
    <w:p>
      <w:pPr>
        <w:pStyle w:val="style38"/>
        <w:tabs>
          <w:tab w:leader="dot" w:pos="9508" w:val="right"/>
        </w:tabs>
      </w:pPr>
      <w:hyperlink w:anchor="__RefHeading__149_1539073869">
        <w:r>
          <w:rPr>
            <w:rStyle w:val="style25"/>
            <w:rStyle w:val="style16"/>
          </w:rPr>
          <w:t>Anti-Monitoring Techniques</w:t>
          <w:tab/>
          <w:t>8</w:t>
        </w:r>
      </w:hyperlink>
    </w:p>
    <w:p>
      <w:pPr>
        <w:pStyle w:val="style39"/>
        <w:tabs>
          <w:tab w:leader="dot" w:pos="9791" w:val="right"/>
        </w:tabs>
      </w:pPr>
      <w:hyperlink w:anchor="__RefHeading__149_1539073869">
        <w:r>
          <w:rPr>
            <w:rStyle w:val="style25"/>
            <w:rStyle w:val="style16"/>
          </w:rPr>
          <w:t>Check for running process</w:t>
          <w:tab/>
          <w:t>8</w:t>
        </w:r>
      </w:hyperlink>
    </w:p>
    <w:p>
      <w:pPr>
        <w:pStyle w:val="style38"/>
        <w:tabs>
          <w:tab w:leader="dot" w:pos="9508" w:val="right"/>
        </w:tabs>
      </w:pPr>
      <w:hyperlink w:anchor="__RefHeading__149_1539073869">
        <w:r>
          <w:rPr>
            <w:rStyle w:val="style25"/>
            <w:rStyle w:val="style16"/>
          </w:rPr>
          <w:t>Anti-Sandbox Techniques</w:t>
          <w:tab/>
          <w:t>8</w:t>
        </w:r>
      </w:hyperlink>
    </w:p>
    <w:p>
      <w:pPr>
        <w:pStyle w:val="style39"/>
        <w:tabs>
          <w:tab w:leader="dot" w:pos="9791" w:val="right"/>
        </w:tabs>
      </w:pPr>
      <w:hyperlink w:anchor="__RefHeading__149_1539073869">
        <w:r>
          <w:rPr>
            <w:rStyle w:val="style25"/>
            <w:rStyle w:val="style16"/>
          </w:rPr>
          <w:t>Check for Registry</w:t>
          <w:tab/>
          <w:t>8</w:t>
        </w:r>
      </w:hyperlink>
    </w:p>
    <w:p>
      <w:pPr>
        <w:pStyle w:val="style39"/>
        <w:tabs>
          <w:tab w:leader="dot" w:pos="9791" w:val="right"/>
        </w:tabs>
      </w:pPr>
      <w:hyperlink w:anchor="__RefHeading__149_1539073869">
        <w:r>
          <w:rPr>
            <w:rStyle w:val="style25"/>
            <w:rStyle w:val="style16"/>
          </w:rPr>
          <w:t>Check for dll</w:t>
          <w:tab/>
          <w:t>8</w:t>
        </w:r>
      </w:hyperlink>
    </w:p>
    <w:p>
      <w:pPr>
        <w:pStyle w:val="style0"/>
      </w:pPr>
      <w:r>
        <w:rPr/>
      </w:r>
    </w:p>
    <w:p>
      <w:pPr>
        <w:sectPr>
          <w:type w:val="continuous"/>
          <w:pgSz w:h="16838" w:w="11906"/>
          <w:pgMar w:bottom="1134" w:footer="0" w:gutter="0" w:header="0" w:left="1560" w:right="1121" w:top="1134"/>
          <w:formProt w:val="false"/>
          <w:textDirection w:val="lrTb"/>
          <w:docGrid w:charSpace="0" w:linePitch="240" w:type="default"/>
        </w:sectPr>
      </w:pPr>
    </w:p>
    <w:p>
      <w:pPr>
        <w:pStyle w:val="style1"/>
      </w:pPr>
      <w:r>
        <w:rPr/>
      </w:r>
    </w:p>
    <w:p>
      <w:pPr>
        <w:pStyle w:val="style1"/>
        <w:pageBreakBefore/>
        <w:numPr>
          <w:ilvl w:val="0"/>
          <w:numId w:val="2"/>
        </w:numPr>
      </w:pPr>
      <w:bookmarkStart w:id="0" w:name="__RefHeading__149_1539073869"/>
      <w:bookmarkEnd w:id="0"/>
      <w:r>
        <w:rPr/>
        <w:t>Consolidation of Various Anti-Techniques</w:t>
      </w:r>
    </w:p>
    <w:p>
      <w:pPr>
        <w:pStyle w:val="style2"/>
        <w:numPr>
          <w:ilvl w:val="1"/>
          <w:numId w:val="2"/>
        </w:numPr>
      </w:pPr>
      <w:bookmarkStart w:id="1" w:name="__RefHeading__160_1539073869"/>
      <w:bookmarkEnd w:id="1"/>
      <w:r>
        <w:rPr/>
        <w:t>Anti-Virtualization Techniques</w:t>
      </w:r>
      <w:r>
        <w:rPr>
          <w:b/>
          <w:bCs/>
          <w:sz w:val="24"/>
          <w:szCs w:val="24"/>
          <w:u w:val="none"/>
        </w:rPr>
        <w:tab/>
      </w:r>
    </w:p>
    <w:p>
      <w:pPr>
        <w:pStyle w:val="style3"/>
        <w:numPr>
          <w:ilvl w:val="2"/>
          <w:numId w:val="2"/>
        </w:numPr>
      </w:pPr>
      <w:bookmarkStart w:id="2" w:name="__RefHeading__153_1539073869"/>
      <w:bookmarkEnd w:id="2"/>
      <w:r>
        <w:rPr>
          <w:b/>
          <w:bCs/>
          <w:sz w:val="24"/>
          <w:szCs w:val="24"/>
          <w:u w:val="none"/>
        </w:rPr>
        <w:t>VirtualBox 4.1.12</w:t>
        <w:tab/>
      </w:r>
    </w:p>
    <w:tbl>
      <w:tblPr>
        <w:jc w:val="left"/>
        <w:tblInd w:type="dxa" w:w="312"/>
        <w:tblBorders>
          <w:top w:color="000001" w:space="0" w:sz="2" w:val="single"/>
          <w:left w:color="000001" w:space="0" w:sz="2" w:val="single"/>
          <w:bottom w:color="000001" w:space="0" w:sz="2" w:val="single"/>
        </w:tblBorders>
      </w:tblPr>
      <w:tblGrid>
        <w:gridCol w:w="4169"/>
        <w:gridCol w:w="4620"/>
      </w:tblGrid>
      <w:tr>
        <w:trPr>
          <w:cantSplit w:val="false"/>
        </w:trPr>
        <w:tc>
          <w:tcPr>
            <w:tcW w:type="dxa" w:w="4169"/>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33"/>
              <w:spacing w:after="283" w:before="0"/>
            </w:pPr>
            <w:r>
              <w:rPr/>
              <w:t>HKLM\HARDWARE\DEVICEMAP\Scsi\Scsi Port 0\Scsi Bus 0\Target Id 0\Logical Unit Id 0</w:t>
            </w:r>
          </w:p>
        </w:tc>
        <w:tc>
          <w:tcPr>
            <w:tcW w:type="dxa" w:w="4620"/>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4"/>
            </w:pPr>
            <w:r>
              <w:rPr>
                <w:b/>
                <w:bCs/>
              </w:rPr>
              <w:t>Identifier:</w:t>
            </w:r>
            <w:r>
              <w:rPr/>
              <w:t xml:space="preserve">  VBOX HARDDISK</w:t>
            </w:r>
          </w:p>
        </w:tc>
      </w:tr>
      <w:tr>
        <w:trPr>
          <w:cantSplit w:val="false"/>
        </w:trPr>
        <w:tc>
          <w:tcPr>
            <w:tcW w:type="dxa" w:w="4169"/>
            <w:tcBorders>
              <w:left w:color="000001" w:space="0" w:sz="2" w:val="single"/>
              <w:bottom w:color="000001" w:space="0" w:sz="2" w:val="single"/>
            </w:tcBorders>
            <w:shd w:fill="FFFFFF" w:val="clear"/>
            <w:tcMar>
              <w:top w:type="dxa" w:w="0"/>
              <w:left w:type="dxa" w:w="108"/>
              <w:bottom w:type="dxa" w:w="0"/>
              <w:right w:type="dxa" w:w="108"/>
            </w:tcMar>
          </w:tcPr>
          <w:p>
            <w:pPr>
              <w:pStyle w:val="style33"/>
              <w:spacing w:after="283" w:before="0"/>
            </w:pPr>
            <w:r>
              <w:rPr/>
              <w:t>HKLM\HARDWARE\Description\System</w:t>
            </w:r>
          </w:p>
        </w:tc>
        <w:tc>
          <w:tcPr>
            <w:tcW w:type="dxa" w:w="462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4"/>
            </w:pPr>
            <w:r>
              <w:rPr>
                <w:b/>
                <w:bCs/>
              </w:rPr>
              <w:t>SystemBiosSystem:</w:t>
            </w:r>
            <w:r>
              <w:rPr/>
              <w:t xml:space="preserve"> </w:t>
              <w:br/>
              <w:t>VBOX   - 1</w:t>
            </w:r>
          </w:p>
          <w:p>
            <w:pPr>
              <w:pStyle w:val="style34"/>
            </w:pPr>
            <w:r>
              <w:rPr/>
            </w:r>
          </w:p>
          <w:p>
            <w:pPr>
              <w:pStyle w:val="style34"/>
            </w:pPr>
            <w:r>
              <w:rPr>
                <w:b/>
                <w:bCs/>
              </w:rPr>
              <w:t>VideoBiosSystem:</w:t>
            </w:r>
            <w:r>
              <w:rPr/>
              <w:t xml:space="preserve"> </w:t>
            </w:r>
          </w:p>
          <w:p>
            <w:pPr>
              <w:pStyle w:val="style34"/>
            </w:pPr>
            <w:r>
              <w:rPr/>
              <w:t>Oracle VM VirtualBox Version 4.1.12_Ubuntu VGA BIOS</w:t>
            </w:r>
          </w:p>
          <w:p>
            <w:pPr>
              <w:pStyle w:val="style34"/>
            </w:pPr>
            <w:r>
              <w:rPr/>
              <w:t>Oracle VM VirtualBox Version 4.1.12_Ubuntu VGA BIOS</w:t>
            </w:r>
          </w:p>
          <w:p>
            <w:pPr>
              <w:pStyle w:val="style34"/>
            </w:pPr>
            <w:r>
              <w:rPr/>
              <w:t>Oracle VM VirtualBox Version 4.1.12_Ubuntu</w:t>
            </w:r>
          </w:p>
          <w:p>
            <w:pPr>
              <w:pStyle w:val="style34"/>
            </w:pPr>
            <w:r>
              <w:rPr/>
              <w:t>Oracle VM VirtualBox</w:t>
            </w:r>
          </w:p>
        </w:tc>
      </w:tr>
      <w:tr>
        <w:trPr>
          <w:cantSplit w:val="false"/>
        </w:trPr>
        <w:tc>
          <w:tcPr>
            <w:tcW w:type="dxa" w:w="4169"/>
            <w:tcBorders>
              <w:left w:color="000001" w:space="0" w:sz="2" w:val="single"/>
              <w:bottom w:color="000001" w:space="0" w:sz="2" w:val="single"/>
            </w:tcBorders>
            <w:shd w:fill="FFFFFF" w:val="clear"/>
            <w:tcMar>
              <w:top w:type="dxa" w:w="0"/>
              <w:left w:type="dxa" w:w="108"/>
              <w:bottom w:type="dxa" w:w="0"/>
              <w:right w:type="dxa" w:w="108"/>
            </w:tcMar>
          </w:tcPr>
          <w:p>
            <w:pPr>
              <w:pStyle w:val="style33"/>
              <w:spacing w:after="283" w:before="0"/>
            </w:pPr>
            <w:r>
              <w:rPr/>
              <w:t>HKLM\SOFTWARE\Oracle\VirtualBox Guest Addition</w:t>
            </w:r>
          </w:p>
        </w:tc>
        <w:tc>
          <w:tcPr>
            <w:tcW w:type="dxa" w:w="462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4"/>
            </w:pPr>
            <w:r>
              <w:rPr/>
              <w:t>Exists = VirtualBox</w:t>
            </w:r>
          </w:p>
        </w:tc>
      </w:tr>
      <w:tr>
        <w:trPr>
          <w:cantSplit w:val="false"/>
        </w:trPr>
        <w:tc>
          <w:tcPr>
            <w:tcW w:type="dxa" w:w="4169"/>
            <w:tcBorders>
              <w:left w:color="000001" w:space="0" w:sz="2" w:val="single"/>
              <w:bottom w:color="000001" w:space="0" w:sz="2" w:val="single"/>
            </w:tcBorders>
            <w:shd w:fill="FFFFFF" w:val="clear"/>
            <w:tcMar>
              <w:top w:type="dxa" w:w="0"/>
              <w:left w:type="dxa" w:w="108"/>
              <w:bottom w:type="dxa" w:w="0"/>
              <w:right w:type="dxa" w:w="108"/>
            </w:tcMar>
          </w:tcPr>
          <w:p>
            <w:pPr>
              <w:pStyle w:val="style33"/>
              <w:spacing w:after="283" w:before="0"/>
            </w:pPr>
            <w:r>
              <w:rPr/>
              <w:t>HKLM\SYSTEM\CurrentControlSet\Services</w:t>
            </w:r>
          </w:p>
          <w:p>
            <w:pPr>
              <w:pStyle w:val="style33"/>
              <w:spacing w:after="283" w:before="0"/>
            </w:pPr>
            <w:r>
              <w:rPr/>
              <w:t>HKLM\SYSTEM\ControlSet001\Services</w:t>
            </w:r>
          </w:p>
          <w:p>
            <w:pPr>
              <w:pStyle w:val="style33"/>
              <w:spacing w:after="283" w:before="0"/>
            </w:pPr>
            <w:r>
              <w:rPr/>
            </w:r>
          </w:p>
        </w:tc>
        <w:tc>
          <w:tcPr>
            <w:tcW w:type="dxa" w:w="462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4"/>
            </w:pPr>
            <w:r>
              <w:rPr/>
              <w:t>VBoxGuest</w:t>
            </w:r>
          </w:p>
          <w:p>
            <w:pPr>
              <w:pStyle w:val="style34"/>
            </w:pPr>
            <w:r>
              <w:rPr/>
              <w:t>VBoxMouse</w:t>
            </w:r>
          </w:p>
          <w:p>
            <w:pPr>
              <w:pStyle w:val="style34"/>
            </w:pPr>
            <w:r>
              <w:rPr/>
              <w:t>VBoxSF</w:t>
            </w:r>
          </w:p>
          <w:p>
            <w:pPr>
              <w:pStyle w:val="style34"/>
            </w:pPr>
            <w:r>
              <w:rPr/>
              <w:t>VBoxService</w:t>
            </w:r>
          </w:p>
        </w:tc>
      </w:tr>
      <w:tr>
        <w:trPr>
          <w:cantSplit w:val="false"/>
        </w:trPr>
        <w:tc>
          <w:tcPr>
            <w:tcW w:type="dxa" w:w="4169"/>
            <w:tcBorders>
              <w:left w:color="000001" w:space="0" w:sz="2" w:val="single"/>
              <w:bottom w:color="000001" w:space="0" w:sz="2" w:val="single"/>
            </w:tcBorders>
            <w:shd w:fill="FFFFFF" w:val="clear"/>
            <w:tcMar>
              <w:top w:type="dxa" w:w="0"/>
              <w:left w:type="dxa" w:w="108"/>
              <w:bottom w:type="dxa" w:w="0"/>
              <w:right w:type="dxa" w:w="108"/>
            </w:tcMar>
          </w:tcPr>
          <w:p>
            <w:pPr>
              <w:pStyle w:val="style33"/>
              <w:spacing w:after="283" w:before="0"/>
            </w:pPr>
            <w:r>
              <w:rPr/>
              <w:t>HKLM\SYSTEM\CurrentControlSet\Services\Disk\Enum</w:t>
            </w:r>
          </w:p>
          <w:p>
            <w:pPr>
              <w:pStyle w:val="style33"/>
              <w:spacing w:after="283" w:before="0"/>
            </w:pPr>
            <w:r>
              <w:rPr/>
              <w:t>HKLM\SYSTEM\ControlSet001\Services\Disk\Enum</w:t>
            </w:r>
          </w:p>
        </w:tc>
        <w:tc>
          <w:tcPr>
            <w:tcW w:type="dxa" w:w="462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4"/>
            </w:pPr>
            <w:r>
              <w:rPr>
                <w:b/>
                <w:bCs/>
              </w:rPr>
              <w:t>0:</w:t>
            </w:r>
          </w:p>
          <w:p>
            <w:pPr>
              <w:pStyle w:val="style34"/>
            </w:pPr>
            <w:r>
              <w:rPr>
                <w:b w:val="false"/>
                <w:bCs w:val="false"/>
              </w:rPr>
              <w:t>DiskVBOX_HARDDISK</w:t>
            </w:r>
          </w:p>
          <w:p>
            <w:pPr>
              <w:pStyle w:val="style34"/>
            </w:pPr>
            <w:r>
              <w:rPr/>
            </w:r>
          </w:p>
        </w:tc>
      </w:tr>
      <w:tr>
        <w:trPr>
          <w:cantSplit w:val="false"/>
        </w:trPr>
        <w:tc>
          <w:tcPr>
            <w:tcW w:type="dxa" w:w="4169"/>
            <w:tcBorders>
              <w:left w:color="000001" w:space="0" w:sz="2" w:val="single"/>
              <w:bottom w:color="000001" w:space="0" w:sz="2" w:val="single"/>
            </w:tcBorders>
            <w:shd w:fill="FFFFFF" w:val="clear"/>
            <w:tcMar>
              <w:top w:type="dxa" w:w="0"/>
              <w:left w:type="dxa" w:w="108"/>
              <w:bottom w:type="dxa" w:w="0"/>
              <w:right w:type="dxa" w:w="108"/>
            </w:tcMar>
          </w:tcPr>
          <w:p>
            <w:pPr>
              <w:pStyle w:val="style34"/>
              <w:spacing w:after="283" w:before="0"/>
              <w:ind w:hanging="0" w:left="0" w:right="0"/>
            </w:pPr>
            <w:r>
              <w:rPr>
                <w:sz w:val="24"/>
                <w:szCs w:val="24"/>
              </w:rPr>
              <w:t>C:\Windows\system32\drivers</w:t>
            </w:r>
          </w:p>
        </w:tc>
        <w:tc>
          <w:tcPr>
            <w:tcW w:type="dxa" w:w="462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4"/>
            </w:pPr>
            <w:r>
              <w:rPr/>
              <w:t>VBoxMouse.sys</w:t>
            </w:r>
          </w:p>
          <w:p>
            <w:pPr>
              <w:pStyle w:val="style34"/>
            </w:pPr>
            <w:r>
              <w:rPr/>
              <w:t>VBoxGuest.sys</w:t>
            </w:r>
          </w:p>
          <w:p>
            <w:pPr>
              <w:pStyle w:val="style34"/>
            </w:pPr>
            <w:r>
              <w:rPr/>
              <w:t>VBoxSF.sys</w:t>
            </w:r>
          </w:p>
        </w:tc>
      </w:tr>
      <w:tr>
        <w:trPr>
          <w:cantSplit w:val="false"/>
        </w:trPr>
        <w:tc>
          <w:tcPr>
            <w:tcW w:type="dxa" w:w="4169"/>
            <w:tcBorders>
              <w:left w:color="000001" w:space="0" w:sz="2" w:val="single"/>
              <w:bottom w:color="000001" w:space="0" w:sz="2" w:val="single"/>
            </w:tcBorders>
            <w:shd w:fill="FFFFFF" w:val="clear"/>
            <w:tcMar>
              <w:top w:type="dxa" w:w="0"/>
              <w:left w:type="dxa" w:w="108"/>
              <w:bottom w:type="dxa" w:w="0"/>
              <w:right w:type="dxa" w:w="108"/>
            </w:tcMar>
          </w:tcPr>
          <w:p>
            <w:pPr>
              <w:pStyle w:val="style34"/>
              <w:spacing w:after="283" w:before="0"/>
              <w:ind w:hanging="0" w:left="0" w:right="0"/>
            </w:pPr>
            <w:r>
              <w:rPr>
                <w:sz w:val="24"/>
                <w:szCs w:val="24"/>
              </w:rPr>
              <w:t>C:\Windows\system32\</w:t>
            </w:r>
          </w:p>
        </w:tc>
        <w:tc>
          <w:tcPr>
            <w:tcW w:type="dxa" w:w="462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4"/>
            </w:pPr>
            <w:r>
              <w:rPr/>
              <w:t>VBoxService.exe</w:t>
            </w:r>
          </w:p>
        </w:tc>
      </w:tr>
      <w:tr>
        <w:trPr>
          <w:cantSplit w:val="false"/>
        </w:trPr>
        <w:tc>
          <w:tcPr>
            <w:tcW w:type="dxa" w:w="4169"/>
            <w:tcBorders>
              <w:left w:color="000001" w:space="0" w:sz="2" w:val="single"/>
              <w:bottom w:color="000001" w:space="0" w:sz="2" w:val="single"/>
            </w:tcBorders>
            <w:shd w:fill="FFFFFF" w:val="clear"/>
            <w:tcMar>
              <w:top w:type="dxa" w:w="0"/>
              <w:left w:type="dxa" w:w="108"/>
              <w:bottom w:type="dxa" w:w="0"/>
              <w:right w:type="dxa" w:w="108"/>
            </w:tcMar>
          </w:tcPr>
          <w:p>
            <w:pPr>
              <w:pStyle w:val="style34"/>
              <w:spacing w:after="283" w:before="0"/>
              <w:ind w:hanging="0" w:left="0" w:right="0"/>
            </w:pPr>
            <w:hyperlink r:id="rId2">
              <w:r>
                <w:rPr>
                  <w:rStyle w:val="style16"/>
                  <w:rStyle w:val="style16"/>
                  <w:sz w:val="24"/>
                  <w:szCs w:val="24"/>
                </w:rPr>
                <w:t>C:\Program</w:t>
              </w:r>
            </w:hyperlink>
            <w:r>
              <w:rPr>
                <w:sz w:val="24"/>
                <w:szCs w:val="24"/>
              </w:rPr>
              <w:t xml:space="preserve"> Files\Oracle\VirtualBox Guest Additions</w:t>
            </w:r>
          </w:p>
        </w:tc>
        <w:tc>
          <w:tcPr>
            <w:tcW w:type="dxa" w:w="462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4"/>
            </w:pPr>
            <w:r>
              <w:rPr/>
              <w:t>VBoxControl.exe</w:t>
            </w:r>
          </w:p>
          <w:p>
            <w:pPr>
              <w:pStyle w:val="style34"/>
            </w:pPr>
            <w:r>
              <w:rPr/>
              <w:t>VBoxTray.exe</w:t>
            </w:r>
          </w:p>
          <w:p>
            <w:pPr>
              <w:pStyle w:val="style34"/>
            </w:pPr>
            <w:r>
              <w:rPr/>
              <w:t>VBoxVideo.sys</w:t>
            </w:r>
          </w:p>
        </w:tc>
      </w:tr>
      <w:tr>
        <w:trPr>
          <w:cantSplit w:val="false"/>
        </w:trPr>
        <w:tc>
          <w:tcPr>
            <w:tcW w:type="dxa" w:w="4169"/>
            <w:tcBorders>
              <w:left w:color="000001" w:space="0" w:sz="2" w:val="single"/>
              <w:bottom w:color="000001" w:space="0" w:sz="2" w:val="single"/>
            </w:tcBorders>
            <w:shd w:fill="FFFFFF" w:val="clear"/>
            <w:tcMar>
              <w:top w:type="dxa" w:w="0"/>
              <w:left w:type="dxa" w:w="108"/>
              <w:bottom w:type="dxa" w:w="0"/>
              <w:right w:type="dxa" w:w="108"/>
            </w:tcMar>
          </w:tcPr>
          <w:p>
            <w:pPr>
              <w:pStyle w:val="style34"/>
              <w:spacing w:after="283" w:before="0"/>
              <w:ind w:hanging="0" w:left="0" w:right="0"/>
            </w:pPr>
            <w:r>
              <w:rPr>
                <w:sz w:val="24"/>
                <w:szCs w:val="24"/>
              </w:rPr>
              <w:t>Running Processes</w:t>
            </w:r>
          </w:p>
        </w:tc>
        <w:tc>
          <w:tcPr>
            <w:tcW w:type="dxa" w:w="462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4"/>
              <w:ind w:hanging="0" w:left="0" w:right="0"/>
            </w:pPr>
            <w:r>
              <w:rPr>
                <w:sz w:val="24"/>
                <w:szCs w:val="24"/>
              </w:rPr>
              <w:t>VBoxService.exe</w:t>
            </w:r>
          </w:p>
          <w:p>
            <w:pPr>
              <w:pStyle w:val="style34"/>
              <w:ind w:hanging="0" w:left="0" w:right="0"/>
            </w:pPr>
            <w:r>
              <w:rPr>
                <w:sz w:val="24"/>
                <w:szCs w:val="24"/>
              </w:rPr>
              <w:t>VBoxTray.exe</w:t>
            </w:r>
          </w:p>
        </w:tc>
      </w:tr>
      <w:tr>
        <w:trPr>
          <w:cantSplit w:val="false"/>
        </w:trPr>
        <w:tc>
          <w:tcPr>
            <w:tcW w:type="dxa" w:w="4169"/>
            <w:tcBorders>
              <w:left w:color="000001" w:space="0" w:sz="2" w:val="single"/>
              <w:bottom w:color="000001" w:space="0" w:sz="2" w:val="single"/>
            </w:tcBorders>
            <w:shd w:fill="FFFFFF" w:val="clear"/>
            <w:tcMar>
              <w:top w:type="dxa" w:w="0"/>
              <w:left w:type="dxa" w:w="108"/>
              <w:bottom w:type="dxa" w:w="0"/>
              <w:right w:type="dxa" w:w="108"/>
            </w:tcMar>
          </w:tcPr>
          <w:p>
            <w:pPr>
              <w:pStyle w:val="style34"/>
              <w:spacing w:after="283" w:before="0"/>
              <w:ind w:hanging="0" w:left="0" w:right="0"/>
            </w:pPr>
            <w:r>
              <w:rPr>
                <w:sz w:val="24"/>
                <w:szCs w:val="24"/>
              </w:rPr>
              <w:t>MAC Address</w:t>
            </w:r>
          </w:p>
        </w:tc>
        <w:tc>
          <w:tcPr>
            <w:tcW w:type="dxa" w:w="462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4"/>
              <w:ind w:hanging="0" w:left="0" w:right="0"/>
            </w:pPr>
            <w:r>
              <w:rPr>
                <w:sz w:val="24"/>
                <w:szCs w:val="24"/>
              </w:rPr>
              <w:t>080027, 08:00:27, 08-00-27</w:t>
            </w:r>
          </w:p>
        </w:tc>
      </w:tr>
    </w:tbl>
    <w:p>
      <w:pPr>
        <w:pStyle w:val="style3"/>
        <w:numPr>
          <w:ilvl w:val="2"/>
          <w:numId w:val="2"/>
        </w:numPr>
      </w:pPr>
      <w:bookmarkStart w:id="3" w:name="__RefHeading__155_1539073869"/>
      <w:bookmarkEnd w:id="3"/>
      <w:r>
        <w:rPr>
          <w:b/>
          <w:bCs/>
          <w:sz w:val="24"/>
          <w:szCs w:val="24"/>
          <w:u w:val="none"/>
        </w:rPr>
        <w:t xml:space="preserve"> </w:t>
      </w:r>
      <w:r>
        <w:rPr>
          <w:b/>
          <w:bCs/>
          <w:sz w:val="24"/>
          <w:szCs w:val="24"/>
          <w:u w:val="none"/>
        </w:rPr>
        <w:t>VMWare Workstation 9.0.0 build-812388</w:t>
      </w:r>
    </w:p>
    <w:tbl>
      <w:tblPr>
        <w:jc w:val="left"/>
        <w:tblInd w:type="dxa" w:w="312"/>
        <w:tblBorders>
          <w:top w:color="000001" w:space="0" w:sz="2" w:val="single"/>
          <w:left w:color="000001" w:space="0" w:sz="2" w:val="single"/>
          <w:bottom w:color="000001" w:space="0" w:sz="2" w:val="single"/>
        </w:tblBorders>
      </w:tblPr>
      <w:tblGrid>
        <w:gridCol w:w="4169"/>
        <w:gridCol w:w="4620"/>
      </w:tblGrid>
      <w:tr>
        <w:trPr>
          <w:cantSplit w:val="false"/>
        </w:trPr>
        <w:tc>
          <w:tcPr>
            <w:tcW w:type="dxa" w:w="4169"/>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33"/>
              <w:spacing w:after="283" w:before="0"/>
            </w:pPr>
            <w:r>
              <w:rPr/>
              <w:t>HKLM\HARDWARE\DEVICEMAP\Scsi\Scsi Port *x*\Scsi Bus 0\Target Id 0\Logical Unit Id 0</w:t>
            </w:r>
          </w:p>
        </w:tc>
        <w:tc>
          <w:tcPr>
            <w:tcW w:type="dxa" w:w="4620"/>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4"/>
            </w:pPr>
            <w:r>
              <w:rPr>
                <w:b/>
                <w:bCs/>
              </w:rPr>
              <w:t>(Scsi Port 1) Identifier:</w:t>
            </w:r>
          </w:p>
          <w:p>
            <w:pPr>
              <w:pStyle w:val="style34"/>
            </w:pPr>
            <w:r>
              <w:rPr>
                <w:b w:val="false"/>
                <w:bCs w:val="false"/>
              </w:rPr>
              <w:t>NECVMWar VMware IDE CDR10</w:t>
            </w:r>
          </w:p>
          <w:p>
            <w:pPr>
              <w:pStyle w:val="style34"/>
            </w:pPr>
            <w:r>
              <w:rPr/>
            </w:r>
          </w:p>
          <w:p>
            <w:pPr>
              <w:pStyle w:val="style34"/>
            </w:pPr>
            <w:r>
              <w:rPr>
                <w:b/>
                <w:bCs/>
              </w:rPr>
              <w:t>(Scsi Port 2) Identifier:</w:t>
            </w:r>
          </w:p>
          <w:p>
            <w:pPr>
              <w:pStyle w:val="style34"/>
            </w:pPr>
            <w:r>
              <w:rPr>
                <w:b w:val="false"/>
                <w:bCs w:val="false"/>
              </w:rPr>
              <w:t xml:space="preserve">VMware, VMware Virtual S1.0 </w:t>
            </w:r>
          </w:p>
        </w:tc>
      </w:tr>
      <w:tr>
        <w:trPr>
          <w:cantSplit w:val="false"/>
        </w:trPr>
        <w:tc>
          <w:tcPr>
            <w:tcW w:type="dxa" w:w="4169"/>
            <w:tcBorders>
              <w:left w:color="000001" w:space="0" w:sz="2" w:val="single"/>
              <w:bottom w:color="000001" w:space="0" w:sz="2" w:val="single"/>
            </w:tcBorders>
            <w:shd w:fill="FFFFFF" w:val="clear"/>
            <w:tcMar>
              <w:top w:type="dxa" w:w="0"/>
              <w:left w:type="dxa" w:w="108"/>
              <w:bottom w:type="dxa" w:w="0"/>
              <w:right w:type="dxa" w:w="108"/>
            </w:tcMar>
          </w:tcPr>
          <w:p>
            <w:pPr>
              <w:pStyle w:val="style33"/>
              <w:spacing w:after="283" w:before="0"/>
            </w:pPr>
            <w:r>
              <w:rPr/>
              <w:t>HKLM\SOFTWARE\VMWare\VMTools</w:t>
            </w:r>
          </w:p>
        </w:tc>
        <w:tc>
          <w:tcPr>
            <w:tcW w:type="dxa" w:w="462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4"/>
            </w:pPr>
            <w:r>
              <w:rPr/>
              <w:t>Exists = VMWare</w:t>
            </w:r>
          </w:p>
        </w:tc>
      </w:tr>
      <w:tr>
        <w:trPr>
          <w:cantSplit w:val="false"/>
        </w:trPr>
        <w:tc>
          <w:tcPr>
            <w:tcW w:type="dxa" w:w="4169"/>
            <w:tcBorders>
              <w:left w:color="000001" w:space="0" w:sz="2" w:val="single"/>
              <w:bottom w:color="000001" w:space="0" w:sz="2" w:val="single"/>
            </w:tcBorders>
            <w:shd w:fill="FFFFFF" w:val="clear"/>
            <w:tcMar>
              <w:top w:type="dxa" w:w="0"/>
              <w:left w:type="dxa" w:w="108"/>
              <w:bottom w:type="dxa" w:w="0"/>
              <w:right w:type="dxa" w:w="108"/>
            </w:tcMar>
          </w:tcPr>
          <w:p>
            <w:pPr>
              <w:pStyle w:val="style33"/>
              <w:spacing w:after="283" w:before="0"/>
            </w:pPr>
            <w:r>
              <w:rPr/>
              <w:t>HKLM\SYSTEM\CurrentControlSet\Services</w:t>
            </w:r>
          </w:p>
        </w:tc>
        <w:tc>
          <w:tcPr>
            <w:tcW w:type="dxa" w:w="462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4"/>
            </w:pPr>
            <w:r>
              <w:rPr/>
              <w:t>Vmci</w:t>
            </w:r>
          </w:p>
          <w:p>
            <w:pPr>
              <w:pStyle w:val="style34"/>
            </w:pPr>
            <w:r>
              <w:rPr/>
              <w:t>vmhgfs</w:t>
            </w:r>
          </w:p>
          <w:p>
            <w:pPr>
              <w:pStyle w:val="style34"/>
            </w:pPr>
            <w:r>
              <w:rPr/>
              <w:t>VMMEMCTL</w:t>
            </w:r>
          </w:p>
          <w:p>
            <w:pPr>
              <w:pStyle w:val="style34"/>
            </w:pPr>
            <w:r>
              <w:rPr/>
              <w:t>vmmouse</w:t>
            </w:r>
          </w:p>
          <w:p>
            <w:pPr>
              <w:pStyle w:val="style34"/>
            </w:pPr>
            <w:r>
              <w:rPr/>
              <w:t>VMSCSI</w:t>
            </w:r>
          </w:p>
          <w:p>
            <w:pPr>
              <w:pStyle w:val="style34"/>
            </w:pPr>
            <w:r>
              <w:rPr/>
              <w:t>VMTools</w:t>
            </w:r>
          </w:p>
          <w:p>
            <w:pPr>
              <w:pStyle w:val="style34"/>
            </w:pPr>
            <w:r>
              <w:rPr/>
              <w:t>vmusbmouse</w:t>
            </w:r>
          </w:p>
          <w:p>
            <w:pPr>
              <w:pStyle w:val="style34"/>
            </w:pPr>
            <w:r>
              <w:rPr/>
              <w:t>VMware Physical Disk Helper Service</w:t>
            </w:r>
          </w:p>
          <w:p>
            <w:pPr>
              <w:pStyle w:val="style34"/>
            </w:pPr>
            <w:r>
              <w:rPr/>
              <w:t>vmx_svga</w:t>
            </w:r>
          </w:p>
          <w:p>
            <w:pPr>
              <w:pStyle w:val="style34"/>
            </w:pPr>
            <w:r>
              <w:rPr/>
              <w:t>vmxnet</w:t>
            </w:r>
          </w:p>
        </w:tc>
      </w:tr>
      <w:tr>
        <w:trPr>
          <w:cantSplit w:val="false"/>
        </w:trPr>
        <w:tc>
          <w:tcPr>
            <w:tcW w:type="dxa" w:w="4169"/>
            <w:tcBorders>
              <w:left w:color="000001" w:space="0" w:sz="2" w:val="single"/>
              <w:bottom w:color="000001" w:space="0" w:sz="2" w:val="single"/>
            </w:tcBorders>
            <w:shd w:fill="FFFFFF" w:val="clear"/>
            <w:tcMar>
              <w:top w:type="dxa" w:w="0"/>
              <w:left w:type="dxa" w:w="108"/>
              <w:bottom w:type="dxa" w:w="0"/>
              <w:right w:type="dxa" w:w="108"/>
            </w:tcMar>
          </w:tcPr>
          <w:p>
            <w:pPr>
              <w:pStyle w:val="style33"/>
              <w:spacing w:after="283" w:before="0"/>
            </w:pPr>
            <w:r>
              <w:rPr/>
              <w:t>HKLM\SYSTEM\CurrentControlSet\Services\Disk\Enum</w:t>
            </w:r>
          </w:p>
          <w:p>
            <w:pPr>
              <w:pStyle w:val="style33"/>
              <w:spacing w:after="283" w:before="0"/>
            </w:pPr>
            <w:r>
              <w:rPr/>
              <w:t>HKLM\SYSTEM\ControlSet001\Services\Disk\Enum</w:t>
            </w:r>
          </w:p>
        </w:tc>
        <w:tc>
          <w:tcPr>
            <w:tcW w:type="dxa" w:w="462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4"/>
            </w:pPr>
            <w:r>
              <w:rPr>
                <w:b/>
                <w:bCs/>
              </w:rPr>
              <w:t>0:</w:t>
            </w:r>
          </w:p>
          <w:p>
            <w:pPr>
              <w:pStyle w:val="style34"/>
            </w:pPr>
            <w:r>
              <w:rPr/>
              <w:t>*Ven_VMware_&amp;Prod_VMware_Virtual*</w:t>
            </w:r>
          </w:p>
        </w:tc>
      </w:tr>
      <w:tr>
        <w:trPr>
          <w:cantSplit w:val="false"/>
        </w:trPr>
        <w:tc>
          <w:tcPr>
            <w:tcW w:type="dxa" w:w="4169"/>
            <w:tcBorders>
              <w:left w:color="000001" w:space="0" w:sz="2" w:val="single"/>
              <w:bottom w:color="000001" w:space="0" w:sz="2" w:val="single"/>
            </w:tcBorders>
            <w:shd w:fill="FFFFFF" w:val="clear"/>
            <w:tcMar>
              <w:top w:type="dxa" w:w="0"/>
              <w:left w:type="dxa" w:w="108"/>
              <w:bottom w:type="dxa" w:w="0"/>
              <w:right w:type="dxa" w:w="108"/>
            </w:tcMar>
          </w:tcPr>
          <w:p>
            <w:pPr>
              <w:pStyle w:val="style33"/>
              <w:spacing w:after="283" w:before="0"/>
            </w:pPr>
            <w:r>
              <w:rPr/>
              <w:t>HKEY_LOCAL_MACHINE\SOFTWARE\Microsoft\Windows\CurrentVersion\Reinstall\0000]</w:t>
            </w:r>
          </w:p>
        </w:tc>
        <w:tc>
          <w:tcPr>
            <w:tcW w:type="dxa" w:w="462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4"/>
            </w:pPr>
            <w:r>
              <w:rPr>
                <w:b/>
                <w:bCs/>
              </w:rPr>
              <w:t>DisplayName:</w:t>
            </w:r>
          </w:p>
          <w:p>
            <w:pPr>
              <w:pStyle w:val="style34"/>
            </w:pPr>
            <w:r>
              <w:rPr>
                <w:b w:val="false"/>
                <w:bCs w:val="false"/>
              </w:rPr>
              <w:t>VMware Pointing Device</w:t>
            </w:r>
          </w:p>
          <w:p>
            <w:pPr>
              <w:pStyle w:val="style34"/>
            </w:pPr>
            <w:r>
              <w:rPr/>
            </w:r>
          </w:p>
          <w:p>
            <w:pPr>
              <w:pStyle w:val="style34"/>
            </w:pPr>
            <w:r>
              <w:rPr>
                <w:b/>
                <w:bCs/>
              </w:rPr>
              <w:t>Mgf:</w:t>
            </w:r>
          </w:p>
          <w:p>
            <w:pPr>
              <w:pStyle w:val="style34"/>
            </w:pPr>
            <w:r>
              <w:rPr>
                <w:b w:val="false"/>
                <w:bCs w:val="false"/>
              </w:rPr>
              <w:t>VMware, Inc.</w:t>
            </w:r>
          </w:p>
          <w:p>
            <w:pPr>
              <w:pStyle w:val="style34"/>
            </w:pPr>
            <w:r>
              <w:rPr/>
            </w:r>
          </w:p>
          <w:p>
            <w:pPr>
              <w:pStyle w:val="style34"/>
            </w:pPr>
            <w:r>
              <w:rPr>
                <w:b/>
                <w:bCs/>
              </w:rPr>
              <w:t>ProviderName:</w:t>
            </w:r>
          </w:p>
          <w:p>
            <w:pPr>
              <w:pStyle w:val="style34"/>
            </w:pPr>
            <w:r>
              <w:rPr>
                <w:b w:val="false"/>
                <w:bCs w:val="false"/>
              </w:rPr>
              <w:t>VMware, Inc.</w:t>
            </w:r>
          </w:p>
          <w:p>
            <w:pPr>
              <w:pStyle w:val="style34"/>
            </w:pPr>
            <w:r>
              <w:rPr/>
            </w:r>
          </w:p>
          <w:p>
            <w:pPr>
              <w:pStyle w:val="style34"/>
            </w:pPr>
            <w:r>
              <w:rPr>
                <w:b/>
                <w:bCs/>
              </w:rPr>
              <w:t>ReinstallString:</w:t>
            </w:r>
          </w:p>
          <w:p>
            <w:pPr>
              <w:pStyle w:val="style34"/>
            </w:pPr>
            <w:r>
              <w:rPr>
                <w:b w:val="false"/>
                <w:bCs w:val="false"/>
              </w:rPr>
              <w:t>C:\WINDOWS\system32\ReinstallBackups\0000\DriverFiles\vmmouse.inf</w:t>
            </w:r>
          </w:p>
        </w:tc>
      </w:tr>
      <w:tr>
        <w:trPr>
          <w:cantSplit w:val="false"/>
        </w:trPr>
        <w:tc>
          <w:tcPr>
            <w:tcW w:type="dxa" w:w="4169"/>
            <w:tcBorders>
              <w:left w:color="000001" w:space="0" w:sz="2" w:val="single"/>
              <w:bottom w:color="000001" w:space="0" w:sz="2" w:val="single"/>
            </w:tcBorders>
            <w:shd w:fill="FFFFFF" w:val="clear"/>
            <w:tcMar>
              <w:top w:type="dxa" w:w="0"/>
              <w:left w:type="dxa" w:w="108"/>
              <w:bottom w:type="dxa" w:w="0"/>
              <w:right w:type="dxa" w:w="108"/>
            </w:tcMar>
          </w:tcPr>
          <w:p>
            <w:pPr>
              <w:pStyle w:val="style34"/>
              <w:spacing w:after="283" w:before="0"/>
              <w:ind w:hanging="0" w:left="0" w:right="0"/>
            </w:pPr>
            <w:r>
              <w:rPr>
                <w:sz w:val="24"/>
                <w:szCs w:val="24"/>
              </w:rPr>
              <w:t>C:\Windows\system32\drivers</w:t>
            </w:r>
          </w:p>
        </w:tc>
        <w:tc>
          <w:tcPr>
            <w:tcW w:type="dxa" w:w="462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4"/>
            </w:pPr>
            <w:r>
              <w:rPr/>
              <w:t>vmxnet.sys</w:t>
            </w:r>
          </w:p>
          <w:p>
            <w:pPr>
              <w:pStyle w:val="style34"/>
            </w:pPr>
            <w:r>
              <w:rPr/>
              <w:t>vmx_svga.sys</w:t>
            </w:r>
          </w:p>
          <w:p>
            <w:pPr>
              <w:pStyle w:val="style34"/>
            </w:pPr>
            <w:r>
              <w:rPr/>
              <w:t>vmusbmouse.sys</w:t>
            </w:r>
          </w:p>
          <w:p>
            <w:pPr>
              <w:pStyle w:val="style34"/>
            </w:pPr>
            <w:r>
              <w:rPr/>
              <w:t>vmscsi.sys</w:t>
            </w:r>
          </w:p>
          <w:p>
            <w:pPr>
              <w:pStyle w:val="style34"/>
            </w:pPr>
            <w:r>
              <w:rPr/>
              <w:t>vmmouse.sys</w:t>
            </w:r>
          </w:p>
          <w:p>
            <w:pPr>
              <w:pStyle w:val="style34"/>
            </w:pPr>
            <w:r>
              <w:rPr/>
              <w:t>vmhgfs.sys</w:t>
            </w:r>
          </w:p>
          <w:p>
            <w:pPr>
              <w:pStyle w:val="style34"/>
            </w:pPr>
            <w:r>
              <w:rPr/>
              <w:t>vmci.sys</w:t>
            </w:r>
          </w:p>
        </w:tc>
      </w:tr>
      <w:tr>
        <w:trPr>
          <w:cantSplit w:val="false"/>
        </w:trPr>
        <w:tc>
          <w:tcPr>
            <w:tcW w:type="dxa" w:w="4169"/>
            <w:tcBorders>
              <w:left w:color="000001" w:space="0" w:sz="2" w:val="single"/>
              <w:bottom w:color="000001" w:space="0" w:sz="2" w:val="single"/>
            </w:tcBorders>
            <w:shd w:fill="FFFFFF" w:val="clear"/>
            <w:tcMar>
              <w:top w:type="dxa" w:w="0"/>
              <w:left w:type="dxa" w:w="108"/>
              <w:bottom w:type="dxa" w:w="0"/>
              <w:right w:type="dxa" w:w="108"/>
            </w:tcMar>
          </w:tcPr>
          <w:p>
            <w:pPr>
              <w:pStyle w:val="style34"/>
              <w:spacing w:after="283" w:before="0"/>
              <w:ind w:hanging="0" w:left="0" w:right="0"/>
            </w:pPr>
            <w:hyperlink r:id="rId3">
              <w:r>
                <w:rPr>
                  <w:rStyle w:val="style16"/>
                  <w:rStyle w:val="style16"/>
                  <w:sz w:val="24"/>
                  <w:szCs w:val="24"/>
                </w:rPr>
                <w:t>C:\Program</w:t>
              </w:r>
            </w:hyperlink>
            <w:r>
              <w:rPr>
                <w:sz w:val="24"/>
                <w:szCs w:val="24"/>
              </w:rPr>
              <w:t xml:space="preserve"> Files\VMware\VMware Tools\</w:t>
            </w:r>
          </w:p>
        </w:tc>
        <w:tc>
          <w:tcPr>
            <w:tcW w:type="dxa" w:w="462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4"/>
              <w:spacing w:after="283" w:before="0"/>
              <w:ind w:hanging="0" w:left="0" w:right="0"/>
            </w:pPr>
            <w:r>
              <w:rPr>
                <w:sz w:val="24"/>
                <w:szCs w:val="24"/>
              </w:rPr>
              <w:t>vmacthlp.exe</w:t>
              <w:br/>
              <w:t>vmtoolsd.exe</w:t>
            </w:r>
          </w:p>
        </w:tc>
      </w:tr>
      <w:tr>
        <w:trPr>
          <w:cantSplit w:val="false"/>
        </w:trPr>
        <w:tc>
          <w:tcPr>
            <w:tcW w:type="dxa" w:w="4169"/>
            <w:tcBorders>
              <w:left w:color="000001" w:space="0" w:sz="2" w:val="single"/>
              <w:bottom w:color="000001" w:space="0" w:sz="2" w:val="single"/>
            </w:tcBorders>
            <w:shd w:fill="FFFFFF" w:val="clear"/>
            <w:tcMar>
              <w:top w:type="dxa" w:w="0"/>
              <w:left w:type="dxa" w:w="108"/>
              <w:bottom w:type="dxa" w:w="0"/>
              <w:right w:type="dxa" w:w="108"/>
            </w:tcMar>
          </w:tcPr>
          <w:p>
            <w:pPr>
              <w:pStyle w:val="style34"/>
              <w:spacing w:after="283" w:before="0"/>
              <w:ind w:hanging="0" w:left="0" w:right="0"/>
            </w:pPr>
            <w:r>
              <w:rPr>
                <w:sz w:val="24"/>
                <w:szCs w:val="24"/>
              </w:rPr>
              <w:t>C:\Program Files\Common Files\VMware\Drivers\memctl</w:t>
            </w:r>
          </w:p>
        </w:tc>
        <w:tc>
          <w:tcPr>
            <w:tcW w:type="dxa" w:w="462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4"/>
              <w:spacing w:after="283" w:before="0"/>
              <w:ind w:hanging="0" w:left="0" w:right="0"/>
            </w:pPr>
            <w:r>
              <w:rPr>
                <w:sz w:val="24"/>
                <w:szCs w:val="24"/>
              </w:rPr>
              <w:t>vmmemctl.sys</w:t>
            </w:r>
          </w:p>
        </w:tc>
      </w:tr>
      <w:tr>
        <w:trPr>
          <w:cantSplit w:val="false"/>
        </w:trPr>
        <w:tc>
          <w:tcPr>
            <w:tcW w:type="dxa" w:w="4169"/>
            <w:tcBorders>
              <w:left w:color="000001" w:space="0" w:sz="2" w:val="single"/>
              <w:bottom w:color="000001" w:space="0" w:sz="2" w:val="single"/>
            </w:tcBorders>
            <w:shd w:fill="FFFFFF" w:val="clear"/>
            <w:tcMar>
              <w:top w:type="dxa" w:w="0"/>
              <w:left w:type="dxa" w:w="108"/>
              <w:bottom w:type="dxa" w:w="0"/>
              <w:right w:type="dxa" w:w="108"/>
            </w:tcMar>
          </w:tcPr>
          <w:p>
            <w:pPr>
              <w:pStyle w:val="style34"/>
              <w:spacing w:after="283" w:before="0"/>
              <w:ind w:hanging="0" w:left="0" w:right="0"/>
            </w:pPr>
            <w:r>
              <w:rPr>
                <w:sz w:val="24"/>
                <w:szCs w:val="24"/>
              </w:rPr>
              <w:t>Running Processes</w:t>
            </w:r>
          </w:p>
        </w:tc>
        <w:tc>
          <w:tcPr>
            <w:tcW w:type="dxa" w:w="462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4"/>
              <w:ind w:hanging="0" w:left="0" w:right="0"/>
            </w:pPr>
            <w:r>
              <w:rPr>
                <w:sz w:val="24"/>
                <w:szCs w:val="24"/>
              </w:rPr>
              <w:t>Vmacthlp.exe</w:t>
            </w:r>
          </w:p>
          <w:p>
            <w:pPr>
              <w:pStyle w:val="style34"/>
              <w:ind w:hanging="0" w:left="0" w:right="0"/>
            </w:pPr>
            <w:r>
              <w:rPr>
                <w:sz w:val="24"/>
                <w:szCs w:val="24"/>
              </w:rPr>
              <w:t>vmtoolsd.exe</w:t>
            </w:r>
          </w:p>
        </w:tc>
      </w:tr>
      <w:tr>
        <w:trPr>
          <w:cantSplit w:val="false"/>
        </w:trPr>
        <w:tc>
          <w:tcPr>
            <w:tcW w:type="dxa" w:w="4169"/>
            <w:tcBorders>
              <w:left w:color="000001" w:space="0" w:sz="2" w:val="single"/>
              <w:bottom w:color="000001" w:space="0" w:sz="2" w:val="single"/>
            </w:tcBorders>
            <w:shd w:fill="FFFFFF" w:val="clear"/>
            <w:tcMar>
              <w:top w:type="dxa" w:w="0"/>
              <w:left w:type="dxa" w:w="108"/>
              <w:bottom w:type="dxa" w:w="0"/>
              <w:right w:type="dxa" w:w="108"/>
            </w:tcMar>
          </w:tcPr>
          <w:p>
            <w:pPr>
              <w:pStyle w:val="style34"/>
              <w:spacing w:after="283" w:before="0"/>
              <w:ind w:hanging="0" w:left="0" w:right="0"/>
            </w:pPr>
            <w:r>
              <w:rPr>
                <w:sz w:val="24"/>
                <w:szCs w:val="24"/>
              </w:rPr>
              <w:t xml:space="preserve">SIDT, SLDT, SGDT, STR, SMSW </w:t>
            </w:r>
          </w:p>
        </w:tc>
        <w:tc>
          <w:tcPr>
            <w:tcW w:type="dxa" w:w="462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4"/>
              <w:ind w:hanging="0" w:left="0" w:right="0"/>
            </w:pPr>
            <w:r>
              <w:rPr>
                <w:sz w:val="24"/>
                <w:szCs w:val="24"/>
              </w:rPr>
              <w:t>Significant different from host machine. Addresses are at different position (one at the top, one at the bottom)</w:t>
            </w:r>
          </w:p>
          <w:p>
            <w:pPr>
              <w:pStyle w:val="style34"/>
              <w:ind w:hanging="0" w:left="0" w:right="0"/>
            </w:pPr>
            <w:r>
              <w:rPr/>
            </w:r>
          </w:p>
          <w:p>
            <w:pPr>
              <w:pStyle w:val="style34"/>
              <w:ind w:hanging="0" w:left="0" w:right="0"/>
            </w:pPr>
            <w:r>
              <w:rPr>
                <w:sz w:val="24"/>
                <w:szCs w:val="24"/>
              </w:rPr>
              <w:t>(See redpill.c, checkvm.c, vmdetects)</w:t>
            </w:r>
          </w:p>
        </w:tc>
      </w:tr>
      <w:tr>
        <w:trPr>
          <w:cantSplit w:val="false"/>
        </w:trPr>
        <w:tc>
          <w:tcPr>
            <w:tcW w:type="dxa" w:w="4169"/>
            <w:tcBorders>
              <w:left w:color="000001" w:space="0" w:sz="2" w:val="single"/>
              <w:bottom w:color="000001" w:space="0" w:sz="2" w:val="single"/>
            </w:tcBorders>
            <w:shd w:fill="FFFFFF" w:val="clear"/>
            <w:tcMar>
              <w:top w:type="dxa" w:w="0"/>
              <w:left w:type="dxa" w:w="108"/>
              <w:bottom w:type="dxa" w:w="0"/>
              <w:right w:type="dxa" w:w="108"/>
            </w:tcMar>
          </w:tcPr>
          <w:p>
            <w:pPr>
              <w:pStyle w:val="style34"/>
              <w:spacing w:after="283" w:before="0"/>
              <w:ind w:hanging="0" w:left="0" w:right="0"/>
            </w:pPr>
            <w:r>
              <w:rPr>
                <w:sz w:val="24"/>
                <w:szCs w:val="24"/>
              </w:rPr>
              <w:t>IN Instruction</w:t>
            </w:r>
          </w:p>
        </w:tc>
        <w:tc>
          <w:tcPr>
            <w:tcW w:type="dxa" w:w="462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4"/>
              <w:ind w:hanging="0" w:left="0" w:right="0"/>
            </w:pPr>
            <w:r>
              <w:rPr>
                <w:sz w:val="24"/>
                <w:szCs w:val="24"/>
              </w:rPr>
              <w:t>VMWare uses IN instruction in special port (VX). It is supposed to generate an exception in host machine.</w:t>
            </w:r>
          </w:p>
          <w:p>
            <w:pPr>
              <w:pStyle w:val="style34"/>
              <w:ind w:hanging="0" w:left="0" w:right="0"/>
            </w:pPr>
            <w:r>
              <w:rPr/>
            </w:r>
          </w:p>
          <w:p>
            <w:pPr>
              <w:pStyle w:val="style34"/>
              <w:ind w:hanging="0" w:left="0" w:right="0"/>
            </w:pPr>
            <w:r>
              <w:rPr>
                <w:sz w:val="24"/>
                <w:szCs w:val="24"/>
              </w:rPr>
              <w:t>The malware can contain this snippet:</w:t>
            </w:r>
          </w:p>
          <w:p>
            <w:pPr>
              <w:pStyle w:val="style34"/>
              <w:ind w:hanging="0" w:left="0" w:right="0"/>
            </w:pPr>
            <w:r>
              <w:rPr>
                <w:sz w:val="24"/>
                <w:szCs w:val="24"/>
              </w:rPr>
              <w:t xml:space="preserve">push ebx </w:t>
            </w:r>
          </w:p>
          <w:p>
            <w:pPr>
              <w:pStyle w:val="style34"/>
              <w:ind w:hanging="0" w:left="0" w:right="0"/>
            </w:pPr>
            <w:r>
              <w:rPr>
                <w:sz w:val="24"/>
                <w:szCs w:val="24"/>
              </w:rPr>
              <w:t xml:space="preserve">mov eax, 0x564D5868 </w:t>
            </w:r>
          </w:p>
          <w:p>
            <w:pPr>
              <w:pStyle w:val="style34"/>
              <w:ind w:hanging="0" w:left="0" w:right="0"/>
            </w:pPr>
            <w:r>
              <w:rPr>
                <w:sz w:val="24"/>
                <w:szCs w:val="24"/>
              </w:rPr>
              <w:t xml:space="preserve">mov ebx, 0x8685D465 </w:t>
            </w:r>
          </w:p>
          <w:p>
            <w:pPr>
              <w:pStyle w:val="style34"/>
              <w:ind w:hanging="0" w:left="0" w:right="0"/>
            </w:pPr>
            <w:r>
              <w:rPr>
                <w:sz w:val="24"/>
                <w:szCs w:val="24"/>
              </w:rPr>
              <w:t xml:space="preserve">mov ecx, 0x0A </w:t>
            </w:r>
          </w:p>
          <w:p>
            <w:pPr>
              <w:pStyle w:val="style34"/>
              <w:ind w:hanging="0" w:left="0" w:right="0"/>
            </w:pPr>
            <w:r>
              <w:rPr>
                <w:sz w:val="24"/>
                <w:szCs w:val="24"/>
              </w:rPr>
              <w:t xml:space="preserve">mov dx, 0x5658 </w:t>
            </w:r>
          </w:p>
          <w:p>
            <w:pPr>
              <w:pStyle w:val="style34"/>
              <w:ind w:hanging="0" w:left="0" w:right="0"/>
            </w:pPr>
            <w:r>
              <w:rPr>
                <w:sz w:val="24"/>
                <w:szCs w:val="24"/>
              </w:rPr>
              <w:t xml:space="preserve">in eax, dx </w:t>
            </w:r>
          </w:p>
          <w:p>
            <w:pPr>
              <w:pStyle w:val="style34"/>
              <w:ind w:hanging="0" w:left="0" w:right="0"/>
            </w:pPr>
            <w:r>
              <w:rPr>
                <w:sz w:val="24"/>
                <w:szCs w:val="24"/>
              </w:rPr>
              <w:t xml:space="preserve">mov _EBX, ebx </w:t>
            </w:r>
          </w:p>
          <w:p>
            <w:pPr>
              <w:pStyle w:val="style34"/>
              <w:ind w:hanging="0" w:left="0" w:right="0"/>
            </w:pPr>
            <w:r>
              <w:rPr>
                <w:sz w:val="24"/>
                <w:szCs w:val="24"/>
              </w:rPr>
              <w:t>pop ebx</w:t>
            </w:r>
          </w:p>
          <w:p>
            <w:pPr>
              <w:pStyle w:val="style34"/>
              <w:ind w:hanging="0" w:left="0" w:right="0"/>
            </w:pPr>
            <w:r>
              <w:rPr/>
            </w:r>
          </w:p>
          <w:p>
            <w:pPr>
              <w:pStyle w:val="style34"/>
              <w:ind w:hanging="0" w:left="0" w:right="0"/>
            </w:pPr>
            <w:r>
              <w:rPr>
                <w:sz w:val="24"/>
                <w:szCs w:val="24"/>
              </w:rPr>
              <w:t>If _EBX == 0x564D5868, means this is in VMWare.</w:t>
            </w:r>
          </w:p>
        </w:tc>
      </w:tr>
      <w:tr>
        <w:trPr>
          <w:cantSplit w:val="false"/>
        </w:trPr>
        <w:tc>
          <w:tcPr>
            <w:tcW w:type="dxa" w:w="4169"/>
            <w:tcBorders>
              <w:left w:color="000001" w:space="0" w:sz="2" w:val="single"/>
              <w:bottom w:color="000001" w:space="0" w:sz="2" w:val="single"/>
            </w:tcBorders>
            <w:shd w:fill="FFFFFF" w:val="clear"/>
            <w:tcMar>
              <w:top w:type="dxa" w:w="0"/>
              <w:left w:type="dxa" w:w="108"/>
              <w:bottom w:type="dxa" w:w="0"/>
              <w:right w:type="dxa" w:w="108"/>
            </w:tcMar>
          </w:tcPr>
          <w:p>
            <w:pPr>
              <w:pStyle w:val="style34"/>
              <w:spacing w:after="283" w:before="0"/>
              <w:ind w:hanging="0" w:left="0" w:right="0"/>
            </w:pPr>
            <w:r>
              <w:rPr>
                <w:sz w:val="24"/>
                <w:szCs w:val="24"/>
              </w:rPr>
              <w:t>MAC Addresses</w:t>
            </w:r>
          </w:p>
        </w:tc>
        <w:tc>
          <w:tcPr>
            <w:tcW w:type="dxa" w:w="462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4"/>
              <w:ind w:hanging="0" w:left="0" w:right="0"/>
            </w:pPr>
            <w:r>
              <w:rPr>
                <w:sz w:val="24"/>
                <w:szCs w:val="24"/>
              </w:rPr>
              <w:t>00-05-69</w:t>
            </w:r>
          </w:p>
          <w:p>
            <w:pPr>
              <w:pStyle w:val="style34"/>
              <w:ind w:hanging="0" w:left="0" w:right="0"/>
            </w:pPr>
            <w:r>
              <w:rPr>
                <w:sz w:val="24"/>
                <w:szCs w:val="24"/>
              </w:rPr>
              <w:t>00:05:69</w:t>
            </w:r>
          </w:p>
          <w:p>
            <w:pPr>
              <w:pStyle w:val="style34"/>
              <w:ind w:hanging="0" w:left="0" w:right="0"/>
            </w:pPr>
            <w:r>
              <w:rPr>
                <w:sz w:val="24"/>
                <w:szCs w:val="24"/>
              </w:rPr>
              <w:t>000569</w:t>
            </w:r>
          </w:p>
          <w:p>
            <w:pPr>
              <w:pStyle w:val="style34"/>
              <w:ind w:hanging="0" w:left="0" w:right="0"/>
            </w:pPr>
            <w:r>
              <w:rPr>
                <w:sz w:val="24"/>
                <w:szCs w:val="24"/>
              </w:rPr>
              <w:t>00-0C-29</w:t>
            </w:r>
          </w:p>
          <w:p>
            <w:pPr>
              <w:pStyle w:val="style34"/>
              <w:ind w:hanging="0" w:left="0" w:right="0"/>
            </w:pPr>
            <w:r>
              <w:rPr>
                <w:sz w:val="24"/>
                <w:szCs w:val="24"/>
              </w:rPr>
              <w:t>00:0c:29</w:t>
            </w:r>
          </w:p>
          <w:p>
            <w:pPr>
              <w:pStyle w:val="style34"/>
              <w:ind w:hanging="0" w:left="0" w:right="0"/>
            </w:pPr>
            <w:r>
              <w:rPr>
                <w:sz w:val="24"/>
                <w:szCs w:val="24"/>
              </w:rPr>
              <w:t>000c29</w:t>
            </w:r>
          </w:p>
          <w:p>
            <w:pPr>
              <w:pStyle w:val="style34"/>
              <w:ind w:hanging="0" w:left="0" w:right="0"/>
            </w:pPr>
            <w:r>
              <w:rPr>
                <w:sz w:val="24"/>
                <w:szCs w:val="24"/>
              </w:rPr>
              <w:t>00-1C-14</w:t>
            </w:r>
          </w:p>
          <w:p>
            <w:pPr>
              <w:pStyle w:val="style34"/>
              <w:ind w:hanging="0" w:left="0" w:right="0"/>
            </w:pPr>
            <w:r>
              <w:rPr>
                <w:sz w:val="24"/>
                <w:szCs w:val="24"/>
              </w:rPr>
              <w:t>00:1C:14</w:t>
            </w:r>
          </w:p>
          <w:p>
            <w:pPr>
              <w:pStyle w:val="style34"/>
              <w:ind w:hanging="0" w:left="0" w:right="0"/>
            </w:pPr>
            <w:r>
              <w:rPr>
                <w:sz w:val="24"/>
                <w:szCs w:val="24"/>
              </w:rPr>
              <w:t>001C14</w:t>
            </w:r>
          </w:p>
          <w:p>
            <w:pPr>
              <w:pStyle w:val="style34"/>
              <w:ind w:hanging="0" w:left="0" w:right="0"/>
            </w:pPr>
            <w:r>
              <w:rPr>
                <w:sz w:val="24"/>
                <w:szCs w:val="24"/>
              </w:rPr>
              <w:t>08-00-27</w:t>
            </w:r>
          </w:p>
          <w:p>
            <w:pPr>
              <w:pStyle w:val="style34"/>
              <w:ind w:hanging="0" w:left="0" w:right="0"/>
            </w:pPr>
            <w:r>
              <w:rPr>
                <w:sz w:val="24"/>
                <w:szCs w:val="24"/>
              </w:rPr>
              <w:t>08:00:27</w:t>
            </w:r>
          </w:p>
          <w:p>
            <w:pPr>
              <w:pStyle w:val="style34"/>
              <w:ind w:hanging="0" w:left="0" w:right="0"/>
            </w:pPr>
            <w:r>
              <w:rPr>
                <w:sz w:val="24"/>
                <w:szCs w:val="24"/>
              </w:rPr>
              <w:t>080027</w:t>
            </w:r>
          </w:p>
        </w:tc>
      </w:tr>
    </w:tbl>
    <w:p>
      <w:pPr>
        <w:pStyle w:val="style0"/>
      </w:pPr>
      <w:r>
        <w:rPr/>
      </w:r>
    </w:p>
    <w:p>
      <w:pPr>
        <w:pStyle w:val="style3"/>
        <w:pageBreakBefore/>
        <w:numPr>
          <w:ilvl w:val="2"/>
          <w:numId w:val="2"/>
        </w:numPr>
      </w:pPr>
      <w:bookmarkStart w:id="4" w:name="__RefHeading__162_1539073869"/>
      <w:bookmarkEnd w:id="4"/>
      <w:r>
        <w:rPr/>
        <w:t>QEMU</w:t>
      </w:r>
    </w:p>
    <w:tbl>
      <w:tblPr>
        <w:jc w:val="left"/>
        <w:tblInd w:type="dxa" w:w="312"/>
        <w:tblBorders>
          <w:top w:color="000001" w:space="0" w:sz="2" w:val="single"/>
          <w:left w:color="000001" w:space="0" w:sz="2" w:val="single"/>
          <w:bottom w:color="000001" w:space="0" w:sz="2" w:val="single"/>
        </w:tblBorders>
      </w:tblPr>
      <w:tblGrid>
        <w:gridCol w:w="4169"/>
        <w:gridCol w:w="4620"/>
      </w:tblGrid>
      <w:tr>
        <w:trPr>
          <w:cantSplit w:val="false"/>
        </w:trPr>
        <w:tc>
          <w:tcPr>
            <w:tcW w:type="dxa" w:w="4169"/>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33"/>
              <w:spacing w:after="283" w:before="0"/>
            </w:pPr>
            <w:r>
              <w:rPr/>
              <w:t>HKLM\HARDWARE\DEVICEMAP\Scsi\Scsi Port *x*\Scsi Bus 0\Target Id 0\Logical Unit Id 0</w:t>
            </w:r>
          </w:p>
        </w:tc>
        <w:tc>
          <w:tcPr>
            <w:tcW w:type="dxa" w:w="4620"/>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4"/>
            </w:pPr>
            <w:r>
              <w:rPr>
                <w:b/>
                <w:bCs/>
              </w:rPr>
              <w:t>(Scsi Port 1) Identifier:</w:t>
            </w:r>
          </w:p>
          <w:p>
            <w:pPr>
              <w:pStyle w:val="style34"/>
            </w:pPr>
            <w:r>
              <w:rPr/>
              <w:t>QEMU QEMU DVD-ROM</w:t>
            </w:r>
          </w:p>
        </w:tc>
      </w:tr>
    </w:tbl>
    <w:p>
      <w:pPr>
        <w:pStyle w:val="style0"/>
      </w:pPr>
      <w:r>
        <w:rPr/>
      </w:r>
    </w:p>
    <w:p>
      <w:pPr>
        <w:pStyle w:val="style3"/>
        <w:numPr>
          <w:ilvl w:val="2"/>
          <w:numId w:val="2"/>
        </w:numPr>
      </w:pPr>
      <w:bookmarkStart w:id="5" w:name="__RefHeading__164_1539073869"/>
      <w:bookmarkEnd w:id="5"/>
      <w:r>
        <w:rPr/>
        <w:t>VirtualPC (Still working on it)</w:t>
      </w:r>
    </w:p>
    <w:tbl>
      <w:tblPr>
        <w:jc w:val="left"/>
        <w:tblInd w:type="dxa" w:w="312"/>
        <w:tblBorders>
          <w:top w:color="000001" w:space="0" w:sz="2" w:val="single"/>
          <w:left w:color="000001" w:space="0" w:sz="2" w:val="single"/>
          <w:bottom w:color="000001" w:space="0" w:sz="2" w:val="single"/>
        </w:tblBorders>
      </w:tblPr>
      <w:tblGrid>
        <w:gridCol w:w="4169"/>
        <w:gridCol w:w="4620"/>
      </w:tblGrid>
      <w:tr>
        <w:trPr>
          <w:cantSplit w:val="false"/>
        </w:trPr>
        <w:tc>
          <w:tcPr>
            <w:tcW w:type="dxa" w:w="4169"/>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33"/>
              <w:spacing w:after="283" w:before="0"/>
            </w:pPr>
            <w:r>
              <w:rPr/>
              <w:t>Invalid Instruction</w:t>
            </w:r>
          </w:p>
        </w:tc>
        <w:tc>
          <w:tcPr>
            <w:tcW w:type="dxa" w:w="4620"/>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4"/>
            </w:pPr>
            <w:r>
              <w:rPr>
                <w:rFonts w:cs="CAAAAA+LiberationSerif" w:eastAsia="CAAAAA+LiberationSerif"/>
                <w:b w:val="false"/>
                <w:bCs w:val="false"/>
                <w:sz w:val="24"/>
                <w:szCs w:val="24"/>
              </w:rPr>
              <w:t>This “</w:t>
            </w:r>
            <w:r>
              <w:rPr>
                <w:rFonts w:cs="CAAAAA+LiberationSerif" w:eastAsia="CAAAAA+LiberationSerif"/>
                <w:sz w:val="24"/>
                <w:szCs w:val="24"/>
              </w:rPr>
              <w:t>“0x0F 0x3F 0x07 0x0B” can be used to detect VirtualPC. This pair of instruction does not generate an exception in VirtualPC.</w:t>
            </w:r>
          </w:p>
        </w:tc>
      </w:tr>
    </w:tbl>
    <w:p>
      <w:pPr>
        <w:pStyle w:val="style0"/>
      </w:pPr>
      <w:r>
        <w:rPr/>
      </w:r>
    </w:p>
    <w:p>
      <w:pPr>
        <w:pStyle w:val="style0"/>
      </w:pPr>
      <w:r>
        <w:rPr/>
      </w:r>
    </w:p>
    <w:p>
      <w:pPr>
        <w:pStyle w:val="style2"/>
        <w:pageBreakBefore/>
        <w:numPr>
          <w:ilvl w:val="1"/>
          <w:numId w:val="2"/>
        </w:numPr>
      </w:pPr>
      <w:bookmarkStart w:id="6" w:name="__RefHeading__166_1539073869"/>
      <w:bookmarkEnd w:id="6"/>
      <w:r>
        <w:rPr/>
        <w:t>Anti-Debugging Techniques</w:t>
      </w:r>
    </w:p>
    <w:p>
      <w:pPr>
        <w:pStyle w:val="style29"/>
      </w:pPr>
      <w:r>
        <w:rPr/>
        <w:t>It is important to note that some of the anti-debugging techniques here might generate a false positive. Some of the techniques are not meant to use to detect whether a debugger exists, but more of a workaround to check whether a debugger is attached to the process.</w:t>
      </w:r>
    </w:p>
    <w:p>
      <w:pPr>
        <w:pStyle w:val="style3"/>
        <w:numPr>
          <w:ilvl w:val="2"/>
          <w:numId w:val="2"/>
        </w:numPr>
      </w:pPr>
      <w:bookmarkStart w:id="7" w:name="__RefHeading__274_1539073869"/>
      <w:bookmarkEnd w:id="7"/>
      <w:r>
        <w:rPr/>
        <w:t>Windows API</w:t>
      </w:r>
    </w:p>
    <w:p>
      <w:pPr>
        <w:pStyle w:val="style29"/>
        <w:numPr>
          <w:ilvl w:val="0"/>
          <w:numId w:val="3"/>
        </w:numPr>
      </w:pPr>
      <w:r>
        <w:rPr>
          <w:b/>
          <w:bCs/>
        </w:rPr>
        <w:t>IsDebuggerPresent</w:t>
      </w:r>
      <w:r>
        <w:rPr>
          <w:rStyle w:val="style18"/>
        </w:rPr>
        <w:footnoteReference w:id="2"/>
      </w:r>
      <w:r>
        <w:rPr>
          <w:b/>
          <w:bCs/>
        </w:rPr>
        <w:t>:</w:t>
      </w:r>
      <w:r>
        <w:rPr/>
        <w:t xml:space="preserve"> Search Process Environment Block. Return 1 if the process is being debugged.</w:t>
      </w:r>
    </w:p>
    <w:p>
      <w:pPr>
        <w:pStyle w:val="style29"/>
        <w:numPr>
          <w:ilvl w:val="0"/>
          <w:numId w:val="3"/>
        </w:numPr>
      </w:pPr>
      <w:r>
        <w:rPr>
          <w:b/>
          <w:bCs/>
        </w:rPr>
        <w:t>CheckRemoteDebuggerPresent:</w:t>
      </w:r>
      <w:r>
        <w:rPr/>
        <w:t xml:space="preserve"> Same as above.</w:t>
      </w:r>
    </w:p>
    <w:p>
      <w:pPr>
        <w:pStyle w:val="style29"/>
        <w:numPr>
          <w:ilvl w:val="0"/>
          <w:numId w:val="3"/>
        </w:numPr>
      </w:pPr>
      <w:r>
        <w:rPr>
          <w:b/>
          <w:bCs/>
        </w:rPr>
        <w:t>NtQueryInformationProcess:</w:t>
      </w:r>
      <w:r>
        <w:rPr/>
        <w:t xml:space="preserve"> Return the information about a given process. Can use this API to check for “ProcessDebugPort” to check whether the current Process is being debugged.</w:t>
      </w:r>
    </w:p>
    <w:p>
      <w:pPr>
        <w:pStyle w:val="style29"/>
        <w:numPr>
          <w:ilvl w:val="0"/>
          <w:numId w:val="3"/>
        </w:numPr>
      </w:pPr>
      <w:r>
        <w:rPr>
          <w:b/>
          <w:bCs/>
        </w:rPr>
        <w:t>NtQuerySystemInformation</w:t>
      </w:r>
      <w:r>
        <w:rPr/>
        <w:t>: Can be used to check whether kernel-mode debugger exists by checking “SystemKernelDebuggerInformation” with certain flags.</w:t>
      </w:r>
    </w:p>
    <w:p>
      <w:pPr>
        <w:pStyle w:val="style29"/>
        <w:numPr>
          <w:ilvl w:val="0"/>
          <w:numId w:val="3"/>
        </w:numPr>
      </w:pPr>
      <w:r>
        <w:rPr>
          <w:b/>
          <w:bCs/>
        </w:rPr>
        <w:t>OutputDebugString:</w:t>
      </w:r>
      <w:r>
        <w:rPr/>
        <w:t xml:space="preserve"> Malware can make use of this API and “GetLastError()” to check whether a debugger is attached to the process.</w:t>
      </w:r>
    </w:p>
    <w:p>
      <w:pPr>
        <w:pStyle w:val="style29"/>
        <w:numPr>
          <w:ilvl w:val="0"/>
          <w:numId w:val="3"/>
        </w:numPr>
      </w:pPr>
      <w:r>
        <w:rPr>
          <w:b/>
          <w:bCs/>
        </w:rPr>
        <w:t>CreateProcessA, CreateProcessW, WaitForDebugEvent</w:t>
      </w:r>
      <w:r>
        <w:rPr>
          <w:rStyle w:val="style18"/>
        </w:rPr>
        <w:footnoteReference w:id="3"/>
      </w:r>
      <w:r>
        <w:rPr>
          <w:b/>
          <w:bCs/>
        </w:rPr>
        <w:t xml:space="preserve">: </w:t>
      </w:r>
      <w:r>
        <w:rPr>
          <w:b w:val="false"/>
          <w:bCs w:val="false"/>
        </w:rPr>
        <w:t>A process can spawn a child process to debug its parent process. This will prevent any other debuggers to attach to the parent process.</w:t>
      </w:r>
    </w:p>
    <w:p>
      <w:pPr>
        <w:pStyle w:val="style29"/>
        <w:numPr>
          <w:ilvl w:val="0"/>
          <w:numId w:val="3"/>
        </w:numPr>
      </w:pPr>
      <w:r>
        <w:rPr>
          <w:b/>
          <w:bCs/>
        </w:rPr>
        <w:t>UnhandledExceptionFilter</w:t>
      </w:r>
      <w:r>
        <w:rPr>
          <w:rStyle w:val="style18"/>
        </w:rPr>
        <w:footnoteReference w:id="4"/>
      </w:r>
      <w:r>
        <w:rPr>
          <w:b/>
          <w:bCs/>
        </w:rPr>
        <w:t xml:space="preserve">: </w:t>
      </w:r>
      <w:r>
        <w:rPr>
          <w:b w:val="false"/>
          <w:bCs w:val="false"/>
        </w:rPr>
        <w:t>Will not proceed if a debugger is attached. Hence, the process will exit.</w:t>
      </w:r>
    </w:p>
    <w:p>
      <w:pPr>
        <w:pStyle w:val="style29"/>
        <w:numPr>
          <w:ilvl w:val="0"/>
          <w:numId w:val="3"/>
        </w:numPr>
      </w:pPr>
      <w:r>
        <w:rPr>
          <w:b/>
          <w:bCs/>
        </w:rPr>
        <w:t xml:space="preserve">OpenProcess, SeDebugPrivilege: </w:t>
      </w:r>
      <w:r>
        <w:rPr>
          <w:b w:val="false"/>
          <w:bCs w:val="false"/>
        </w:rPr>
        <w:t>OllyDbg and WinDbg requires SeDebugPrivilege. It will take control over CSRSS.exe. If we can open CSRSS.exe, this means that the process is attached to the debugger.</w:t>
      </w:r>
    </w:p>
    <w:p>
      <w:pPr>
        <w:pStyle w:val="style29"/>
        <w:numPr>
          <w:ilvl w:val="0"/>
          <w:numId w:val="3"/>
        </w:numPr>
      </w:pPr>
      <w:r>
        <w:rPr>
          <w:b/>
          <w:bCs/>
        </w:rPr>
        <w:t>BlockInput()</w:t>
      </w:r>
      <w:r>
        <w:rPr>
          <w:b w:val="false"/>
          <w:bCs w:val="false"/>
        </w:rPr>
        <w:t>: Malware writer may use this API to block keyboard and mouse from reaching the application. Hence, we can see whether BlockInput() API exists in the malware.</w:t>
      </w:r>
    </w:p>
    <w:p>
      <w:pPr>
        <w:pStyle w:val="style29"/>
        <w:numPr>
          <w:ilvl w:val="0"/>
          <w:numId w:val="3"/>
        </w:numPr>
        <w:tabs>
          <w:tab w:leader="none" w:pos="17" w:val="left"/>
          <w:tab w:leader="none" w:pos="709" w:val="left"/>
        </w:tabs>
      </w:pPr>
      <w:r>
        <w:rPr>
          <w:b/>
          <w:bCs/>
        </w:rPr>
        <w:t>CreateDesktopA, CreateDesktopW, SwitchDesktop:</w:t>
      </w:r>
      <w:r>
        <w:rPr>
          <w:b w:val="false"/>
          <w:bCs w:val="false"/>
        </w:rPr>
        <w:t xml:space="preserve"> Malware writer may create many desktops for the process to run. This will make the debugging process harder. </w:t>
      </w:r>
    </w:p>
    <w:p>
      <w:pPr>
        <w:pStyle w:val="style29"/>
        <w:numPr>
          <w:ilvl w:val="0"/>
          <w:numId w:val="3"/>
        </w:numPr>
      </w:pPr>
      <w:r>
        <w:rPr>
          <w:b w:val="false"/>
          <w:bCs w:val="false"/>
        </w:rPr>
        <w:t xml:space="preserve"> </w:t>
      </w:r>
      <w:r>
        <w:rPr>
          <w:b/>
          <w:bCs/>
        </w:rPr>
        <w:t xml:space="preserve">FindWindows: </w:t>
      </w:r>
      <w:r>
        <w:rPr>
          <w:b w:val="false"/>
          <w:bCs w:val="false"/>
        </w:rPr>
        <w:t>Checking for OllyDbg, WinDbg or so.</w:t>
      </w:r>
    </w:p>
    <w:p>
      <w:pPr>
        <w:pStyle w:val="style3"/>
        <w:numPr>
          <w:ilvl w:val="2"/>
          <w:numId w:val="2"/>
        </w:numPr>
      </w:pPr>
      <w:bookmarkStart w:id="8" w:name="__RefHeading__276_1539073869"/>
      <w:bookmarkEnd w:id="8"/>
      <w:r>
        <w:rPr/>
        <w:t>Deeper Check</w:t>
      </w:r>
    </w:p>
    <w:p>
      <w:pPr>
        <w:pStyle w:val="style29"/>
        <w:numPr>
          <w:ilvl w:val="0"/>
          <w:numId w:val="4"/>
        </w:numPr>
      </w:pPr>
      <w:r>
        <w:rPr>
          <w:b/>
          <w:bCs/>
        </w:rPr>
        <w:t>BeingDebugged</w:t>
      </w:r>
      <w:r>
        <w:rPr>
          <w:b w:val="false"/>
          <w:bCs w:val="false"/>
        </w:rPr>
        <w:t xml:space="preserve"> (Used by PEB): Offset 2 from PEB, which can be pushed or move into EAX. Compare the offset value with 0 or 1.</w:t>
      </w:r>
    </w:p>
    <w:p>
      <w:pPr>
        <w:pStyle w:val="style29"/>
        <w:numPr>
          <w:ilvl w:val="0"/>
          <w:numId w:val="4"/>
        </w:numPr>
      </w:pPr>
      <w:r>
        <w:rPr>
          <w:b/>
          <w:bCs/>
        </w:rPr>
        <w:t xml:space="preserve">PEB NtGlobalFlag: </w:t>
      </w:r>
      <w:r>
        <w:rPr>
          <w:b w:val="false"/>
          <w:bCs w:val="false"/>
        </w:rPr>
        <w:t>Offset 0x68 in PEB. Because there are more flags created when the process is run with Debugger. So the value at this location will be different if the process is running with debugger. The value will be 0x70.</w:t>
      </w:r>
    </w:p>
    <w:p>
      <w:pPr>
        <w:pStyle w:val="style29"/>
        <w:numPr>
          <w:ilvl w:val="0"/>
          <w:numId w:val="4"/>
        </w:numPr>
      </w:pPr>
      <w:r>
        <w:rPr>
          <w:b/>
          <w:bCs/>
        </w:rPr>
        <w:t>PEB ProcessHeap, ForceFlag Field</w:t>
      </w:r>
      <w:r>
        <w:rPr>
          <w:b w:val="false"/>
          <w:bCs w:val="false"/>
        </w:rPr>
        <w:t>: Offset 0x18 in PEB. Contains a header to check whether the heap is created within a debugger. Offset 0x10 (Windows XP) from the field.</w:t>
      </w:r>
    </w:p>
    <w:p>
      <w:pPr>
        <w:pStyle w:val="style3"/>
        <w:numPr>
          <w:ilvl w:val="2"/>
          <w:numId w:val="2"/>
        </w:numPr>
      </w:pPr>
      <w:bookmarkStart w:id="9" w:name="__RefHeading__278_1539073869"/>
      <w:bookmarkEnd w:id="9"/>
      <w:r>
        <w:rPr/>
        <w:t>Checking for certain strings in Malware</w:t>
      </w:r>
    </w:p>
    <w:p>
      <w:pPr>
        <w:pStyle w:val="style29"/>
        <w:numPr>
          <w:ilvl w:val="0"/>
          <w:numId w:val="5"/>
        </w:numPr>
      </w:pPr>
      <w:r>
        <w:rPr>
          <w:b/>
          <w:bCs/>
        </w:rPr>
        <w:t xml:space="preserve">dbghelp.dll: </w:t>
      </w:r>
      <w:r>
        <w:rPr>
          <w:b w:val="false"/>
          <w:bCs w:val="false"/>
        </w:rPr>
        <w:t>Microsoft Debugger DLL</w:t>
      </w:r>
    </w:p>
    <w:p>
      <w:pPr>
        <w:pStyle w:val="style29"/>
        <w:numPr>
          <w:ilvl w:val="0"/>
          <w:numId w:val="5"/>
        </w:numPr>
      </w:pPr>
      <w:r>
        <w:rPr>
          <w:b/>
          <w:bCs/>
        </w:rPr>
        <w:t>syser.sys</w:t>
      </w:r>
      <w:r>
        <w:rPr>
          <w:b w:val="false"/>
          <w:bCs w:val="false"/>
        </w:rPr>
        <w:t>: Syser</w:t>
      </w:r>
    </w:p>
    <w:p>
      <w:pPr>
        <w:pStyle w:val="style29"/>
        <w:numPr>
          <w:ilvl w:val="0"/>
          <w:numId w:val="5"/>
        </w:numPr>
      </w:pPr>
      <w:r>
        <w:rPr>
          <w:b/>
          <w:bCs/>
        </w:rPr>
        <w:t>hanolly.sys:</w:t>
      </w:r>
      <w:r>
        <w:rPr/>
        <w:t xml:space="preserve"> Use by Themida to check for OllyDbg</w:t>
      </w:r>
    </w:p>
    <w:p>
      <w:pPr>
        <w:pStyle w:val="style3"/>
        <w:numPr>
          <w:ilvl w:val="2"/>
          <w:numId w:val="2"/>
        </w:numPr>
      </w:pPr>
      <w:bookmarkStart w:id="10" w:name="__RefHeading__280_1539073869"/>
      <w:bookmarkEnd w:id="10"/>
      <w:r>
        <w:rPr/>
        <w:t>Checking for Open Windows or Running processes (FindWindows)</w:t>
      </w:r>
    </w:p>
    <w:p>
      <w:pPr>
        <w:pStyle w:val="style29"/>
        <w:numPr>
          <w:ilvl w:val="0"/>
          <w:numId w:val="6"/>
        </w:numPr>
      </w:pPr>
      <w:r>
        <w:rPr>
          <w:b w:val="false"/>
          <w:bCs w:val="false"/>
        </w:rPr>
        <w:t>ollydbg.exe</w:t>
      </w:r>
    </w:p>
    <w:p>
      <w:pPr>
        <w:pStyle w:val="style29"/>
        <w:numPr>
          <w:ilvl w:val="0"/>
          <w:numId w:val="6"/>
        </w:numPr>
      </w:pPr>
      <w:r>
        <w:rPr>
          <w:b w:val="false"/>
          <w:bCs w:val="false"/>
        </w:rPr>
        <w:t>IDAPro</w:t>
      </w:r>
    </w:p>
    <w:p>
      <w:pPr>
        <w:pStyle w:val="style29"/>
        <w:numPr>
          <w:ilvl w:val="0"/>
          <w:numId w:val="6"/>
        </w:numPr>
      </w:pPr>
      <w:r>
        <w:rPr>
          <w:b w:val="false"/>
          <w:bCs w:val="false"/>
        </w:rPr>
        <w:t>WinDbg</w:t>
      </w:r>
    </w:p>
    <w:p>
      <w:pPr>
        <w:pStyle w:val="style29"/>
        <w:numPr>
          <w:ilvl w:val="0"/>
          <w:numId w:val="6"/>
        </w:numPr>
      </w:pPr>
      <w:r>
        <w:rPr>
          <w:b w:val="false"/>
          <w:bCs w:val="false"/>
        </w:rPr>
        <w:t>SoftICE</w:t>
      </w:r>
    </w:p>
    <w:p>
      <w:pPr>
        <w:pStyle w:val="style29"/>
        <w:numPr>
          <w:ilvl w:val="0"/>
          <w:numId w:val="6"/>
        </w:numPr>
      </w:pPr>
      <w:r>
        <w:rPr>
          <w:b w:val="false"/>
          <w:bCs w:val="false"/>
        </w:rPr>
        <w:t>SyserApp.exe</w:t>
      </w:r>
    </w:p>
    <w:p>
      <w:pPr>
        <w:pStyle w:val="style29"/>
      </w:pPr>
      <w:r>
        <w:rPr/>
      </w:r>
    </w:p>
    <w:p>
      <w:pPr>
        <w:pStyle w:val="style2"/>
        <w:numPr>
          <w:ilvl w:val="1"/>
          <w:numId w:val="1"/>
        </w:numPr>
      </w:pPr>
      <w:r>
        <w:rPr/>
      </w:r>
    </w:p>
    <w:p>
      <w:pPr>
        <w:pStyle w:val="style2"/>
        <w:pageBreakBefore/>
        <w:numPr>
          <w:ilvl w:val="1"/>
          <w:numId w:val="2"/>
        </w:numPr>
      </w:pPr>
      <w:bookmarkStart w:id="11" w:name="__RefHeading__309_1539073869"/>
      <w:bookmarkEnd w:id="11"/>
      <w:r>
        <w:rPr/>
        <w:t>Anti-Monitoring Techniques</w:t>
      </w:r>
    </w:p>
    <w:p>
      <w:pPr>
        <w:pStyle w:val="style3"/>
        <w:numPr>
          <w:ilvl w:val="2"/>
          <w:numId w:val="2"/>
        </w:numPr>
      </w:pPr>
      <w:bookmarkStart w:id="12" w:name="__RefHeading__311_1539073869"/>
      <w:bookmarkEnd w:id="12"/>
      <w:r>
        <w:rPr/>
        <w:t>Check for running process</w:t>
      </w:r>
    </w:p>
    <w:p>
      <w:pPr>
        <w:pStyle w:val="style29"/>
        <w:numPr>
          <w:ilvl w:val="0"/>
          <w:numId w:val="7"/>
        </w:numPr>
      </w:pPr>
      <w:r>
        <w:rPr/>
        <w:t>procmon.exe</w:t>
      </w:r>
    </w:p>
    <w:p>
      <w:pPr>
        <w:pStyle w:val="style29"/>
        <w:numPr>
          <w:ilvl w:val="0"/>
          <w:numId w:val="7"/>
        </w:numPr>
      </w:pPr>
      <w:r>
        <w:rPr/>
        <w:t>procexp.exe</w:t>
      </w:r>
    </w:p>
    <w:p>
      <w:pPr>
        <w:pStyle w:val="style29"/>
        <w:numPr>
          <w:ilvl w:val="0"/>
          <w:numId w:val="7"/>
        </w:numPr>
      </w:pPr>
      <w:r>
        <w:rPr/>
        <w:t>autoruns.exe</w:t>
      </w:r>
    </w:p>
    <w:p>
      <w:pPr>
        <w:pStyle w:val="style29"/>
      </w:pPr>
      <w:r>
        <w:rPr/>
      </w:r>
    </w:p>
    <w:p>
      <w:pPr>
        <w:pStyle w:val="style2"/>
        <w:numPr>
          <w:ilvl w:val="1"/>
          <w:numId w:val="2"/>
        </w:numPr>
      </w:pPr>
      <w:bookmarkStart w:id="13" w:name="__RefHeading__313_1539073869"/>
      <w:bookmarkEnd w:id="13"/>
      <w:r>
        <w:rPr/>
        <w:t>Anti-Sandbox Techniques</w:t>
      </w:r>
    </w:p>
    <w:p>
      <w:pPr>
        <w:pStyle w:val="style3"/>
        <w:numPr>
          <w:ilvl w:val="2"/>
          <w:numId w:val="2"/>
        </w:numPr>
      </w:pPr>
      <w:bookmarkStart w:id="14" w:name="__RefHeading__315_1539073869"/>
      <w:bookmarkEnd w:id="14"/>
      <w:r>
        <w:rPr/>
        <w:t>Check for Registry</w:t>
      </w:r>
    </w:p>
    <w:p>
      <w:pPr>
        <w:pStyle w:val="style29"/>
        <w:numPr>
          <w:ilvl w:val="0"/>
          <w:numId w:val="8"/>
        </w:numPr>
      </w:pPr>
      <w:r>
        <w:rPr/>
        <w:t>HKLM\Software\Microsoft\Windows\CurrentVersion</w:t>
      </w:r>
    </w:p>
    <w:p>
      <w:pPr>
        <w:pStyle w:val="style29"/>
        <w:numPr>
          <w:ilvl w:val="1"/>
          <w:numId w:val="9"/>
        </w:numPr>
      </w:pPr>
      <w:r>
        <w:rPr/>
        <w:t>76487-644-3177037-23510</w:t>
      </w:r>
    </w:p>
    <w:p>
      <w:pPr>
        <w:pStyle w:val="style29"/>
        <w:numPr>
          <w:ilvl w:val="1"/>
          <w:numId w:val="9"/>
        </w:numPr>
      </w:pPr>
      <w:r>
        <w:rPr/>
        <w:t>55274-640-2673064-23950</w:t>
      </w:r>
    </w:p>
    <w:p>
      <w:pPr>
        <w:pStyle w:val="style29"/>
        <w:numPr>
          <w:ilvl w:val="1"/>
          <w:numId w:val="9"/>
        </w:numPr>
      </w:pPr>
      <w:r>
        <w:rPr/>
        <w:t>76487-337-8429955-22614</w:t>
      </w:r>
    </w:p>
    <w:p>
      <w:pPr>
        <w:pStyle w:val="style3"/>
        <w:numPr>
          <w:ilvl w:val="2"/>
          <w:numId w:val="2"/>
        </w:numPr>
      </w:pPr>
      <w:bookmarkStart w:id="15" w:name="__RefHeading__317_1539073869"/>
      <w:bookmarkEnd w:id="15"/>
      <w:r>
        <w:rPr/>
        <w:t>Check for dll</w:t>
      </w:r>
    </w:p>
    <w:p>
      <w:pPr>
        <w:pStyle w:val="style29"/>
        <w:numPr>
          <w:ilvl w:val="0"/>
          <w:numId w:val="10"/>
        </w:numPr>
      </w:pPr>
      <w:r>
        <w:rPr/>
        <w:t>Sbiedll.dll (Sandboxie)</w:t>
      </w:r>
    </w:p>
    <w:p>
      <w:pPr>
        <w:pStyle w:val="style29"/>
      </w:pPr>
      <w:r>
        <w:rPr/>
      </w:r>
    </w:p>
    <w:p>
      <w:pPr>
        <w:pStyle w:val="style29"/>
        <w:spacing w:after="120" w:before="0"/>
      </w:pPr>
      <w:r>
        <w:rPr/>
      </w:r>
    </w:p>
    <w:p>
      <w:pPr>
        <w:sectPr>
          <w:footnotePr>
            <w:numFmt w:val="decimal"/>
          </w:footnotePr>
          <w:type w:val="continuous"/>
          <w:pgSz w:h="16838" w:w="11906"/>
          <w:pgMar w:bottom="1134" w:footer="0" w:gutter="0" w:header="0" w:left="1560" w:right="1121" w:top="1134"/>
          <w:formProt w:val="false"/>
          <w:textDirection w:val="lrTb"/>
          <w:docGrid w:charSpace="0" w:linePitch="240" w:type="default"/>
        </w:sectPr>
      </w:pPr>
    </w:p>
    <w:sectPr>
      <w:footnotePr>
        <w:numFmt w:val="decimal"/>
      </w:footnotePr>
      <w:type w:val="continuous"/>
      <w:pgSz w:h="16838" w:w="11906"/>
      <w:pgMar w:bottom="1134" w:footer="0" w:gutter="0" w:header="0" w:left="1560" w:right="1121"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footnotes.xml><?xml version="1.0" encoding="utf-8"?>
<w:footnotes xmlns:w="http://schemas.openxmlformats.org/wordprocessingml/2006/main">
  <w:footnote w:id="0" w:type="separator">
    <w:p>
      <w:r>
        <w:separator/>
      </w:r>
    </w:p>
  </w:footnote>
  <w:footnote w:id="1" w:type="continuationSeparator">
    <w:p>
      <w:r>
        <w:continuationSeparator/>
      </w:r>
    </w:p>
  </w:footnote>
  <w:footnote w:id="2">
    <w:p>
      <w:pPr>
        <w:pStyle w:val="style40"/>
      </w:pPr>
      <w:r>
        <w:rPr/>
        <w:footnoteRef/>
        <w:tab/>
      </w:r>
      <w:r>
        <w:rPr/>
        <w:tab/>
        <w:t>http://msdn.microsoft.com/en-us/library/windows/desktop/ms680345%28v=vs.85%29.aspx</w:t>
      </w:r>
    </w:p>
  </w:footnote>
  <w:footnote w:id="3">
    <w:p>
      <w:pPr>
        <w:pStyle w:val="style40"/>
      </w:pPr>
      <w:r>
        <w:rPr/>
        <w:footnoteRef/>
        <w:tab/>
      </w:r>
      <w:r>
        <w:rPr/>
        <w:tab/>
        <w:t>http://www.codeproject.com/Articles/30815/An-Anti-Reverse-Engineering-Guide#SelfDebugging</w:t>
      </w:r>
    </w:p>
  </w:footnote>
  <w:footnote w:id="4">
    <w:p>
      <w:pPr>
        <w:pStyle w:val="style40"/>
      </w:pPr>
      <w:r>
        <w:rPr/>
        <w:footnoteRef/>
        <w:tab/>
      </w:r>
      <w:r>
        <w:rPr/>
        <w:tab/>
        <w:t>http://evilcodecave.wordpress.com/2008/07/24/setunhandledexception-filter-anti-debug-trick/</w:t>
      </w:r>
    </w:p>
  </w:footnote>
</w:footnote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decimal"/>
      <w:lvlText w:val="%1)"/>
      <w:lvlJc w:val="left"/>
      <w:pPr>
        <w:tabs>
          <w:tab w:pos="720" w:val="num"/>
        </w:tabs>
        <w:ind w:hanging="360" w:left="720"/>
      </w:pPr>
      <w:rPr>
        <w:sz w:val="28"/>
        <w:szCs w:val="28"/>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decimal"/>
      <w:lvlText w:val="%1)"/>
      <w:lvlJc w:val="left"/>
      <w:pPr>
        <w:tabs>
          <w:tab w:pos="720" w:val="num"/>
        </w:tabs>
        <w:ind w:hanging="360" w:left="720"/>
      </w:pPr>
      <w:rPr>
        <w:sz w:val="28"/>
        <w:szCs w:val="28"/>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decimal"/>
      <w:lvlText w:val="%1."/>
      <w:lvlJc w:val="left"/>
      <w:pPr>
        <w:tabs>
          <w:tab w:pos="720" w:val="num"/>
        </w:tabs>
        <w:ind w:hanging="360" w:left="720"/>
      </w:pPr>
      <w:rPr>
        <w:sz w:val="28"/>
        <w:szCs w:val="28"/>
      </w:rPr>
    </w:lvl>
    <w:lvl w:ilvl="1">
      <w:start w:val="1"/>
      <w:numFmt w:val="decimal"/>
      <w:lvlText w:val="%2."/>
      <w:lvlJc w:val="left"/>
      <w:pPr>
        <w:tabs>
          <w:tab w:pos="1080" w:val="num"/>
        </w:tabs>
        <w:ind w:hanging="360" w:left="1080"/>
      </w:pPr>
      <w:rPr>
        <w:sz w:val="28"/>
        <w:szCs w:val="28"/>
      </w:rPr>
    </w:lvl>
    <w:lvl w:ilvl="2">
      <w:start w:val="1"/>
      <w:numFmt w:val="decimal"/>
      <w:lvlText w:val="%3."/>
      <w:lvlJc w:val="left"/>
      <w:pPr>
        <w:tabs>
          <w:tab w:pos="1440" w:val="num"/>
        </w:tabs>
        <w:ind w:hanging="360" w:left="1440"/>
      </w:pPr>
      <w:rPr>
        <w:sz w:val="28"/>
        <w:szCs w:val="28"/>
      </w:rPr>
    </w:lvl>
    <w:lvl w:ilvl="3">
      <w:start w:val="1"/>
      <w:numFmt w:val="decimal"/>
      <w:lvlText w:val="%4."/>
      <w:lvlJc w:val="left"/>
      <w:pPr>
        <w:tabs>
          <w:tab w:pos="1800" w:val="num"/>
        </w:tabs>
        <w:ind w:hanging="360" w:left="1800"/>
      </w:pPr>
      <w:rPr>
        <w:sz w:val="28"/>
        <w:szCs w:val="28"/>
      </w:rPr>
    </w:lvl>
    <w:lvl w:ilvl="4">
      <w:start w:val="1"/>
      <w:numFmt w:val="decimal"/>
      <w:lvlText w:val="%5."/>
      <w:lvlJc w:val="left"/>
      <w:pPr>
        <w:tabs>
          <w:tab w:pos="2160" w:val="num"/>
        </w:tabs>
        <w:ind w:hanging="360" w:left="2160"/>
      </w:pPr>
      <w:rPr>
        <w:sz w:val="28"/>
        <w:szCs w:val="28"/>
      </w:rPr>
    </w:lvl>
    <w:lvl w:ilvl="5">
      <w:start w:val="1"/>
      <w:numFmt w:val="decimal"/>
      <w:lvlText w:val="%6."/>
      <w:lvlJc w:val="left"/>
      <w:pPr>
        <w:tabs>
          <w:tab w:pos="2520" w:val="num"/>
        </w:tabs>
        <w:ind w:hanging="360" w:left="2520"/>
      </w:pPr>
      <w:rPr>
        <w:sz w:val="28"/>
        <w:szCs w:val="28"/>
      </w:rPr>
    </w:lvl>
    <w:lvl w:ilvl="6">
      <w:start w:val="1"/>
      <w:numFmt w:val="decimal"/>
      <w:lvlText w:val="%7."/>
      <w:lvlJc w:val="left"/>
      <w:pPr>
        <w:tabs>
          <w:tab w:pos="2880" w:val="num"/>
        </w:tabs>
        <w:ind w:hanging="360" w:left="2880"/>
      </w:pPr>
      <w:rPr>
        <w:sz w:val="28"/>
        <w:szCs w:val="28"/>
      </w:rPr>
    </w:lvl>
    <w:lvl w:ilvl="7">
      <w:start w:val="1"/>
      <w:numFmt w:val="decimal"/>
      <w:lvlText w:val="%8."/>
      <w:lvlJc w:val="left"/>
      <w:pPr>
        <w:tabs>
          <w:tab w:pos="3240" w:val="num"/>
        </w:tabs>
        <w:ind w:hanging="360" w:left="3240"/>
      </w:pPr>
      <w:rPr>
        <w:sz w:val="28"/>
        <w:szCs w:val="28"/>
      </w:rPr>
    </w:lvl>
    <w:lvl w:ilvl="8">
      <w:start w:val="1"/>
      <w:numFmt w:val="decimal"/>
      <w:lvlText w:val="%9."/>
      <w:lvlJc w:val="left"/>
      <w:pPr>
        <w:tabs>
          <w:tab w:pos="3600" w:val="num"/>
        </w:tabs>
        <w:ind w:hanging="360" w:left="3600"/>
      </w:pPr>
      <w:rPr>
        <w:sz w:val="28"/>
        <w:szCs w:val="28"/>
      </w:rPr>
    </w:lvl>
  </w:abstractNum>
  <w:abstractNum w:abstractNumId="6">
    <w:lvl w:ilvl="0">
      <w:start w:val="1"/>
      <w:numFmt w:val="decimal"/>
      <w:lvlText w:val="%1."/>
      <w:lvlJc w:val="left"/>
      <w:pPr>
        <w:tabs>
          <w:tab w:pos="720" w:val="num"/>
        </w:tabs>
        <w:ind w:hanging="360" w:left="720"/>
      </w:pPr>
      <w:rPr>
        <w:sz w:val="28"/>
        <w:szCs w:val="28"/>
      </w:rPr>
    </w:lvl>
    <w:lvl w:ilvl="1">
      <w:start w:val="1"/>
      <w:numFmt w:val="decimal"/>
      <w:lvlText w:val="%2."/>
      <w:lvlJc w:val="left"/>
      <w:pPr>
        <w:tabs>
          <w:tab w:pos="1080" w:val="num"/>
        </w:tabs>
        <w:ind w:hanging="360" w:left="1080"/>
      </w:pPr>
      <w:rPr>
        <w:sz w:val="28"/>
        <w:szCs w:val="28"/>
      </w:rPr>
    </w:lvl>
    <w:lvl w:ilvl="2">
      <w:start w:val="1"/>
      <w:numFmt w:val="decimal"/>
      <w:lvlText w:val="%3."/>
      <w:lvlJc w:val="left"/>
      <w:pPr>
        <w:tabs>
          <w:tab w:pos="1440" w:val="num"/>
        </w:tabs>
        <w:ind w:hanging="360" w:left="1440"/>
      </w:pPr>
      <w:rPr>
        <w:sz w:val="28"/>
        <w:szCs w:val="28"/>
      </w:rPr>
    </w:lvl>
    <w:lvl w:ilvl="3">
      <w:start w:val="1"/>
      <w:numFmt w:val="decimal"/>
      <w:lvlText w:val="%4."/>
      <w:lvlJc w:val="left"/>
      <w:pPr>
        <w:tabs>
          <w:tab w:pos="1800" w:val="num"/>
        </w:tabs>
        <w:ind w:hanging="360" w:left="1800"/>
      </w:pPr>
      <w:rPr>
        <w:sz w:val="28"/>
        <w:szCs w:val="28"/>
      </w:rPr>
    </w:lvl>
    <w:lvl w:ilvl="4">
      <w:start w:val="1"/>
      <w:numFmt w:val="decimal"/>
      <w:lvlText w:val="%5."/>
      <w:lvlJc w:val="left"/>
      <w:pPr>
        <w:tabs>
          <w:tab w:pos="2160" w:val="num"/>
        </w:tabs>
        <w:ind w:hanging="360" w:left="2160"/>
      </w:pPr>
      <w:rPr>
        <w:sz w:val="28"/>
        <w:szCs w:val="28"/>
      </w:rPr>
    </w:lvl>
    <w:lvl w:ilvl="5">
      <w:start w:val="1"/>
      <w:numFmt w:val="decimal"/>
      <w:lvlText w:val="%6."/>
      <w:lvlJc w:val="left"/>
      <w:pPr>
        <w:tabs>
          <w:tab w:pos="2520" w:val="num"/>
        </w:tabs>
        <w:ind w:hanging="360" w:left="2520"/>
      </w:pPr>
      <w:rPr>
        <w:sz w:val="28"/>
        <w:szCs w:val="28"/>
      </w:rPr>
    </w:lvl>
    <w:lvl w:ilvl="6">
      <w:start w:val="1"/>
      <w:numFmt w:val="decimal"/>
      <w:lvlText w:val="%7."/>
      <w:lvlJc w:val="left"/>
      <w:pPr>
        <w:tabs>
          <w:tab w:pos="2880" w:val="num"/>
        </w:tabs>
        <w:ind w:hanging="360" w:left="2880"/>
      </w:pPr>
      <w:rPr>
        <w:sz w:val="28"/>
        <w:szCs w:val="28"/>
      </w:rPr>
    </w:lvl>
    <w:lvl w:ilvl="7">
      <w:start w:val="1"/>
      <w:numFmt w:val="decimal"/>
      <w:lvlText w:val="%8."/>
      <w:lvlJc w:val="left"/>
      <w:pPr>
        <w:tabs>
          <w:tab w:pos="3240" w:val="num"/>
        </w:tabs>
        <w:ind w:hanging="360" w:left="3240"/>
      </w:pPr>
      <w:rPr>
        <w:sz w:val="28"/>
        <w:szCs w:val="28"/>
      </w:rPr>
    </w:lvl>
    <w:lvl w:ilvl="8">
      <w:start w:val="1"/>
      <w:numFmt w:val="decimal"/>
      <w:lvlText w:val="%9."/>
      <w:lvlJc w:val="left"/>
      <w:pPr>
        <w:tabs>
          <w:tab w:pos="3600" w:val="num"/>
        </w:tabs>
        <w:ind w:hanging="360" w:left="3600"/>
      </w:pPr>
      <w:rPr>
        <w:sz w:val="28"/>
        <w:szCs w:val="28"/>
      </w:rPr>
    </w:lvl>
  </w:abstractNum>
  <w:abstractNum w:abstractNumId="7">
    <w:lvl w:ilvl="0">
      <w:start w:val="1"/>
      <w:numFmt w:val="decimal"/>
      <w:lvlText w:val="%1."/>
      <w:lvlJc w:val="left"/>
      <w:pPr>
        <w:tabs>
          <w:tab w:pos="720" w:val="num"/>
        </w:tabs>
        <w:ind w:hanging="360" w:left="720"/>
      </w:pPr>
      <w:rPr>
        <w:sz w:val="28"/>
        <w:szCs w:val="28"/>
      </w:rPr>
    </w:lvl>
    <w:lvl w:ilvl="1">
      <w:start w:val="1"/>
      <w:numFmt w:val="decimal"/>
      <w:lvlText w:val="%2."/>
      <w:lvlJc w:val="left"/>
      <w:pPr>
        <w:tabs>
          <w:tab w:pos="1080" w:val="num"/>
        </w:tabs>
        <w:ind w:hanging="360" w:left="1080"/>
      </w:pPr>
      <w:rPr>
        <w:sz w:val="28"/>
        <w:szCs w:val="28"/>
      </w:rPr>
    </w:lvl>
    <w:lvl w:ilvl="2">
      <w:start w:val="1"/>
      <w:numFmt w:val="decimal"/>
      <w:lvlText w:val="%3."/>
      <w:lvlJc w:val="left"/>
      <w:pPr>
        <w:tabs>
          <w:tab w:pos="1440" w:val="num"/>
        </w:tabs>
        <w:ind w:hanging="360" w:left="1440"/>
      </w:pPr>
      <w:rPr>
        <w:sz w:val="28"/>
        <w:szCs w:val="28"/>
      </w:rPr>
    </w:lvl>
    <w:lvl w:ilvl="3">
      <w:start w:val="1"/>
      <w:numFmt w:val="decimal"/>
      <w:lvlText w:val="%4."/>
      <w:lvlJc w:val="left"/>
      <w:pPr>
        <w:tabs>
          <w:tab w:pos="1800" w:val="num"/>
        </w:tabs>
        <w:ind w:hanging="360" w:left="1800"/>
      </w:pPr>
      <w:rPr>
        <w:sz w:val="28"/>
        <w:szCs w:val="28"/>
      </w:rPr>
    </w:lvl>
    <w:lvl w:ilvl="4">
      <w:start w:val="1"/>
      <w:numFmt w:val="decimal"/>
      <w:lvlText w:val="%5."/>
      <w:lvlJc w:val="left"/>
      <w:pPr>
        <w:tabs>
          <w:tab w:pos="2160" w:val="num"/>
        </w:tabs>
        <w:ind w:hanging="360" w:left="2160"/>
      </w:pPr>
      <w:rPr>
        <w:sz w:val="28"/>
        <w:szCs w:val="28"/>
      </w:rPr>
    </w:lvl>
    <w:lvl w:ilvl="5">
      <w:start w:val="1"/>
      <w:numFmt w:val="decimal"/>
      <w:lvlText w:val="%6."/>
      <w:lvlJc w:val="left"/>
      <w:pPr>
        <w:tabs>
          <w:tab w:pos="2520" w:val="num"/>
        </w:tabs>
        <w:ind w:hanging="360" w:left="2520"/>
      </w:pPr>
      <w:rPr>
        <w:sz w:val="28"/>
        <w:szCs w:val="28"/>
      </w:rPr>
    </w:lvl>
    <w:lvl w:ilvl="6">
      <w:start w:val="1"/>
      <w:numFmt w:val="decimal"/>
      <w:lvlText w:val="%7."/>
      <w:lvlJc w:val="left"/>
      <w:pPr>
        <w:tabs>
          <w:tab w:pos="2880" w:val="num"/>
        </w:tabs>
        <w:ind w:hanging="360" w:left="2880"/>
      </w:pPr>
      <w:rPr>
        <w:sz w:val="28"/>
        <w:szCs w:val="28"/>
      </w:rPr>
    </w:lvl>
    <w:lvl w:ilvl="7">
      <w:start w:val="1"/>
      <w:numFmt w:val="decimal"/>
      <w:lvlText w:val="%8."/>
      <w:lvlJc w:val="left"/>
      <w:pPr>
        <w:tabs>
          <w:tab w:pos="3240" w:val="num"/>
        </w:tabs>
        <w:ind w:hanging="360" w:left="3240"/>
      </w:pPr>
      <w:rPr>
        <w:sz w:val="28"/>
        <w:szCs w:val="28"/>
      </w:rPr>
    </w:lvl>
    <w:lvl w:ilvl="8">
      <w:start w:val="1"/>
      <w:numFmt w:val="decimal"/>
      <w:lvlText w:val="%9."/>
      <w:lvlJc w:val="left"/>
      <w:pPr>
        <w:tabs>
          <w:tab w:pos="3600" w:val="num"/>
        </w:tabs>
        <w:ind w:hanging="360" w:left="3600"/>
      </w:pPr>
      <w:rPr>
        <w:sz w:val="28"/>
        <w:szCs w:val="28"/>
      </w:rPr>
    </w:lvl>
  </w:abstractNum>
  <w:abstractNum w:abstractNumId="8">
    <w:lvl w:ilvl="0">
      <w:start w:val="1"/>
      <w:numFmt w:val="decimal"/>
      <w:lvlText w:val="%1."/>
      <w:lvlJc w:val="left"/>
      <w:pPr>
        <w:tabs>
          <w:tab w:pos="720" w:val="num"/>
        </w:tabs>
        <w:ind w:hanging="360" w:left="720"/>
      </w:pPr>
      <w:rPr>
        <w:sz w:val="28"/>
        <w:szCs w:val="28"/>
      </w:rPr>
    </w:lvl>
    <w:lvl w:ilvl="1">
      <w:start w:val="1"/>
      <w:numFmt w:val="decimal"/>
      <w:lvlText w:val="%2."/>
      <w:lvlJc w:val="left"/>
      <w:pPr>
        <w:tabs>
          <w:tab w:pos="1080" w:val="num"/>
        </w:tabs>
        <w:ind w:hanging="360" w:left="1080"/>
      </w:pPr>
      <w:rPr>
        <w:sz w:val="28"/>
        <w:szCs w:val="28"/>
      </w:rPr>
    </w:lvl>
    <w:lvl w:ilvl="2">
      <w:start w:val="1"/>
      <w:numFmt w:val="decimal"/>
      <w:lvlText w:val="%3."/>
      <w:lvlJc w:val="left"/>
      <w:pPr>
        <w:tabs>
          <w:tab w:pos="1440" w:val="num"/>
        </w:tabs>
        <w:ind w:hanging="360" w:left="1440"/>
      </w:pPr>
      <w:rPr>
        <w:sz w:val="28"/>
        <w:szCs w:val="28"/>
      </w:rPr>
    </w:lvl>
    <w:lvl w:ilvl="3">
      <w:start w:val="1"/>
      <w:numFmt w:val="decimal"/>
      <w:lvlText w:val="%4."/>
      <w:lvlJc w:val="left"/>
      <w:pPr>
        <w:tabs>
          <w:tab w:pos="1800" w:val="num"/>
        </w:tabs>
        <w:ind w:hanging="360" w:left="1800"/>
      </w:pPr>
      <w:rPr>
        <w:sz w:val="28"/>
        <w:szCs w:val="28"/>
      </w:rPr>
    </w:lvl>
    <w:lvl w:ilvl="4">
      <w:start w:val="1"/>
      <w:numFmt w:val="decimal"/>
      <w:lvlText w:val="%5."/>
      <w:lvlJc w:val="left"/>
      <w:pPr>
        <w:tabs>
          <w:tab w:pos="2160" w:val="num"/>
        </w:tabs>
        <w:ind w:hanging="360" w:left="2160"/>
      </w:pPr>
      <w:rPr>
        <w:sz w:val="28"/>
        <w:szCs w:val="28"/>
      </w:rPr>
    </w:lvl>
    <w:lvl w:ilvl="5">
      <w:start w:val="1"/>
      <w:numFmt w:val="decimal"/>
      <w:lvlText w:val="%6."/>
      <w:lvlJc w:val="left"/>
      <w:pPr>
        <w:tabs>
          <w:tab w:pos="2520" w:val="num"/>
        </w:tabs>
        <w:ind w:hanging="360" w:left="2520"/>
      </w:pPr>
      <w:rPr>
        <w:sz w:val="28"/>
        <w:szCs w:val="28"/>
      </w:rPr>
    </w:lvl>
    <w:lvl w:ilvl="6">
      <w:start w:val="1"/>
      <w:numFmt w:val="decimal"/>
      <w:lvlText w:val="%7."/>
      <w:lvlJc w:val="left"/>
      <w:pPr>
        <w:tabs>
          <w:tab w:pos="2880" w:val="num"/>
        </w:tabs>
        <w:ind w:hanging="360" w:left="2880"/>
      </w:pPr>
      <w:rPr>
        <w:sz w:val="28"/>
        <w:szCs w:val="28"/>
      </w:rPr>
    </w:lvl>
    <w:lvl w:ilvl="7">
      <w:start w:val="1"/>
      <w:numFmt w:val="decimal"/>
      <w:lvlText w:val="%8."/>
      <w:lvlJc w:val="left"/>
      <w:pPr>
        <w:tabs>
          <w:tab w:pos="3240" w:val="num"/>
        </w:tabs>
        <w:ind w:hanging="360" w:left="3240"/>
      </w:pPr>
      <w:rPr>
        <w:sz w:val="28"/>
        <w:szCs w:val="28"/>
      </w:rPr>
    </w:lvl>
    <w:lvl w:ilvl="8">
      <w:start w:val="1"/>
      <w:numFmt w:val="decimal"/>
      <w:lvlText w:val="%9."/>
      <w:lvlJc w:val="left"/>
      <w:pPr>
        <w:tabs>
          <w:tab w:pos="3600" w:val="num"/>
        </w:tabs>
        <w:ind w:hanging="360" w:left="3600"/>
      </w:pPr>
      <w:rPr>
        <w:sz w:val="28"/>
        <w:szCs w:val="28"/>
      </w:rPr>
    </w:lvl>
  </w:abstractNum>
  <w:abstractNum w:abstractNumId="9">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10">
    <w:lvl w:ilvl="0">
      <w:start w:val="1"/>
      <w:numFmt w:val="decimal"/>
      <w:lvlText w:val="%1."/>
      <w:lvlJc w:val="left"/>
      <w:pPr>
        <w:tabs>
          <w:tab w:pos="720" w:val="num"/>
        </w:tabs>
        <w:ind w:hanging="360" w:left="720"/>
      </w:pPr>
      <w:rPr>
        <w:sz w:val="28"/>
        <w:szCs w:val="28"/>
      </w:rPr>
    </w:lvl>
    <w:lvl w:ilvl="1">
      <w:start w:val="1"/>
      <w:numFmt w:val="decimal"/>
      <w:lvlText w:val="%2."/>
      <w:lvlJc w:val="left"/>
      <w:pPr>
        <w:tabs>
          <w:tab w:pos="1080" w:val="num"/>
        </w:tabs>
        <w:ind w:hanging="360" w:left="1080"/>
      </w:pPr>
      <w:rPr>
        <w:sz w:val="28"/>
        <w:szCs w:val="28"/>
      </w:rPr>
    </w:lvl>
    <w:lvl w:ilvl="2">
      <w:start w:val="1"/>
      <w:numFmt w:val="decimal"/>
      <w:lvlText w:val="%3."/>
      <w:lvlJc w:val="left"/>
      <w:pPr>
        <w:tabs>
          <w:tab w:pos="1440" w:val="num"/>
        </w:tabs>
        <w:ind w:hanging="360" w:left="1440"/>
      </w:pPr>
      <w:rPr>
        <w:sz w:val="28"/>
        <w:szCs w:val="28"/>
      </w:rPr>
    </w:lvl>
    <w:lvl w:ilvl="3">
      <w:start w:val="1"/>
      <w:numFmt w:val="decimal"/>
      <w:lvlText w:val="%4."/>
      <w:lvlJc w:val="left"/>
      <w:pPr>
        <w:tabs>
          <w:tab w:pos="1800" w:val="num"/>
        </w:tabs>
        <w:ind w:hanging="360" w:left="1800"/>
      </w:pPr>
      <w:rPr>
        <w:sz w:val="28"/>
        <w:szCs w:val="28"/>
      </w:rPr>
    </w:lvl>
    <w:lvl w:ilvl="4">
      <w:start w:val="1"/>
      <w:numFmt w:val="decimal"/>
      <w:lvlText w:val="%5."/>
      <w:lvlJc w:val="left"/>
      <w:pPr>
        <w:tabs>
          <w:tab w:pos="2160" w:val="num"/>
        </w:tabs>
        <w:ind w:hanging="360" w:left="2160"/>
      </w:pPr>
      <w:rPr>
        <w:sz w:val="28"/>
        <w:szCs w:val="28"/>
      </w:rPr>
    </w:lvl>
    <w:lvl w:ilvl="5">
      <w:start w:val="1"/>
      <w:numFmt w:val="decimal"/>
      <w:lvlText w:val="%6."/>
      <w:lvlJc w:val="left"/>
      <w:pPr>
        <w:tabs>
          <w:tab w:pos="2520" w:val="num"/>
        </w:tabs>
        <w:ind w:hanging="360" w:left="2520"/>
      </w:pPr>
      <w:rPr>
        <w:sz w:val="28"/>
        <w:szCs w:val="28"/>
      </w:rPr>
    </w:lvl>
    <w:lvl w:ilvl="6">
      <w:start w:val="1"/>
      <w:numFmt w:val="decimal"/>
      <w:lvlText w:val="%7."/>
      <w:lvlJc w:val="left"/>
      <w:pPr>
        <w:tabs>
          <w:tab w:pos="2880" w:val="num"/>
        </w:tabs>
        <w:ind w:hanging="360" w:left="2880"/>
      </w:pPr>
      <w:rPr>
        <w:sz w:val="28"/>
        <w:szCs w:val="28"/>
      </w:rPr>
    </w:lvl>
    <w:lvl w:ilvl="7">
      <w:start w:val="1"/>
      <w:numFmt w:val="decimal"/>
      <w:lvlText w:val="%8."/>
      <w:lvlJc w:val="left"/>
      <w:pPr>
        <w:tabs>
          <w:tab w:pos="3240" w:val="num"/>
        </w:tabs>
        <w:ind w:hanging="360" w:left="3240"/>
      </w:pPr>
      <w:rPr>
        <w:sz w:val="28"/>
        <w:szCs w:val="28"/>
      </w:rPr>
    </w:lvl>
    <w:lvl w:ilvl="8">
      <w:start w:val="1"/>
      <w:numFmt w:val="decimal"/>
      <w:lvlText w:val="%9."/>
      <w:lvlJc w:val="left"/>
      <w:pPr>
        <w:tabs>
          <w:tab w:pos="3600" w:val="num"/>
        </w:tabs>
        <w:ind w:hanging="360" w:left="3600"/>
      </w:pPr>
      <w:rPr>
        <w:sz w:val="28"/>
        <w:szCs w:val="28"/>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overflowPunct w:val="false"/>
    </w:pPr>
    <w:rPr>
      <w:rFonts w:ascii="Liberation Serif" w:cs="Lohit Hindi" w:eastAsia="WenQuanYi Micro Hei" w:hAnsi="Liberation Serif"/>
      <w:color w:val="00000A"/>
      <w:sz w:val="24"/>
      <w:szCs w:val="24"/>
      <w:lang w:bidi="hi-IN" w:eastAsia="zh-CN" w:val="en-SG"/>
    </w:rPr>
  </w:style>
  <w:style w:styleId="style1" w:type="paragraph">
    <w:name w:val="Heading 1"/>
    <w:basedOn w:val="style28"/>
    <w:next w:val="style29"/>
    <w:pPr/>
    <w:rPr>
      <w:b/>
      <w:bCs/>
      <w:sz w:val="32"/>
      <w:szCs w:val="32"/>
    </w:rPr>
  </w:style>
  <w:style w:styleId="style2" w:type="paragraph">
    <w:name w:val="Heading 2"/>
    <w:basedOn w:val="style28"/>
    <w:next w:val="style29"/>
    <w:pPr>
      <w:numPr>
        <w:ilvl w:val="1"/>
        <w:numId w:val="1"/>
      </w:numPr>
      <w:outlineLvl w:val="1"/>
    </w:pPr>
    <w:rPr>
      <w:b/>
      <w:bCs/>
      <w:i/>
      <w:iCs/>
      <w:sz w:val="28"/>
      <w:szCs w:val="28"/>
    </w:rPr>
  </w:style>
  <w:style w:styleId="style3" w:type="paragraph">
    <w:name w:val="Heading 3"/>
    <w:basedOn w:val="style28"/>
    <w:next w:val="style29"/>
    <w:pPr>
      <w:numPr>
        <w:ilvl w:val="2"/>
        <w:numId w:val="1"/>
      </w:numPr>
      <w:outlineLvl w:val="2"/>
    </w:pPr>
    <w:rPr>
      <w:b/>
      <w:bCs/>
      <w:sz w:val="28"/>
      <w:szCs w:val="28"/>
    </w:rPr>
  </w:style>
  <w:style w:styleId="style15" w:type="character">
    <w:name w:val="Numbering Symbols"/>
    <w:next w:val="style15"/>
    <w:rPr>
      <w:sz w:val="28"/>
      <w:szCs w:val="28"/>
    </w:rPr>
  </w:style>
  <w:style w:styleId="style16" w:type="character">
    <w:name w:val="Internet Link"/>
    <w:next w:val="style16"/>
    <w:rPr>
      <w:color w:val="000080"/>
      <w:u w:val="single"/>
      <w:lang w:bidi="en-US" w:eastAsia="en-US" w:val="en-US"/>
    </w:rPr>
  </w:style>
  <w:style w:styleId="style17" w:type="character">
    <w:name w:val="Source Text"/>
    <w:next w:val="style17"/>
    <w:rPr>
      <w:rFonts w:ascii="DejaVu Sans Mono" w:cs="Lohit Hindi" w:eastAsia="WenQuanYi Micro Hei" w:hAnsi="DejaVu Sans Mono"/>
    </w:rPr>
  </w:style>
  <w:style w:styleId="style18" w:type="character">
    <w:name w:val="Footnote anchor"/>
    <w:next w:val="style18"/>
    <w:rPr>
      <w:vertAlign w:val="superscript"/>
    </w:rPr>
  </w:style>
  <w:style w:styleId="style19" w:type="character">
    <w:name w:val="Bullets"/>
    <w:next w:val="style19"/>
    <w:rPr>
      <w:rFonts w:ascii="OpenSymbol" w:cs="OpenSymbol" w:eastAsia="OpenSymbol" w:hAnsi="OpenSymbol"/>
    </w:rPr>
  </w:style>
  <w:style w:styleId="style20" w:type="character">
    <w:name w:val="Emphasis"/>
    <w:next w:val="style20"/>
    <w:rPr>
      <w:i/>
      <w:iCs/>
    </w:rPr>
  </w:style>
  <w:style w:styleId="style21" w:type="character">
    <w:name w:val="Endnote anchor"/>
    <w:next w:val="style21"/>
    <w:rPr>
      <w:vertAlign w:val="superscript"/>
    </w:rPr>
  </w:style>
  <w:style w:styleId="style22" w:type="character">
    <w:name w:val="ListLabel 1"/>
    <w:next w:val="style22"/>
    <w:rPr>
      <w:sz w:val="28"/>
      <w:szCs w:val="28"/>
    </w:rPr>
  </w:style>
  <w:style w:styleId="style23" w:type="character">
    <w:name w:val="ListLabel 2"/>
    <w:next w:val="style23"/>
    <w:rPr>
      <w:rFonts w:cs="Symbol"/>
    </w:rPr>
  </w:style>
  <w:style w:styleId="style24" w:type="character">
    <w:name w:val="ListLabel 3"/>
    <w:next w:val="style24"/>
    <w:rPr>
      <w:rFonts w:cs="OpenSymbol"/>
    </w:rPr>
  </w:style>
  <w:style w:styleId="style25" w:type="character">
    <w:name w:val="Index Link"/>
    <w:next w:val="style25"/>
    <w:rPr/>
  </w:style>
  <w:style w:styleId="style26" w:type="character">
    <w:name w:val="Footnote Characters"/>
    <w:next w:val="style26"/>
    <w:rPr/>
  </w:style>
  <w:style w:styleId="style27" w:type="character">
    <w:name w:val="Endnote Characters"/>
    <w:next w:val="style27"/>
    <w:rPr/>
  </w:style>
  <w:style w:styleId="style28" w:type="paragraph">
    <w:name w:val="Heading"/>
    <w:basedOn w:val="style0"/>
    <w:next w:val="style29"/>
    <w:pPr>
      <w:keepNext/>
      <w:spacing w:after="120" w:before="240"/>
    </w:pPr>
    <w:rPr>
      <w:rFonts w:ascii="Liberation Sans" w:cs="Lohit Hindi" w:eastAsia="WenQuanYi Micro Hei" w:hAnsi="Liberation Sans"/>
      <w:sz w:val="28"/>
      <w:szCs w:val="28"/>
    </w:rPr>
  </w:style>
  <w:style w:styleId="style29" w:type="paragraph">
    <w:name w:val="Text body"/>
    <w:basedOn w:val="style0"/>
    <w:next w:val="style29"/>
    <w:pPr>
      <w:spacing w:after="120" w:before="0"/>
    </w:pPr>
    <w:rPr/>
  </w:style>
  <w:style w:styleId="style30" w:type="paragraph">
    <w:name w:val="List"/>
    <w:basedOn w:val="style29"/>
    <w:next w:val="style30"/>
    <w:pPr/>
    <w:rPr>
      <w:rFonts w:cs="Lohit Hindi"/>
    </w:rPr>
  </w:style>
  <w:style w:styleId="style31" w:type="paragraph">
    <w:name w:val="Caption"/>
    <w:basedOn w:val="style0"/>
    <w:next w:val="style31"/>
    <w:pPr>
      <w:suppressLineNumbers/>
      <w:spacing w:after="120" w:before="120"/>
    </w:pPr>
    <w:rPr>
      <w:rFonts w:cs="Lohit Hindi"/>
      <w:i/>
      <w:iCs/>
      <w:sz w:val="24"/>
      <w:szCs w:val="24"/>
    </w:rPr>
  </w:style>
  <w:style w:styleId="style32" w:type="paragraph">
    <w:name w:val="Index"/>
    <w:basedOn w:val="style0"/>
    <w:next w:val="style32"/>
    <w:pPr>
      <w:suppressLineNumbers/>
    </w:pPr>
    <w:rPr>
      <w:rFonts w:cs="Lohit Hindi"/>
    </w:rPr>
  </w:style>
  <w:style w:styleId="style33" w:type="paragraph">
    <w:name w:val="Preformatted Text"/>
    <w:basedOn w:val="style0"/>
    <w:next w:val="style33"/>
    <w:pPr>
      <w:spacing w:after="0" w:before="0"/>
    </w:pPr>
    <w:rPr>
      <w:rFonts w:ascii="DejaVu Sans Mono" w:cs="Lohit Hindi" w:eastAsia="WenQuanYi Micro Hei" w:hAnsi="DejaVu Sans Mono"/>
      <w:sz w:val="20"/>
      <w:szCs w:val="20"/>
    </w:rPr>
  </w:style>
  <w:style w:styleId="style34" w:type="paragraph">
    <w:name w:val="Table Contents"/>
    <w:basedOn w:val="style0"/>
    <w:next w:val="style34"/>
    <w:pPr>
      <w:suppressLineNumbers/>
    </w:pPr>
    <w:rPr/>
  </w:style>
  <w:style w:styleId="style35" w:type="paragraph">
    <w:name w:val="Table Heading"/>
    <w:basedOn w:val="style34"/>
    <w:next w:val="style35"/>
    <w:pPr>
      <w:suppressLineNumbers/>
      <w:jc w:val="center"/>
    </w:pPr>
    <w:rPr>
      <w:b/>
      <w:bCs/>
    </w:rPr>
  </w:style>
  <w:style w:styleId="style36" w:type="paragraph">
    <w:name w:val="Contents Heading"/>
    <w:basedOn w:val="style28"/>
    <w:next w:val="style36"/>
    <w:pPr>
      <w:suppressLineNumbers/>
      <w:spacing w:after="0" w:before="0"/>
      <w:ind w:hanging="0" w:left="0" w:right="0"/>
    </w:pPr>
    <w:rPr>
      <w:b/>
      <w:bCs/>
      <w:sz w:val="32"/>
      <w:szCs w:val="32"/>
    </w:rPr>
  </w:style>
  <w:style w:styleId="style37" w:type="paragraph">
    <w:name w:val="Contents 1"/>
    <w:basedOn w:val="style32"/>
    <w:next w:val="style37"/>
    <w:pPr>
      <w:tabs>
        <w:tab w:leader="dot" w:pos="9225" w:val="right"/>
      </w:tabs>
      <w:spacing w:after="0" w:before="0"/>
      <w:ind w:hanging="0" w:left="0" w:right="0"/>
    </w:pPr>
    <w:rPr/>
  </w:style>
  <w:style w:styleId="style38" w:type="paragraph">
    <w:name w:val="Contents 2"/>
    <w:basedOn w:val="style32"/>
    <w:next w:val="style38"/>
    <w:pPr>
      <w:tabs>
        <w:tab w:leader="dot" w:pos="9508" w:val="right"/>
      </w:tabs>
      <w:spacing w:after="0" w:before="0"/>
      <w:ind w:hanging="0" w:left="283" w:right="0"/>
    </w:pPr>
    <w:rPr/>
  </w:style>
  <w:style w:styleId="style39" w:type="paragraph">
    <w:name w:val="Contents 3"/>
    <w:basedOn w:val="style32"/>
    <w:next w:val="style39"/>
    <w:pPr>
      <w:tabs>
        <w:tab w:leader="dot" w:pos="9791" w:val="right"/>
      </w:tabs>
      <w:spacing w:after="0" w:before="0"/>
      <w:ind w:hanging="0" w:left="566" w:right="0"/>
    </w:pPr>
    <w:rPr/>
  </w:style>
  <w:style w:styleId="style40" w:type="paragraph">
    <w:name w:val="Footnote"/>
    <w:basedOn w:val="style0"/>
    <w:next w:val="style40"/>
    <w:pPr>
      <w:suppressLineNumbers/>
      <w:spacing w:after="0" w:before="0"/>
      <w:ind w:hanging="339" w:left="339"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ile:///../C:/Program" TargetMode="External"/><Relationship Id="rId3" Type="http://schemas.openxmlformats.org/officeDocument/2006/relationships/hyperlink" Target="file:///../C:/Program" TargetMode="Externa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13359</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2013-02-17T12:19:55.00Z</dcterms:created>
  <dcterms:modified xsi:type="dcterms:W3CDTF">2013-02-17T16:02:59.00Z</dcterms:modified>
  <cp:revision>15</cp:revision>
</cp:coreProperties>
</file>