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2F9" w:rsidRPr="0016195B" w:rsidRDefault="003212F9" w:rsidP="0016195B">
      <w:pPr>
        <w:jc w:val="center"/>
        <w:rPr>
          <w:rFonts w:ascii="宋体" w:hAnsi="宋体"/>
          <w:b/>
          <w:bCs/>
          <w:color w:val="000000"/>
          <w:szCs w:val="21"/>
        </w:rPr>
      </w:pPr>
      <w:r w:rsidRPr="0016195B">
        <w:rPr>
          <w:sz w:val="18"/>
          <w:szCs w:val="18"/>
        </w:rPr>
        <w:t> </w:t>
      </w:r>
      <w:r w:rsidR="00B33CEA">
        <w:rPr>
          <w:rFonts w:ascii="宋体" w:hAnsi="宋体" w:hint="eastAsia"/>
          <w:b/>
          <w:bCs/>
          <w:color w:val="000000"/>
          <w:szCs w:val="21"/>
        </w:rPr>
        <w:t>移卡通服务</w:t>
      </w:r>
      <w:r w:rsidRPr="0016195B">
        <w:rPr>
          <w:rFonts w:ascii="宋体" w:hAnsi="宋体" w:hint="eastAsia"/>
          <w:b/>
          <w:bCs/>
          <w:color w:val="000000"/>
          <w:szCs w:val="21"/>
        </w:rPr>
        <w:t>协议</w:t>
      </w:r>
    </w:p>
    <w:p w:rsidR="00A9254E" w:rsidRPr="00D910C3" w:rsidRDefault="00B33CEA" w:rsidP="0016195B">
      <w:pPr>
        <w:snapToGrid w:val="0"/>
        <w:rPr>
          <w:rFonts w:ascii="宋体" w:hAnsi="宋体"/>
          <w:b/>
          <w:bCs/>
          <w:color w:val="000000"/>
          <w:sz w:val="20"/>
          <w:szCs w:val="21"/>
          <w:u w:val="single"/>
        </w:rPr>
      </w:pPr>
      <w:r>
        <w:rPr>
          <w:rFonts w:ascii="宋体" w:hAnsi="宋体" w:hint="eastAsia"/>
          <w:b/>
          <w:bCs/>
          <w:color w:val="000000"/>
          <w:sz w:val="20"/>
          <w:szCs w:val="21"/>
        </w:rPr>
        <w:t>一、声明</w:t>
      </w:r>
      <w:r w:rsidR="00A9254E" w:rsidRPr="00D910C3">
        <w:rPr>
          <w:rFonts w:ascii="宋体" w:hAnsi="宋体" w:hint="eastAsia"/>
          <w:b/>
          <w:bCs/>
          <w:color w:val="000000"/>
          <w:sz w:val="20"/>
          <w:szCs w:val="21"/>
          <w:u w:val="single"/>
        </w:rPr>
        <w:t xml:space="preserve"> </w:t>
      </w:r>
    </w:p>
    <w:p w:rsidR="003212F9" w:rsidRDefault="003212F9" w:rsidP="0016195B">
      <w:pPr>
        <w:ind w:firstLineChars="196" w:firstLine="353"/>
        <w:rPr>
          <w:rFonts w:asciiTheme="minorEastAsia" w:hAnsiTheme="minorEastAsia" w:hint="eastAsia"/>
          <w:color w:val="000000"/>
          <w:sz w:val="18"/>
          <w:szCs w:val="21"/>
        </w:rPr>
      </w:pPr>
      <w:r w:rsidRPr="0016195B">
        <w:rPr>
          <w:rFonts w:asciiTheme="minorEastAsia" w:hAnsiTheme="minorEastAsia" w:hint="eastAsia"/>
          <w:color w:val="000000"/>
          <w:sz w:val="18"/>
          <w:szCs w:val="21"/>
        </w:rPr>
        <w:t>为满足客户对移动新业务的需求，维护甲乙双方的合法权益，根据《中华人民共和国合同法》、《中华人民共和国电信条例》及其他有关法律、法规的规定，甲乙双方在平等、自愿、公平、诚实、信用的基础</w:t>
      </w:r>
      <w:r w:rsidR="00B33CEA">
        <w:rPr>
          <w:rFonts w:asciiTheme="minorEastAsia" w:hAnsiTheme="minorEastAsia" w:hint="eastAsia"/>
          <w:color w:val="000000"/>
          <w:sz w:val="18"/>
          <w:szCs w:val="21"/>
        </w:rPr>
        <w:t>上，就甲方选择办理乙方推出的新业务产品，经友好协商达成如下协议。</w:t>
      </w:r>
    </w:p>
    <w:p w:rsidR="005448E8" w:rsidRPr="0016195B" w:rsidRDefault="005448E8" w:rsidP="0016195B">
      <w:pPr>
        <w:ind w:firstLineChars="196" w:firstLine="353"/>
        <w:rPr>
          <w:rFonts w:asciiTheme="minorEastAsia" w:hAnsiTheme="minorEastAsia"/>
          <w:color w:val="000000"/>
          <w:sz w:val="18"/>
          <w:szCs w:val="21"/>
        </w:rPr>
      </w:pPr>
    </w:p>
    <w:p w:rsidR="003212F9" w:rsidRDefault="003212F9" w:rsidP="005448E8">
      <w:pPr>
        <w:ind w:firstLineChars="200" w:firstLine="360"/>
        <w:rPr>
          <w:rFonts w:asciiTheme="minorEastAsia" w:hAnsiTheme="minorEastAsia" w:hint="eastAsia"/>
          <w:sz w:val="18"/>
        </w:rPr>
      </w:pPr>
      <w:r w:rsidRPr="0016195B">
        <w:rPr>
          <w:rFonts w:asciiTheme="minorEastAsia" w:hAnsiTheme="minorEastAsia" w:hint="eastAsia"/>
          <w:sz w:val="18"/>
        </w:rPr>
        <w:t>为维护甲乙双方利益，根据《中华人民共和国电信条例》的相关规定现就乙方使用甲方提供的</w:t>
      </w:r>
      <w:r w:rsidR="00A9254E" w:rsidRPr="0016195B">
        <w:rPr>
          <w:rFonts w:asciiTheme="minorEastAsia" w:hAnsiTheme="minorEastAsia" w:hint="eastAsia"/>
          <w:sz w:val="18"/>
        </w:rPr>
        <w:t>“移卡通”</w:t>
      </w:r>
      <w:r w:rsidRPr="0016195B">
        <w:rPr>
          <w:rFonts w:asciiTheme="minorEastAsia" w:hAnsiTheme="minorEastAsia" w:hint="eastAsia"/>
          <w:sz w:val="18"/>
        </w:rPr>
        <w:t>服务相关事宜，双方达成如下协议，以供共同遵照执行：若乙方使用甲方所提供的各项服务，则视为乙方同意本协议确定双方权利义务。</w:t>
      </w:r>
    </w:p>
    <w:p w:rsidR="005448E8" w:rsidRPr="005448E8" w:rsidRDefault="005448E8" w:rsidP="005448E8">
      <w:pPr>
        <w:rPr>
          <w:rFonts w:asciiTheme="minorEastAsia" w:hAnsiTheme="minorEastAsia"/>
          <w:b/>
          <w:sz w:val="18"/>
        </w:rPr>
      </w:pPr>
      <w:r w:rsidRPr="005448E8">
        <w:rPr>
          <w:rFonts w:asciiTheme="minorEastAsia" w:hAnsiTheme="minorEastAsia" w:hint="eastAsia"/>
          <w:b/>
          <w:sz w:val="18"/>
        </w:rPr>
        <w:t>二、条款</w:t>
      </w:r>
    </w:p>
    <w:p w:rsidR="003212F9" w:rsidRPr="0016195B" w:rsidRDefault="003212F9" w:rsidP="0016195B">
      <w:pPr>
        <w:rPr>
          <w:rFonts w:asciiTheme="minorEastAsia" w:hAnsiTheme="minorEastAsia"/>
          <w:sz w:val="18"/>
        </w:rPr>
      </w:pPr>
      <w:r w:rsidRPr="0016195B">
        <w:rPr>
          <w:rFonts w:asciiTheme="minorEastAsia" w:hAnsiTheme="minorEastAsia" w:hint="eastAsia"/>
          <w:sz w:val="18"/>
        </w:rPr>
        <w:t>1、乙方确认开通</w:t>
      </w:r>
      <w:r w:rsidR="00A9254E" w:rsidRPr="0016195B">
        <w:rPr>
          <w:rFonts w:asciiTheme="minorEastAsia" w:hAnsiTheme="minorEastAsia" w:hint="eastAsia"/>
          <w:sz w:val="18"/>
        </w:rPr>
        <w:t>“移卡通”</w:t>
      </w:r>
      <w:r w:rsidRPr="0016195B">
        <w:rPr>
          <w:rFonts w:asciiTheme="minorEastAsia" w:hAnsiTheme="minorEastAsia" w:hint="eastAsia"/>
          <w:sz w:val="18"/>
        </w:rPr>
        <w:t>服务，甲方为乙方提供服务甲方根据有关管理部门批准的资费标准向乙方收取相关费用。如乙方因使用甲方提供的其他服务而发生费用，应照常交纳，否则甲方有权终止为乙方提供任何服务。本协议适用于</w:t>
      </w:r>
      <w:r w:rsidR="00A9254E" w:rsidRPr="0016195B">
        <w:rPr>
          <w:rFonts w:asciiTheme="minorEastAsia" w:hAnsiTheme="minorEastAsia" w:hint="eastAsia"/>
          <w:sz w:val="18"/>
        </w:rPr>
        <w:t>“移卡通”</w:t>
      </w:r>
      <w:r w:rsidRPr="0016195B">
        <w:rPr>
          <w:rFonts w:asciiTheme="minorEastAsia" w:hAnsiTheme="minorEastAsia" w:hint="eastAsia"/>
          <w:sz w:val="18"/>
        </w:rPr>
        <w:t>服务。</w:t>
      </w:r>
    </w:p>
    <w:p w:rsidR="003212F9" w:rsidRPr="0016195B" w:rsidRDefault="003212F9" w:rsidP="0016195B">
      <w:pPr>
        <w:rPr>
          <w:rFonts w:asciiTheme="minorEastAsia" w:hAnsiTheme="minorEastAsia"/>
          <w:sz w:val="18"/>
        </w:rPr>
      </w:pPr>
      <w:r w:rsidRPr="0016195B">
        <w:rPr>
          <w:rFonts w:asciiTheme="minorEastAsia" w:hAnsiTheme="minorEastAsia" w:hint="eastAsia"/>
          <w:sz w:val="18"/>
        </w:rPr>
        <w:t>2</w:t>
      </w:r>
      <w:r w:rsidR="00A9254E" w:rsidRPr="0016195B">
        <w:rPr>
          <w:rFonts w:asciiTheme="minorEastAsia" w:hAnsiTheme="minorEastAsia" w:hint="eastAsia"/>
          <w:sz w:val="18"/>
        </w:rPr>
        <w:t>、为保证使用</w:t>
      </w:r>
      <w:r w:rsidRPr="0016195B">
        <w:rPr>
          <w:rFonts w:asciiTheme="minorEastAsia" w:hAnsiTheme="minorEastAsia" w:hint="eastAsia"/>
          <w:sz w:val="18"/>
        </w:rPr>
        <w:t>质量，乙方同意只使用甲方认可的</w:t>
      </w:r>
      <w:r w:rsidR="00A9254E" w:rsidRPr="0016195B">
        <w:rPr>
          <w:rFonts w:asciiTheme="minorEastAsia" w:hAnsiTheme="minorEastAsia" w:hint="eastAsia"/>
          <w:sz w:val="18"/>
        </w:rPr>
        <w:t>“移卡通”产品并在甲方指定地点消费</w:t>
      </w:r>
      <w:r w:rsidRPr="0016195B">
        <w:rPr>
          <w:rFonts w:asciiTheme="minorEastAsia" w:hAnsiTheme="minorEastAsia" w:hint="eastAsia"/>
          <w:sz w:val="18"/>
        </w:rPr>
        <w:t>。乙方使用非甲方认可的</w:t>
      </w:r>
      <w:r w:rsidR="00A9254E" w:rsidRPr="0016195B">
        <w:rPr>
          <w:rFonts w:asciiTheme="minorEastAsia" w:hAnsiTheme="minorEastAsia" w:hint="eastAsia"/>
          <w:sz w:val="18"/>
        </w:rPr>
        <w:t>设备</w:t>
      </w:r>
      <w:r w:rsidRPr="0016195B">
        <w:rPr>
          <w:rFonts w:asciiTheme="minorEastAsia" w:hAnsiTheme="minorEastAsia" w:hint="eastAsia"/>
          <w:sz w:val="18"/>
        </w:rPr>
        <w:t>及其他乙方损失，甲方不负责任。</w:t>
      </w:r>
    </w:p>
    <w:p w:rsidR="00C40018" w:rsidRPr="0016195B" w:rsidRDefault="003212F9" w:rsidP="0016195B">
      <w:pPr>
        <w:rPr>
          <w:rFonts w:asciiTheme="minorEastAsia" w:hAnsiTheme="minorEastAsia"/>
          <w:sz w:val="18"/>
        </w:rPr>
      </w:pPr>
      <w:r w:rsidRPr="0016195B">
        <w:rPr>
          <w:rFonts w:asciiTheme="minorEastAsia" w:hAnsiTheme="minorEastAsia" w:hint="eastAsia"/>
          <w:sz w:val="18"/>
        </w:rPr>
        <w:t>3、本协议项下提供的</w:t>
      </w:r>
      <w:r w:rsidR="00C40018" w:rsidRPr="0016195B">
        <w:rPr>
          <w:rFonts w:asciiTheme="minorEastAsia" w:hAnsiTheme="minorEastAsia" w:hint="eastAsia"/>
          <w:sz w:val="18"/>
        </w:rPr>
        <w:t>用户充值及消费仅限在“移卡通”产品官方网站和指定授权网点进行。如因乙方操作不当造成的损失由乙方自行承担。</w:t>
      </w:r>
    </w:p>
    <w:p w:rsidR="0016195B" w:rsidRDefault="003212F9" w:rsidP="0016195B">
      <w:pPr>
        <w:rPr>
          <w:rFonts w:asciiTheme="minorEastAsia" w:hAnsiTheme="minorEastAsia"/>
          <w:sz w:val="18"/>
        </w:rPr>
      </w:pPr>
      <w:r w:rsidRPr="0016195B">
        <w:rPr>
          <w:rFonts w:asciiTheme="minorEastAsia" w:hAnsiTheme="minorEastAsia" w:hint="eastAsia"/>
          <w:sz w:val="18"/>
        </w:rPr>
        <w:t>4</w:t>
      </w:r>
      <w:r w:rsidR="0016195B">
        <w:rPr>
          <w:rFonts w:asciiTheme="minorEastAsia" w:hAnsiTheme="minorEastAsia" w:hint="eastAsia"/>
          <w:sz w:val="18"/>
        </w:rPr>
        <w:t>、乙方入户</w:t>
      </w:r>
      <w:r w:rsidRPr="0016195B">
        <w:rPr>
          <w:rFonts w:asciiTheme="minorEastAsia" w:hAnsiTheme="minorEastAsia" w:hint="eastAsia"/>
          <w:sz w:val="18"/>
        </w:rPr>
        <w:t>时，个人用户须向甲方提供真实有效身份证件（委托他人办理，代办人须同时提供委托人及本人身份证件）原件；</w:t>
      </w:r>
    </w:p>
    <w:p w:rsidR="003212F9" w:rsidRPr="0016195B" w:rsidRDefault="0016195B" w:rsidP="0016195B">
      <w:pPr>
        <w:rPr>
          <w:rFonts w:asciiTheme="minorEastAsia" w:hAnsiTheme="minorEastAsia"/>
          <w:sz w:val="18"/>
        </w:rPr>
      </w:pPr>
      <w:r w:rsidRPr="0016195B">
        <w:rPr>
          <w:rFonts w:asciiTheme="minorEastAsia" w:hAnsiTheme="minorEastAsia" w:hint="eastAsia"/>
          <w:sz w:val="18"/>
        </w:rPr>
        <w:t xml:space="preserve"> </w:t>
      </w:r>
      <w:r w:rsidR="003212F9" w:rsidRPr="0016195B">
        <w:rPr>
          <w:rFonts w:asciiTheme="minorEastAsia" w:hAnsiTheme="minorEastAsia" w:hint="eastAsia"/>
          <w:sz w:val="18"/>
        </w:rPr>
        <w:t>5、乙方入网登记资料信息发生变化，须及时通知甲方。凡因乙方</w:t>
      </w:r>
      <w:r w:rsidR="00ED5969" w:rsidRPr="0016195B">
        <w:rPr>
          <w:rFonts w:asciiTheme="minorEastAsia" w:hAnsiTheme="minorEastAsia" w:hint="eastAsia"/>
          <w:sz w:val="18"/>
        </w:rPr>
        <w:t>身份信息不详而导致无法补卡及挂失</w:t>
      </w:r>
      <w:r w:rsidR="003212F9" w:rsidRPr="0016195B">
        <w:rPr>
          <w:rFonts w:asciiTheme="minorEastAsia" w:hAnsiTheme="minorEastAsia" w:hint="eastAsia"/>
          <w:sz w:val="18"/>
        </w:rPr>
        <w:t>而产生的一切后果均由乙方承担。</w:t>
      </w:r>
    </w:p>
    <w:p w:rsidR="007703B8" w:rsidRPr="0016195B" w:rsidRDefault="0016195B" w:rsidP="0016195B">
      <w:pPr>
        <w:rPr>
          <w:rFonts w:asciiTheme="minorEastAsia" w:hAnsiTheme="minorEastAsia"/>
          <w:sz w:val="18"/>
        </w:rPr>
      </w:pPr>
      <w:r>
        <w:rPr>
          <w:rFonts w:asciiTheme="minorEastAsia" w:hAnsiTheme="minorEastAsia" w:hint="eastAsia"/>
          <w:sz w:val="18"/>
        </w:rPr>
        <w:t>6</w:t>
      </w:r>
      <w:r w:rsidR="003212F9" w:rsidRPr="0016195B">
        <w:rPr>
          <w:rFonts w:asciiTheme="minorEastAsia" w:hAnsiTheme="minorEastAsia" w:hint="eastAsia"/>
          <w:sz w:val="18"/>
        </w:rPr>
        <w:t>、乙方应根据自身支付能力对</w:t>
      </w:r>
      <w:r w:rsidR="007703B8" w:rsidRPr="0016195B">
        <w:rPr>
          <w:rFonts w:asciiTheme="minorEastAsia" w:hAnsiTheme="minorEastAsia" w:hint="eastAsia"/>
          <w:sz w:val="18"/>
        </w:rPr>
        <w:t>“移卡通”</w:t>
      </w:r>
      <w:r w:rsidR="003212F9" w:rsidRPr="0016195B">
        <w:rPr>
          <w:rFonts w:asciiTheme="minorEastAsia" w:hAnsiTheme="minorEastAsia" w:hint="eastAsia"/>
          <w:sz w:val="18"/>
        </w:rPr>
        <w:t>费用进行控制。</w:t>
      </w:r>
    </w:p>
    <w:p w:rsidR="003212F9" w:rsidRPr="0016195B" w:rsidRDefault="0016195B" w:rsidP="0016195B">
      <w:pPr>
        <w:rPr>
          <w:rFonts w:asciiTheme="minorEastAsia" w:hAnsiTheme="minorEastAsia"/>
          <w:sz w:val="18"/>
        </w:rPr>
      </w:pPr>
      <w:r>
        <w:rPr>
          <w:rFonts w:asciiTheme="minorEastAsia" w:hAnsiTheme="minorEastAsia" w:hint="eastAsia"/>
          <w:sz w:val="18"/>
        </w:rPr>
        <w:t>7</w:t>
      </w:r>
      <w:r w:rsidR="003212F9" w:rsidRPr="0016195B">
        <w:rPr>
          <w:rFonts w:asciiTheme="minorEastAsia" w:hAnsiTheme="minorEastAsia" w:hint="eastAsia"/>
          <w:sz w:val="18"/>
        </w:rPr>
        <w:t>、乙方申请</w:t>
      </w:r>
      <w:r w:rsidR="007703B8" w:rsidRPr="0016195B">
        <w:rPr>
          <w:rFonts w:asciiTheme="minorEastAsia" w:hAnsiTheme="minorEastAsia" w:hint="eastAsia"/>
          <w:sz w:val="18"/>
        </w:rPr>
        <w:t>注销“移卡通”</w:t>
      </w:r>
      <w:r w:rsidR="003212F9" w:rsidRPr="0016195B">
        <w:rPr>
          <w:rFonts w:asciiTheme="minorEastAsia" w:hAnsiTheme="minorEastAsia" w:hint="eastAsia"/>
          <w:sz w:val="18"/>
        </w:rPr>
        <w:t>，</w:t>
      </w:r>
      <w:r w:rsidR="007703B8" w:rsidRPr="0016195B">
        <w:rPr>
          <w:rFonts w:asciiTheme="minorEastAsia" w:hAnsiTheme="minorEastAsia" w:hint="eastAsia"/>
          <w:sz w:val="18"/>
        </w:rPr>
        <w:t>应提供注册是相关的身份资料</w:t>
      </w:r>
      <w:r w:rsidR="003212F9" w:rsidRPr="0016195B">
        <w:rPr>
          <w:rFonts w:asciiTheme="minorEastAsia" w:hAnsiTheme="minorEastAsia" w:hint="eastAsia"/>
          <w:sz w:val="18"/>
        </w:rPr>
        <w:t>。</w:t>
      </w:r>
    </w:p>
    <w:p w:rsidR="003212F9" w:rsidRPr="0016195B" w:rsidRDefault="0016195B" w:rsidP="0016195B">
      <w:pPr>
        <w:rPr>
          <w:rFonts w:asciiTheme="minorEastAsia" w:hAnsiTheme="minorEastAsia"/>
          <w:sz w:val="18"/>
        </w:rPr>
      </w:pPr>
      <w:r>
        <w:rPr>
          <w:rFonts w:asciiTheme="minorEastAsia" w:hAnsiTheme="minorEastAsia" w:hint="eastAsia"/>
          <w:sz w:val="18"/>
        </w:rPr>
        <w:t>8</w:t>
      </w:r>
      <w:r w:rsidR="003212F9" w:rsidRPr="0016195B">
        <w:rPr>
          <w:rFonts w:asciiTheme="minorEastAsia" w:hAnsiTheme="minorEastAsia" w:hint="eastAsia"/>
          <w:sz w:val="18"/>
        </w:rPr>
        <w:t>、乙方在</w:t>
      </w:r>
      <w:r w:rsidR="007703B8" w:rsidRPr="0016195B">
        <w:rPr>
          <w:rFonts w:asciiTheme="minorEastAsia" w:hAnsiTheme="minorEastAsia" w:hint="eastAsia"/>
          <w:sz w:val="18"/>
        </w:rPr>
        <w:t>无费用</w:t>
      </w:r>
      <w:r w:rsidR="003212F9" w:rsidRPr="0016195B">
        <w:rPr>
          <w:rFonts w:asciiTheme="minorEastAsia" w:hAnsiTheme="minorEastAsia" w:hint="eastAsia"/>
          <w:sz w:val="18"/>
        </w:rPr>
        <w:t>情况下不能</w:t>
      </w:r>
      <w:r w:rsidR="007703B8" w:rsidRPr="0016195B">
        <w:rPr>
          <w:rFonts w:asciiTheme="minorEastAsia" w:hAnsiTheme="minorEastAsia" w:hint="eastAsia"/>
          <w:sz w:val="18"/>
        </w:rPr>
        <w:t>享受甲方提供的“移卡通“刷卡业务</w:t>
      </w:r>
      <w:r w:rsidR="003212F9" w:rsidRPr="0016195B">
        <w:rPr>
          <w:rFonts w:asciiTheme="minorEastAsia" w:hAnsiTheme="minorEastAsia" w:hint="eastAsia"/>
          <w:sz w:val="18"/>
        </w:rPr>
        <w:t>。</w:t>
      </w:r>
    </w:p>
    <w:p w:rsidR="007703B8" w:rsidRPr="0016195B" w:rsidRDefault="0016195B" w:rsidP="0016195B">
      <w:pPr>
        <w:rPr>
          <w:rFonts w:asciiTheme="minorEastAsia" w:hAnsiTheme="minorEastAsia"/>
          <w:sz w:val="18"/>
        </w:rPr>
      </w:pPr>
      <w:r>
        <w:rPr>
          <w:rFonts w:asciiTheme="minorEastAsia" w:hAnsiTheme="minorEastAsia" w:hint="eastAsia"/>
          <w:sz w:val="18"/>
        </w:rPr>
        <w:t>9</w:t>
      </w:r>
      <w:r w:rsidR="007703B8" w:rsidRPr="0016195B">
        <w:rPr>
          <w:rFonts w:asciiTheme="minorEastAsia" w:hAnsiTheme="minorEastAsia" w:hint="eastAsia"/>
          <w:sz w:val="18"/>
        </w:rPr>
        <w:t>、乙方如遗失“移卡通”卡片，需要补办需缴纳补卡所需的成本。</w:t>
      </w:r>
    </w:p>
    <w:p w:rsidR="0016195B" w:rsidRPr="0016195B" w:rsidRDefault="0016195B" w:rsidP="0016195B">
      <w:pPr>
        <w:rPr>
          <w:rFonts w:asciiTheme="minorEastAsia" w:hAnsiTheme="minorEastAsia"/>
          <w:sz w:val="18"/>
        </w:rPr>
      </w:pPr>
      <w:r>
        <w:rPr>
          <w:rFonts w:asciiTheme="minorEastAsia" w:hAnsiTheme="minorEastAsia" w:hint="eastAsia"/>
          <w:sz w:val="18"/>
        </w:rPr>
        <w:t>10</w:t>
      </w:r>
      <w:r w:rsidR="003212F9" w:rsidRPr="0016195B">
        <w:rPr>
          <w:rFonts w:asciiTheme="minorEastAsia" w:hAnsiTheme="minorEastAsia" w:hint="eastAsia"/>
          <w:sz w:val="18"/>
        </w:rPr>
        <w:t>、客户服务密码是乙方重要的客户资料，乙方应妥善保管，凡使用客户服务密码办理的业务，均视为乙方亲自办理，由乙方负责。甲乙双方确认，甲方不知道乙方客户服务密码的内容。乙方应对自己的业务密码及数据专用卡的安全性负责，由于乙方保管不善等原因造成客户服务密码、业务密码泄露或数据专用卡被盗用，乙方须缴纳由此产生的全部费用。</w:t>
      </w:r>
    </w:p>
    <w:p w:rsidR="003212F9" w:rsidRPr="0016195B" w:rsidRDefault="0016195B" w:rsidP="0016195B">
      <w:pPr>
        <w:rPr>
          <w:rFonts w:asciiTheme="minorEastAsia" w:hAnsiTheme="minorEastAsia"/>
          <w:sz w:val="18"/>
        </w:rPr>
      </w:pPr>
      <w:r>
        <w:rPr>
          <w:rFonts w:asciiTheme="minorEastAsia" w:hAnsiTheme="minorEastAsia" w:hint="eastAsia"/>
          <w:sz w:val="18"/>
        </w:rPr>
        <w:t>11</w:t>
      </w:r>
      <w:r w:rsidR="003212F9" w:rsidRPr="0016195B">
        <w:rPr>
          <w:rFonts w:asciiTheme="minorEastAsia" w:hAnsiTheme="minorEastAsia" w:hint="eastAsia"/>
          <w:sz w:val="18"/>
        </w:rPr>
        <w:t>、甲方应依法保障乙方的通信自由和通信秘密。</w:t>
      </w:r>
    </w:p>
    <w:p w:rsidR="003212F9" w:rsidRPr="0016195B" w:rsidRDefault="0016195B" w:rsidP="0016195B">
      <w:pPr>
        <w:rPr>
          <w:rFonts w:asciiTheme="minorEastAsia" w:hAnsiTheme="minorEastAsia"/>
          <w:sz w:val="18"/>
        </w:rPr>
      </w:pPr>
      <w:r>
        <w:rPr>
          <w:rFonts w:asciiTheme="minorEastAsia" w:hAnsiTheme="minorEastAsia" w:hint="eastAsia"/>
          <w:sz w:val="18"/>
        </w:rPr>
        <w:t>12</w:t>
      </w:r>
      <w:r w:rsidR="007703B8" w:rsidRPr="0016195B">
        <w:rPr>
          <w:rFonts w:asciiTheme="minorEastAsia" w:hAnsiTheme="minorEastAsia" w:hint="eastAsia"/>
          <w:sz w:val="18"/>
        </w:rPr>
        <w:t>、为改善“移卡通”产品质量，甲方有权</w:t>
      </w:r>
      <w:r w:rsidR="003212F9" w:rsidRPr="0016195B">
        <w:rPr>
          <w:rFonts w:asciiTheme="minorEastAsia" w:hAnsiTheme="minorEastAsia" w:hint="eastAsia"/>
          <w:sz w:val="18"/>
        </w:rPr>
        <w:t>采取扩容、调整、软件升级等措施，并以业务公告或其他形式提前通知乙方，对因此导致乙方</w:t>
      </w:r>
      <w:r w:rsidR="007703B8" w:rsidRPr="0016195B">
        <w:rPr>
          <w:rFonts w:asciiTheme="minorEastAsia" w:hAnsiTheme="minorEastAsia" w:hint="eastAsia"/>
          <w:sz w:val="18"/>
        </w:rPr>
        <w:t>无法消费</w:t>
      </w:r>
      <w:r w:rsidR="003212F9" w:rsidRPr="0016195B">
        <w:rPr>
          <w:rFonts w:asciiTheme="minorEastAsia" w:hAnsiTheme="minorEastAsia" w:hint="eastAsia"/>
          <w:sz w:val="18"/>
        </w:rPr>
        <w:t>等而造成的损失，甲方不承担违约赔偿责任。如因甲方</w:t>
      </w:r>
      <w:r w:rsidR="007703B8" w:rsidRPr="0016195B">
        <w:rPr>
          <w:rFonts w:asciiTheme="minorEastAsia" w:hAnsiTheme="minorEastAsia" w:hint="eastAsia"/>
          <w:sz w:val="18"/>
        </w:rPr>
        <w:t>系统</w:t>
      </w:r>
      <w:r w:rsidR="003212F9" w:rsidRPr="0016195B">
        <w:rPr>
          <w:rFonts w:asciiTheme="minorEastAsia" w:hAnsiTheme="minorEastAsia" w:hint="eastAsia"/>
          <w:sz w:val="18"/>
        </w:rPr>
        <w:t>整体升级，导致本入网协议无法履行，</w:t>
      </w:r>
      <w:r w:rsidR="007703B8" w:rsidRPr="0016195B">
        <w:rPr>
          <w:rFonts w:asciiTheme="minorEastAsia" w:hAnsiTheme="minorEastAsia" w:hint="eastAsia"/>
          <w:sz w:val="18"/>
        </w:rPr>
        <w:t>不承担违约责任。</w:t>
      </w:r>
      <w:r w:rsidR="007703B8" w:rsidRPr="0016195B">
        <w:rPr>
          <w:rFonts w:asciiTheme="minorEastAsia" w:hAnsiTheme="minorEastAsia"/>
          <w:sz w:val="18"/>
        </w:rPr>
        <w:t xml:space="preserve"> </w:t>
      </w:r>
    </w:p>
    <w:p w:rsidR="003212F9" w:rsidRPr="0016195B" w:rsidRDefault="0016195B" w:rsidP="0016195B">
      <w:pPr>
        <w:rPr>
          <w:rFonts w:asciiTheme="minorEastAsia" w:hAnsiTheme="minorEastAsia"/>
          <w:sz w:val="18"/>
        </w:rPr>
      </w:pPr>
      <w:r>
        <w:rPr>
          <w:rFonts w:asciiTheme="minorEastAsia" w:hAnsiTheme="minorEastAsia" w:hint="eastAsia"/>
          <w:sz w:val="18"/>
        </w:rPr>
        <w:t>13</w:t>
      </w:r>
      <w:r w:rsidR="003212F9" w:rsidRPr="0016195B">
        <w:rPr>
          <w:rFonts w:asciiTheme="minorEastAsia" w:hAnsiTheme="minorEastAsia" w:hint="eastAsia"/>
          <w:sz w:val="18"/>
        </w:rPr>
        <w:t>、因第三方责任给乙方带来的损失，甲方不承担任何责任。对因不可抗力（如地震、洪水等自然灾害、战争、暴乱等）及政府行为而使本协议部分或全部不能履行，双方互不承担违约责任。</w:t>
      </w:r>
    </w:p>
    <w:p w:rsidR="003212F9" w:rsidRPr="0016195B" w:rsidRDefault="0016195B" w:rsidP="0016195B">
      <w:pPr>
        <w:rPr>
          <w:rFonts w:asciiTheme="minorEastAsia" w:hAnsiTheme="minorEastAsia"/>
          <w:sz w:val="18"/>
        </w:rPr>
      </w:pPr>
      <w:r>
        <w:rPr>
          <w:rFonts w:asciiTheme="minorEastAsia" w:hAnsiTheme="minorEastAsia" w:hint="eastAsia"/>
          <w:sz w:val="18"/>
        </w:rPr>
        <w:t>14</w:t>
      </w:r>
      <w:r w:rsidR="003212F9" w:rsidRPr="0016195B">
        <w:rPr>
          <w:rFonts w:asciiTheme="minorEastAsia" w:hAnsiTheme="minorEastAsia" w:hint="eastAsia"/>
          <w:sz w:val="18"/>
        </w:rPr>
        <w:t>、本协议如有变更，甲方将以业务公告的形式通知乙方；若乙方对新协议有异议，须在业务公告发出后一个月内与甲方协商，否则将视为乙方已知悉并同意本协议的变更。</w:t>
      </w:r>
    </w:p>
    <w:p w:rsidR="003212F9" w:rsidRPr="0016195B" w:rsidRDefault="0016195B" w:rsidP="0016195B">
      <w:pPr>
        <w:rPr>
          <w:rFonts w:asciiTheme="minorEastAsia" w:hAnsiTheme="minorEastAsia"/>
          <w:sz w:val="18"/>
        </w:rPr>
      </w:pPr>
      <w:r>
        <w:rPr>
          <w:rFonts w:asciiTheme="minorEastAsia" w:hAnsiTheme="minorEastAsia" w:hint="eastAsia"/>
          <w:sz w:val="18"/>
        </w:rPr>
        <w:t>15</w:t>
      </w:r>
      <w:r w:rsidR="003212F9" w:rsidRPr="0016195B">
        <w:rPr>
          <w:rFonts w:asciiTheme="minorEastAsia" w:hAnsiTheme="minorEastAsia" w:hint="eastAsia"/>
          <w:sz w:val="18"/>
        </w:rPr>
        <w:t>、因履行本协议发生的争议，双方可通过友好协商解决。协商解决不成提交诉讼的，由甲方所在地人民法院管辖。</w:t>
      </w:r>
    </w:p>
    <w:p w:rsidR="003212F9" w:rsidRPr="0016195B" w:rsidRDefault="0016195B" w:rsidP="0016195B">
      <w:pPr>
        <w:rPr>
          <w:rFonts w:asciiTheme="minorEastAsia" w:hAnsiTheme="minorEastAsia"/>
          <w:sz w:val="18"/>
        </w:rPr>
      </w:pPr>
      <w:r>
        <w:rPr>
          <w:rFonts w:asciiTheme="minorEastAsia" w:hAnsiTheme="minorEastAsia" w:hint="eastAsia"/>
          <w:sz w:val="18"/>
        </w:rPr>
        <w:t>16</w:t>
      </w:r>
      <w:r w:rsidR="003212F9" w:rsidRPr="0016195B">
        <w:rPr>
          <w:rFonts w:asciiTheme="minorEastAsia" w:hAnsiTheme="minorEastAsia" w:hint="eastAsia"/>
          <w:sz w:val="18"/>
        </w:rPr>
        <w:t>、本协议经甲乙双方签字、盖章后生效，一式两份，双方各执一份，具有同等法律效力。</w:t>
      </w:r>
    </w:p>
    <w:p w:rsidR="003212F9" w:rsidRDefault="0016195B" w:rsidP="0016195B">
      <w:pPr>
        <w:rPr>
          <w:rFonts w:asciiTheme="minorEastAsia" w:hAnsiTheme="minorEastAsia" w:hint="eastAsia"/>
          <w:sz w:val="18"/>
        </w:rPr>
      </w:pPr>
      <w:r>
        <w:rPr>
          <w:rFonts w:asciiTheme="minorEastAsia" w:hAnsiTheme="minorEastAsia" w:hint="eastAsia"/>
          <w:sz w:val="18"/>
        </w:rPr>
        <w:t>17</w:t>
      </w:r>
      <w:r w:rsidR="003212F9" w:rsidRPr="0016195B">
        <w:rPr>
          <w:rFonts w:asciiTheme="minorEastAsia" w:hAnsiTheme="minorEastAsia" w:hint="eastAsia"/>
          <w:sz w:val="18"/>
        </w:rPr>
        <w:t>、本协议的解释权归</w:t>
      </w:r>
      <w:r w:rsidR="007703B8" w:rsidRPr="0016195B">
        <w:rPr>
          <w:rFonts w:asciiTheme="minorEastAsia" w:hAnsiTheme="minorEastAsia" w:hint="eastAsia"/>
          <w:sz w:val="18"/>
        </w:rPr>
        <w:t>中国移动通信集团四川有限公司凉山分公司</w:t>
      </w:r>
      <w:r w:rsidR="003212F9" w:rsidRPr="0016195B">
        <w:rPr>
          <w:rFonts w:asciiTheme="minorEastAsia" w:hAnsiTheme="minorEastAsia" w:hint="eastAsia"/>
          <w:sz w:val="18"/>
        </w:rPr>
        <w:t>。</w:t>
      </w:r>
    </w:p>
    <w:p w:rsidR="005448E8" w:rsidRPr="0016195B" w:rsidRDefault="005448E8" w:rsidP="0016195B">
      <w:pPr>
        <w:rPr>
          <w:rFonts w:asciiTheme="minorEastAsia" w:hAnsiTheme="minorEastAsia"/>
          <w:sz w:val="18"/>
        </w:rPr>
      </w:pPr>
    </w:p>
    <w:p w:rsidR="005F3DDE" w:rsidRPr="00D910C3" w:rsidRDefault="003212F9" w:rsidP="003212F9">
      <w:pPr>
        <w:rPr>
          <w:color w:val="000000"/>
          <w:sz w:val="16"/>
          <w:szCs w:val="21"/>
        </w:rPr>
      </w:pPr>
      <w:r w:rsidRPr="00D910C3">
        <w:rPr>
          <w:rFonts w:ascii="宋体" w:hAnsi="宋体" w:hint="eastAsia"/>
          <w:b/>
          <w:color w:val="000000"/>
          <w:sz w:val="16"/>
          <w:szCs w:val="21"/>
        </w:rPr>
        <w:t>温馨提示：尊敬的用户，为保障您的合法权益，请务必仔细阅读以上条款中的活动相关细则，并在相应的条款后签名确认，如您在使用过程中，有任何问题可拨打客服电话10086咨询。</w:t>
      </w:r>
    </w:p>
    <w:sectPr w:rsidR="005F3DDE" w:rsidRPr="00D910C3" w:rsidSect="00D72B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B52" w:rsidRDefault="004D4B52" w:rsidP="003212F9">
      <w:r>
        <w:separator/>
      </w:r>
    </w:p>
  </w:endnote>
  <w:endnote w:type="continuationSeparator" w:id="1">
    <w:p w:rsidR="004D4B52" w:rsidRDefault="004D4B52" w:rsidP="003212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B52" w:rsidRDefault="004D4B52" w:rsidP="003212F9">
      <w:r>
        <w:separator/>
      </w:r>
    </w:p>
  </w:footnote>
  <w:footnote w:type="continuationSeparator" w:id="1">
    <w:p w:rsidR="004D4B52" w:rsidRDefault="004D4B52" w:rsidP="003212F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12F9"/>
    <w:rsid w:val="00131E9F"/>
    <w:rsid w:val="0016195B"/>
    <w:rsid w:val="001B165B"/>
    <w:rsid w:val="00242214"/>
    <w:rsid w:val="00307511"/>
    <w:rsid w:val="003212F9"/>
    <w:rsid w:val="004D4B52"/>
    <w:rsid w:val="005448E8"/>
    <w:rsid w:val="005B31DB"/>
    <w:rsid w:val="005E4C33"/>
    <w:rsid w:val="005F3DDE"/>
    <w:rsid w:val="00660B13"/>
    <w:rsid w:val="006A782E"/>
    <w:rsid w:val="007703B8"/>
    <w:rsid w:val="008B6BC5"/>
    <w:rsid w:val="00A9254E"/>
    <w:rsid w:val="00B33CEA"/>
    <w:rsid w:val="00C059CB"/>
    <w:rsid w:val="00C40018"/>
    <w:rsid w:val="00C93FAA"/>
    <w:rsid w:val="00CE1A5F"/>
    <w:rsid w:val="00D72B16"/>
    <w:rsid w:val="00D910C3"/>
    <w:rsid w:val="00ED59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B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12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12F9"/>
    <w:rPr>
      <w:sz w:val="18"/>
      <w:szCs w:val="18"/>
    </w:rPr>
  </w:style>
  <w:style w:type="paragraph" w:styleId="a4">
    <w:name w:val="footer"/>
    <w:basedOn w:val="a"/>
    <w:link w:val="Char0"/>
    <w:uiPriority w:val="99"/>
    <w:semiHidden/>
    <w:unhideWhenUsed/>
    <w:rsid w:val="003212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12F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A4BC30A-C55F-4C86-8982-751908EB9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210</Words>
  <Characters>1199</Characters>
  <Application>Microsoft Office Word</Application>
  <DocSecurity>0</DocSecurity>
  <Lines>9</Lines>
  <Paragraphs>2</Paragraphs>
  <ScaleCrop>false</ScaleCrop>
  <Company>微软中国</Company>
  <LinksUpToDate>false</LinksUpToDate>
  <CharactersWithSpaces>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7231</cp:lastModifiedBy>
  <cp:revision>2</cp:revision>
  <dcterms:created xsi:type="dcterms:W3CDTF">2015-12-08T03:08:00Z</dcterms:created>
  <dcterms:modified xsi:type="dcterms:W3CDTF">2015-12-08T03:08:00Z</dcterms:modified>
</cp:coreProperties>
</file>