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35"/>
        <w:tblW w:w="1020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5b9bd5" w:themeFill="accent5"/>
        <w:tblLook w:val="04A0" w:firstRow="1" w:lastRow="0" w:firstColumn="1" w:lastColumn="0" w:noHBand="0" w:noVBand="1"/>
      </w:tblPr>
      <w:tblGrid>
        <w:gridCol w:w="10207"/>
      </w:tblGrid>
      <w:tr>
        <w:tblPrEx/>
        <w:trPr>
          <w:jc w:val="center"/>
          <w:trHeight w:val="641"/>
        </w:trPr>
        <w:tc>
          <w:tcPr>
            <w:shd w:val="clear" w:color="auto" w:fill="5b9bd5" w:themeFill="accent5"/>
            <w:tcW w:w="1020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r>
          </w:p>
          <w:p>
            <w:pPr>
              <w:jc w:val="center"/>
              <w:spacing w:line="276" w:lineRule="auto"/>
              <w:widowControl w:val="off"/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Calibri" w:cs="Times New Roman"/>
                <w:b/>
                <w:color w:val="ffffff" w:themeColor="background1"/>
                <w:spacing w:val="-6"/>
                <w:sz w:val="28"/>
                <w:szCs w:val="28"/>
              </w:rPr>
              <w:t xml:space="preserve">Регистрационная карта участника</w:t>
            </w:r>
            <w:r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Calibri" w:cs="Times New Roman"/>
                <w:b/>
                <w:color w:val="000000"/>
                <w:spacing w:val="-6"/>
                <w:sz w:val="28"/>
                <w:szCs w:val="28"/>
                <w:lang w:eastAsia="ru-RU"/>
              </w:rPr>
            </w:r>
          </w:p>
          <w:p>
            <w:pPr>
              <w:jc w:val="center"/>
              <w:spacing w:line="276" w:lineRule="auto"/>
              <w:widowControl w:val="off"/>
              <w:rPr>
                <w:rFonts w:ascii="Times New Roman" w:hAnsi="Times New Roman" w:eastAsia="Calibri" w:cs="Times New Roman"/>
                <w:bCs/>
                <w:color w:val="000000"/>
                <w:spacing w:val="-6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Calibri" w:cs="Times New Roman"/>
                <w:bCs/>
                <w:color w:val="000000"/>
                <w:spacing w:val="-6"/>
                <w:sz w:val="28"/>
                <w:szCs w:val="2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/>
                <w:spacing w:val="-6"/>
                <w:sz w:val="28"/>
                <w:szCs w:val="28"/>
                <w:shd w:val="clear" w:color="auto" w:fill="ffffff"/>
              </w:rPr>
            </w:r>
            <w:r>
              <w:rPr>
                <w:rFonts w:ascii="Times New Roman" w:hAnsi="Times New Roman" w:eastAsia="Calibri" w:cs="Times New Roman"/>
                <w:bCs/>
                <w:color w:val="000000"/>
                <w:spacing w:val="-6"/>
                <w:sz w:val="28"/>
                <w:szCs w:val="28"/>
                <w:shd w:val="clear" w:color="auto" w:fill="ffffff"/>
              </w:rPr>
            </w:r>
          </w:p>
        </w:tc>
      </w:tr>
    </w:tbl>
    <w:p>
      <w:pPr>
        <w:ind w:firstLine="709"/>
        <w:jc w:val="both"/>
        <w:spacing w:after="0" w:line="240" w:lineRule="auto"/>
        <w:rPr>
          <w:rFonts w:ascii="Times New Roman" w:hAnsi="Times New Roman" w:eastAsia="Calibri" w:cs="Times New Roman"/>
          <w:lang w:eastAsia="ru-RU"/>
        </w:rPr>
      </w:pPr>
      <w:r>
        <w:rPr>
          <w:rFonts w:ascii="Times New Roman" w:hAnsi="Times New Roman" w:eastAsia="Calibri" w:cs="Times New Roman"/>
          <w:lang w:eastAsia="ru-RU"/>
        </w:rPr>
      </w:r>
      <w:r>
        <w:rPr>
          <w:rFonts w:ascii="Times New Roman" w:hAnsi="Times New Roman" w:eastAsia="Calibri" w:cs="Times New Roman"/>
          <w:lang w:eastAsia="ru-RU"/>
        </w:rPr>
      </w:r>
      <w:r>
        <w:rPr>
          <w:rFonts w:ascii="Times New Roman" w:hAnsi="Times New Roman" w:eastAsia="Calibri" w:cs="Times New Roman"/>
          <w:lang w:eastAsia="ru-RU"/>
        </w:rPr>
      </w:r>
    </w:p>
    <w:tbl>
      <w:tblPr>
        <w:tblW w:w="10064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4536"/>
        <w:gridCol w:w="5528"/>
      </w:tblGrid>
      <w:tr>
        <w:tblPrEx/>
        <w:trPr/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4" w:type="dxa"/>
            <w:textDirection w:val="lrTb"/>
            <w:noWrap w:val="false"/>
          </w:tcPr>
          <w:p>
            <w:pPr>
              <w:ind w:firstLine="709"/>
              <w:jc w:val="center"/>
              <w:spacing w:before="140" w:after="100" w:line="240" w:lineRule="auto"/>
              <w:rPr>
                <w:rFonts w:ascii="Times New Roman" w:hAnsi="Times New Roman" w:eastAsia="Calibri" w:cs="Times New Roman"/>
                <w:b/>
                <w:bCs/>
                <w:spacing w:val="20"/>
                <w:sz w:val="24"/>
                <w:szCs w:val="24"/>
                <w:lang w:val="en-US"/>
              </w:rPr>
            </w:pPr>
            <w:r/>
            <w:r>
              <w:rPr>
                <w:rFonts w:ascii="Times New Roman" w:hAnsi="Times New Roman" w:eastAsia="Calibri" w:cs="Times New Roman"/>
                <w:b/>
                <w:bCs/>
                <w:spacing w:val="20"/>
                <w:sz w:val="24"/>
                <w:szCs w:val="24"/>
              </w:rPr>
              <w:t xml:space="preserve">Регистрационная карта участника конференции</w:t>
            </w:r>
            <w:r>
              <w:rPr>
                <w:rFonts w:ascii="Times New Roman" w:hAnsi="Times New Roman" w:eastAsia="Calibri" w:cs="Times New Roman"/>
                <w:b/>
                <w:bCs/>
                <w:spacing w:val="20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Calibri" w:cs="Times New Roman"/>
                <w:b/>
                <w:bCs/>
                <w:spacing w:val="20"/>
                <w:sz w:val="24"/>
                <w:szCs w:val="24"/>
                <w:lang w:val="en-US"/>
              </w:rPr>
            </w:r>
          </w:p>
        </w:tc>
      </w:tr>
      <w:tr>
        <w:tblPrEx/>
        <w:trPr>
          <w:trHeight w:val="165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Фамилия, имя, отчество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(Ф.И.О. всех авторов полностью)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Вишняков Ростислав Сергеевич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Гончаров Виталий Викторович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</w:tc>
      </w:tr>
      <w:tr>
        <w:tblPrEx/>
        <w:trPr>
          <w:trHeight w:val="168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Место работы или учебы всех авторов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(полностью)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Приволжский исследовательский медицинский университет -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Вишняков Ростислав Сергеевич,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Гончаров Виталий Викторович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</w:tc>
      </w:tr>
      <w:tr>
        <w:tblPrEx/>
        <w:trPr>
          <w:trHeight w:val="169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Ученая степень, ученое звание (если имеется)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Гончаров Виталий Викторович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 -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кандидат химических наук.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ind w:firstLine="709"/>
              <w:jc w:val="both"/>
              <w:spacing w:after="0" w:line="240" w:lineRule="auto"/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/>
          </w:p>
        </w:tc>
      </w:tr>
      <w:tr>
        <w:tblPrEx/>
        <w:trPr>
          <w:trHeight w:val="153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Должность всех авторов (если имеется)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Гончаров Виталий Викторович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 - доцент.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113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Студент, магистрант, аспирант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(нужное указать)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Вишняков Ростислав Сергеевич - студент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</w:tr>
      <w:tr>
        <w:tblPrEx/>
        <w:trPr>
          <w:trHeight w:val="112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Тематический трек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конференции (обязательно)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Искусственный интеллект в медицине (эволюция, интеграция в процессы)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</w:tr>
      <w:tr>
        <w:tblPrEx/>
        <w:trPr>
          <w:trHeight w:val="12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Наименование статьи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Нейросетевая система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сортировки пациентов на основе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неструктурированных текстовых жалоб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</w:tr>
      <w:tr>
        <w:tblPrEx/>
        <w:trPr>
          <w:trHeight w:val="31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Количество страниц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4 страниц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ы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</w:tr>
      <w:tr>
        <w:tblPrEx/>
        <w:trPr>
          <w:trHeight w:val="90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E-mail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 xml:space="preserve">e</w:t>
            </w:r>
            <w:hyperlink r:id="rId9" w:tooltip="mailto:Experience.iv@yandex.ru" w:history="1">
              <w:r>
                <w:rPr>
                  <w:rStyle w:val="834"/>
                  <w:rFonts w:ascii="Times New Roman" w:hAnsi="Times New Roman" w:eastAsia="Calibri" w:cs="Times New Roman"/>
                  <w:sz w:val="24"/>
                  <w:szCs w:val="24"/>
                  <w:lang w:val="en-US"/>
                </w:rPr>
                <w:t xml:space="preserve">xperience.iv@yandex.ru</w:t>
              </w:r>
              <w:r>
                <w:rPr>
                  <w:rStyle w:val="834"/>
                  <w:rFonts w:ascii="Times New Roman" w:hAnsi="Times New Roman" w:eastAsia="Calibri" w:cs="Times New Roman"/>
                  <w:sz w:val="24"/>
                  <w:szCs w:val="24"/>
                  <w:highlight w:val="none"/>
                  <w:lang w:val="en-US"/>
                </w:rPr>
              </w:r>
            </w:hyperlink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  <w:t xml:space="preserve">goncharov_vv@pimunn.net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Style w:val="834"/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Style w:val="834"/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Style w:val="834"/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blPrEx/>
        <w:trPr>
          <w:trHeight w:val="84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ind w:firstLine="177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Телефон мобильный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  <w:t xml:space="preserve">+79055219091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en-US"/>
              </w:rPr>
            </w:r>
          </w:p>
          <w:p>
            <w:pPr>
              <w:ind w:firstLine="709"/>
              <w:jc w:val="both"/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lang w:val="ru-RU"/>
              </w:rPr>
              <w:t xml:space="preserve">+79101459905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>
        <w:t xml:space="preserve"> </w:t>
      </w:r>
      <w:r/>
    </w:p>
    <w:p>
      <w:pPr>
        <w:jc w:val="left"/>
      </w:pPr>
      <w:r>
        <w:t xml:space="preserve">Из достижений: </w:t>
      </w:r>
      <w:r/>
    </w:p>
    <w:p>
      <w:pPr>
        <w:pStyle w:val="672"/>
        <w:numPr>
          <w:ilvl w:val="0"/>
          <w:numId w:val="1"/>
        </w:numPr>
        <w:jc w:val="left"/>
      </w:pPr>
      <w:r>
        <w:t xml:space="preserve">лауреат 1 и 3 степени в 3 международной студенческой конференции "компьютерные технологии в медицине. </w:t>
      </w:r>
      <w:r/>
      <w:r>
        <w:t xml:space="preserve">Взгляд в будущее", </w:t>
      </w:r>
      <w:r/>
    </w:p>
    <w:p>
      <w:pPr>
        <w:pStyle w:val="672"/>
        <w:numPr>
          <w:ilvl w:val="0"/>
          <w:numId w:val="1"/>
        </w:numPr>
        <w:jc w:val="left"/>
      </w:pPr>
      <w:r>
        <w:t xml:space="preserve">лауреат 2 степени "Область будущего 2025"</w:t>
      </w:r>
      <w:r/>
    </w:p>
    <w:p>
      <w:pPr>
        <w:ind w:left="0" w:firstLine="0"/>
        <w:jc w:val="left"/>
      </w:pPr>
      <w:r>
        <w:t xml:space="preserve"> Из проектов разработка в vr: </w:t>
      </w:r>
      <w:r/>
    </w:p>
    <w:p>
      <w:pPr>
        <w:pStyle w:val="672"/>
        <w:numPr>
          <w:ilvl w:val="0"/>
          <w:numId w:val="2"/>
        </w:numPr>
        <w:jc w:val="left"/>
      </w:pPr>
      <w:r>
        <w:t xml:space="preserve">тренировочного симулятора скорой помощи</w:t>
      </w:r>
      <w:r/>
    </w:p>
    <w:p>
      <w:pPr>
        <w:pStyle w:val="672"/>
        <w:numPr>
          <w:ilvl w:val="0"/>
          <w:numId w:val="2"/>
        </w:numPr>
        <w:jc w:val="left"/>
      </w:pPr>
      <w:r>
        <w:t xml:space="preserve"> интерак</w:t>
      </w:r>
      <w:r>
        <w:t xml:space="preserve">тивного симулятора по медицинской статистике</w:t>
      </w:r>
      <w:r/>
    </w:p>
    <w:p>
      <w:pPr>
        <w:pStyle w:val="672"/>
        <w:numPr>
          <w:ilvl w:val="0"/>
          <w:numId w:val="2"/>
        </w:numPr>
        <w:jc w:val="left"/>
      </w:pPr>
      <w:r>
        <w:t xml:space="preserve">интерактивного урока по нормам санпина </w:t>
      </w:r>
      <w:r/>
    </w:p>
    <w:p>
      <w:pPr>
        <w:pStyle w:val="672"/>
        <w:numPr>
          <w:ilvl w:val="0"/>
          <w:numId w:val="2"/>
        </w:numPr>
        <w:jc w:val="left"/>
      </w:pPr>
      <w:r>
        <w:t xml:space="preserve">выставка героям-медикам в ВОВ, выставка имени Н.П. Синицына. </w:t>
      </w:r>
      <w:r/>
    </w:p>
    <w:p>
      <w:pPr>
        <w:ind w:left="0" w:firstLine="0"/>
        <w:jc w:val="left"/>
      </w:pPr>
      <w:r>
        <w:t xml:space="preserve">Не из vr:  </w:t>
      </w:r>
      <w:r/>
    </w:p>
    <w:p>
      <w:pPr>
        <w:ind w:left="0" w:firstLine="0"/>
        <w:jc w:val="left"/>
      </w:pPr>
      <w:r>
        <w:t xml:space="preserve">Нейросетевая система сортировки пациентов на основе неструктурированных текстовых жалоб.</w:t>
      </w:r>
      <w:r/>
      <w:r/>
    </w:p>
    <w:sectPr>
      <w:footnotePr/>
      <w:endnotePr/>
      <w:type w:val="nextPage"/>
      <w:pgSz w:w="11906" w:h="16838" w:orient="portrait"/>
      <w:pgMar w:top="426" w:right="850" w:bottom="426" w:left="85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1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1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1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1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1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1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1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1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1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0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0"/>
    <w:next w:val="830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1"/>
    <w:link w:val="674"/>
    <w:uiPriority w:val="10"/>
    <w:rPr>
      <w:sz w:val="48"/>
      <w:szCs w:val="48"/>
    </w:rPr>
  </w:style>
  <w:style w:type="paragraph" w:styleId="676">
    <w:name w:val="Subtitle"/>
    <w:basedOn w:val="830"/>
    <w:next w:val="830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1"/>
    <w:link w:val="676"/>
    <w:uiPriority w:val="11"/>
    <w:rPr>
      <w:sz w:val="24"/>
      <w:szCs w:val="24"/>
    </w:rPr>
  </w:style>
  <w:style w:type="paragraph" w:styleId="678">
    <w:name w:val="Quote"/>
    <w:basedOn w:val="830"/>
    <w:next w:val="830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0"/>
    <w:next w:val="830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0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1"/>
    <w:link w:val="682"/>
    <w:uiPriority w:val="99"/>
  </w:style>
  <w:style w:type="paragraph" w:styleId="684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1"/>
    <w:link w:val="684"/>
    <w:uiPriority w:val="99"/>
  </w:style>
  <w:style w:type="paragraph" w:styleId="686">
    <w:name w:val="Caption"/>
    <w:basedOn w:val="830"/>
    <w:next w:val="830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1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1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1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14:ligatures w14:val="none"/>
    </w:rPr>
  </w:style>
  <w:style w:type="character" w:styleId="831" w:default="1">
    <w:name w:val="Default Paragraph Font"/>
    <w:uiPriority w:val="1"/>
    <w:semiHidden/>
    <w:unhideWhenUsed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character" w:styleId="834">
    <w:name w:val="Hyperlink"/>
    <w:basedOn w:val="831"/>
    <w:uiPriority w:val="99"/>
    <w:unhideWhenUsed/>
    <w:rPr>
      <w:color w:val="0563c1" w:themeColor="hyperlink"/>
      <w:u w:val="single"/>
    </w:rPr>
  </w:style>
  <w:style w:type="table" w:styleId="835" w:customStyle="1">
    <w:name w:val="Сетка таблицы1"/>
    <w:basedOn w:val="832"/>
    <w:next w:val="836"/>
    <w:uiPriority w:val="59"/>
    <w:pPr>
      <w:spacing w:after="0" w:line="240" w:lineRule="auto"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6">
    <w:name w:val="Table Grid"/>
    <w:basedOn w:val="83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Experience.iv@yandex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Улитин Игорь Борисович</dc:creator>
  <cp:keywords/>
  <dc:description/>
  <cp:lastModifiedBy>EXPERIENCE IV</cp:lastModifiedBy>
  <cp:revision>10</cp:revision>
  <dcterms:created xsi:type="dcterms:W3CDTF">2023-10-24T06:10:00Z</dcterms:created>
  <dcterms:modified xsi:type="dcterms:W3CDTF">2026-01-03T16:36:37Z</dcterms:modified>
</cp:coreProperties>
</file>