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55ADE" w14:textId="77777777" w:rsidR="008C1C00" w:rsidRPr="004C01D9" w:rsidRDefault="008C1C00" w:rsidP="00025E0A">
      <w:pPr>
        <w:spacing w:line="276" w:lineRule="auto"/>
        <w:rPr>
          <w:rFonts w:ascii="Calibri" w:hAnsi="Calibri" w:cs="Calibri"/>
          <w:b/>
        </w:rPr>
      </w:pPr>
    </w:p>
    <w:p w14:paraId="1E7E3BD0" w14:textId="77777777" w:rsidR="00F46750" w:rsidRPr="004C01D9" w:rsidRDefault="00F46750" w:rsidP="00025E0A">
      <w:pPr>
        <w:spacing w:line="276" w:lineRule="auto"/>
        <w:rPr>
          <w:rFonts w:ascii="Calibri" w:hAnsi="Calibri" w:cs="Calibri"/>
          <w:b/>
        </w:rPr>
      </w:pPr>
    </w:p>
    <w:p w14:paraId="411BEC91" w14:textId="77777777" w:rsidR="008C1C00" w:rsidRPr="004C01D9" w:rsidRDefault="008C1C00" w:rsidP="00025E0A">
      <w:pPr>
        <w:spacing w:line="276" w:lineRule="auto"/>
        <w:rPr>
          <w:rFonts w:ascii="Calibri" w:hAnsi="Calibri" w:cs="Calibri"/>
          <w:b/>
        </w:rPr>
      </w:pPr>
    </w:p>
    <w:p w14:paraId="1FDBE8B1" w14:textId="77777777" w:rsidR="00025E0A" w:rsidRPr="004C01D9" w:rsidRDefault="00025E0A" w:rsidP="00025E0A">
      <w:pPr>
        <w:spacing w:line="276" w:lineRule="auto"/>
        <w:jc w:val="center"/>
        <w:rPr>
          <w:rFonts w:ascii="Calibri" w:hAnsi="Calibri" w:cs="Calibri"/>
          <w:b/>
          <w:sz w:val="44"/>
          <w:szCs w:val="44"/>
        </w:rPr>
      </w:pPr>
      <w:r w:rsidRPr="004C01D9">
        <w:rPr>
          <w:rFonts w:ascii="Calibri" w:hAnsi="Calibri" w:cs="Calibri"/>
          <w:b/>
          <w:sz w:val="44"/>
          <w:szCs w:val="44"/>
        </w:rPr>
        <w:t>DATA CLEANUP REPORT</w:t>
      </w:r>
    </w:p>
    <w:p w14:paraId="527A934F" w14:textId="77777777" w:rsidR="00025E0A" w:rsidRPr="004C01D9" w:rsidRDefault="00025E0A" w:rsidP="00025E0A">
      <w:pPr>
        <w:spacing w:line="276" w:lineRule="auto"/>
        <w:jc w:val="center"/>
        <w:rPr>
          <w:rFonts w:ascii="Calibri" w:hAnsi="Calibri" w:cs="Calibri"/>
          <w:b/>
          <w:sz w:val="44"/>
          <w:szCs w:val="44"/>
        </w:rPr>
      </w:pPr>
      <w:r w:rsidRPr="004C01D9">
        <w:rPr>
          <w:rFonts w:ascii="Calibri" w:hAnsi="Calibri" w:cs="Calibri"/>
          <w:b/>
          <w:noProof/>
          <w:sz w:val="44"/>
          <w:szCs w:val="44"/>
        </w:rPr>
        <w:drawing>
          <wp:inline distT="0" distB="0" distL="0" distR="0" wp14:anchorId="4F7493D4" wp14:editId="465802B5">
            <wp:extent cx="3213295" cy="2821109"/>
            <wp:effectExtent l="0" t="0" r="0" b="0"/>
            <wp:docPr id="389333809"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33809" name="Picture 1" descr="A green and black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3870" cy="2935747"/>
                    </a:xfrm>
                    <a:prstGeom prst="rect">
                      <a:avLst/>
                    </a:prstGeom>
                  </pic:spPr>
                </pic:pic>
              </a:graphicData>
            </a:graphic>
          </wp:inline>
        </w:drawing>
      </w:r>
    </w:p>
    <w:p w14:paraId="437222B4" w14:textId="77777777" w:rsidR="00025E0A" w:rsidRPr="004C01D9" w:rsidRDefault="00025E0A" w:rsidP="00025E0A">
      <w:pPr>
        <w:jc w:val="center"/>
        <w:rPr>
          <w:rFonts w:ascii="Calibri" w:eastAsia="Times New Roman" w:hAnsi="Calibri" w:cs="Calibri"/>
          <w:b/>
          <w:bCs/>
          <w:sz w:val="32"/>
          <w:szCs w:val="32"/>
          <w:lang w:val="en-IN"/>
        </w:rPr>
      </w:pPr>
      <w:r w:rsidRPr="004C01D9">
        <w:rPr>
          <w:rFonts w:ascii="Calibri" w:eastAsia="Times New Roman" w:hAnsi="Calibri" w:cs="Calibri"/>
          <w:b/>
          <w:bCs/>
          <w:sz w:val="32"/>
          <w:szCs w:val="32"/>
          <w:lang w:val="en-IN"/>
        </w:rPr>
        <w:t xml:space="preserve">People Analytics at Seagate: A Strategic Approach </w:t>
      </w:r>
    </w:p>
    <w:p w14:paraId="0CAA278A" w14:textId="77777777" w:rsidR="00025E0A" w:rsidRPr="004C01D9" w:rsidRDefault="00025E0A" w:rsidP="00025E0A">
      <w:pPr>
        <w:jc w:val="center"/>
        <w:rPr>
          <w:rFonts w:ascii="Calibri" w:eastAsia="Times New Roman" w:hAnsi="Calibri" w:cs="Calibri"/>
          <w:b/>
          <w:sz w:val="32"/>
          <w:szCs w:val="32"/>
        </w:rPr>
      </w:pPr>
      <w:r w:rsidRPr="004C01D9">
        <w:rPr>
          <w:rFonts w:ascii="Calibri" w:eastAsia="Times New Roman" w:hAnsi="Calibri" w:cs="Calibri"/>
          <w:b/>
          <w:bCs/>
          <w:sz w:val="32"/>
          <w:szCs w:val="32"/>
          <w:lang w:val="en-IN"/>
        </w:rPr>
        <w:t>to Predict Voluntary Churn and Optimize the Hiring Process</w:t>
      </w:r>
    </w:p>
    <w:p w14:paraId="76BB8BEE" w14:textId="77777777" w:rsidR="00025E0A" w:rsidRPr="004C01D9" w:rsidRDefault="00025E0A" w:rsidP="00025E0A">
      <w:pPr>
        <w:spacing w:after="200"/>
        <w:jc w:val="center"/>
        <w:rPr>
          <w:rFonts w:ascii="Calibri" w:eastAsia="Times New Roman" w:hAnsi="Calibri" w:cs="Calibri"/>
          <w:b/>
          <w:sz w:val="28"/>
          <w:szCs w:val="28"/>
        </w:rPr>
      </w:pPr>
    </w:p>
    <w:p w14:paraId="13F42F83" w14:textId="77777777" w:rsidR="00025E0A" w:rsidRPr="004C01D9" w:rsidRDefault="00025E0A" w:rsidP="00025E0A">
      <w:pPr>
        <w:spacing w:after="200"/>
        <w:jc w:val="center"/>
        <w:rPr>
          <w:rFonts w:ascii="Calibri" w:eastAsia="Times New Roman" w:hAnsi="Calibri" w:cs="Calibri"/>
          <w:b/>
          <w:sz w:val="32"/>
          <w:szCs w:val="32"/>
        </w:rPr>
      </w:pPr>
      <w:r w:rsidRPr="004C01D9">
        <w:rPr>
          <w:rFonts w:ascii="Calibri" w:eastAsia="Times New Roman" w:hAnsi="Calibri" w:cs="Calibri"/>
          <w:b/>
          <w:sz w:val="32"/>
          <w:szCs w:val="32"/>
        </w:rPr>
        <w:t>Master of Science in Business Analytics</w:t>
      </w:r>
    </w:p>
    <w:p w14:paraId="19CF666B" w14:textId="77777777" w:rsidR="00025E0A" w:rsidRPr="004C01D9" w:rsidRDefault="00025E0A" w:rsidP="00025E0A">
      <w:pPr>
        <w:spacing w:after="200"/>
        <w:jc w:val="center"/>
        <w:rPr>
          <w:rFonts w:ascii="Calibri" w:eastAsia="Times New Roman" w:hAnsi="Calibri" w:cs="Calibri"/>
          <w:b/>
          <w:sz w:val="32"/>
          <w:szCs w:val="32"/>
        </w:rPr>
      </w:pPr>
      <w:r w:rsidRPr="004C01D9">
        <w:rPr>
          <w:rFonts w:ascii="Calibri" w:eastAsia="Times New Roman" w:hAnsi="Calibri" w:cs="Calibri"/>
          <w:b/>
          <w:sz w:val="32"/>
          <w:szCs w:val="32"/>
        </w:rPr>
        <w:t>Course: Experiential Projects</w:t>
      </w:r>
    </w:p>
    <w:p w14:paraId="4498E8B1" w14:textId="77777777" w:rsidR="00025E0A" w:rsidRPr="004C01D9" w:rsidRDefault="00025E0A" w:rsidP="00025E0A">
      <w:pPr>
        <w:spacing w:after="200"/>
        <w:jc w:val="center"/>
        <w:rPr>
          <w:rFonts w:ascii="Calibri" w:eastAsia="Times New Roman" w:hAnsi="Calibri" w:cs="Calibri"/>
          <w:b/>
          <w:sz w:val="32"/>
          <w:szCs w:val="32"/>
        </w:rPr>
      </w:pPr>
      <w:r w:rsidRPr="004C01D9">
        <w:rPr>
          <w:rFonts w:ascii="Calibri" w:eastAsia="Times New Roman" w:hAnsi="Calibri" w:cs="Calibri"/>
          <w:b/>
          <w:sz w:val="32"/>
          <w:szCs w:val="32"/>
        </w:rPr>
        <w:t>S24 – 004 – Group 4 – Project 2</w:t>
      </w:r>
    </w:p>
    <w:p w14:paraId="3923B5A1" w14:textId="77777777" w:rsidR="00025E0A" w:rsidRPr="004C01D9" w:rsidRDefault="00025E0A" w:rsidP="00025E0A">
      <w:pPr>
        <w:rPr>
          <w:rFonts w:ascii="Calibri" w:hAnsi="Calibri" w:cs="Calibri"/>
          <w:b/>
          <w:bCs/>
        </w:rPr>
      </w:pPr>
    </w:p>
    <w:p w14:paraId="29FBA779" w14:textId="77777777" w:rsidR="00025E0A" w:rsidRPr="004C01D9" w:rsidRDefault="00025E0A" w:rsidP="00025E0A">
      <w:pPr>
        <w:jc w:val="center"/>
        <w:rPr>
          <w:rFonts w:ascii="Calibri" w:hAnsi="Calibri" w:cs="Calibri"/>
          <w:b/>
          <w:bCs/>
          <w:sz w:val="32"/>
          <w:szCs w:val="32"/>
        </w:rPr>
      </w:pPr>
      <w:r w:rsidRPr="004C01D9">
        <w:rPr>
          <w:rFonts w:ascii="Calibri" w:hAnsi="Calibri" w:cs="Calibri"/>
          <w:b/>
          <w:bCs/>
          <w:sz w:val="32"/>
          <w:szCs w:val="32"/>
        </w:rPr>
        <w:t>Prof. Noah Zikmund</w:t>
      </w:r>
    </w:p>
    <w:p w14:paraId="36549976" w14:textId="77777777" w:rsidR="00025E0A" w:rsidRPr="004C01D9" w:rsidRDefault="00025E0A" w:rsidP="00025E0A">
      <w:pPr>
        <w:jc w:val="center"/>
        <w:rPr>
          <w:rFonts w:ascii="Calibri" w:hAnsi="Calibri" w:cs="Calibri"/>
          <w:b/>
          <w:bCs/>
          <w:sz w:val="32"/>
          <w:szCs w:val="32"/>
        </w:rPr>
      </w:pPr>
    </w:p>
    <w:p w14:paraId="669008CD" w14:textId="77777777" w:rsidR="00025E0A" w:rsidRPr="004C01D9" w:rsidRDefault="00025E0A" w:rsidP="00025E0A">
      <w:pPr>
        <w:rPr>
          <w:rFonts w:ascii="Calibri" w:hAnsi="Calibri" w:cs="Calibri"/>
          <w:b/>
        </w:rPr>
      </w:pPr>
    </w:p>
    <w:p w14:paraId="3EAE7E82" w14:textId="77777777" w:rsidR="00025E0A" w:rsidRPr="004C01D9" w:rsidRDefault="00025E0A" w:rsidP="00025E0A">
      <w:pPr>
        <w:jc w:val="center"/>
        <w:rPr>
          <w:rFonts w:ascii="Calibri" w:hAnsi="Calibri" w:cs="Calibri"/>
          <w:b/>
          <w:bCs/>
          <w:sz w:val="32"/>
          <w:szCs w:val="32"/>
        </w:rPr>
      </w:pPr>
      <w:r w:rsidRPr="004C01D9">
        <w:rPr>
          <w:rFonts w:ascii="Calibri" w:hAnsi="Calibri" w:cs="Calibri"/>
          <w:b/>
          <w:bCs/>
          <w:sz w:val="32"/>
          <w:szCs w:val="32"/>
        </w:rPr>
        <w:t>Group Members</w:t>
      </w:r>
    </w:p>
    <w:p w14:paraId="4738197E" w14:textId="77777777" w:rsidR="00025E0A" w:rsidRPr="004C01D9" w:rsidRDefault="00025E0A" w:rsidP="00025E0A">
      <w:pPr>
        <w:spacing w:line="276" w:lineRule="auto"/>
        <w:rPr>
          <w:rFonts w:ascii="Calibri" w:hAnsi="Calibri" w:cs="Calibri"/>
          <w:b/>
          <w:bCs/>
          <w:sz w:val="32"/>
          <w:szCs w:val="32"/>
        </w:rPr>
      </w:pPr>
      <w:r w:rsidRPr="004C01D9">
        <w:rPr>
          <w:rFonts w:ascii="Calibri" w:hAnsi="Calibri" w:cs="Calibri"/>
          <w:b/>
          <w:bCs/>
          <w:noProof/>
          <w:sz w:val="32"/>
          <w:szCs w:val="32"/>
        </w:rPr>
        <mc:AlternateContent>
          <mc:Choice Requires="wps">
            <w:drawing>
              <wp:anchor distT="0" distB="0" distL="114300" distR="114300" simplePos="0" relativeHeight="251658241" behindDoc="0" locked="0" layoutInCell="1" allowOverlap="1" wp14:anchorId="396CB9AA" wp14:editId="2F74DF28">
                <wp:simplePos x="0" y="0"/>
                <wp:positionH relativeFrom="column">
                  <wp:posOffset>3662517</wp:posOffset>
                </wp:positionH>
                <wp:positionV relativeFrom="paragraph">
                  <wp:posOffset>167005</wp:posOffset>
                </wp:positionV>
                <wp:extent cx="2525395" cy="488315"/>
                <wp:effectExtent l="0" t="0" r="1905" b="0"/>
                <wp:wrapNone/>
                <wp:docPr id="2026242271" name="Text Box 2"/>
                <wp:cNvGraphicFramePr/>
                <a:graphic xmlns:a="http://schemas.openxmlformats.org/drawingml/2006/main">
                  <a:graphicData uri="http://schemas.microsoft.com/office/word/2010/wordprocessingShape">
                    <wps:wsp>
                      <wps:cNvSpPr txBox="1"/>
                      <wps:spPr>
                        <a:xfrm>
                          <a:off x="0" y="0"/>
                          <a:ext cx="2525395" cy="488315"/>
                        </a:xfrm>
                        <a:prstGeom prst="rect">
                          <a:avLst/>
                        </a:prstGeom>
                        <a:solidFill>
                          <a:schemeClr val="lt1"/>
                        </a:solidFill>
                        <a:ln w="6350">
                          <a:noFill/>
                        </a:ln>
                      </wps:spPr>
                      <wps:txbx>
                        <w:txbxContent>
                          <w:p w14:paraId="3574530B" w14:textId="77777777" w:rsidR="00025E0A" w:rsidRPr="008A694B" w:rsidRDefault="00025E0A" w:rsidP="00025E0A">
                            <w:pPr>
                              <w:spacing w:line="276" w:lineRule="auto"/>
                              <w:jc w:val="center"/>
                              <w:rPr>
                                <w:rFonts w:ascii="Calibri" w:hAnsi="Calibri" w:cs="Calibri"/>
                              </w:rPr>
                            </w:pPr>
                            <w:r w:rsidRPr="00F52DD7">
                              <w:rPr>
                                <w:rFonts w:ascii="Calibri" w:hAnsi="Calibri" w:cs="Calibri"/>
                                <w:b/>
                                <w:bCs/>
                              </w:rPr>
                              <w:t>Anubhav Dubey</w:t>
                            </w:r>
                            <w:r w:rsidRPr="008A694B">
                              <w:rPr>
                                <w:rFonts w:ascii="Calibri" w:hAnsi="Calibri" w:cs="Calibri"/>
                              </w:rPr>
                              <w:t xml:space="preserve"> </w:t>
                            </w:r>
                            <w:r w:rsidRPr="005521C4">
                              <w:rPr>
                                <w:rFonts w:ascii="Calibri" w:hAnsi="Calibri" w:cs="Calibri"/>
                                <w:sz w:val="20"/>
                                <w:szCs w:val="20"/>
                              </w:rPr>
                              <w:t>(anubhav.dubey@colorado.edu)</w:t>
                            </w:r>
                          </w:p>
                          <w:p w14:paraId="4AA2A70F" w14:textId="77777777" w:rsidR="00025E0A" w:rsidRPr="00B77081" w:rsidRDefault="00025E0A" w:rsidP="00025E0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6CB9AA" id="_x0000_t202" coordsize="21600,21600" o:spt="202" path="m,l,21600r21600,l21600,xe">
                <v:stroke joinstyle="miter"/>
                <v:path gradientshapeok="t" o:connecttype="rect"/>
              </v:shapetype>
              <v:shape id="Text Box 2" o:spid="_x0000_s1026" type="#_x0000_t202" style="position:absolute;margin-left:288.4pt;margin-top:13.15pt;width:198.85pt;height:38.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" fillcolor="white [3201]" stroked="f" strokeweight=".5pt">
                <v:textbox>
                  <w:txbxContent>
                    <w:p w14:paraId="3574530B" w14:textId="77777777" w:rsidR="00025E0A" w:rsidRPr="008A694B" w:rsidRDefault="00025E0A" w:rsidP="00025E0A">
                      <w:pPr>
                        <w:spacing w:line="276" w:lineRule="auto"/>
                        <w:jc w:val="center"/>
                        <w:rPr>
                          <w:rFonts w:ascii="Calibri" w:hAnsi="Calibri" w:cs="Calibri"/>
                        </w:rPr>
                      </w:pPr>
                      <w:r w:rsidRPr="00F52DD7">
                        <w:rPr>
                          <w:rFonts w:ascii="Calibri" w:hAnsi="Calibri" w:cs="Calibri"/>
                          <w:b/>
                          <w:bCs/>
                        </w:rPr>
                        <w:t>Anubhav Dubey</w:t>
                      </w:r>
                      <w:r w:rsidRPr="008A694B">
                        <w:rPr>
                          <w:rFonts w:ascii="Calibri" w:hAnsi="Calibri" w:cs="Calibri"/>
                        </w:rPr>
                        <w:t xml:space="preserve"> </w:t>
                      </w:r>
                      <w:r w:rsidRPr="005521C4">
                        <w:rPr>
                          <w:rFonts w:ascii="Calibri" w:hAnsi="Calibri" w:cs="Calibri"/>
                          <w:sz w:val="20"/>
                          <w:szCs w:val="20"/>
                        </w:rPr>
                        <w:t>(anubhav.dubey@colorado.edu)</w:t>
                      </w:r>
                    </w:p>
                    <w:p w14:paraId="4AA2A70F" w14:textId="77777777" w:rsidR="00025E0A" w:rsidRPr="00B77081" w:rsidRDefault="00025E0A" w:rsidP="00025E0A">
                      <w:pPr>
                        <w:jc w:val="center"/>
                      </w:pPr>
                    </w:p>
                  </w:txbxContent>
                </v:textbox>
              </v:shape>
            </w:pict>
          </mc:Fallback>
        </mc:AlternateContent>
      </w:r>
      <w:r w:rsidRPr="004C01D9">
        <w:rPr>
          <w:rFonts w:ascii="Calibri" w:hAnsi="Calibri" w:cs="Calibri"/>
          <w:b/>
          <w:bCs/>
          <w:noProof/>
          <w:sz w:val="32"/>
          <w:szCs w:val="32"/>
        </w:rPr>
        <mc:AlternateContent>
          <mc:Choice Requires="wps">
            <w:drawing>
              <wp:anchor distT="0" distB="0" distL="114300" distR="114300" simplePos="0" relativeHeight="251658240" behindDoc="0" locked="0" layoutInCell="1" allowOverlap="1" wp14:anchorId="0774485D" wp14:editId="74C19F04">
                <wp:simplePos x="0" y="0"/>
                <wp:positionH relativeFrom="column">
                  <wp:posOffset>576398</wp:posOffset>
                </wp:positionH>
                <wp:positionV relativeFrom="paragraph">
                  <wp:posOffset>193040</wp:posOffset>
                </wp:positionV>
                <wp:extent cx="2525395" cy="470535"/>
                <wp:effectExtent l="0" t="0" r="1905" b="0"/>
                <wp:wrapNone/>
                <wp:docPr id="1752103282" name="Text Box 2"/>
                <wp:cNvGraphicFramePr/>
                <a:graphic xmlns:a="http://schemas.openxmlformats.org/drawingml/2006/main">
                  <a:graphicData uri="http://schemas.microsoft.com/office/word/2010/wordprocessingShape">
                    <wps:wsp>
                      <wps:cNvSpPr txBox="1"/>
                      <wps:spPr>
                        <a:xfrm>
                          <a:off x="0" y="0"/>
                          <a:ext cx="2525395" cy="470535"/>
                        </a:xfrm>
                        <a:prstGeom prst="rect">
                          <a:avLst/>
                        </a:prstGeom>
                        <a:solidFill>
                          <a:schemeClr val="lt1"/>
                        </a:solidFill>
                        <a:ln w="6350">
                          <a:noFill/>
                        </a:ln>
                      </wps:spPr>
                      <wps:txbx>
                        <w:txbxContent>
                          <w:p w14:paraId="5CEFD106" w14:textId="77777777" w:rsidR="00025E0A" w:rsidRPr="00407B43" w:rsidRDefault="00025E0A" w:rsidP="00025E0A">
                            <w:pPr>
                              <w:jc w:val="center"/>
                              <w:rPr>
                                <w:rFonts w:ascii="Calibri" w:hAnsi="Calibri" w:cs="Calibri"/>
                                <w:b/>
                                <w:bCs/>
                              </w:rPr>
                            </w:pPr>
                            <w:r w:rsidRPr="00407B43">
                              <w:rPr>
                                <w:b/>
                                <w:bCs/>
                              </w:rPr>
                              <w:t xml:space="preserve">Amandeep </w:t>
                            </w:r>
                            <w:r w:rsidRPr="00407B43">
                              <w:rPr>
                                <w:rFonts w:ascii="Calibri" w:hAnsi="Calibri" w:cs="Calibri"/>
                                <w:b/>
                                <w:bCs/>
                              </w:rPr>
                              <w:t>Bhardwaj</w:t>
                            </w:r>
                          </w:p>
                          <w:p w14:paraId="7732C691" w14:textId="77777777" w:rsidR="00025E0A" w:rsidRPr="005521C4" w:rsidRDefault="00025E0A" w:rsidP="00025E0A">
                            <w:pPr>
                              <w:jc w:val="center"/>
                              <w:rPr>
                                <w:sz w:val="20"/>
                                <w:szCs w:val="20"/>
                              </w:rPr>
                            </w:pPr>
                            <w:r w:rsidRPr="005521C4">
                              <w:rPr>
                                <w:rFonts w:ascii="Calibri" w:hAnsi="Calibri" w:cs="Calibri"/>
                                <w:sz w:val="20"/>
                                <w:szCs w:val="20"/>
                              </w:rPr>
                              <w:t>(amandeep.bhardwaj@colorado.edu)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4485D" id="_x0000_s1027" type="#_x0000_t202" style="position:absolute;margin-left:45.4pt;margin-top:15.2pt;width:198.85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" fillcolor="white [3201]" stroked="f" strokeweight=".5pt">
                <v:textbox>
                  <w:txbxContent>
                    <w:p w14:paraId="5CEFD106" w14:textId="77777777" w:rsidR="00025E0A" w:rsidRPr="00407B43" w:rsidRDefault="00025E0A" w:rsidP="00025E0A">
                      <w:pPr>
                        <w:jc w:val="center"/>
                        <w:rPr>
                          <w:rFonts w:ascii="Calibri" w:hAnsi="Calibri" w:cs="Calibri"/>
                          <w:b/>
                          <w:bCs/>
                        </w:rPr>
                      </w:pPr>
                      <w:r w:rsidRPr="00407B43">
                        <w:rPr>
                          <w:b/>
                          <w:bCs/>
                        </w:rPr>
                        <w:t xml:space="preserve">Amandeep </w:t>
                      </w:r>
                      <w:r w:rsidRPr="00407B43">
                        <w:rPr>
                          <w:rFonts w:ascii="Calibri" w:hAnsi="Calibri" w:cs="Calibri"/>
                          <w:b/>
                          <w:bCs/>
                        </w:rPr>
                        <w:t>Bhardwaj</w:t>
                      </w:r>
                    </w:p>
                    <w:p w14:paraId="7732C691" w14:textId="77777777" w:rsidR="00025E0A" w:rsidRPr="005521C4" w:rsidRDefault="00025E0A" w:rsidP="00025E0A">
                      <w:pPr>
                        <w:jc w:val="center"/>
                        <w:rPr>
                          <w:sz w:val="20"/>
                          <w:szCs w:val="20"/>
                        </w:rPr>
                      </w:pPr>
                      <w:r w:rsidRPr="005521C4">
                        <w:rPr>
                          <w:rFonts w:ascii="Calibri" w:hAnsi="Calibri" w:cs="Calibri"/>
                          <w:sz w:val="20"/>
                          <w:szCs w:val="20"/>
                        </w:rPr>
                        <w:t>(amandeep.bhardwaj@colorado.edu)</w:t>
                      </w:r>
                    </w:p>
                  </w:txbxContent>
                </v:textbox>
              </v:shape>
            </w:pict>
          </mc:Fallback>
        </mc:AlternateContent>
      </w:r>
    </w:p>
    <w:p w14:paraId="4E36CF90" w14:textId="77777777" w:rsidR="00025E0A" w:rsidRPr="004C01D9" w:rsidRDefault="00025E0A" w:rsidP="00025E0A">
      <w:pPr>
        <w:spacing w:line="276" w:lineRule="auto"/>
        <w:rPr>
          <w:rFonts w:ascii="Calibri" w:hAnsi="Calibri" w:cs="Calibri"/>
          <w:b/>
          <w:bCs/>
          <w:sz w:val="32"/>
          <w:szCs w:val="32"/>
        </w:rPr>
      </w:pPr>
    </w:p>
    <w:p w14:paraId="27C5AA85" w14:textId="77777777" w:rsidR="00025E0A" w:rsidRPr="004C01D9" w:rsidRDefault="00025E0A" w:rsidP="00025E0A">
      <w:pPr>
        <w:spacing w:line="276" w:lineRule="auto"/>
        <w:rPr>
          <w:rFonts w:ascii="Calibri" w:hAnsi="Calibri" w:cs="Calibri"/>
          <w:b/>
          <w:bCs/>
          <w:sz w:val="32"/>
          <w:szCs w:val="32"/>
        </w:rPr>
      </w:pPr>
      <w:r w:rsidRPr="004C01D9">
        <w:rPr>
          <w:rFonts w:ascii="Calibri" w:hAnsi="Calibri" w:cs="Calibri"/>
          <w:b/>
          <w:bCs/>
          <w:noProof/>
          <w:sz w:val="32"/>
          <w:szCs w:val="32"/>
        </w:rPr>
        <mc:AlternateContent>
          <mc:Choice Requires="wps">
            <w:drawing>
              <wp:anchor distT="0" distB="0" distL="114300" distR="114300" simplePos="0" relativeHeight="251658243" behindDoc="0" locked="0" layoutInCell="1" allowOverlap="1" wp14:anchorId="56393AAE" wp14:editId="63376E73">
                <wp:simplePos x="0" y="0"/>
                <wp:positionH relativeFrom="column">
                  <wp:posOffset>3706658</wp:posOffset>
                </wp:positionH>
                <wp:positionV relativeFrom="paragraph">
                  <wp:posOffset>271145</wp:posOffset>
                </wp:positionV>
                <wp:extent cx="2525395" cy="515620"/>
                <wp:effectExtent l="0" t="0" r="1905" b="5080"/>
                <wp:wrapNone/>
                <wp:docPr id="668621853" name="Text Box 2"/>
                <wp:cNvGraphicFramePr/>
                <a:graphic xmlns:a="http://schemas.openxmlformats.org/drawingml/2006/main">
                  <a:graphicData uri="http://schemas.microsoft.com/office/word/2010/wordprocessingShape">
                    <wps:wsp>
                      <wps:cNvSpPr txBox="1"/>
                      <wps:spPr>
                        <a:xfrm>
                          <a:off x="0" y="0"/>
                          <a:ext cx="2525395" cy="515620"/>
                        </a:xfrm>
                        <a:prstGeom prst="rect">
                          <a:avLst/>
                        </a:prstGeom>
                        <a:solidFill>
                          <a:schemeClr val="lt1"/>
                        </a:solidFill>
                        <a:ln w="6350">
                          <a:noFill/>
                        </a:ln>
                      </wps:spPr>
                      <wps:txbx>
                        <w:txbxContent>
                          <w:p w14:paraId="71F89E63" w14:textId="77777777" w:rsidR="00025E0A" w:rsidRDefault="00025E0A" w:rsidP="00025E0A">
                            <w:pPr>
                              <w:spacing w:line="276" w:lineRule="auto"/>
                              <w:jc w:val="center"/>
                              <w:rPr>
                                <w:rFonts w:ascii="Calibri" w:hAnsi="Calibri" w:cs="Calibri"/>
                              </w:rPr>
                            </w:pPr>
                            <w:r w:rsidRPr="00F52DD7">
                              <w:rPr>
                                <w:rFonts w:ascii="Calibri" w:hAnsi="Calibri" w:cs="Calibri"/>
                                <w:b/>
                                <w:bCs/>
                              </w:rPr>
                              <w:t>Sandeep Reddy Modugu</w:t>
                            </w:r>
                            <w:r w:rsidRPr="008A694B">
                              <w:rPr>
                                <w:rFonts w:ascii="Calibri" w:hAnsi="Calibri" w:cs="Calibri"/>
                              </w:rPr>
                              <w:t xml:space="preserve"> </w:t>
                            </w:r>
                          </w:p>
                          <w:p w14:paraId="69E12397" w14:textId="77777777" w:rsidR="00025E0A" w:rsidRPr="00B950E8" w:rsidRDefault="00025E0A" w:rsidP="00025E0A">
                            <w:pPr>
                              <w:spacing w:line="276" w:lineRule="auto"/>
                              <w:jc w:val="center"/>
                              <w:rPr>
                                <w:rFonts w:ascii="Calibri" w:hAnsi="Calibri" w:cs="Calibri"/>
                                <w:sz w:val="20"/>
                                <w:szCs w:val="20"/>
                              </w:rPr>
                            </w:pPr>
                            <w:r w:rsidRPr="00B950E8">
                              <w:rPr>
                                <w:rFonts w:ascii="Calibri" w:hAnsi="Calibri" w:cs="Calibri"/>
                                <w:sz w:val="20"/>
                                <w:szCs w:val="20"/>
                              </w:rPr>
                              <w:t>(sandeep.modugu@colorado.edu)</w:t>
                            </w:r>
                          </w:p>
                          <w:p w14:paraId="7D1F39C9" w14:textId="77777777" w:rsidR="00025E0A" w:rsidRPr="00B77081" w:rsidRDefault="00025E0A" w:rsidP="00025E0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93AAE" id="_x0000_s1028" type="#_x0000_t202" style="position:absolute;margin-left:291.85pt;margin-top:21.35pt;width:198.85pt;height:40.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" fillcolor="white [3201]" stroked="f" strokeweight=".5pt">
                <v:textbox>
                  <w:txbxContent>
                    <w:p w14:paraId="71F89E63" w14:textId="77777777" w:rsidR="00025E0A" w:rsidRDefault="00025E0A" w:rsidP="00025E0A">
                      <w:pPr>
                        <w:spacing w:line="276" w:lineRule="auto"/>
                        <w:jc w:val="center"/>
                        <w:rPr>
                          <w:rFonts w:ascii="Calibri" w:hAnsi="Calibri" w:cs="Calibri"/>
                        </w:rPr>
                      </w:pPr>
                      <w:r w:rsidRPr="00F52DD7">
                        <w:rPr>
                          <w:rFonts w:ascii="Calibri" w:hAnsi="Calibri" w:cs="Calibri"/>
                          <w:b/>
                          <w:bCs/>
                        </w:rPr>
                        <w:t>Sandeep Reddy Modugu</w:t>
                      </w:r>
                      <w:r w:rsidRPr="008A694B">
                        <w:rPr>
                          <w:rFonts w:ascii="Calibri" w:hAnsi="Calibri" w:cs="Calibri"/>
                        </w:rPr>
                        <w:t xml:space="preserve"> </w:t>
                      </w:r>
                    </w:p>
                    <w:p w14:paraId="69E12397" w14:textId="77777777" w:rsidR="00025E0A" w:rsidRPr="00B950E8" w:rsidRDefault="00025E0A" w:rsidP="00025E0A">
                      <w:pPr>
                        <w:spacing w:line="276" w:lineRule="auto"/>
                        <w:jc w:val="center"/>
                        <w:rPr>
                          <w:rFonts w:ascii="Calibri" w:hAnsi="Calibri" w:cs="Calibri"/>
                          <w:sz w:val="20"/>
                          <w:szCs w:val="20"/>
                        </w:rPr>
                      </w:pPr>
                      <w:r w:rsidRPr="00B950E8">
                        <w:rPr>
                          <w:rFonts w:ascii="Calibri" w:hAnsi="Calibri" w:cs="Calibri"/>
                          <w:sz w:val="20"/>
                          <w:szCs w:val="20"/>
                        </w:rPr>
                        <w:t>(sandeep.modugu@colorado.edu)</w:t>
                      </w:r>
                    </w:p>
                    <w:p w14:paraId="7D1F39C9" w14:textId="77777777" w:rsidR="00025E0A" w:rsidRPr="00B77081" w:rsidRDefault="00025E0A" w:rsidP="00025E0A">
                      <w:pPr>
                        <w:jc w:val="center"/>
                      </w:pPr>
                    </w:p>
                  </w:txbxContent>
                </v:textbox>
              </v:shape>
            </w:pict>
          </mc:Fallback>
        </mc:AlternateContent>
      </w:r>
      <w:r w:rsidRPr="004C01D9">
        <w:rPr>
          <w:rFonts w:ascii="Calibri" w:hAnsi="Calibri" w:cs="Calibri"/>
          <w:b/>
          <w:bCs/>
          <w:noProof/>
          <w:sz w:val="32"/>
          <w:szCs w:val="32"/>
        </w:rPr>
        <mc:AlternateContent>
          <mc:Choice Requires="wps">
            <w:drawing>
              <wp:anchor distT="0" distB="0" distL="114300" distR="114300" simplePos="0" relativeHeight="251658242" behindDoc="0" locked="0" layoutInCell="1" allowOverlap="1" wp14:anchorId="78E4DE99" wp14:editId="5813BB83">
                <wp:simplePos x="0" y="0"/>
                <wp:positionH relativeFrom="column">
                  <wp:posOffset>556260</wp:posOffset>
                </wp:positionH>
                <wp:positionV relativeFrom="paragraph">
                  <wp:posOffset>271943</wp:posOffset>
                </wp:positionV>
                <wp:extent cx="2525395" cy="470535"/>
                <wp:effectExtent l="0" t="0" r="1905" b="0"/>
                <wp:wrapNone/>
                <wp:docPr id="1045015152" name="Text Box 2"/>
                <wp:cNvGraphicFramePr/>
                <a:graphic xmlns:a="http://schemas.openxmlformats.org/drawingml/2006/main">
                  <a:graphicData uri="http://schemas.microsoft.com/office/word/2010/wordprocessingShape">
                    <wps:wsp>
                      <wps:cNvSpPr txBox="1"/>
                      <wps:spPr>
                        <a:xfrm>
                          <a:off x="0" y="0"/>
                          <a:ext cx="2525395" cy="470535"/>
                        </a:xfrm>
                        <a:prstGeom prst="rect">
                          <a:avLst/>
                        </a:prstGeom>
                        <a:solidFill>
                          <a:schemeClr val="lt1"/>
                        </a:solidFill>
                        <a:ln w="6350">
                          <a:noFill/>
                        </a:ln>
                      </wps:spPr>
                      <wps:txbx>
                        <w:txbxContent>
                          <w:p w14:paraId="31F8BD5F" w14:textId="77777777" w:rsidR="00025E0A" w:rsidRPr="008A694B" w:rsidRDefault="00025E0A" w:rsidP="00025E0A">
                            <w:pPr>
                              <w:spacing w:line="276" w:lineRule="auto"/>
                              <w:jc w:val="center"/>
                              <w:rPr>
                                <w:rFonts w:ascii="Calibri" w:hAnsi="Calibri" w:cs="Calibri"/>
                              </w:rPr>
                            </w:pPr>
                            <w:r w:rsidRPr="00F52DD7">
                              <w:rPr>
                                <w:rFonts w:ascii="Calibri" w:hAnsi="Calibri" w:cs="Calibri"/>
                                <w:b/>
                                <w:bCs/>
                              </w:rPr>
                              <w:t>Sai Arvind Atluri</w:t>
                            </w:r>
                            <w:r w:rsidRPr="008A694B">
                              <w:rPr>
                                <w:rFonts w:ascii="Calibri" w:hAnsi="Calibri" w:cs="Calibri"/>
                              </w:rPr>
                              <w:t xml:space="preserve"> </w:t>
                            </w:r>
                            <w:r w:rsidRPr="00B950E8">
                              <w:rPr>
                                <w:rFonts w:ascii="Calibri" w:hAnsi="Calibri" w:cs="Calibri"/>
                                <w:sz w:val="20"/>
                                <w:szCs w:val="20"/>
                              </w:rPr>
                              <w:t>(saiarvind.atluri@colorado.edu)</w:t>
                            </w:r>
                          </w:p>
                          <w:p w14:paraId="2E85A7D3" w14:textId="77777777" w:rsidR="00025E0A" w:rsidRPr="00B77081" w:rsidRDefault="00025E0A" w:rsidP="00025E0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DE99" id="_x0000_s1029" type="#_x0000_t202" style="position:absolute;margin-left:43.8pt;margin-top:21.4pt;width:198.85pt;height:37.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" fillcolor="white [3201]" stroked="f" strokeweight=".5pt">
                <v:textbox>
                  <w:txbxContent>
                    <w:p w14:paraId="31F8BD5F" w14:textId="77777777" w:rsidR="00025E0A" w:rsidRPr="008A694B" w:rsidRDefault="00025E0A" w:rsidP="00025E0A">
                      <w:pPr>
                        <w:spacing w:line="276" w:lineRule="auto"/>
                        <w:jc w:val="center"/>
                        <w:rPr>
                          <w:rFonts w:ascii="Calibri" w:hAnsi="Calibri" w:cs="Calibri"/>
                        </w:rPr>
                      </w:pPr>
                      <w:r w:rsidRPr="00F52DD7">
                        <w:rPr>
                          <w:rFonts w:ascii="Calibri" w:hAnsi="Calibri" w:cs="Calibri"/>
                          <w:b/>
                          <w:bCs/>
                        </w:rPr>
                        <w:t>Sai Arvind Atluri</w:t>
                      </w:r>
                      <w:r w:rsidRPr="008A694B">
                        <w:rPr>
                          <w:rFonts w:ascii="Calibri" w:hAnsi="Calibri" w:cs="Calibri"/>
                        </w:rPr>
                        <w:t xml:space="preserve"> </w:t>
                      </w:r>
                      <w:r w:rsidRPr="00B950E8">
                        <w:rPr>
                          <w:rFonts w:ascii="Calibri" w:hAnsi="Calibri" w:cs="Calibri"/>
                          <w:sz w:val="20"/>
                          <w:szCs w:val="20"/>
                        </w:rPr>
                        <w:t>(saiarvind.atluri@colorado.edu)</w:t>
                      </w:r>
                    </w:p>
                    <w:p w14:paraId="2E85A7D3" w14:textId="77777777" w:rsidR="00025E0A" w:rsidRPr="00B77081" w:rsidRDefault="00025E0A" w:rsidP="00025E0A">
                      <w:pPr>
                        <w:jc w:val="center"/>
                      </w:pPr>
                    </w:p>
                  </w:txbxContent>
                </v:textbox>
              </v:shape>
            </w:pict>
          </mc:Fallback>
        </mc:AlternateContent>
      </w:r>
    </w:p>
    <w:p w14:paraId="652B76AC" w14:textId="77777777" w:rsidR="00025E0A" w:rsidRPr="004C01D9" w:rsidRDefault="00025E0A" w:rsidP="00025E0A">
      <w:pPr>
        <w:rPr>
          <w:rFonts w:ascii="Calibri" w:hAnsi="Calibri" w:cs="Calibri"/>
        </w:rPr>
      </w:pPr>
    </w:p>
    <w:p w14:paraId="0394EFC4" w14:textId="77777777" w:rsidR="00C300F5" w:rsidRPr="004C01D9" w:rsidRDefault="00C300F5">
      <w:pPr>
        <w:rPr>
          <w:rFonts w:ascii="Calibri" w:hAnsi="Calibri" w:cs="Calibri"/>
        </w:rPr>
      </w:pPr>
    </w:p>
    <w:p w14:paraId="375DBD39" w14:textId="77777777" w:rsidR="00393048" w:rsidRPr="004C01D9" w:rsidRDefault="00393048">
      <w:pPr>
        <w:rPr>
          <w:rFonts w:ascii="Calibri" w:hAnsi="Calibri" w:cs="Calibri"/>
        </w:rPr>
      </w:pPr>
    </w:p>
    <w:p w14:paraId="1B519FC6" w14:textId="77777777" w:rsidR="00C574FD" w:rsidRPr="004C01D9" w:rsidRDefault="00C574FD" w:rsidP="00D80E00">
      <w:pPr>
        <w:jc w:val="both"/>
        <w:rPr>
          <w:rFonts w:ascii="Calibri" w:hAnsi="Calibri" w:cs="Calibri"/>
        </w:rPr>
      </w:pPr>
    </w:p>
    <w:sdt>
      <w:sdtPr>
        <w:rPr>
          <w:rFonts w:ascii="Calibri" w:eastAsiaTheme="minorHAnsi" w:hAnsi="Calibri" w:cs="Calibri"/>
          <w:b w:val="0"/>
          <w:bCs w:val="0"/>
          <w:color w:val="auto"/>
          <w:kern w:val="2"/>
          <w:sz w:val="24"/>
          <w:szCs w:val="24"/>
          <w14:ligatures w14:val="standardContextual"/>
        </w:rPr>
        <w:id w:val="1650626626"/>
        <w:docPartObj>
          <w:docPartGallery w:val="Table of Contents"/>
          <w:docPartUnique/>
        </w:docPartObj>
      </w:sdtPr>
      <w:sdtContent>
        <w:p w14:paraId="1D61684E" w14:textId="31E909C4" w:rsidR="00C574FD" w:rsidRPr="004C01D9" w:rsidRDefault="00C574FD">
          <w:pPr>
            <w:pStyle w:val="TOCHeading"/>
            <w:rPr>
              <w:rFonts w:ascii="Calibri" w:hAnsi="Calibri" w:cs="Calibri"/>
            </w:rPr>
          </w:pPr>
          <w:r w:rsidRPr="004C01D9">
            <w:rPr>
              <w:rFonts w:ascii="Calibri" w:hAnsi="Calibri" w:cs="Calibri"/>
            </w:rPr>
            <w:t>Table of Contents</w:t>
          </w:r>
        </w:p>
        <w:p w14:paraId="6C904BD9" w14:textId="17953C86" w:rsidR="004838EE" w:rsidRPr="004C01D9" w:rsidRDefault="00C574FD">
          <w:pPr>
            <w:pStyle w:val="TOC1"/>
            <w:tabs>
              <w:tab w:val="right" w:leader="dot" w:pos="10502"/>
            </w:tabs>
            <w:rPr>
              <w:rFonts w:ascii="Calibri" w:eastAsiaTheme="minorEastAsia" w:hAnsi="Calibri" w:cs="Calibri"/>
              <w:b w:val="0"/>
              <w:bCs w:val="0"/>
              <w:i w:val="0"/>
              <w:iCs w:val="0"/>
              <w:noProof/>
            </w:rPr>
          </w:pPr>
          <w:r w:rsidRPr="004C01D9">
            <w:rPr>
              <w:rFonts w:ascii="Calibri" w:hAnsi="Calibri" w:cs="Calibri"/>
              <w:b w:val="0"/>
              <w:bCs w:val="0"/>
              <w:i w:val="0"/>
              <w:iCs w:val="0"/>
              <w:color w:val="000000" w:themeColor="text1"/>
            </w:rPr>
            <w:fldChar w:fldCharType="begin"/>
          </w:r>
          <w:r w:rsidRPr="004C01D9">
            <w:rPr>
              <w:rFonts w:ascii="Calibri" w:hAnsi="Calibri" w:cs="Calibri"/>
              <w:i w:val="0"/>
              <w:iCs w:val="0"/>
              <w:color w:val="000000" w:themeColor="text1"/>
            </w:rPr>
            <w:instrText xml:space="preserve"> TOC \o "1-3" \h \z \u </w:instrText>
          </w:r>
          <w:r w:rsidRPr="004C01D9">
            <w:rPr>
              <w:rFonts w:ascii="Calibri" w:hAnsi="Calibri" w:cs="Calibri"/>
              <w:b w:val="0"/>
              <w:bCs w:val="0"/>
              <w:i w:val="0"/>
              <w:iCs w:val="0"/>
              <w:color w:val="000000" w:themeColor="text1"/>
            </w:rPr>
            <w:fldChar w:fldCharType="separate"/>
          </w:r>
          <w:hyperlink w:anchor="_Toc162292052" w:history="1">
            <w:r w:rsidR="004838EE" w:rsidRPr="004C01D9">
              <w:rPr>
                <w:rStyle w:val="Hyperlink"/>
                <w:rFonts w:ascii="Calibri" w:hAnsi="Calibri" w:cs="Calibri"/>
                <w:i w:val="0"/>
                <w:iCs w:val="0"/>
                <w:noProof/>
              </w:rPr>
              <w:t>Data Overview</w:t>
            </w:r>
            <w:r w:rsidR="004838EE" w:rsidRPr="004C01D9">
              <w:rPr>
                <w:rFonts w:ascii="Calibri" w:hAnsi="Calibri" w:cs="Calibri"/>
                <w:i w:val="0"/>
                <w:iCs w:val="0"/>
                <w:noProof/>
                <w:webHidden/>
              </w:rPr>
              <w:tab/>
            </w:r>
            <w:r w:rsidR="004838EE" w:rsidRPr="004C01D9">
              <w:rPr>
                <w:rFonts w:ascii="Calibri" w:hAnsi="Calibri" w:cs="Calibri"/>
                <w:i w:val="0"/>
                <w:iCs w:val="0"/>
                <w:noProof/>
                <w:webHidden/>
              </w:rPr>
              <w:fldChar w:fldCharType="begin"/>
            </w:r>
            <w:r w:rsidR="004838EE" w:rsidRPr="004C01D9">
              <w:rPr>
                <w:rFonts w:ascii="Calibri" w:hAnsi="Calibri" w:cs="Calibri"/>
                <w:i w:val="0"/>
                <w:iCs w:val="0"/>
                <w:noProof/>
                <w:webHidden/>
              </w:rPr>
              <w:instrText xml:space="preserve"> PAGEREF _Toc162292052 \h </w:instrText>
            </w:r>
            <w:r w:rsidR="004838EE" w:rsidRPr="004C01D9">
              <w:rPr>
                <w:rFonts w:ascii="Calibri" w:hAnsi="Calibri" w:cs="Calibri"/>
                <w:i w:val="0"/>
                <w:iCs w:val="0"/>
                <w:noProof/>
                <w:webHidden/>
              </w:rPr>
            </w:r>
            <w:r w:rsidR="004838EE" w:rsidRPr="004C01D9">
              <w:rPr>
                <w:rFonts w:ascii="Calibri" w:hAnsi="Calibri" w:cs="Calibri"/>
                <w:i w:val="0"/>
                <w:iCs w:val="0"/>
                <w:noProof/>
                <w:webHidden/>
              </w:rPr>
              <w:fldChar w:fldCharType="separate"/>
            </w:r>
            <w:r w:rsidR="004838EE" w:rsidRPr="004C01D9">
              <w:rPr>
                <w:rFonts w:ascii="Calibri" w:hAnsi="Calibri" w:cs="Calibri"/>
                <w:i w:val="0"/>
                <w:iCs w:val="0"/>
                <w:noProof/>
                <w:webHidden/>
              </w:rPr>
              <w:t>3</w:t>
            </w:r>
            <w:r w:rsidR="004838EE" w:rsidRPr="004C01D9">
              <w:rPr>
                <w:rFonts w:ascii="Calibri" w:hAnsi="Calibri" w:cs="Calibri"/>
                <w:i w:val="0"/>
                <w:iCs w:val="0"/>
                <w:noProof/>
                <w:webHidden/>
              </w:rPr>
              <w:fldChar w:fldCharType="end"/>
            </w:r>
          </w:hyperlink>
        </w:p>
        <w:p w14:paraId="76BAB93E" w14:textId="2DD4D5A1" w:rsidR="004838EE" w:rsidRPr="004C01D9" w:rsidRDefault="00D94440">
          <w:pPr>
            <w:pStyle w:val="TOC2"/>
            <w:tabs>
              <w:tab w:val="right" w:leader="dot" w:pos="10502"/>
            </w:tabs>
            <w:rPr>
              <w:rFonts w:ascii="Calibri" w:eastAsiaTheme="minorEastAsia" w:hAnsi="Calibri" w:cs="Calibri"/>
              <w:b w:val="0"/>
              <w:bCs w:val="0"/>
              <w:noProof/>
              <w:sz w:val="24"/>
              <w:szCs w:val="24"/>
            </w:rPr>
          </w:pPr>
          <w:hyperlink w:anchor="_Toc162292053" w:history="1">
            <w:r w:rsidR="004838EE" w:rsidRPr="004C01D9">
              <w:rPr>
                <w:rStyle w:val="Hyperlink"/>
                <w:rFonts w:ascii="Calibri" w:hAnsi="Calibri" w:cs="Calibri"/>
                <w:noProof/>
              </w:rPr>
              <w:t>Data Cleaning and Preparation Process</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_Toc162292053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4</w:t>
            </w:r>
            <w:r w:rsidR="004838EE" w:rsidRPr="004C01D9">
              <w:rPr>
                <w:rFonts w:ascii="Calibri" w:hAnsi="Calibri" w:cs="Calibri"/>
                <w:noProof/>
                <w:webHidden/>
              </w:rPr>
              <w:fldChar w:fldCharType="end"/>
            </w:r>
          </w:hyperlink>
        </w:p>
        <w:p w14:paraId="746171A3" w14:textId="60BC837F" w:rsidR="004838EE" w:rsidRPr="004C01D9" w:rsidRDefault="00D94440">
          <w:pPr>
            <w:pStyle w:val="TOC1"/>
            <w:tabs>
              <w:tab w:val="right" w:leader="dot" w:pos="10502"/>
            </w:tabs>
            <w:rPr>
              <w:rFonts w:ascii="Calibri" w:eastAsiaTheme="minorEastAsia" w:hAnsi="Calibri" w:cs="Calibri"/>
              <w:b w:val="0"/>
              <w:bCs w:val="0"/>
              <w:i w:val="0"/>
              <w:iCs w:val="0"/>
              <w:noProof/>
            </w:rPr>
          </w:pPr>
          <w:hyperlink w:anchor="_Toc162292054" w:history="1">
            <w:r w:rsidR="004838EE" w:rsidRPr="004C01D9">
              <w:rPr>
                <w:rStyle w:val="Hyperlink"/>
                <w:rFonts w:ascii="Calibri" w:hAnsi="Calibri" w:cs="Calibri"/>
                <w:i w:val="0"/>
                <w:iCs w:val="0"/>
                <w:noProof/>
              </w:rPr>
              <w:t>Data Cleaning Phases</w:t>
            </w:r>
            <w:r w:rsidR="004838EE" w:rsidRPr="004C01D9">
              <w:rPr>
                <w:rFonts w:ascii="Calibri" w:hAnsi="Calibri" w:cs="Calibri"/>
                <w:i w:val="0"/>
                <w:iCs w:val="0"/>
                <w:noProof/>
                <w:webHidden/>
              </w:rPr>
              <w:tab/>
            </w:r>
            <w:r w:rsidR="004838EE" w:rsidRPr="004C01D9">
              <w:rPr>
                <w:rFonts w:ascii="Calibri" w:hAnsi="Calibri" w:cs="Calibri"/>
                <w:i w:val="0"/>
                <w:iCs w:val="0"/>
                <w:noProof/>
                <w:webHidden/>
              </w:rPr>
              <w:fldChar w:fldCharType="begin"/>
            </w:r>
            <w:r w:rsidR="004838EE" w:rsidRPr="004C01D9">
              <w:rPr>
                <w:rFonts w:ascii="Calibri" w:hAnsi="Calibri" w:cs="Calibri"/>
                <w:i w:val="0"/>
                <w:iCs w:val="0"/>
                <w:noProof/>
                <w:webHidden/>
              </w:rPr>
              <w:instrText xml:space="preserve"> PAGEREF _Toc162292054 \h </w:instrText>
            </w:r>
            <w:r w:rsidR="004838EE" w:rsidRPr="004C01D9">
              <w:rPr>
                <w:rFonts w:ascii="Calibri" w:hAnsi="Calibri" w:cs="Calibri"/>
                <w:i w:val="0"/>
                <w:iCs w:val="0"/>
                <w:noProof/>
                <w:webHidden/>
              </w:rPr>
            </w:r>
            <w:r w:rsidR="004838EE" w:rsidRPr="004C01D9">
              <w:rPr>
                <w:rFonts w:ascii="Calibri" w:hAnsi="Calibri" w:cs="Calibri"/>
                <w:i w:val="0"/>
                <w:iCs w:val="0"/>
                <w:noProof/>
                <w:webHidden/>
              </w:rPr>
              <w:fldChar w:fldCharType="separate"/>
            </w:r>
            <w:r w:rsidR="004838EE" w:rsidRPr="004C01D9">
              <w:rPr>
                <w:rFonts w:ascii="Calibri" w:hAnsi="Calibri" w:cs="Calibri"/>
                <w:i w:val="0"/>
                <w:iCs w:val="0"/>
                <w:noProof/>
                <w:webHidden/>
              </w:rPr>
              <w:t>5</w:t>
            </w:r>
            <w:r w:rsidR="004838EE" w:rsidRPr="004C01D9">
              <w:rPr>
                <w:rFonts w:ascii="Calibri" w:hAnsi="Calibri" w:cs="Calibri"/>
                <w:i w:val="0"/>
                <w:iCs w:val="0"/>
                <w:noProof/>
                <w:webHidden/>
              </w:rPr>
              <w:fldChar w:fldCharType="end"/>
            </w:r>
          </w:hyperlink>
        </w:p>
        <w:p w14:paraId="59516CA1" w14:textId="0890FA7E" w:rsidR="004838EE" w:rsidRPr="004C01D9" w:rsidRDefault="00D94440">
          <w:pPr>
            <w:pStyle w:val="TOC2"/>
            <w:tabs>
              <w:tab w:val="right" w:leader="dot" w:pos="10502"/>
            </w:tabs>
            <w:rPr>
              <w:rFonts w:ascii="Calibri" w:eastAsiaTheme="minorEastAsia" w:hAnsi="Calibri" w:cs="Calibri"/>
              <w:b w:val="0"/>
              <w:bCs w:val="0"/>
              <w:noProof/>
              <w:sz w:val="24"/>
              <w:szCs w:val="24"/>
            </w:rPr>
          </w:pPr>
          <w:hyperlink w:anchor="_Toc162292055" w:history="1">
            <w:r w:rsidR="004838EE" w:rsidRPr="004C01D9">
              <w:rPr>
                <w:rStyle w:val="Hyperlink"/>
                <w:rFonts w:ascii="Calibri" w:hAnsi="Calibri" w:cs="Calibri"/>
                <w:noProof/>
              </w:rPr>
              <w:t>Removing Unnecessary Columns</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_Toc162292055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5</w:t>
            </w:r>
            <w:r w:rsidR="004838EE" w:rsidRPr="004C01D9">
              <w:rPr>
                <w:rFonts w:ascii="Calibri" w:hAnsi="Calibri" w:cs="Calibri"/>
                <w:noProof/>
                <w:webHidden/>
              </w:rPr>
              <w:fldChar w:fldCharType="end"/>
            </w:r>
          </w:hyperlink>
        </w:p>
        <w:p w14:paraId="23C1446A" w14:textId="5631C5A5" w:rsidR="004838EE" w:rsidRPr="004C01D9" w:rsidRDefault="00D94440">
          <w:pPr>
            <w:pStyle w:val="TOC2"/>
            <w:tabs>
              <w:tab w:val="right" w:leader="dot" w:pos="10502"/>
            </w:tabs>
            <w:rPr>
              <w:rFonts w:ascii="Calibri" w:eastAsiaTheme="minorEastAsia" w:hAnsi="Calibri" w:cs="Calibri"/>
              <w:b w:val="0"/>
              <w:bCs w:val="0"/>
              <w:noProof/>
              <w:sz w:val="24"/>
              <w:szCs w:val="24"/>
            </w:rPr>
          </w:pPr>
          <w:hyperlink w:anchor="_Toc162292056" w:history="1">
            <w:r w:rsidR="004838EE" w:rsidRPr="004C01D9">
              <w:rPr>
                <w:rStyle w:val="Hyperlink"/>
                <w:rFonts w:ascii="Calibri" w:hAnsi="Calibri" w:cs="Calibri"/>
                <w:noProof/>
              </w:rPr>
              <w:t>Removing Unnecessary Rows</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_Toc162292056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5</w:t>
            </w:r>
            <w:r w:rsidR="004838EE" w:rsidRPr="004C01D9">
              <w:rPr>
                <w:rFonts w:ascii="Calibri" w:hAnsi="Calibri" w:cs="Calibri"/>
                <w:noProof/>
                <w:webHidden/>
              </w:rPr>
              <w:fldChar w:fldCharType="end"/>
            </w:r>
          </w:hyperlink>
        </w:p>
        <w:p w14:paraId="486A6DE0" w14:textId="2B7EB672" w:rsidR="004838EE" w:rsidRPr="004C01D9" w:rsidRDefault="00D94440">
          <w:pPr>
            <w:pStyle w:val="TOC2"/>
            <w:tabs>
              <w:tab w:val="right" w:leader="dot" w:pos="10502"/>
            </w:tabs>
            <w:rPr>
              <w:rFonts w:ascii="Calibri" w:eastAsiaTheme="minorEastAsia" w:hAnsi="Calibri" w:cs="Calibri"/>
              <w:b w:val="0"/>
              <w:bCs w:val="0"/>
              <w:noProof/>
              <w:sz w:val="24"/>
              <w:szCs w:val="24"/>
            </w:rPr>
          </w:pPr>
          <w:hyperlink w:anchor="_Toc162292057" w:history="1">
            <w:r w:rsidR="004838EE" w:rsidRPr="004C01D9">
              <w:rPr>
                <w:rStyle w:val="Hyperlink"/>
                <w:rFonts w:ascii="Calibri" w:hAnsi="Calibri" w:cs="Calibri"/>
                <w:noProof/>
              </w:rPr>
              <w:t>Feature Engineering</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_Toc162292057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6</w:t>
            </w:r>
            <w:r w:rsidR="004838EE" w:rsidRPr="004C01D9">
              <w:rPr>
                <w:rFonts w:ascii="Calibri" w:hAnsi="Calibri" w:cs="Calibri"/>
                <w:noProof/>
                <w:webHidden/>
              </w:rPr>
              <w:fldChar w:fldCharType="end"/>
            </w:r>
          </w:hyperlink>
        </w:p>
        <w:p w14:paraId="3605FC46" w14:textId="4AE9D166" w:rsidR="004838EE" w:rsidRPr="004C01D9" w:rsidRDefault="00D94440">
          <w:pPr>
            <w:pStyle w:val="TOC2"/>
            <w:tabs>
              <w:tab w:val="right" w:leader="dot" w:pos="10502"/>
            </w:tabs>
            <w:rPr>
              <w:rFonts w:ascii="Calibri" w:eastAsiaTheme="minorEastAsia" w:hAnsi="Calibri" w:cs="Calibri"/>
              <w:b w:val="0"/>
              <w:bCs w:val="0"/>
              <w:noProof/>
              <w:sz w:val="24"/>
              <w:szCs w:val="24"/>
            </w:rPr>
          </w:pPr>
          <w:hyperlink w:anchor="_Toc162292058" w:history="1">
            <w:r w:rsidR="004838EE" w:rsidRPr="004C01D9">
              <w:rPr>
                <w:rStyle w:val="Hyperlink"/>
                <w:rFonts w:ascii="Calibri" w:hAnsi="Calibri" w:cs="Calibri"/>
                <w:noProof/>
              </w:rPr>
              <w:t>End Results</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_Toc162292058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7</w:t>
            </w:r>
            <w:r w:rsidR="004838EE" w:rsidRPr="004C01D9">
              <w:rPr>
                <w:rFonts w:ascii="Calibri" w:hAnsi="Calibri" w:cs="Calibri"/>
                <w:noProof/>
                <w:webHidden/>
              </w:rPr>
              <w:fldChar w:fldCharType="end"/>
            </w:r>
          </w:hyperlink>
        </w:p>
        <w:p w14:paraId="1EABD15D" w14:textId="6128B120" w:rsidR="004838EE" w:rsidRPr="004C01D9" w:rsidRDefault="00D94440">
          <w:pPr>
            <w:pStyle w:val="TOC1"/>
            <w:tabs>
              <w:tab w:val="right" w:leader="dot" w:pos="10502"/>
            </w:tabs>
            <w:rPr>
              <w:rFonts w:ascii="Calibri" w:eastAsiaTheme="minorEastAsia" w:hAnsi="Calibri" w:cs="Calibri"/>
              <w:b w:val="0"/>
              <w:bCs w:val="0"/>
              <w:i w:val="0"/>
              <w:iCs w:val="0"/>
              <w:noProof/>
            </w:rPr>
          </w:pPr>
          <w:hyperlink w:anchor="_Toc162292059" w:history="1">
            <w:r w:rsidR="004838EE" w:rsidRPr="004C01D9">
              <w:rPr>
                <w:rStyle w:val="Hyperlink"/>
                <w:rFonts w:ascii="Calibri" w:hAnsi="Calibri" w:cs="Calibri"/>
                <w:i w:val="0"/>
                <w:iCs w:val="0"/>
                <w:noProof/>
              </w:rPr>
              <w:t>Descriptive Statistics</w:t>
            </w:r>
            <w:r w:rsidR="004838EE" w:rsidRPr="004C01D9">
              <w:rPr>
                <w:rFonts w:ascii="Calibri" w:hAnsi="Calibri" w:cs="Calibri"/>
                <w:i w:val="0"/>
                <w:iCs w:val="0"/>
                <w:noProof/>
                <w:webHidden/>
              </w:rPr>
              <w:tab/>
            </w:r>
            <w:r w:rsidR="004838EE" w:rsidRPr="004C01D9">
              <w:rPr>
                <w:rFonts w:ascii="Calibri" w:hAnsi="Calibri" w:cs="Calibri"/>
                <w:i w:val="0"/>
                <w:iCs w:val="0"/>
                <w:noProof/>
                <w:webHidden/>
              </w:rPr>
              <w:fldChar w:fldCharType="begin"/>
            </w:r>
            <w:r w:rsidR="004838EE" w:rsidRPr="004C01D9">
              <w:rPr>
                <w:rFonts w:ascii="Calibri" w:hAnsi="Calibri" w:cs="Calibri"/>
                <w:i w:val="0"/>
                <w:iCs w:val="0"/>
                <w:noProof/>
                <w:webHidden/>
              </w:rPr>
              <w:instrText xml:space="preserve"> PAGEREF _Toc162292059 \h </w:instrText>
            </w:r>
            <w:r w:rsidR="004838EE" w:rsidRPr="004C01D9">
              <w:rPr>
                <w:rFonts w:ascii="Calibri" w:hAnsi="Calibri" w:cs="Calibri"/>
                <w:i w:val="0"/>
                <w:iCs w:val="0"/>
                <w:noProof/>
                <w:webHidden/>
              </w:rPr>
            </w:r>
            <w:r w:rsidR="004838EE" w:rsidRPr="004C01D9">
              <w:rPr>
                <w:rFonts w:ascii="Calibri" w:hAnsi="Calibri" w:cs="Calibri"/>
                <w:i w:val="0"/>
                <w:iCs w:val="0"/>
                <w:noProof/>
                <w:webHidden/>
              </w:rPr>
              <w:fldChar w:fldCharType="separate"/>
            </w:r>
            <w:r w:rsidR="004838EE" w:rsidRPr="004C01D9">
              <w:rPr>
                <w:rFonts w:ascii="Calibri" w:hAnsi="Calibri" w:cs="Calibri"/>
                <w:i w:val="0"/>
                <w:iCs w:val="0"/>
                <w:noProof/>
                <w:webHidden/>
              </w:rPr>
              <w:t>8</w:t>
            </w:r>
            <w:r w:rsidR="004838EE" w:rsidRPr="004C01D9">
              <w:rPr>
                <w:rFonts w:ascii="Calibri" w:hAnsi="Calibri" w:cs="Calibri"/>
                <w:i w:val="0"/>
                <w:iCs w:val="0"/>
                <w:noProof/>
                <w:webHidden/>
              </w:rPr>
              <w:fldChar w:fldCharType="end"/>
            </w:r>
          </w:hyperlink>
        </w:p>
        <w:p w14:paraId="408B9EA6" w14:textId="2E7A38D1" w:rsidR="004838EE" w:rsidRPr="004C01D9" w:rsidRDefault="00D94440">
          <w:pPr>
            <w:pStyle w:val="TOC1"/>
            <w:tabs>
              <w:tab w:val="right" w:leader="dot" w:pos="10502"/>
            </w:tabs>
            <w:rPr>
              <w:rFonts w:ascii="Calibri" w:eastAsiaTheme="minorEastAsia" w:hAnsi="Calibri" w:cs="Calibri"/>
              <w:b w:val="0"/>
              <w:bCs w:val="0"/>
              <w:i w:val="0"/>
              <w:iCs w:val="0"/>
              <w:noProof/>
            </w:rPr>
          </w:pPr>
          <w:hyperlink w:anchor="_Toc162292060" w:history="1">
            <w:r w:rsidR="004838EE" w:rsidRPr="004C01D9">
              <w:rPr>
                <w:rStyle w:val="Hyperlink"/>
                <w:rFonts w:ascii="Calibri" w:hAnsi="Calibri" w:cs="Calibri"/>
                <w:i w:val="0"/>
                <w:iCs w:val="0"/>
                <w:noProof/>
              </w:rPr>
              <w:t>Data Visualizations</w:t>
            </w:r>
            <w:r w:rsidR="004838EE" w:rsidRPr="004C01D9">
              <w:rPr>
                <w:rFonts w:ascii="Calibri" w:hAnsi="Calibri" w:cs="Calibri"/>
                <w:i w:val="0"/>
                <w:iCs w:val="0"/>
                <w:noProof/>
                <w:webHidden/>
              </w:rPr>
              <w:tab/>
            </w:r>
            <w:r w:rsidR="004838EE" w:rsidRPr="004C01D9">
              <w:rPr>
                <w:rFonts w:ascii="Calibri" w:hAnsi="Calibri" w:cs="Calibri"/>
                <w:i w:val="0"/>
                <w:iCs w:val="0"/>
                <w:noProof/>
                <w:webHidden/>
              </w:rPr>
              <w:fldChar w:fldCharType="begin"/>
            </w:r>
            <w:r w:rsidR="004838EE" w:rsidRPr="004C01D9">
              <w:rPr>
                <w:rFonts w:ascii="Calibri" w:hAnsi="Calibri" w:cs="Calibri"/>
                <w:i w:val="0"/>
                <w:iCs w:val="0"/>
                <w:noProof/>
                <w:webHidden/>
              </w:rPr>
              <w:instrText xml:space="preserve"> PAGEREF _Toc162292060 \h </w:instrText>
            </w:r>
            <w:r w:rsidR="004838EE" w:rsidRPr="004C01D9">
              <w:rPr>
                <w:rFonts w:ascii="Calibri" w:hAnsi="Calibri" w:cs="Calibri"/>
                <w:i w:val="0"/>
                <w:iCs w:val="0"/>
                <w:noProof/>
                <w:webHidden/>
              </w:rPr>
            </w:r>
            <w:r w:rsidR="004838EE" w:rsidRPr="004C01D9">
              <w:rPr>
                <w:rFonts w:ascii="Calibri" w:hAnsi="Calibri" w:cs="Calibri"/>
                <w:i w:val="0"/>
                <w:iCs w:val="0"/>
                <w:noProof/>
                <w:webHidden/>
              </w:rPr>
              <w:fldChar w:fldCharType="separate"/>
            </w:r>
            <w:r w:rsidR="004838EE" w:rsidRPr="004C01D9">
              <w:rPr>
                <w:rFonts w:ascii="Calibri" w:hAnsi="Calibri" w:cs="Calibri"/>
                <w:i w:val="0"/>
                <w:iCs w:val="0"/>
                <w:noProof/>
                <w:webHidden/>
              </w:rPr>
              <w:t>10</w:t>
            </w:r>
            <w:r w:rsidR="004838EE" w:rsidRPr="004C01D9">
              <w:rPr>
                <w:rFonts w:ascii="Calibri" w:hAnsi="Calibri" w:cs="Calibri"/>
                <w:i w:val="0"/>
                <w:iCs w:val="0"/>
                <w:noProof/>
                <w:webHidden/>
              </w:rPr>
              <w:fldChar w:fldCharType="end"/>
            </w:r>
          </w:hyperlink>
        </w:p>
        <w:p w14:paraId="4752132E" w14:textId="025876ED" w:rsidR="004838EE" w:rsidRPr="004C01D9" w:rsidRDefault="00D94440">
          <w:pPr>
            <w:pStyle w:val="TOC2"/>
            <w:tabs>
              <w:tab w:val="right" w:leader="dot" w:pos="10502"/>
            </w:tabs>
            <w:rPr>
              <w:rFonts w:ascii="Calibri" w:eastAsiaTheme="minorEastAsia" w:hAnsi="Calibri" w:cs="Calibri"/>
              <w:b w:val="0"/>
              <w:bCs w:val="0"/>
              <w:noProof/>
              <w:sz w:val="24"/>
              <w:szCs w:val="24"/>
            </w:rPr>
          </w:pPr>
          <w:hyperlink w:anchor="_Toc162292061" w:history="1">
            <w:r w:rsidR="004838EE" w:rsidRPr="004C01D9">
              <w:rPr>
                <w:rStyle w:val="Hyperlink"/>
                <w:rFonts w:ascii="Calibri" w:hAnsi="Calibri" w:cs="Calibri"/>
                <w:noProof/>
              </w:rPr>
              <w:t>Outliers vs. Non-Outliers of Numerical Variables</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_Toc162292061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10</w:t>
            </w:r>
            <w:r w:rsidR="004838EE" w:rsidRPr="004C01D9">
              <w:rPr>
                <w:rFonts w:ascii="Calibri" w:hAnsi="Calibri" w:cs="Calibri"/>
                <w:noProof/>
                <w:webHidden/>
              </w:rPr>
              <w:fldChar w:fldCharType="end"/>
            </w:r>
          </w:hyperlink>
        </w:p>
        <w:p w14:paraId="32B6B37D" w14:textId="426EC407" w:rsidR="004838EE" w:rsidRPr="004C01D9" w:rsidRDefault="00D94440">
          <w:pPr>
            <w:pStyle w:val="TOC2"/>
            <w:tabs>
              <w:tab w:val="right" w:leader="dot" w:pos="10502"/>
            </w:tabs>
            <w:rPr>
              <w:rFonts w:ascii="Calibri" w:eastAsiaTheme="minorEastAsia" w:hAnsi="Calibri" w:cs="Calibri"/>
              <w:b w:val="0"/>
              <w:bCs w:val="0"/>
              <w:noProof/>
              <w:sz w:val="24"/>
              <w:szCs w:val="24"/>
            </w:rPr>
          </w:pPr>
          <w:hyperlink w:anchor="_Toc162292062" w:history="1">
            <w:r w:rsidR="004838EE" w:rsidRPr="004C01D9">
              <w:rPr>
                <w:rStyle w:val="Hyperlink"/>
                <w:rFonts w:ascii="Calibri" w:hAnsi="Calibri" w:cs="Calibri"/>
                <w:noProof/>
              </w:rPr>
              <w:t>Histograms</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_Toc162292062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11</w:t>
            </w:r>
            <w:r w:rsidR="004838EE" w:rsidRPr="004C01D9">
              <w:rPr>
                <w:rFonts w:ascii="Calibri" w:hAnsi="Calibri" w:cs="Calibri"/>
                <w:noProof/>
                <w:webHidden/>
              </w:rPr>
              <w:fldChar w:fldCharType="end"/>
            </w:r>
          </w:hyperlink>
        </w:p>
        <w:p w14:paraId="26108BD7" w14:textId="55C487AF" w:rsidR="004838EE" w:rsidRPr="004C01D9" w:rsidRDefault="00D94440">
          <w:pPr>
            <w:pStyle w:val="TOC3"/>
            <w:tabs>
              <w:tab w:val="right" w:leader="dot" w:pos="10502"/>
            </w:tabs>
            <w:rPr>
              <w:rFonts w:ascii="Calibri" w:eastAsiaTheme="minorEastAsia" w:hAnsi="Calibri" w:cs="Calibri"/>
              <w:noProof/>
              <w:sz w:val="24"/>
              <w:szCs w:val="24"/>
            </w:rPr>
          </w:pPr>
          <w:hyperlink w:anchor="_Toc162292063" w:history="1">
            <w:r w:rsidR="004838EE" w:rsidRPr="004C01D9">
              <w:rPr>
                <w:rStyle w:val="Hyperlink"/>
                <w:rFonts w:ascii="Calibri" w:hAnsi="Calibri" w:cs="Calibri"/>
                <w:b/>
                <w:noProof/>
              </w:rPr>
              <w:t>Employee Tenure</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_Toc162292063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11</w:t>
            </w:r>
            <w:r w:rsidR="004838EE" w:rsidRPr="004C01D9">
              <w:rPr>
                <w:rFonts w:ascii="Calibri" w:hAnsi="Calibri" w:cs="Calibri"/>
                <w:noProof/>
                <w:webHidden/>
              </w:rPr>
              <w:fldChar w:fldCharType="end"/>
            </w:r>
          </w:hyperlink>
        </w:p>
        <w:p w14:paraId="63D1913E" w14:textId="4B6E5C59" w:rsidR="004838EE" w:rsidRPr="004C01D9" w:rsidRDefault="00D94440">
          <w:pPr>
            <w:pStyle w:val="TOC3"/>
            <w:tabs>
              <w:tab w:val="right" w:leader="dot" w:pos="10502"/>
            </w:tabs>
            <w:rPr>
              <w:rFonts w:ascii="Calibri" w:eastAsiaTheme="minorEastAsia" w:hAnsi="Calibri" w:cs="Calibri"/>
              <w:noProof/>
              <w:sz w:val="24"/>
              <w:szCs w:val="24"/>
            </w:rPr>
          </w:pPr>
          <w:hyperlink w:anchor="_Toc162292064" w:history="1">
            <w:r w:rsidR="004838EE" w:rsidRPr="004C01D9">
              <w:rPr>
                <w:rStyle w:val="Hyperlink"/>
                <w:rFonts w:ascii="Calibri" w:hAnsi="Calibri" w:cs="Calibri"/>
                <w:b/>
                <w:noProof/>
              </w:rPr>
              <w:t>Compa Ratio</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_Toc162292064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12</w:t>
            </w:r>
            <w:r w:rsidR="004838EE" w:rsidRPr="004C01D9">
              <w:rPr>
                <w:rFonts w:ascii="Calibri" w:hAnsi="Calibri" w:cs="Calibri"/>
                <w:noProof/>
                <w:webHidden/>
              </w:rPr>
              <w:fldChar w:fldCharType="end"/>
            </w:r>
          </w:hyperlink>
        </w:p>
        <w:p w14:paraId="79BDE511" w14:textId="41411982" w:rsidR="004838EE" w:rsidRPr="004C01D9" w:rsidRDefault="00D94440">
          <w:pPr>
            <w:pStyle w:val="TOC3"/>
            <w:tabs>
              <w:tab w:val="right" w:leader="dot" w:pos="10502"/>
            </w:tabs>
            <w:rPr>
              <w:rFonts w:ascii="Calibri" w:eastAsiaTheme="minorEastAsia" w:hAnsi="Calibri" w:cs="Calibri"/>
              <w:noProof/>
              <w:sz w:val="24"/>
              <w:szCs w:val="24"/>
            </w:rPr>
          </w:pPr>
          <w:hyperlink w:anchor="_Toc162292065" w:history="1">
            <w:r w:rsidR="004838EE" w:rsidRPr="004C01D9">
              <w:rPr>
                <w:rStyle w:val="Hyperlink"/>
                <w:rFonts w:ascii="Calibri" w:hAnsi="Calibri" w:cs="Calibri"/>
                <w:b/>
                <w:noProof/>
              </w:rPr>
              <w:t>Base Pay</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_Toc162292065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13</w:t>
            </w:r>
            <w:r w:rsidR="004838EE" w:rsidRPr="004C01D9">
              <w:rPr>
                <w:rFonts w:ascii="Calibri" w:hAnsi="Calibri" w:cs="Calibri"/>
                <w:noProof/>
                <w:webHidden/>
              </w:rPr>
              <w:fldChar w:fldCharType="end"/>
            </w:r>
          </w:hyperlink>
        </w:p>
        <w:p w14:paraId="0509AC73" w14:textId="4DB90EB6" w:rsidR="004838EE" w:rsidRPr="004C01D9" w:rsidRDefault="00D94440">
          <w:pPr>
            <w:pStyle w:val="TOC2"/>
            <w:tabs>
              <w:tab w:val="right" w:leader="dot" w:pos="10502"/>
            </w:tabs>
            <w:rPr>
              <w:rFonts w:ascii="Calibri" w:eastAsiaTheme="minorEastAsia" w:hAnsi="Calibri" w:cs="Calibri"/>
              <w:b w:val="0"/>
              <w:bCs w:val="0"/>
              <w:noProof/>
              <w:sz w:val="24"/>
              <w:szCs w:val="24"/>
            </w:rPr>
          </w:pPr>
          <w:hyperlink w:anchor="_Toc162292066" w:history="1">
            <w:r w:rsidR="004838EE" w:rsidRPr="004C01D9">
              <w:rPr>
                <w:rStyle w:val="Hyperlink"/>
                <w:rFonts w:ascii="Calibri" w:hAnsi="Calibri" w:cs="Calibri"/>
                <w:noProof/>
              </w:rPr>
              <w:t>Scatter Plots</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_Toc162292066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14</w:t>
            </w:r>
            <w:r w:rsidR="004838EE" w:rsidRPr="004C01D9">
              <w:rPr>
                <w:rFonts w:ascii="Calibri" w:hAnsi="Calibri" w:cs="Calibri"/>
                <w:noProof/>
                <w:webHidden/>
              </w:rPr>
              <w:fldChar w:fldCharType="end"/>
            </w:r>
          </w:hyperlink>
        </w:p>
        <w:p w14:paraId="5F296136" w14:textId="3EF61923" w:rsidR="004838EE" w:rsidRPr="004C01D9" w:rsidRDefault="00D94440">
          <w:pPr>
            <w:pStyle w:val="TOC3"/>
            <w:tabs>
              <w:tab w:val="right" w:leader="dot" w:pos="10502"/>
            </w:tabs>
            <w:rPr>
              <w:rFonts w:ascii="Calibri" w:eastAsiaTheme="minorEastAsia" w:hAnsi="Calibri" w:cs="Calibri"/>
              <w:noProof/>
              <w:sz w:val="24"/>
              <w:szCs w:val="24"/>
            </w:rPr>
          </w:pPr>
          <w:hyperlink w:anchor="_Toc162292067" w:history="1">
            <w:r w:rsidR="004838EE" w:rsidRPr="004C01D9">
              <w:rPr>
                <w:rStyle w:val="Hyperlink"/>
                <w:rFonts w:ascii="Calibri" w:hAnsi="Calibri" w:cs="Calibri"/>
                <w:b/>
                <w:noProof/>
              </w:rPr>
              <w:t>Tenure vs. Base Pay</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_Toc162292067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14</w:t>
            </w:r>
            <w:r w:rsidR="004838EE" w:rsidRPr="004C01D9">
              <w:rPr>
                <w:rFonts w:ascii="Calibri" w:hAnsi="Calibri" w:cs="Calibri"/>
                <w:noProof/>
                <w:webHidden/>
              </w:rPr>
              <w:fldChar w:fldCharType="end"/>
            </w:r>
          </w:hyperlink>
        </w:p>
        <w:p w14:paraId="51833F9D" w14:textId="4D9AFFC7" w:rsidR="004838EE" w:rsidRPr="004C01D9" w:rsidRDefault="00D94440">
          <w:pPr>
            <w:pStyle w:val="TOC3"/>
            <w:tabs>
              <w:tab w:val="right" w:leader="dot" w:pos="10502"/>
            </w:tabs>
            <w:rPr>
              <w:rFonts w:ascii="Calibri" w:eastAsiaTheme="minorEastAsia" w:hAnsi="Calibri" w:cs="Calibri"/>
              <w:noProof/>
              <w:sz w:val="24"/>
              <w:szCs w:val="24"/>
            </w:rPr>
          </w:pPr>
          <w:hyperlink w:anchor="_Toc162292068" w:history="1">
            <w:r w:rsidR="004838EE" w:rsidRPr="004C01D9">
              <w:rPr>
                <w:rStyle w:val="Hyperlink"/>
                <w:rFonts w:ascii="Calibri" w:hAnsi="Calibri" w:cs="Calibri"/>
                <w:b/>
                <w:noProof/>
              </w:rPr>
              <w:t>Compa Ratio vs. Base Pay</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_Toc162292068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15</w:t>
            </w:r>
            <w:r w:rsidR="004838EE" w:rsidRPr="004C01D9">
              <w:rPr>
                <w:rFonts w:ascii="Calibri" w:hAnsi="Calibri" w:cs="Calibri"/>
                <w:noProof/>
                <w:webHidden/>
              </w:rPr>
              <w:fldChar w:fldCharType="end"/>
            </w:r>
          </w:hyperlink>
        </w:p>
        <w:p w14:paraId="332C5290" w14:textId="45CA19FB" w:rsidR="004838EE" w:rsidRPr="004C01D9" w:rsidRDefault="00D94440">
          <w:pPr>
            <w:pStyle w:val="TOC2"/>
            <w:tabs>
              <w:tab w:val="right" w:leader="dot" w:pos="10502"/>
            </w:tabs>
            <w:rPr>
              <w:rFonts w:ascii="Calibri" w:eastAsiaTheme="minorEastAsia" w:hAnsi="Calibri" w:cs="Calibri"/>
              <w:b w:val="0"/>
              <w:bCs w:val="0"/>
              <w:noProof/>
              <w:sz w:val="24"/>
              <w:szCs w:val="24"/>
            </w:rPr>
          </w:pPr>
          <w:hyperlink w:anchor="_Toc162292069" w:history="1">
            <w:r w:rsidR="004838EE" w:rsidRPr="004C01D9">
              <w:rPr>
                <w:rStyle w:val="Hyperlink"/>
                <w:rFonts w:ascii="Calibri" w:hAnsi="Calibri" w:cs="Calibri"/>
                <w:noProof/>
              </w:rPr>
              <w:t>Correlation Heat Map</w:t>
            </w:r>
            <w:r w:rsidR="004838EE" w:rsidRPr="004C01D9">
              <w:rPr>
                <w:rFonts w:ascii="Calibri" w:hAnsi="Calibri" w:cs="Calibri"/>
                <w:noProof/>
                <w:webHidden/>
              </w:rPr>
              <w:tab/>
            </w:r>
            <w:r w:rsidR="004838EE" w:rsidRPr="004C01D9">
              <w:rPr>
                <w:rFonts w:ascii="Calibri" w:hAnsi="Calibri" w:cs="Calibri"/>
                <w:noProof/>
                <w:webHidden/>
              </w:rPr>
              <w:fldChar w:fldCharType="begin"/>
            </w:r>
            <w:r w:rsidR="004838EE" w:rsidRPr="004C01D9">
              <w:rPr>
                <w:rFonts w:ascii="Calibri" w:hAnsi="Calibri" w:cs="Calibri"/>
                <w:noProof/>
                <w:webHidden/>
              </w:rPr>
              <w:instrText xml:space="preserve"> PAGEREF _Toc162292069 \h </w:instrText>
            </w:r>
            <w:r w:rsidR="004838EE" w:rsidRPr="004C01D9">
              <w:rPr>
                <w:rFonts w:ascii="Calibri" w:hAnsi="Calibri" w:cs="Calibri"/>
                <w:noProof/>
                <w:webHidden/>
              </w:rPr>
            </w:r>
            <w:r w:rsidR="004838EE" w:rsidRPr="004C01D9">
              <w:rPr>
                <w:rFonts w:ascii="Calibri" w:hAnsi="Calibri" w:cs="Calibri"/>
                <w:noProof/>
                <w:webHidden/>
              </w:rPr>
              <w:fldChar w:fldCharType="separate"/>
            </w:r>
            <w:r w:rsidR="004838EE" w:rsidRPr="004C01D9">
              <w:rPr>
                <w:rFonts w:ascii="Calibri" w:hAnsi="Calibri" w:cs="Calibri"/>
                <w:noProof/>
                <w:webHidden/>
              </w:rPr>
              <w:t>16</w:t>
            </w:r>
            <w:r w:rsidR="004838EE" w:rsidRPr="004C01D9">
              <w:rPr>
                <w:rFonts w:ascii="Calibri" w:hAnsi="Calibri" w:cs="Calibri"/>
                <w:noProof/>
                <w:webHidden/>
              </w:rPr>
              <w:fldChar w:fldCharType="end"/>
            </w:r>
          </w:hyperlink>
        </w:p>
        <w:p w14:paraId="466820B3" w14:textId="7BE40777" w:rsidR="004838EE" w:rsidRPr="004C01D9" w:rsidRDefault="00D94440">
          <w:pPr>
            <w:pStyle w:val="TOC1"/>
            <w:tabs>
              <w:tab w:val="right" w:leader="dot" w:pos="10502"/>
            </w:tabs>
            <w:rPr>
              <w:rFonts w:ascii="Calibri" w:eastAsiaTheme="minorEastAsia" w:hAnsi="Calibri" w:cs="Calibri"/>
              <w:b w:val="0"/>
              <w:bCs w:val="0"/>
              <w:i w:val="0"/>
              <w:iCs w:val="0"/>
              <w:noProof/>
            </w:rPr>
          </w:pPr>
          <w:hyperlink w:anchor="_Toc162292070" w:history="1">
            <w:r w:rsidR="004838EE" w:rsidRPr="004C01D9">
              <w:rPr>
                <w:rStyle w:val="Hyperlink"/>
                <w:rFonts w:ascii="Calibri" w:hAnsi="Calibri" w:cs="Calibri"/>
                <w:i w:val="0"/>
                <w:iCs w:val="0"/>
                <w:noProof/>
              </w:rPr>
              <w:t>Implications of observed changes</w:t>
            </w:r>
            <w:r w:rsidR="004838EE" w:rsidRPr="004C01D9">
              <w:rPr>
                <w:rFonts w:ascii="Calibri" w:hAnsi="Calibri" w:cs="Calibri"/>
                <w:i w:val="0"/>
                <w:iCs w:val="0"/>
                <w:noProof/>
                <w:webHidden/>
              </w:rPr>
              <w:tab/>
            </w:r>
            <w:r w:rsidR="004838EE" w:rsidRPr="004C01D9">
              <w:rPr>
                <w:rFonts w:ascii="Calibri" w:hAnsi="Calibri" w:cs="Calibri"/>
                <w:i w:val="0"/>
                <w:iCs w:val="0"/>
                <w:noProof/>
                <w:webHidden/>
              </w:rPr>
              <w:fldChar w:fldCharType="begin"/>
            </w:r>
            <w:r w:rsidR="004838EE" w:rsidRPr="004C01D9">
              <w:rPr>
                <w:rFonts w:ascii="Calibri" w:hAnsi="Calibri" w:cs="Calibri"/>
                <w:i w:val="0"/>
                <w:iCs w:val="0"/>
                <w:noProof/>
                <w:webHidden/>
              </w:rPr>
              <w:instrText xml:space="preserve"> PAGEREF _Toc162292070 \h </w:instrText>
            </w:r>
            <w:r w:rsidR="004838EE" w:rsidRPr="004C01D9">
              <w:rPr>
                <w:rFonts w:ascii="Calibri" w:hAnsi="Calibri" w:cs="Calibri"/>
                <w:i w:val="0"/>
                <w:iCs w:val="0"/>
                <w:noProof/>
                <w:webHidden/>
              </w:rPr>
            </w:r>
            <w:r w:rsidR="004838EE" w:rsidRPr="004C01D9">
              <w:rPr>
                <w:rFonts w:ascii="Calibri" w:hAnsi="Calibri" w:cs="Calibri"/>
                <w:i w:val="0"/>
                <w:iCs w:val="0"/>
                <w:noProof/>
                <w:webHidden/>
              </w:rPr>
              <w:fldChar w:fldCharType="separate"/>
            </w:r>
            <w:r w:rsidR="004838EE" w:rsidRPr="004C01D9">
              <w:rPr>
                <w:rFonts w:ascii="Calibri" w:hAnsi="Calibri" w:cs="Calibri"/>
                <w:i w:val="0"/>
                <w:iCs w:val="0"/>
                <w:noProof/>
                <w:webHidden/>
              </w:rPr>
              <w:t>16</w:t>
            </w:r>
            <w:r w:rsidR="004838EE" w:rsidRPr="004C01D9">
              <w:rPr>
                <w:rFonts w:ascii="Calibri" w:hAnsi="Calibri" w:cs="Calibri"/>
                <w:i w:val="0"/>
                <w:iCs w:val="0"/>
                <w:noProof/>
                <w:webHidden/>
              </w:rPr>
              <w:fldChar w:fldCharType="end"/>
            </w:r>
          </w:hyperlink>
        </w:p>
        <w:p w14:paraId="23BB4A52" w14:textId="121D156C" w:rsidR="004838EE" w:rsidRPr="004C01D9" w:rsidRDefault="00D94440">
          <w:pPr>
            <w:pStyle w:val="TOC1"/>
            <w:tabs>
              <w:tab w:val="right" w:leader="dot" w:pos="10502"/>
            </w:tabs>
            <w:rPr>
              <w:rFonts w:ascii="Calibri" w:eastAsiaTheme="minorEastAsia" w:hAnsi="Calibri" w:cs="Calibri"/>
              <w:b w:val="0"/>
              <w:bCs w:val="0"/>
              <w:i w:val="0"/>
              <w:iCs w:val="0"/>
              <w:noProof/>
            </w:rPr>
          </w:pPr>
          <w:hyperlink w:anchor="_Toc162292071" w:history="1">
            <w:r w:rsidR="004838EE" w:rsidRPr="004C01D9">
              <w:rPr>
                <w:rStyle w:val="Hyperlink"/>
                <w:rFonts w:ascii="Calibri" w:hAnsi="Calibri" w:cs="Calibri"/>
                <w:i w:val="0"/>
                <w:iCs w:val="0"/>
                <w:noProof/>
              </w:rPr>
              <w:t>Conclusion</w:t>
            </w:r>
            <w:r w:rsidR="004838EE" w:rsidRPr="004C01D9">
              <w:rPr>
                <w:rFonts w:ascii="Calibri" w:hAnsi="Calibri" w:cs="Calibri"/>
                <w:i w:val="0"/>
                <w:iCs w:val="0"/>
                <w:noProof/>
                <w:webHidden/>
              </w:rPr>
              <w:tab/>
            </w:r>
            <w:r w:rsidR="004838EE" w:rsidRPr="004C01D9">
              <w:rPr>
                <w:rFonts w:ascii="Calibri" w:hAnsi="Calibri" w:cs="Calibri"/>
                <w:i w:val="0"/>
                <w:iCs w:val="0"/>
                <w:noProof/>
                <w:webHidden/>
              </w:rPr>
              <w:fldChar w:fldCharType="begin"/>
            </w:r>
            <w:r w:rsidR="004838EE" w:rsidRPr="004C01D9">
              <w:rPr>
                <w:rFonts w:ascii="Calibri" w:hAnsi="Calibri" w:cs="Calibri"/>
                <w:i w:val="0"/>
                <w:iCs w:val="0"/>
                <w:noProof/>
                <w:webHidden/>
              </w:rPr>
              <w:instrText xml:space="preserve"> PAGEREF _Toc162292071 \h </w:instrText>
            </w:r>
            <w:r w:rsidR="004838EE" w:rsidRPr="004C01D9">
              <w:rPr>
                <w:rFonts w:ascii="Calibri" w:hAnsi="Calibri" w:cs="Calibri"/>
                <w:i w:val="0"/>
                <w:iCs w:val="0"/>
                <w:noProof/>
                <w:webHidden/>
              </w:rPr>
            </w:r>
            <w:r w:rsidR="004838EE" w:rsidRPr="004C01D9">
              <w:rPr>
                <w:rFonts w:ascii="Calibri" w:hAnsi="Calibri" w:cs="Calibri"/>
                <w:i w:val="0"/>
                <w:iCs w:val="0"/>
                <w:noProof/>
                <w:webHidden/>
              </w:rPr>
              <w:fldChar w:fldCharType="separate"/>
            </w:r>
            <w:r w:rsidR="004838EE" w:rsidRPr="004C01D9">
              <w:rPr>
                <w:rFonts w:ascii="Calibri" w:hAnsi="Calibri" w:cs="Calibri"/>
                <w:i w:val="0"/>
                <w:iCs w:val="0"/>
                <w:noProof/>
                <w:webHidden/>
              </w:rPr>
              <w:t>17</w:t>
            </w:r>
            <w:r w:rsidR="004838EE" w:rsidRPr="004C01D9">
              <w:rPr>
                <w:rFonts w:ascii="Calibri" w:hAnsi="Calibri" w:cs="Calibri"/>
                <w:i w:val="0"/>
                <w:iCs w:val="0"/>
                <w:noProof/>
                <w:webHidden/>
              </w:rPr>
              <w:fldChar w:fldCharType="end"/>
            </w:r>
          </w:hyperlink>
        </w:p>
        <w:p w14:paraId="3CEB4297" w14:textId="0E39EEE4" w:rsidR="00C574FD" w:rsidRPr="00E56010" w:rsidRDefault="00C574FD" w:rsidP="00DE77B0">
          <w:pPr>
            <w:spacing w:line="276" w:lineRule="auto"/>
            <w:rPr>
              <w:rFonts w:ascii="Calibri" w:hAnsi="Calibri" w:cs="Calibri"/>
              <w:b/>
              <w:bCs/>
              <w:noProof/>
              <w:color w:val="000000" w:themeColor="text1"/>
            </w:rPr>
          </w:pPr>
          <w:r w:rsidRPr="004C01D9">
            <w:rPr>
              <w:rFonts w:ascii="Calibri" w:hAnsi="Calibri" w:cs="Calibri"/>
              <w:b/>
              <w:bCs/>
              <w:noProof/>
              <w:color w:val="000000" w:themeColor="text1"/>
            </w:rPr>
            <w:fldChar w:fldCharType="end"/>
          </w:r>
        </w:p>
      </w:sdtContent>
    </w:sdt>
    <w:p w14:paraId="471A3BFB" w14:textId="77777777" w:rsidR="00C574FD" w:rsidRPr="004C01D9" w:rsidRDefault="00C574FD" w:rsidP="00D80E00">
      <w:pPr>
        <w:jc w:val="both"/>
        <w:rPr>
          <w:rFonts w:ascii="Calibri" w:hAnsi="Calibri" w:cs="Calibri"/>
          <w:color w:val="000000" w:themeColor="text1"/>
        </w:rPr>
      </w:pPr>
    </w:p>
    <w:p w14:paraId="2DA4E357" w14:textId="77777777" w:rsidR="00C574FD" w:rsidRPr="004C01D9" w:rsidRDefault="00C574FD" w:rsidP="00D80E00">
      <w:pPr>
        <w:jc w:val="both"/>
        <w:rPr>
          <w:rFonts w:ascii="Calibri" w:hAnsi="Calibri" w:cs="Calibri"/>
          <w:color w:val="000000" w:themeColor="text1"/>
        </w:rPr>
      </w:pPr>
    </w:p>
    <w:p w14:paraId="3747FB7D" w14:textId="77777777" w:rsidR="00C574FD" w:rsidRPr="004C01D9" w:rsidRDefault="00C574FD" w:rsidP="00D80E00">
      <w:pPr>
        <w:jc w:val="both"/>
        <w:rPr>
          <w:rFonts w:ascii="Calibri" w:hAnsi="Calibri" w:cs="Calibri"/>
          <w:color w:val="000000" w:themeColor="text1"/>
        </w:rPr>
      </w:pPr>
    </w:p>
    <w:p w14:paraId="73FCB9E3" w14:textId="77777777" w:rsidR="00C574FD" w:rsidRPr="004C01D9" w:rsidRDefault="00C574FD" w:rsidP="00D80E00">
      <w:pPr>
        <w:jc w:val="both"/>
        <w:rPr>
          <w:rFonts w:ascii="Calibri" w:hAnsi="Calibri" w:cs="Calibri"/>
          <w:color w:val="000000" w:themeColor="text1"/>
        </w:rPr>
      </w:pPr>
    </w:p>
    <w:p w14:paraId="231FE382" w14:textId="77777777" w:rsidR="00C574FD" w:rsidRPr="004C01D9" w:rsidRDefault="00C574FD" w:rsidP="00D80E00">
      <w:pPr>
        <w:jc w:val="both"/>
        <w:rPr>
          <w:rFonts w:ascii="Calibri" w:hAnsi="Calibri" w:cs="Calibri"/>
          <w:color w:val="000000" w:themeColor="text1"/>
        </w:rPr>
      </w:pPr>
    </w:p>
    <w:p w14:paraId="3A77831A" w14:textId="77777777" w:rsidR="00C574FD" w:rsidRPr="004C01D9" w:rsidRDefault="00C574FD" w:rsidP="00D80E00">
      <w:pPr>
        <w:jc w:val="both"/>
        <w:rPr>
          <w:rFonts w:ascii="Calibri" w:hAnsi="Calibri" w:cs="Calibri"/>
          <w:color w:val="000000" w:themeColor="text1"/>
        </w:rPr>
      </w:pPr>
    </w:p>
    <w:p w14:paraId="4E8C8F40" w14:textId="77777777" w:rsidR="00C574FD" w:rsidRPr="004C01D9" w:rsidRDefault="00C574FD" w:rsidP="00D80E00">
      <w:pPr>
        <w:jc w:val="both"/>
        <w:rPr>
          <w:rFonts w:ascii="Calibri" w:hAnsi="Calibri" w:cs="Calibri"/>
          <w:color w:val="000000" w:themeColor="text1"/>
        </w:rPr>
      </w:pPr>
    </w:p>
    <w:p w14:paraId="6970FD96" w14:textId="77777777" w:rsidR="00C574FD" w:rsidRPr="004C01D9" w:rsidRDefault="00C574FD" w:rsidP="00D80E00">
      <w:pPr>
        <w:jc w:val="both"/>
        <w:rPr>
          <w:rFonts w:ascii="Calibri" w:hAnsi="Calibri" w:cs="Calibri"/>
          <w:color w:val="000000" w:themeColor="text1"/>
        </w:rPr>
      </w:pPr>
    </w:p>
    <w:p w14:paraId="3064BACC" w14:textId="77777777" w:rsidR="00C574FD" w:rsidRPr="004C01D9" w:rsidRDefault="00C574FD" w:rsidP="00D80E00">
      <w:pPr>
        <w:jc w:val="both"/>
        <w:rPr>
          <w:rFonts w:ascii="Calibri" w:hAnsi="Calibri" w:cs="Calibri"/>
          <w:color w:val="000000" w:themeColor="text1"/>
        </w:rPr>
      </w:pPr>
    </w:p>
    <w:p w14:paraId="0AA38E98" w14:textId="77777777" w:rsidR="00C574FD" w:rsidRPr="004C01D9" w:rsidRDefault="00C574FD" w:rsidP="00D80E00">
      <w:pPr>
        <w:jc w:val="both"/>
        <w:rPr>
          <w:rFonts w:ascii="Calibri" w:hAnsi="Calibri" w:cs="Calibri"/>
          <w:color w:val="000000" w:themeColor="text1"/>
        </w:rPr>
      </w:pPr>
    </w:p>
    <w:p w14:paraId="4ABA280E" w14:textId="77777777" w:rsidR="00C574FD" w:rsidRPr="004C01D9" w:rsidRDefault="00C574FD" w:rsidP="00D80E00">
      <w:pPr>
        <w:jc w:val="both"/>
        <w:rPr>
          <w:rFonts w:ascii="Calibri" w:hAnsi="Calibri" w:cs="Calibri"/>
          <w:color w:val="000000" w:themeColor="text1"/>
        </w:rPr>
      </w:pPr>
    </w:p>
    <w:p w14:paraId="1C555B19" w14:textId="77777777" w:rsidR="00C574FD" w:rsidRPr="004C01D9" w:rsidRDefault="00C574FD" w:rsidP="00D80E00">
      <w:pPr>
        <w:jc w:val="both"/>
        <w:rPr>
          <w:rFonts w:ascii="Calibri" w:hAnsi="Calibri" w:cs="Calibri"/>
          <w:color w:val="000000" w:themeColor="text1"/>
        </w:rPr>
      </w:pPr>
    </w:p>
    <w:p w14:paraId="0BE17E1B" w14:textId="77777777" w:rsidR="00C574FD" w:rsidRPr="004C01D9" w:rsidRDefault="00C574FD" w:rsidP="00D80E00">
      <w:pPr>
        <w:jc w:val="both"/>
        <w:rPr>
          <w:rFonts w:ascii="Calibri" w:hAnsi="Calibri" w:cs="Calibri"/>
          <w:color w:val="000000" w:themeColor="text1"/>
        </w:rPr>
      </w:pPr>
    </w:p>
    <w:p w14:paraId="3A826B3F" w14:textId="77777777" w:rsidR="00C574FD" w:rsidRPr="004C01D9" w:rsidRDefault="00C574FD" w:rsidP="00D80E00">
      <w:pPr>
        <w:jc w:val="both"/>
        <w:rPr>
          <w:rFonts w:ascii="Calibri" w:hAnsi="Calibri" w:cs="Calibri"/>
          <w:color w:val="000000" w:themeColor="text1"/>
        </w:rPr>
      </w:pPr>
    </w:p>
    <w:p w14:paraId="4F749850" w14:textId="77777777" w:rsidR="00C574FD" w:rsidRPr="004C01D9" w:rsidRDefault="00C574FD" w:rsidP="00D80E00">
      <w:pPr>
        <w:jc w:val="both"/>
        <w:rPr>
          <w:rFonts w:ascii="Calibri" w:hAnsi="Calibri" w:cs="Calibri"/>
          <w:color w:val="000000" w:themeColor="text1"/>
        </w:rPr>
      </w:pPr>
    </w:p>
    <w:p w14:paraId="000D58FE" w14:textId="77777777" w:rsidR="00C574FD" w:rsidRPr="004C01D9" w:rsidRDefault="00C574FD" w:rsidP="00D80E00">
      <w:pPr>
        <w:jc w:val="both"/>
        <w:rPr>
          <w:rFonts w:ascii="Calibri" w:hAnsi="Calibri" w:cs="Calibri"/>
          <w:color w:val="000000" w:themeColor="text1"/>
        </w:rPr>
      </w:pPr>
    </w:p>
    <w:p w14:paraId="1293FFB4" w14:textId="77777777" w:rsidR="00C574FD" w:rsidRPr="004C01D9" w:rsidRDefault="00C574FD" w:rsidP="00D80E00">
      <w:pPr>
        <w:jc w:val="both"/>
        <w:rPr>
          <w:rFonts w:ascii="Calibri" w:hAnsi="Calibri" w:cs="Calibri"/>
          <w:color w:val="000000" w:themeColor="text1"/>
        </w:rPr>
      </w:pPr>
    </w:p>
    <w:p w14:paraId="7531595B" w14:textId="77777777" w:rsidR="00C574FD" w:rsidRPr="004C01D9" w:rsidRDefault="00C574FD" w:rsidP="00D80E00">
      <w:pPr>
        <w:jc w:val="both"/>
        <w:rPr>
          <w:rFonts w:ascii="Calibri" w:hAnsi="Calibri" w:cs="Calibri"/>
          <w:color w:val="000000" w:themeColor="text1"/>
        </w:rPr>
      </w:pPr>
    </w:p>
    <w:p w14:paraId="6EBC5286" w14:textId="77777777" w:rsidR="00C574FD" w:rsidRPr="004C01D9" w:rsidRDefault="00C574FD" w:rsidP="00D80E00">
      <w:pPr>
        <w:jc w:val="both"/>
        <w:rPr>
          <w:rFonts w:ascii="Calibri" w:hAnsi="Calibri" w:cs="Calibri"/>
          <w:color w:val="000000" w:themeColor="text1"/>
        </w:rPr>
      </w:pPr>
    </w:p>
    <w:p w14:paraId="2822451C" w14:textId="77777777" w:rsidR="00C574FD" w:rsidRPr="004C01D9" w:rsidRDefault="00C574FD" w:rsidP="00D80E00">
      <w:pPr>
        <w:jc w:val="both"/>
        <w:rPr>
          <w:rFonts w:ascii="Calibri" w:hAnsi="Calibri" w:cs="Calibri"/>
          <w:color w:val="000000" w:themeColor="text1"/>
        </w:rPr>
      </w:pPr>
    </w:p>
    <w:p w14:paraId="513171CB" w14:textId="01B62308" w:rsidR="00C574FD" w:rsidRPr="004C01D9" w:rsidRDefault="00C574FD" w:rsidP="00D80E00">
      <w:pPr>
        <w:jc w:val="both"/>
        <w:rPr>
          <w:rFonts w:ascii="Calibri" w:hAnsi="Calibri" w:cs="Calibri"/>
          <w:color w:val="000000" w:themeColor="text1"/>
        </w:rPr>
      </w:pPr>
    </w:p>
    <w:p w14:paraId="008305ED" w14:textId="551BCD01" w:rsidR="00C300F5" w:rsidRPr="004C01D9" w:rsidRDefault="00C574FD" w:rsidP="00C574FD">
      <w:pPr>
        <w:pStyle w:val="Heading1"/>
        <w:rPr>
          <w:rFonts w:ascii="Calibri" w:hAnsi="Calibri" w:cs="Calibri"/>
          <w:b/>
          <w:bCs/>
          <w:color w:val="000000" w:themeColor="text1"/>
          <w:sz w:val="36"/>
          <w:szCs w:val="36"/>
        </w:rPr>
      </w:pPr>
      <w:bookmarkStart w:id="0" w:name="_Toc162292052"/>
      <w:r w:rsidRPr="004C01D9">
        <w:rPr>
          <w:rFonts w:ascii="Calibri" w:hAnsi="Calibri" w:cs="Calibri"/>
          <w:b/>
          <w:bCs/>
          <w:color w:val="000000" w:themeColor="text1"/>
          <w:sz w:val="36"/>
          <w:szCs w:val="36"/>
        </w:rPr>
        <w:lastRenderedPageBreak/>
        <w:t>Data Overview</w:t>
      </w:r>
      <w:bookmarkEnd w:id="0"/>
      <w:r w:rsidRPr="004C01D9">
        <w:rPr>
          <w:rFonts w:ascii="Calibri" w:hAnsi="Calibri" w:cs="Calibri"/>
          <w:b/>
          <w:bCs/>
          <w:color w:val="000000" w:themeColor="text1"/>
          <w:sz w:val="36"/>
          <w:szCs w:val="36"/>
        </w:rPr>
        <w:t xml:space="preserve"> </w:t>
      </w:r>
    </w:p>
    <w:p w14:paraId="7CDF4BE9" w14:textId="77777777" w:rsidR="00734AE6" w:rsidRPr="004C01D9" w:rsidRDefault="00734AE6" w:rsidP="00734AE6">
      <w:pPr>
        <w:rPr>
          <w:rFonts w:ascii="Calibri" w:hAnsi="Calibri" w:cs="Calibri"/>
        </w:rPr>
      </w:pPr>
    </w:p>
    <w:p w14:paraId="7072D910" w14:textId="786A1E0D" w:rsidR="00734AE6" w:rsidRPr="004C01D9" w:rsidRDefault="00734AE6" w:rsidP="000D6117">
      <w:pPr>
        <w:spacing w:line="276" w:lineRule="auto"/>
        <w:jc w:val="both"/>
        <w:rPr>
          <w:rFonts w:ascii="Calibri" w:hAnsi="Calibri" w:cs="Calibri"/>
        </w:rPr>
      </w:pPr>
      <w:r w:rsidRPr="004C01D9">
        <w:rPr>
          <w:rFonts w:ascii="Calibri" w:hAnsi="Calibri" w:cs="Calibri"/>
        </w:rPr>
        <w:t xml:space="preserve">Navigating through the integrity and accuracy of data is a fundamental aspect of any project that aims to extract meaningful insights from </w:t>
      </w:r>
      <w:r w:rsidR="00303CD8" w:rsidRPr="004C01D9">
        <w:rPr>
          <w:rFonts w:ascii="Calibri" w:hAnsi="Calibri" w:cs="Calibri"/>
        </w:rPr>
        <w:t>available information</w:t>
      </w:r>
      <w:r w:rsidRPr="004C01D9">
        <w:rPr>
          <w:rFonts w:ascii="Calibri" w:hAnsi="Calibri" w:cs="Calibri"/>
        </w:rPr>
        <w:t>.</w:t>
      </w:r>
      <w:r w:rsidR="00303CD8" w:rsidRPr="004C01D9">
        <w:rPr>
          <w:rFonts w:ascii="Calibri" w:hAnsi="Calibri" w:cs="Calibri"/>
        </w:rPr>
        <w:t xml:space="preserve"> </w:t>
      </w:r>
      <w:r w:rsidR="00C111F8" w:rsidRPr="004C01D9">
        <w:rPr>
          <w:rFonts w:ascii="Calibri" w:hAnsi="Calibri" w:cs="Calibri"/>
        </w:rPr>
        <w:t>While this process is</w:t>
      </w:r>
      <w:r w:rsidR="007D6FE5" w:rsidRPr="004C01D9">
        <w:rPr>
          <w:rFonts w:ascii="Calibri" w:hAnsi="Calibri" w:cs="Calibri"/>
        </w:rPr>
        <w:t xml:space="preserve"> </w:t>
      </w:r>
      <w:r w:rsidR="00513E11" w:rsidRPr="004C01D9">
        <w:rPr>
          <w:rFonts w:ascii="Calibri" w:hAnsi="Calibri" w:cs="Calibri"/>
        </w:rPr>
        <w:t>time-consuming,</w:t>
      </w:r>
      <w:r w:rsidR="002D5E89" w:rsidRPr="004C01D9">
        <w:rPr>
          <w:rFonts w:ascii="Calibri" w:hAnsi="Calibri" w:cs="Calibri"/>
        </w:rPr>
        <w:t xml:space="preserve"> but</w:t>
      </w:r>
      <w:r w:rsidR="00C111F8" w:rsidRPr="004C01D9">
        <w:rPr>
          <w:rFonts w:ascii="Calibri" w:hAnsi="Calibri" w:cs="Calibri"/>
        </w:rPr>
        <w:t xml:space="preserve"> </w:t>
      </w:r>
      <w:r w:rsidR="00513E11" w:rsidRPr="004C01D9">
        <w:rPr>
          <w:rFonts w:ascii="Calibri" w:hAnsi="Calibri" w:cs="Calibri"/>
        </w:rPr>
        <w:t xml:space="preserve">it </w:t>
      </w:r>
      <w:r w:rsidR="007D6FE5" w:rsidRPr="004C01D9">
        <w:rPr>
          <w:rFonts w:ascii="Calibri" w:hAnsi="Calibri" w:cs="Calibri"/>
        </w:rPr>
        <w:t xml:space="preserve">is essential for sifting through the diverse and often complex datasets, typically sourced from </w:t>
      </w:r>
      <w:r w:rsidR="00784D95" w:rsidRPr="004C01D9">
        <w:rPr>
          <w:rFonts w:ascii="Calibri" w:hAnsi="Calibri" w:cs="Calibri"/>
        </w:rPr>
        <w:t xml:space="preserve">various </w:t>
      </w:r>
      <w:r w:rsidR="007D6FE5" w:rsidRPr="004C01D9">
        <w:rPr>
          <w:rFonts w:ascii="Calibri" w:hAnsi="Calibri" w:cs="Calibri"/>
        </w:rPr>
        <w:t>systems. These datasets frequently exhibit a range of issues, including errors, inconsistencies, and missing values, which can significantly distort the analytical outcomes. The iterative nature of data cleaning requires continuous refinement to meet the analysis</w:t>
      </w:r>
      <w:r w:rsidR="00AF3277" w:rsidRPr="004C01D9">
        <w:rPr>
          <w:rFonts w:ascii="Calibri" w:hAnsi="Calibri" w:cs="Calibri"/>
        </w:rPr>
        <w:t>-</w:t>
      </w:r>
      <w:r w:rsidR="007D6FE5" w:rsidRPr="004C01D9">
        <w:rPr>
          <w:rFonts w:ascii="Calibri" w:hAnsi="Calibri" w:cs="Calibri"/>
        </w:rPr>
        <w:t>specific demands and achieve the necessary data quality. Hence, a comprehensive data cleaning regimen is crucial for the project team to derive reliable insights and make well-informed business decisions.</w:t>
      </w:r>
    </w:p>
    <w:p w14:paraId="29F4A650" w14:textId="77777777" w:rsidR="00C574FD" w:rsidRPr="004C01D9" w:rsidRDefault="00C574FD" w:rsidP="00C574FD">
      <w:pPr>
        <w:spacing w:line="180" w:lineRule="auto"/>
        <w:rPr>
          <w:rFonts w:ascii="Calibri" w:hAnsi="Calibri" w:cs="Calibri"/>
        </w:rPr>
      </w:pPr>
    </w:p>
    <w:p w14:paraId="33C595BE" w14:textId="4A77B0A1" w:rsidR="00C574FD" w:rsidRPr="004C01D9" w:rsidRDefault="008D5EB8" w:rsidP="00C574FD">
      <w:pPr>
        <w:spacing w:line="276" w:lineRule="auto"/>
        <w:jc w:val="both"/>
        <w:rPr>
          <w:rFonts w:ascii="Calibri" w:hAnsi="Calibri" w:cs="Calibri"/>
        </w:rPr>
      </w:pPr>
      <w:r w:rsidRPr="004C01D9">
        <w:rPr>
          <w:rFonts w:ascii="Calibri" w:hAnsi="Calibri" w:cs="Calibri"/>
        </w:rPr>
        <w:t>As part of the</w:t>
      </w:r>
      <w:r w:rsidR="00C574FD" w:rsidRPr="004C01D9">
        <w:rPr>
          <w:rFonts w:ascii="Calibri" w:hAnsi="Calibri" w:cs="Calibri"/>
        </w:rPr>
        <w:t xml:space="preserve"> Seagate </w:t>
      </w:r>
      <w:r w:rsidR="00AC3BB1" w:rsidRPr="004C01D9">
        <w:rPr>
          <w:rFonts w:ascii="Calibri" w:hAnsi="Calibri" w:cs="Calibri"/>
        </w:rPr>
        <w:t xml:space="preserve">HR </w:t>
      </w:r>
      <w:r w:rsidR="00C574FD" w:rsidRPr="004C01D9">
        <w:rPr>
          <w:rFonts w:ascii="Calibri" w:hAnsi="Calibri" w:cs="Calibri"/>
        </w:rPr>
        <w:t>data analysis project, we have undertaken meticulous steps to structure the data in a manner conducive to insightful analysis and decision-making. Th</w:t>
      </w:r>
      <w:r w:rsidR="00B5380C" w:rsidRPr="004C01D9">
        <w:rPr>
          <w:rFonts w:ascii="Calibri" w:hAnsi="Calibri" w:cs="Calibri"/>
        </w:rPr>
        <w:t>is section d</w:t>
      </w:r>
      <w:r w:rsidR="00D50EB5" w:rsidRPr="004C01D9">
        <w:rPr>
          <w:rFonts w:ascii="Calibri" w:hAnsi="Calibri" w:cs="Calibri"/>
        </w:rPr>
        <w:t>elineates the sophis</w:t>
      </w:r>
      <w:r w:rsidR="000E3111" w:rsidRPr="004C01D9">
        <w:rPr>
          <w:rFonts w:ascii="Calibri" w:hAnsi="Calibri" w:cs="Calibri"/>
        </w:rPr>
        <w:t>t</w:t>
      </w:r>
      <w:r w:rsidR="00D50EB5" w:rsidRPr="004C01D9">
        <w:rPr>
          <w:rFonts w:ascii="Calibri" w:hAnsi="Calibri" w:cs="Calibri"/>
        </w:rPr>
        <w:t>icated</w:t>
      </w:r>
      <w:r w:rsidR="00F83575" w:rsidRPr="004C01D9">
        <w:rPr>
          <w:rFonts w:ascii="Calibri" w:hAnsi="Calibri" w:cs="Calibri"/>
        </w:rPr>
        <w:t xml:space="preserve"> data preparation and </w:t>
      </w:r>
      <w:r w:rsidR="00F83575" w:rsidRPr="004C01D9">
        <w:rPr>
          <w:rFonts w:ascii="Calibri" w:hAnsi="Calibri" w:cs="Calibri"/>
        </w:rPr>
        <w:tab/>
      </w:r>
      <w:r w:rsidR="00E665ED" w:rsidRPr="004C01D9">
        <w:rPr>
          <w:rFonts w:ascii="Calibri" w:hAnsi="Calibri" w:cs="Calibri"/>
        </w:rPr>
        <w:t>cleaning methodologies</w:t>
      </w:r>
      <w:r w:rsidR="00172530" w:rsidRPr="004C01D9">
        <w:rPr>
          <w:rFonts w:ascii="Calibri" w:hAnsi="Calibri" w:cs="Calibri"/>
        </w:rPr>
        <w:t xml:space="preserve"> we employed,</w:t>
      </w:r>
      <w:r w:rsidR="005C41DA" w:rsidRPr="004C01D9">
        <w:rPr>
          <w:rFonts w:ascii="Calibri" w:hAnsi="Calibri" w:cs="Calibri"/>
        </w:rPr>
        <w:t xml:space="preserve"> while grounded in our </w:t>
      </w:r>
      <w:r w:rsidR="006A3EC3" w:rsidRPr="004C01D9">
        <w:rPr>
          <w:rFonts w:ascii="Calibri" w:hAnsi="Calibri" w:cs="Calibri"/>
        </w:rPr>
        <w:t xml:space="preserve">collective domain expertise and </w:t>
      </w:r>
      <w:r w:rsidR="00BC596B" w:rsidRPr="004C01D9">
        <w:rPr>
          <w:rFonts w:ascii="Calibri" w:hAnsi="Calibri" w:cs="Calibri"/>
        </w:rPr>
        <w:t>extensive research.</w:t>
      </w:r>
    </w:p>
    <w:p w14:paraId="3A8029B3" w14:textId="77777777" w:rsidR="0069619C" w:rsidRPr="004C01D9" w:rsidRDefault="0069619C" w:rsidP="00C574FD">
      <w:pPr>
        <w:spacing w:line="276" w:lineRule="auto"/>
        <w:jc w:val="both"/>
        <w:rPr>
          <w:rFonts w:ascii="Calibri" w:hAnsi="Calibri" w:cs="Calibri"/>
        </w:rPr>
      </w:pPr>
    </w:p>
    <w:p w14:paraId="3E0E6CF8" w14:textId="2C589CD3" w:rsidR="00C574FD" w:rsidRPr="004C01D9" w:rsidRDefault="0069619C" w:rsidP="00C574FD">
      <w:pPr>
        <w:spacing w:line="276" w:lineRule="auto"/>
        <w:jc w:val="both"/>
        <w:rPr>
          <w:rFonts w:ascii="Calibri" w:hAnsi="Calibri" w:cs="Calibri"/>
        </w:rPr>
      </w:pPr>
      <w:r w:rsidRPr="004C01D9">
        <w:rPr>
          <w:rFonts w:ascii="Calibri" w:hAnsi="Calibri" w:cs="Calibri"/>
        </w:rPr>
        <w:t xml:space="preserve">Initiating the process, we evaluated the dataset to identify and eliminate irrelevant rows and columns. This pruning was </w:t>
      </w:r>
      <w:r w:rsidR="004365E5" w:rsidRPr="004C01D9">
        <w:rPr>
          <w:rFonts w:ascii="Calibri" w:hAnsi="Calibri" w:cs="Calibri"/>
        </w:rPr>
        <w:t>based on</w:t>
      </w:r>
      <w:r w:rsidRPr="004C01D9">
        <w:rPr>
          <w:rFonts w:ascii="Calibri" w:hAnsi="Calibri" w:cs="Calibri"/>
        </w:rPr>
        <w:t xml:space="preserve"> </w:t>
      </w:r>
      <w:r w:rsidR="00A07DAB" w:rsidRPr="004C01D9">
        <w:rPr>
          <w:rFonts w:ascii="Calibri" w:hAnsi="Calibri" w:cs="Calibri"/>
        </w:rPr>
        <w:t>detailed</w:t>
      </w:r>
      <w:r w:rsidRPr="004C01D9">
        <w:rPr>
          <w:rFonts w:ascii="Calibri" w:hAnsi="Calibri" w:cs="Calibri"/>
        </w:rPr>
        <w:t xml:space="preserve"> assessment of the data's relevance </w:t>
      </w:r>
      <w:r w:rsidR="00795A15" w:rsidRPr="004C01D9">
        <w:rPr>
          <w:rFonts w:ascii="Calibri" w:hAnsi="Calibri" w:cs="Calibri"/>
        </w:rPr>
        <w:t>on</w:t>
      </w:r>
      <w:r w:rsidRPr="004C01D9">
        <w:rPr>
          <w:rFonts w:ascii="Calibri" w:hAnsi="Calibri" w:cs="Calibri"/>
        </w:rPr>
        <w:t xml:space="preserve"> analytical goals and the feasibility of imputation for missing information.</w:t>
      </w:r>
      <w:r w:rsidR="00FF0561" w:rsidRPr="004C01D9">
        <w:rPr>
          <w:rFonts w:ascii="Calibri" w:hAnsi="Calibri" w:cs="Calibri"/>
        </w:rPr>
        <w:t xml:space="preserve"> </w:t>
      </w:r>
      <w:r w:rsidR="006639D6" w:rsidRPr="004C01D9">
        <w:rPr>
          <w:rFonts w:ascii="Calibri" w:hAnsi="Calibri" w:cs="Calibri"/>
        </w:rPr>
        <w:t>Through leveraging our analytical acumen, we were able to tailor the dataset to align precisely with the project’s objectives, thereby notably enhancing the dataset’s quality and relevance.</w:t>
      </w:r>
    </w:p>
    <w:p w14:paraId="760B7EE5" w14:textId="77777777" w:rsidR="005D064E" w:rsidRPr="004C01D9" w:rsidRDefault="005D064E" w:rsidP="00C574FD">
      <w:pPr>
        <w:spacing w:line="276" w:lineRule="auto"/>
        <w:jc w:val="both"/>
        <w:rPr>
          <w:rFonts w:ascii="Calibri" w:hAnsi="Calibri" w:cs="Calibri"/>
        </w:rPr>
      </w:pPr>
    </w:p>
    <w:p w14:paraId="46497936" w14:textId="782B2CBD" w:rsidR="00C574FD" w:rsidRPr="004C01D9" w:rsidRDefault="005D064E" w:rsidP="00C574FD">
      <w:pPr>
        <w:spacing w:line="276" w:lineRule="auto"/>
        <w:jc w:val="both"/>
        <w:rPr>
          <w:rFonts w:ascii="Calibri" w:hAnsi="Calibri" w:cs="Calibri"/>
        </w:rPr>
      </w:pPr>
      <w:r w:rsidRPr="004C01D9">
        <w:rPr>
          <w:rFonts w:ascii="Calibri" w:hAnsi="Calibri" w:cs="Calibri"/>
        </w:rPr>
        <w:t>Addressing missing values was a pivotal aspect of our data preparation, wherein we employed feature engineering to judiciously estimate values. This methodical approach ensured that each data element not only enriched our analysis but also solidified the conclusions of our study. Whether dealing with missing values in numerical fields, particularly those related to financial metrics, or confronting columns with extensive missing data, we consistently applied feature engineering to derive accurate estimates. By i</w:t>
      </w:r>
      <w:r w:rsidR="006F5D18" w:rsidRPr="004C01D9">
        <w:rPr>
          <w:rFonts w:ascii="Calibri" w:hAnsi="Calibri" w:cs="Calibri"/>
        </w:rPr>
        <w:t>mputing</w:t>
      </w:r>
      <w:r w:rsidRPr="004C01D9">
        <w:rPr>
          <w:rFonts w:ascii="Calibri" w:hAnsi="Calibri" w:cs="Calibri"/>
        </w:rPr>
        <w:t xml:space="preserve"> these missing values using both categorical and numerical features, we preserved the dataset’s analytical integrity and financial depth</w:t>
      </w:r>
      <w:r w:rsidR="00CD0D35" w:rsidRPr="004C01D9">
        <w:rPr>
          <w:rFonts w:ascii="Calibri" w:hAnsi="Calibri" w:cs="Calibri"/>
        </w:rPr>
        <w:t xml:space="preserve"> while </w:t>
      </w:r>
      <w:r w:rsidRPr="004C01D9">
        <w:rPr>
          <w:rFonts w:ascii="Calibri" w:hAnsi="Calibri" w:cs="Calibri"/>
        </w:rPr>
        <w:t>ensuring that no decision to remove data compromised the overall analysis. Consequently, this strategy fortified our dataset, enhancing its ability to contribute significantly to the robustness and comprehensiveness of our analysis.</w:t>
      </w:r>
      <w:r w:rsidR="00F70143" w:rsidRPr="004C01D9">
        <w:rPr>
          <w:rFonts w:ascii="Calibri" w:hAnsi="Calibri" w:cs="Calibri"/>
        </w:rPr>
        <w:t xml:space="preserve"> </w:t>
      </w:r>
      <w:r w:rsidR="00C574FD" w:rsidRPr="004C01D9">
        <w:rPr>
          <w:rFonts w:ascii="Calibri" w:hAnsi="Calibri" w:cs="Calibri"/>
        </w:rPr>
        <w:t xml:space="preserve">This approach </w:t>
      </w:r>
      <w:r w:rsidR="00CB3B22" w:rsidRPr="004C01D9">
        <w:rPr>
          <w:rFonts w:ascii="Calibri" w:hAnsi="Calibri" w:cs="Calibri"/>
        </w:rPr>
        <w:t>corroborated</w:t>
      </w:r>
      <w:r w:rsidR="00C574FD" w:rsidRPr="004C01D9">
        <w:rPr>
          <w:rFonts w:ascii="Calibri" w:hAnsi="Calibri" w:cs="Calibri"/>
        </w:rPr>
        <w:t xml:space="preserve"> that each piece of data </w:t>
      </w:r>
      <w:r w:rsidR="000542E6" w:rsidRPr="004C01D9">
        <w:rPr>
          <w:rFonts w:ascii="Calibri" w:hAnsi="Calibri" w:cs="Calibri"/>
        </w:rPr>
        <w:t>principally</w:t>
      </w:r>
      <w:r w:rsidR="00C574FD" w:rsidRPr="004C01D9">
        <w:rPr>
          <w:rFonts w:ascii="Calibri" w:hAnsi="Calibri" w:cs="Calibri"/>
        </w:rPr>
        <w:t xml:space="preserve"> contributed to our analysis, strengthening the validity and breadth of our conclusions.</w:t>
      </w:r>
    </w:p>
    <w:p w14:paraId="15D72FAA" w14:textId="77777777" w:rsidR="00EA4CAB" w:rsidRPr="004C01D9" w:rsidRDefault="00EA4CAB" w:rsidP="00C574FD">
      <w:pPr>
        <w:spacing w:line="276" w:lineRule="auto"/>
        <w:jc w:val="both"/>
        <w:rPr>
          <w:rFonts w:ascii="Calibri" w:hAnsi="Calibri" w:cs="Calibri"/>
        </w:rPr>
      </w:pPr>
    </w:p>
    <w:p w14:paraId="3668D98F" w14:textId="6DC6BE4F" w:rsidR="00EA4CAB" w:rsidRPr="004C01D9" w:rsidRDefault="00EA4CAB" w:rsidP="00C574FD">
      <w:pPr>
        <w:spacing w:line="276" w:lineRule="auto"/>
        <w:jc w:val="both"/>
        <w:rPr>
          <w:rFonts w:ascii="Calibri" w:hAnsi="Calibri" w:cs="Calibri"/>
        </w:rPr>
      </w:pPr>
      <w:r w:rsidRPr="004C01D9">
        <w:rPr>
          <w:rFonts w:ascii="Calibri" w:hAnsi="Calibri" w:cs="Calibri"/>
        </w:rPr>
        <w:t>Moreover, we labeled columns with s</w:t>
      </w:r>
      <w:r w:rsidR="00EE0632" w:rsidRPr="004C01D9">
        <w:rPr>
          <w:rFonts w:ascii="Calibri" w:hAnsi="Calibri" w:cs="Calibri"/>
        </w:rPr>
        <w:t>trikingly</w:t>
      </w:r>
      <w:r w:rsidRPr="004C01D9">
        <w:rPr>
          <w:rFonts w:ascii="Calibri" w:hAnsi="Calibri" w:cs="Calibri"/>
        </w:rPr>
        <w:t xml:space="preserve"> missing yet analytically valuable data as 'Not Specified / Not Terminated,' enhancing the clarity and interpretability of our dataset. This labeling not only preserved the structural integrity of the dataset but also facilitated a more nuanced and contextual analysis.</w:t>
      </w:r>
    </w:p>
    <w:p w14:paraId="2EC78173" w14:textId="77777777" w:rsidR="00C574FD" w:rsidRPr="004C01D9" w:rsidRDefault="00C574FD" w:rsidP="00C574FD">
      <w:pPr>
        <w:spacing w:line="276" w:lineRule="auto"/>
        <w:jc w:val="both"/>
        <w:rPr>
          <w:rFonts w:ascii="Calibri" w:hAnsi="Calibri" w:cs="Calibri"/>
        </w:rPr>
      </w:pPr>
    </w:p>
    <w:p w14:paraId="4C6E3D7A" w14:textId="045BB74F" w:rsidR="004855C1" w:rsidRPr="004C01D9" w:rsidRDefault="00B80ACB" w:rsidP="00C574FD">
      <w:pPr>
        <w:spacing w:line="276" w:lineRule="auto"/>
        <w:jc w:val="both"/>
        <w:rPr>
          <w:rFonts w:ascii="Calibri" w:hAnsi="Calibri" w:cs="Calibri"/>
        </w:rPr>
      </w:pPr>
      <w:r w:rsidRPr="004C01D9">
        <w:rPr>
          <w:rFonts w:ascii="Calibri" w:hAnsi="Calibri" w:cs="Calibri"/>
        </w:rPr>
        <w:t>Consequently</w:t>
      </w:r>
      <w:r w:rsidR="00C574FD" w:rsidRPr="004C01D9">
        <w:rPr>
          <w:rFonts w:ascii="Calibri" w:hAnsi="Calibri" w:cs="Calibri"/>
        </w:rPr>
        <w:t>,</w:t>
      </w:r>
      <w:r w:rsidR="001D23F9" w:rsidRPr="004C01D9">
        <w:rPr>
          <w:rFonts w:ascii="Calibri" w:hAnsi="Calibri" w:cs="Calibri"/>
        </w:rPr>
        <w:t xml:space="preserve"> </w:t>
      </w:r>
      <w:r w:rsidRPr="004C01D9">
        <w:rPr>
          <w:rFonts w:ascii="Calibri" w:hAnsi="Calibri" w:cs="Calibri"/>
        </w:rPr>
        <w:t>our</w:t>
      </w:r>
      <w:r w:rsidR="001D23F9" w:rsidRPr="004C01D9">
        <w:rPr>
          <w:rFonts w:ascii="Calibri" w:hAnsi="Calibri" w:cs="Calibri"/>
        </w:rPr>
        <w:t xml:space="preserve"> data cleaning and preparation regimen, marked by </w:t>
      </w:r>
      <w:r w:rsidR="00143146" w:rsidRPr="004C01D9">
        <w:rPr>
          <w:rFonts w:ascii="Calibri" w:hAnsi="Calibri" w:cs="Calibri"/>
        </w:rPr>
        <w:t>strategic</w:t>
      </w:r>
      <w:r w:rsidR="001D23F9" w:rsidRPr="004C01D9">
        <w:rPr>
          <w:rFonts w:ascii="Calibri" w:hAnsi="Calibri" w:cs="Calibri"/>
        </w:rPr>
        <w:t xml:space="preserve"> eliminations, </w:t>
      </w:r>
      <w:r w:rsidR="00E16ADB" w:rsidRPr="004C01D9">
        <w:rPr>
          <w:rFonts w:ascii="Calibri" w:hAnsi="Calibri" w:cs="Calibri"/>
        </w:rPr>
        <w:t xml:space="preserve">exhaustive </w:t>
      </w:r>
      <w:r w:rsidR="001D23F9" w:rsidRPr="004C01D9">
        <w:rPr>
          <w:rFonts w:ascii="Calibri" w:hAnsi="Calibri" w:cs="Calibri"/>
        </w:rPr>
        <w:t xml:space="preserve">management of missing values, and targeted feature engineering, has established a robust foundation for the next stages of the Seagate </w:t>
      </w:r>
      <w:r w:rsidR="00E16ADB" w:rsidRPr="004C01D9">
        <w:rPr>
          <w:rFonts w:ascii="Calibri" w:hAnsi="Calibri" w:cs="Calibri"/>
        </w:rPr>
        <w:t xml:space="preserve">HR </w:t>
      </w:r>
      <w:r w:rsidR="001D23F9" w:rsidRPr="004C01D9">
        <w:rPr>
          <w:rFonts w:ascii="Calibri" w:hAnsi="Calibri" w:cs="Calibri"/>
        </w:rPr>
        <w:t>data analysis project. Subsequent sections will outline the precise procedures we implemented, highlighting our dedication to a rigorous and data-driven analytical approach.</w:t>
      </w:r>
      <w:r w:rsidR="00C574FD" w:rsidRPr="004C01D9">
        <w:rPr>
          <w:rFonts w:ascii="Calibri" w:hAnsi="Calibri" w:cs="Calibri"/>
        </w:rPr>
        <w:t xml:space="preserve"> </w:t>
      </w:r>
    </w:p>
    <w:p w14:paraId="0593584A" w14:textId="45DD9F64" w:rsidR="00FC1D35" w:rsidRPr="004C01D9" w:rsidRDefault="00FC1D35" w:rsidP="002118DC">
      <w:pPr>
        <w:pStyle w:val="Heading2"/>
        <w:spacing w:after="0" w:line="180" w:lineRule="auto"/>
        <w:rPr>
          <w:rFonts w:ascii="Calibri" w:hAnsi="Calibri" w:cs="Calibri"/>
          <w:b/>
          <w:bCs/>
          <w:color w:val="000000" w:themeColor="text1"/>
          <w:sz w:val="28"/>
          <w:szCs w:val="28"/>
        </w:rPr>
      </w:pPr>
      <w:bookmarkStart w:id="1" w:name="_Toc162292053"/>
      <w:r w:rsidRPr="004C01D9">
        <w:rPr>
          <w:rFonts w:ascii="Calibri" w:hAnsi="Calibri" w:cs="Calibri"/>
          <w:b/>
          <w:bCs/>
          <w:color w:val="000000" w:themeColor="text1"/>
          <w:sz w:val="28"/>
          <w:szCs w:val="28"/>
        </w:rPr>
        <w:lastRenderedPageBreak/>
        <w:t>Data Cleaning and P</w:t>
      </w:r>
      <w:r w:rsidR="007D70B1" w:rsidRPr="004C01D9">
        <w:rPr>
          <w:rFonts w:ascii="Calibri" w:hAnsi="Calibri" w:cs="Calibri"/>
          <w:b/>
          <w:bCs/>
          <w:color w:val="000000" w:themeColor="text1"/>
          <w:sz w:val="28"/>
          <w:szCs w:val="28"/>
        </w:rPr>
        <w:t>reparation</w:t>
      </w:r>
      <w:r w:rsidR="008F55CE" w:rsidRPr="004C01D9">
        <w:rPr>
          <w:rFonts w:ascii="Calibri" w:hAnsi="Calibri" w:cs="Calibri"/>
          <w:b/>
          <w:bCs/>
          <w:color w:val="000000" w:themeColor="text1"/>
          <w:sz w:val="28"/>
          <w:szCs w:val="28"/>
        </w:rPr>
        <w:t xml:space="preserve"> Process</w:t>
      </w:r>
      <w:bookmarkEnd w:id="1"/>
    </w:p>
    <w:p w14:paraId="501DE7AF" w14:textId="77777777" w:rsidR="00760A5B" w:rsidRPr="004C01D9" w:rsidRDefault="00760A5B" w:rsidP="00C574FD">
      <w:pPr>
        <w:spacing w:line="276" w:lineRule="auto"/>
        <w:jc w:val="both"/>
        <w:rPr>
          <w:rFonts w:ascii="Calibri" w:hAnsi="Calibri" w:cs="Calibri"/>
        </w:rPr>
      </w:pPr>
    </w:p>
    <w:p w14:paraId="5BFB51D8" w14:textId="5DE7CA27" w:rsidR="00760A5B" w:rsidRPr="004C01D9" w:rsidRDefault="00760A5B" w:rsidP="00760A5B">
      <w:pPr>
        <w:spacing w:line="276" w:lineRule="auto"/>
        <w:jc w:val="both"/>
        <w:rPr>
          <w:rFonts w:ascii="Calibri" w:hAnsi="Calibri" w:cs="Calibri"/>
          <w:b/>
          <w:bCs/>
        </w:rPr>
      </w:pPr>
      <w:r w:rsidRPr="004C01D9">
        <w:rPr>
          <w:rFonts w:ascii="Calibri" w:hAnsi="Calibri" w:cs="Calibri"/>
          <w:b/>
          <w:bCs/>
        </w:rPr>
        <w:t>Data Profiling and Preliminary Exploration:</w:t>
      </w:r>
      <w:r w:rsidR="00D71688" w:rsidRPr="004C01D9">
        <w:rPr>
          <w:rFonts w:ascii="Calibri" w:hAnsi="Calibri" w:cs="Calibri"/>
          <w:b/>
          <w:bCs/>
        </w:rPr>
        <w:t xml:space="preserve"> </w:t>
      </w:r>
      <w:r w:rsidRPr="004C01D9">
        <w:rPr>
          <w:rFonts w:ascii="Calibri" w:hAnsi="Calibri" w:cs="Calibri"/>
        </w:rPr>
        <w:t xml:space="preserve">To identify any issues with the quality of the data, we examined the structure of the Seagate </w:t>
      </w:r>
      <w:r w:rsidR="00365635" w:rsidRPr="004C01D9">
        <w:rPr>
          <w:rFonts w:ascii="Calibri" w:hAnsi="Calibri" w:cs="Calibri"/>
        </w:rPr>
        <w:t xml:space="preserve">HR </w:t>
      </w:r>
      <w:r w:rsidRPr="004C01D9">
        <w:rPr>
          <w:rFonts w:ascii="Calibri" w:hAnsi="Calibri" w:cs="Calibri"/>
        </w:rPr>
        <w:t>dataset</w:t>
      </w:r>
      <w:r w:rsidR="003500EE" w:rsidRPr="004C01D9">
        <w:rPr>
          <w:rFonts w:ascii="Calibri" w:hAnsi="Calibri" w:cs="Calibri"/>
        </w:rPr>
        <w:t xml:space="preserve"> and</w:t>
      </w:r>
      <w:r w:rsidRPr="004C01D9">
        <w:rPr>
          <w:rFonts w:ascii="Calibri" w:hAnsi="Calibri" w:cs="Calibri"/>
        </w:rPr>
        <w:t xml:space="preserve"> </w:t>
      </w:r>
      <w:r w:rsidR="003500EE" w:rsidRPr="004C01D9">
        <w:rPr>
          <w:rFonts w:ascii="Calibri" w:hAnsi="Calibri" w:cs="Calibri"/>
        </w:rPr>
        <w:t>t</w:t>
      </w:r>
      <w:r w:rsidRPr="004C01D9">
        <w:rPr>
          <w:rFonts w:ascii="Calibri" w:hAnsi="Calibri" w:cs="Calibri"/>
        </w:rPr>
        <w:t>he findings from this preliminary investigation were meticulously recorded, providing a foundational background for the subsequent cleaning processes.</w:t>
      </w:r>
    </w:p>
    <w:p w14:paraId="537FA2E9" w14:textId="77777777" w:rsidR="00760A5B" w:rsidRPr="004C01D9" w:rsidRDefault="00760A5B" w:rsidP="00760A5B">
      <w:pPr>
        <w:spacing w:line="276" w:lineRule="auto"/>
        <w:jc w:val="both"/>
        <w:rPr>
          <w:rFonts w:ascii="Calibri" w:hAnsi="Calibri" w:cs="Calibri"/>
        </w:rPr>
      </w:pPr>
    </w:p>
    <w:p w14:paraId="3A3C6E67" w14:textId="485BA56D" w:rsidR="00760A5B" w:rsidRPr="004C01D9" w:rsidRDefault="00760A5B" w:rsidP="00760A5B">
      <w:pPr>
        <w:spacing w:line="276" w:lineRule="auto"/>
        <w:jc w:val="both"/>
        <w:rPr>
          <w:rFonts w:ascii="Calibri" w:hAnsi="Calibri" w:cs="Calibri"/>
          <w:b/>
          <w:bCs/>
        </w:rPr>
      </w:pPr>
      <w:r w:rsidRPr="004C01D9">
        <w:rPr>
          <w:rFonts w:ascii="Calibri" w:hAnsi="Calibri" w:cs="Calibri"/>
          <w:b/>
          <w:bCs/>
        </w:rPr>
        <w:t>Addressing Missing Data:</w:t>
      </w:r>
      <w:r w:rsidR="002602EC" w:rsidRPr="004C01D9">
        <w:rPr>
          <w:rFonts w:ascii="Calibri" w:hAnsi="Calibri" w:cs="Calibri"/>
          <w:b/>
          <w:bCs/>
        </w:rPr>
        <w:t xml:space="preserve"> </w:t>
      </w:r>
      <w:r w:rsidRPr="004C01D9">
        <w:rPr>
          <w:rFonts w:ascii="Calibri" w:hAnsi="Calibri" w:cs="Calibri"/>
        </w:rPr>
        <w:t>Our examination revealed missing data across several columns. To address these gaps, we employed a combination of statistical techniques and domain knowledge, varying from simple deletion of inconsequential data points to complex imputation of values with potential analytical significance.</w:t>
      </w:r>
    </w:p>
    <w:p w14:paraId="3B6427A8" w14:textId="77777777" w:rsidR="00760A5B" w:rsidRPr="004C01D9" w:rsidRDefault="00760A5B" w:rsidP="00760A5B">
      <w:pPr>
        <w:spacing w:line="276" w:lineRule="auto"/>
        <w:jc w:val="both"/>
        <w:rPr>
          <w:rFonts w:ascii="Calibri" w:hAnsi="Calibri" w:cs="Calibri"/>
        </w:rPr>
      </w:pPr>
    </w:p>
    <w:p w14:paraId="45D7A623" w14:textId="4552F321" w:rsidR="00760A5B" w:rsidRPr="004C01D9" w:rsidRDefault="00760A5B" w:rsidP="00760A5B">
      <w:pPr>
        <w:spacing w:line="276" w:lineRule="auto"/>
        <w:jc w:val="both"/>
        <w:rPr>
          <w:rFonts w:ascii="Calibri" w:hAnsi="Calibri" w:cs="Calibri"/>
          <w:b/>
          <w:bCs/>
        </w:rPr>
      </w:pPr>
      <w:r w:rsidRPr="004C01D9">
        <w:rPr>
          <w:rFonts w:ascii="Calibri" w:hAnsi="Calibri" w:cs="Calibri"/>
          <w:b/>
          <w:bCs/>
        </w:rPr>
        <w:t>Duplicate Identification and Resolution:</w:t>
      </w:r>
      <w:r w:rsidR="00321165" w:rsidRPr="004C01D9">
        <w:rPr>
          <w:rFonts w:ascii="Calibri" w:hAnsi="Calibri" w:cs="Calibri"/>
          <w:b/>
          <w:bCs/>
        </w:rPr>
        <w:t xml:space="preserve"> </w:t>
      </w:r>
      <w:r w:rsidRPr="004C01D9">
        <w:rPr>
          <w:rFonts w:ascii="Calibri" w:hAnsi="Calibri" w:cs="Calibri"/>
        </w:rPr>
        <w:t xml:space="preserve">Duplicate records, which could skew the analysis were </w:t>
      </w:r>
      <w:r w:rsidR="00C948D3" w:rsidRPr="004C01D9">
        <w:rPr>
          <w:rFonts w:ascii="Calibri" w:hAnsi="Calibri" w:cs="Calibri"/>
        </w:rPr>
        <w:t>identified</w:t>
      </w:r>
      <w:r w:rsidR="00146C45" w:rsidRPr="004C01D9">
        <w:rPr>
          <w:rFonts w:ascii="Calibri" w:hAnsi="Calibri" w:cs="Calibri"/>
        </w:rPr>
        <w:t>,</w:t>
      </w:r>
      <w:r w:rsidR="00BF5B3C" w:rsidRPr="004C01D9">
        <w:rPr>
          <w:rFonts w:ascii="Calibri" w:hAnsi="Calibri" w:cs="Calibri"/>
        </w:rPr>
        <w:t xml:space="preserve"> </w:t>
      </w:r>
      <w:r w:rsidRPr="004C01D9">
        <w:rPr>
          <w:rFonts w:ascii="Calibri" w:hAnsi="Calibri" w:cs="Calibri"/>
        </w:rPr>
        <w:t>and removed to ensure the uniqueness of each data point. The process and its implications were transparently documented to maintain integrity.</w:t>
      </w:r>
    </w:p>
    <w:p w14:paraId="7D0D5804" w14:textId="77777777" w:rsidR="00760A5B" w:rsidRPr="004C01D9" w:rsidRDefault="00760A5B" w:rsidP="00760A5B">
      <w:pPr>
        <w:spacing w:line="276" w:lineRule="auto"/>
        <w:jc w:val="both"/>
        <w:rPr>
          <w:rFonts w:ascii="Calibri" w:hAnsi="Calibri" w:cs="Calibri"/>
        </w:rPr>
      </w:pPr>
    </w:p>
    <w:p w14:paraId="22A6A994" w14:textId="6AC1A7E5" w:rsidR="00760A5B" w:rsidRPr="004C01D9" w:rsidRDefault="00760A5B" w:rsidP="00760A5B">
      <w:pPr>
        <w:spacing w:line="276" w:lineRule="auto"/>
        <w:jc w:val="both"/>
        <w:rPr>
          <w:rFonts w:ascii="Calibri" w:hAnsi="Calibri" w:cs="Calibri"/>
          <w:b/>
          <w:bCs/>
        </w:rPr>
      </w:pPr>
      <w:r w:rsidRPr="004C01D9">
        <w:rPr>
          <w:rFonts w:ascii="Calibri" w:hAnsi="Calibri" w:cs="Calibri"/>
          <w:b/>
          <w:bCs/>
        </w:rPr>
        <w:t>Normalization and Data Transformation:</w:t>
      </w:r>
      <w:r w:rsidR="00146C45" w:rsidRPr="004C01D9">
        <w:rPr>
          <w:rFonts w:ascii="Calibri" w:hAnsi="Calibri" w:cs="Calibri"/>
          <w:b/>
          <w:bCs/>
        </w:rPr>
        <w:t xml:space="preserve"> </w:t>
      </w:r>
      <w:r w:rsidRPr="004C01D9">
        <w:rPr>
          <w:rFonts w:ascii="Calibri" w:hAnsi="Calibri" w:cs="Calibri"/>
        </w:rPr>
        <w:t>We transformed the data, encoding categorical variables and normalizing skewed distributions, to ensure comparability and readiness for advanced analytical techniques.</w:t>
      </w:r>
    </w:p>
    <w:p w14:paraId="6EC46509" w14:textId="77777777" w:rsidR="00760A5B" w:rsidRPr="004C01D9" w:rsidRDefault="00760A5B" w:rsidP="00760A5B">
      <w:pPr>
        <w:spacing w:line="276" w:lineRule="auto"/>
        <w:jc w:val="both"/>
        <w:rPr>
          <w:rFonts w:ascii="Calibri" w:hAnsi="Calibri" w:cs="Calibri"/>
        </w:rPr>
      </w:pPr>
    </w:p>
    <w:p w14:paraId="5F197AB0" w14:textId="757241E1" w:rsidR="00760A5B" w:rsidRPr="004C01D9" w:rsidRDefault="00760A5B" w:rsidP="00760A5B">
      <w:pPr>
        <w:spacing w:line="276" w:lineRule="auto"/>
        <w:jc w:val="both"/>
        <w:rPr>
          <w:rFonts w:ascii="Calibri" w:hAnsi="Calibri" w:cs="Calibri"/>
          <w:b/>
          <w:bCs/>
        </w:rPr>
      </w:pPr>
      <w:r w:rsidRPr="004C01D9">
        <w:rPr>
          <w:rFonts w:ascii="Calibri" w:hAnsi="Calibri" w:cs="Calibri"/>
          <w:b/>
          <w:bCs/>
        </w:rPr>
        <w:t>Feature Engineering and Enrichment:</w:t>
      </w:r>
      <w:r w:rsidR="009B307D" w:rsidRPr="004C01D9">
        <w:rPr>
          <w:rFonts w:ascii="Calibri" w:hAnsi="Calibri" w:cs="Calibri"/>
          <w:b/>
          <w:bCs/>
        </w:rPr>
        <w:t xml:space="preserve"> </w:t>
      </w:r>
      <w:r w:rsidRPr="004C01D9">
        <w:rPr>
          <w:rFonts w:ascii="Calibri" w:hAnsi="Calibri" w:cs="Calibri"/>
        </w:rPr>
        <w:t xml:space="preserve">Through feature engineering, we expanded our dataset and introduced new variables, </w:t>
      </w:r>
      <w:r w:rsidR="006B4857" w:rsidRPr="004C01D9">
        <w:rPr>
          <w:rFonts w:ascii="Calibri" w:hAnsi="Calibri" w:cs="Calibri"/>
        </w:rPr>
        <w:t>specifi</w:t>
      </w:r>
      <w:r w:rsidRPr="004C01D9">
        <w:rPr>
          <w:rFonts w:ascii="Calibri" w:hAnsi="Calibri" w:cs="Calibri"/>
        </w:rPr>
        <w:t xml:space="preserve">cally in relation to financial metrics and </w:t>
      </w:r>
      <w:r w:rsidR="00573372" w:rsidRPr="004C01D9">
        <w:rPr>
          <w:rFonts w:ascii="Calibri" w:hAnsi="Calibri" w:cs="Calibri"/>
        </w:rPr>
        <w:t>employee</w:t>
      </w:r>
      <w:r w:rsidRPr="004C01D9">
        <w:rPr>
          <w:rFonts w:ascii="Calibri" w:hAnsi="Calibri" w:cs="Calibri"/>
        </w:rPr>
        <w:t xml:space="preserve"> involvement, </w:t>
      </w:r>
      <w:r w:rsidR="008A19C9" w:rsidRPr="004C01D9">
        <w:rPr>
          <w:rFonts w:ascii="Calibri" w:hAnsi="Calibri" w:cs="Calibri"/>
        </w:rPr>
        <w:t xml:space="preserve">to </w:t>
      </w:r>
      <w:r w:rsidRPr="004C01D9">
        <w:rPr>
          <w:rFonts w:ascii="Calibri" w:hAnsi="Calibri" w:cs="Calibri"/>
        </w:rPr>
        <w:t>enhance the analysis and provide deeper insights.</w:t>
      </w:r>
    </w:p>
    <w:p w14:paraId="6F84AE17" w14:textId="77777777" w:rsidR="00760A5B" w:rsidRPr="004C01D9" w:rsidRDefault="00760A5B" w:rsidP="00760A5B">
      <w:pPr>
        <w:spacing w:line="276" w:lineRule="auto"/>
        <w:jc w:val="both"/>
        <w:rPr>
          <w:rFonts w:ascii="Calibri" w:hAnsi="Calibri" w:cs="Calibri"/>
        </w:rPr>
      </w:pPr>
    </w:p>
    <w:p w14:paraId="368AA90B" w14:textId="12AADD6D" w:rsidR="00760A5B" w:rsidRPr="004C01D9" w:rsidRDefault="00760A5B" w:rsidP="00760A5B">
      <w:pPr>
        <w:spacing w:line="276" w:lineRule="auto"/>
        <w:jc w:val="both"/>
        <w:rPr>
          <w:rFonts w:ascii="Calibri" w:hAnsi="Calibri" w:cs="Calibri"/>
          <w:b/>
          <w:bCs/>
        </w:rPr>
      </w:pPr>
      <w:r w:rsidRPr="004C01D9">
        <w:rPr>
          <w:rFonts w:ascii="Calibri" w:hAnsi="Calibri" w:cs="Calibri"/>
          <w:b/>
          <w:bCs/>
        </w:rPr>
        <w:t>Outlier Detection and Treatment:</w:t>
      </w:r>
      <w:r w:rsidR="008A19C9" w:rsidRPr="004C01D9">
        <w:rPr>
          <w:rFonts w:ascii="Calibri" w:hAnsi="Calibri" w:cs="Calibri"/>
          <w:b/>
          <w:bCs/>
        </w:rPr>
        <w:t xml:space="preserve"> </w:t>
      </w:r>
      <w:r w:rsidRPr="004C01D9">
        <w:rPr>
          <w:rFonts w:ascii="Calibri" w:hAnsi="Calibri" w:cs="Calibri"/>
        </w:rPr>
        <w:t>Outliers and anomalies were identified and addressed to ensure the accuracy of our data. Methods such as thresholding and data curation were used to manage these abnormalities.</w:t>
      </w:r>
    </w:p>
    <w:p w14:paraId="0083EB5C" w14:textId="77777777" w:rsidR="00760A5B" w:rsidRPr="004C01D9" w:rsidRDefault="00760A5B" w:rsidP="00760A5B">
      <w:pPr>
        <w:spacing w:line="276" w:lineRule="auto"/>
        <w:jc w:val="both"/>
        <w:rPr>
          <w:rFonts w:ascii="Calibri" w:hAnsi="Calibri" w:cs="Calibri"/>
        </w:rPr>
      </w:pPr>
    </w:p>
    <w:p w14:paraId="00ED3364" w14:textId="2CBBBA40" w:rsidR="00760A5B" w:rsidRPr="004C01D9" w:rsidRDefault="00760A5B" w:rsidP="00760A5B">
      <w:pPr>
        <w:spacing w:line="276" w:lineRule="auto"/>
        <w:jc w:val="both"/>
        <w:rPr>
          <w:rFonts w:ascii="Calibri" w:hAnsi="Calibri" w:cs="Calibri"/>
          <w:b/>
          <w:bCs/>
        </w:rPr>
      </w:pPr>
      <w:r w:rsidRPr="004C01D9">
        <w:rPr>
          <w:rFonts w:ascii="Calibri" w:hAnsi="Calibri" w:cs="Calibri"/>
          <w:b/>
          <w:bCs/>
        </w:rPr>
        <w:t>Ensuring Consistency and Reliability:</w:t>
      </w:r>
      <w:r w:rsidR="00470E4E" w:rsidRPr="004C01D9">
        <w:rPr>
          <w:rFonts w:ascii="Calibri" w:hAnsi="Calibri" w:cs="Calibri"/>
          <w:b/>
          <w:bCs/>
        </w:rPr>
        <w:t xml:space="preserve"> </w:t>
      </w:r>
      <w:r w:rsidR="00470E4E" w:rsidRPr="004C01D9">
        <w:rPr>
          <w:rFonts w:ascii="Calibri" w:hAnsi="Calibri" w:cs="Calibri"/>
        </w:rPr>
        <w:t>A</w:t>
      </w:r>
      <w:r w:rsidRPr="004C01D9">
        <w:rPr>
          <w:rFonts w:ascii="Calibri" w:hAnsi="Calibri" w:cs="Calibri"/>
        </w:rPr>
        <w:t xml:space="preserve"> rigorous quality assurance process was implemented. This phase ensured that the data retained its original integrity and remained a dependable and consistent foundation for our </w:t>
      </w:r>
      <w:r w:rsidR="00F66469" w:rsidRPr="004C01D9">
        <w:rPr>
          <w:rFonts w:ascii="Calibri" w:hAnsi="Calibri" w:cs="Calibri"/>
        </w:rPr>
        <w:t xml:space="preserve">post-cleaning </w:t>
      </w:r>
      <w:r w:rsidRPr="004C01D9">
        <w:rPr>
          <w:rFonts w:ascii="Calibri" w:hAnsi="Calibri" w:cs="Calibri"/>
        </w:rPr>
        <w:t>analys</w:t>
      </w:r>
      <w:r w:rsidR="00F66469" w:rsidRPr="004C01D9">
        <w:rPr>
          <w:rFonts w:ascii="Calibri" w:hAnsi="Calibri" w:cs="Calibri"/>
        </w:rPr>
        <w:t>es</w:t>
      </w:r>
      <w:r w:rsidRPr="004C01D9">
        <w:rPr>
          <w:rFonts w:ascii="Calibri" w:hAnsi="Calibri" w:cs="Calibri"/>
        </w:rPr>
        <w:t>.</w:t>
      </w:r>
    </w:p>
    <w:p w14:paraId="26D930E3" w14:textId="77777777" w:rsidR="00760A5B" w:rsidRPr="004C01D9" w:rsidRDefault="00760A5B" w:rsidP="00760A5B">
      <w:pPr>
        <w:spacing w:line="276" w:lineRule="auto"/>
        <w:jc w:val="both"/>
        <w:rPr>
          <w:rFonts w:ascii="Calibri" w:hAnsi="Calibri" w:cs="Calibri"/>
        </w:rPr>
      </w:pPr>
    </w:p>
    <w:p w14:paraId="15CE08C2" w14:textId="4CBB5662" w:rsidR="00760A5B" w:rsidRPr="004C01D9" w:rsidRDefault="00760A5B" w:rsidP="00760A5B">
      <w:pPr>
        <w:spacing w:line="276" w:lineRule="auto"/>
        <w:jc w:val="both"/>
        <w:rPr>
          <w:rFonts w:ascii="Calibri" w:hAnsi="Calibri" w:cs="Calibri"/>
          <w:b/>
          <w:bCs/>
        </w:rPr>
      </w:pPr>
      <w:r w:rsidRPr="004C01D9">
        <w:rPr>
          <w:rFonts w:ascii="Calibri" w:hAnsi="Calibri" w:cs="Calibri"/>
          <w:b/>
          <w:bCs/>
        </w:rPr>
        <w:t>Documentation of the Final Dataset:</w:t>
      </w:r>
      <w:r w:rsidR="00F66469" w:rsidRPr="004C01D9">
        <w:rPr>
          <w:rFonts w:ascii="Calibri" w:hAnsi="Calibri" w:cs="Calibri"/>
          <w:b/>
          <w:bCs/>
        </w:rPr>
        <w:t xml:space="preserve"> </w:t>
      </w:r>
      <w:r w:rsidRPr="004C01D9">
        <w:rPr>
          <w:rFonts w:ascii="Calibri" w:hAnsi="Calibri" w:cs="Calibri"/>
        </w:rPr>
        <w:t xml:space="preserve">To conclude the data cleaning phase, we </w:t>
      </w:r>
      <w:r w:rsidR="00843FC0" w:rsidRPr="004C01D9">
        <w:rPr>
          <w:rFonts w:ascii="Calibri" w:hAnsi="Calibri" w:cs="Calibri"/>
        </w:rPr>
        <w:t>diligently</w:t>
      </w:r>
      <w:r w:rsidRPr="004C01D9">
        <w:rPr>
          <w:rFonts w:ascii="Calibri" w:hAnsi="Calibri" w:cs="Calibri"/>
        </w:rPr>
        <w:t xml:space="preserve"> documented the final state of the dataset, including the number of variables and observations retained or removed, as well as any new variables added during the cleaning process.</w:t>
      </w:r>
    </w:p>
    <w:p w14:paraId="1C32B9CB" w14:textId="77777777" w:rsidR="00760A5B" w:rsidRPr="004C01D9" w:rsidRDefault="00760A5B" w:rsidP="00760A5B">
      <w:pPr>
        <w:spacing w:line="276" w:lineRule="auto"/>
        <w:jc w:val="both"/>
        <w:rPr>
          <w:rFonts w:ascii="Calibri" w:hAnsi="Calibri" w:cs="Calibri"/>
        </w:rPr>
      </w:pPr>
    </w:p>
    <w:p w14:paraId="008DA02E" w14:textId="66C14764" w:rsidR="00760A5B" w:rsidRPr="004C01D9" w:rsidRDefault="00760A5B" w:rsidP="00760A5B">
      <w:pPr>
        <w:spacing w:line="276" w:lineRule="auto"/>
        <w:jc w:val="both"/>
        <w:rPr>
          <w:rFonts w:ascii="Calibri" w:hAnsi="Calibri" w:cs="Calibri"/>
          <w:b/>
          <w:bCs/>
        </w:rPr>
      </w:pPr>
      <w:r w:rsidRPr="004C01D9">
        <w:rPr>
          <w:rFonts w:ascii="Calibri" w:hAnsi="Calibri" w:cs="Calibri"/>
          <w:b/>
          <w:bCs/>
        </w:rPr>
        <w:t>Data Cleaning Validation:</w:t>
      </w:r>
      <w:r w:rsidR="00D147F1" w:rsidRPr="004C01D9">
        <w:rPr>
          <w:rFonts w:ascii="Calibri" w:hAnsi="Calibri" w:cs="Calibri"/>
          <w:b/>
          <w:bCs/>
        </w:rPr>
        <w:t xml:space="preserve"> </w:t>
      </w:r>
      <w:r w:rsidRPr="004C01D9">
        <w:rPr>
          <w:rFonts w:ascii="Calibri" w:hAnsi="Calibri" w:cs="Calibri"/>
        </w:rPr>
        <w:t xml:space="preserve">Final validation checks were conducted to verify the </w:t>
      </w:r>
      <w:r w:rsidR="00834780" w:rsidRPr="004C01D9">
        <w:rPr>
          <w:rFonts w:ascii="Calibri" w:hAnsi="Calibri" w:cs="Calibri"/>
        </w:rPr>
        <w:t>detailed</w:t>
      </w:r>
      <w:r w:rsidRPr="004C01D9">
        <w:rPr>
          <w:rFonts w:ascii="Calibri" w:hAnsi="Calibri" w:cs="Calibri"/>
        </w:rPr>
        <w:t xml:space="preserve"> completion of </w:t>
      </w:r>
      <w:r w:rsidR="00A602B0" w:rsidRPr="004C01D9">
        <w:rPr>
          <w:rFonts w:ascii="Calibri" w:hAnsi="Calibri" w:cs="Calibri"/>
        </w:rPr>
        <w:t xml:space="preserve">all </w:t>
      </w:r>
      <w:r w:rsidR="00834780" w:rsidRPr="004C01D9">
        <w:rPr>
          <w:rFonts w:ascii="Calibri" w:hAnsi="Calibri" w:cs="Calibri"/>
        </w:rPr>
        <w:t xml:space="preserve">data </w:t>
      </w:r>
      <w:r w:rsidRPr="004C01D9">
        <w:rPr>
          <w:rFonts w:ascii="Calibri" w:hAnsi="Calibri" w:cs="Calibri"/>
        </w:rPr>
        <w:t>cleaning processes and to confirm the alignment of the cleaned data with the project’s objectives and standards.</w:t>
      </w:r>
    </w:p>
    <w:p w14:paraId="6A3D5ED0" w14:textId="77777777" w:rsidR="00E40F56" w:rsidRPr="004C01D9" w:rsidRDefault="00E40F56" w:rsidP="00C574FD">
      <w:pPr>
        <w:spacing w:line="276" w:lineRule="auto"/>
        <w:jc w:val="both"/>
        <w:rPr>
          <w:rFonts w:ascii="Calibri" w:hAnsi="Calibri" w:cs="Calibri"/>
        </w:rPr>
      </w:pPr>
    </w:p>
    <w:p w14:paraId="52C698BA" w14:textId="77777777" w:rsidR="00454469" w:rsidRPr="004C01D9" w:rsidRDefault="00454469" w:rsidP="00C574FD">
      <w:pPr>
        <w:spacing w:line="276" w:lineRule="auto"/>
        <w:jc w:val="both"/>
        <w:rPr>
          <w:rFonts w:ascii="Calibri" w:hAnsi="Calibri" w:cs="Calibri"/>
        </w:rPr>
      </w:pPr>
    </w:p>
    <w:p w14:paraId="08A59945" w14:textId="77777777" w:rsidR="00454469" w:rsidRPr="004C01D9" w:rsidRDefault="00454469" w:rsidP="00C574FD">
      <w:pPr>
        <w:spacing w:line="276" w:lineRule="auto"/>
        <w:jc w:val="both"/>
        <w:rPr>
          <w:rFonts w:ascii="Calibri" w:hAnsi="Calibri" w:cs="Calibri"/>
        </w:rPr>
      </w:pPr>
    </w:p>
    <w:p w14:paraId="3FF263C7" w14:textId="77777777" w:rsidR="00843FC0" w:rsidRPr="004C01D9" w:rsidRDefault="00843FC0" w:rsidP="00C574FD">
      <w:pPr>
        <w:spacing w:line="276" w:lineRule="auto"/>
        <w:jc w:val="both"/>
        <w:rPr>
          <w:rFonts w:ascii="Calibri" w:hAnsi="Calibri" w:cs="Calibri"/>
        </w:rPr>
      </w:pPr>
    </w:p>
    <w:p w14:paraId="4E06CBF2" w14:textId="3EBC1CDF" w:rsidR="00B204C1" w:rsidRPr="004C01D9" w:rsidRDefault="00E40F56" w:rsidP="00B204C1">
      <w:pPr>
        <w:pStyle w:val="Heading1"/>
        <w:spacing w:before="0"/>
        <w:rPr>
          <w:rFonts w:ascii="Calibri" w:hAnsi="Calibri" w:cs="Calibri"/>
          <w:b/>
          <w:bCs/>
          <w:color w:val="000000" w:themeColor="text1"/>
          <w:sz w:val="36"/>
          <w:szCs w:val="36"/>
        </w:rPr>
      </w:pPr>
      <w:bookmarkStart w:id="2" w:name="_Toc162292054"/>
      <w:r w:rsidRPr="004C01D9">
        <w:rPr>
          <w:rFonts w:ascii="Calibri" w:hAnsi="Calibri" w:cs="Calibri"/>
          <w:b/>
          <w:bCs/>
          <w:color w:val="000000" w:themeColor="text1"/>
          <w:sz w:val="36"/>
          <w:szCs w:val="36"/>
        </w:rPr>
        <w:lastRenderedPageBreak/>
        <w:t>Data Cleaning Phases</w:t>
      </w:r>
      <w:bookmarkEnd w:id="2"/>
    </w:p>
    <w:p w14:paraId="7C295EB7" w14:textId="77777777" w:rsidR="00B204C1" w:rsidRPr="004C01D9" w:rsidRDefault="00B204C1" w:rsidP="00B204C1">
      <w:pPr>
        <w:spacing w:line="180" w:lineRule="auto"/>
        <w:rPr>
          <w:rFonts w:ascii="Calibri" w:hAnsi="Calibri" w:cs="Calibri"/>
        </w:rPr>
      </w:pPr>
    </w:p>
    <w:p w14:paraId="52325548" w14:textId="390F15EA" w:rsidR="00B204C1" w:rsidRPr="004C01D9" w:rsidRDefault="00B204C1" w:rsidP="00AD6DD4">
      <w:pPr>
        <w:pStyle w:val="Heading2"/>
        <w:spacing w:after="0" w:line="180" w:lineRule="auto"/>
        <w:rPr>
          <w:rFonts w:ascii="Calibri" w:hAnsi="Calibri" w:cs="Calibri"/>
          <w:b/>
          <w:bCs/>
          <w:color w:val="000000" w:themeColor="text1"/>
          <w:sz w:val="28"/>
          <w:szCs w:val="28"/>
        </w:rPr>
      </w:pPr>
      <w:bookmarkStart w:id="3" w:name="_Toc162292055"/>
      <w:r w:rsidRPr="004C01D9">
        <w:rPr>
          <w:rFonts w:ascii="Calibri" w:hAnsi="Calibri" w:cs="Calibri"/>
          <w:b/>
          <w:bCs/>
          <w:color w:val="000000" w:themeColor="text1"/>
          <w:sz w:val="28"/>
          <w:szCs w:val="28"/>
        </w:rPr>
        <w:t>Removing Unnecessary Columns</w:t>
      </w:r>
      <w:bookmarkEnd w:id="3"/>
    </w:p>
    <w:p w14:paraId="3B511D7C" w14:textId="77777777" w:rsidR="00AD6DD4" w:rsidRPr="004C01D9" w:rsidRDefault="00AD6DD4" w:rsidP="00AD6DD4">
      <w:pPr>
        <w:rPr>
          <w:rFonts w:ascii="Calibri" w:hAnsi="Calibri" w:cs="Calibri"/>
        </w:rPr>
      </w:pPr>
    </w:p>
    <w:p w14:paraId="4641A3A3" w14:textId="480CA422" w:rsidR="00EC2092" w:rsidRPr="004C01D9" w:rsidRDefault="00EC2092" w:rsidP="00E9351E">
      <w:pPr>
        <w:jc w:val="both"/>
        <w:rPr>
          <w:rFonts w:ascii="Calibri" w:hAnsi="Calibri" w:cs="Calibri"/>
        </w:rPr>
      </w:pPr>
      <w:r w:rsidRPr="004C01D9">
        <w:rPr>
          <w:rFonts w:ascii="Calibri" w:hAnsi="Calibri" w:cs="Calibri"/>
        </w:rPr>
        <w:t xml:space="preserve">We removed any irrelevant or unnecessary columns from the Seagate </w:t>
      </w:r>
      <w:r w:rsidR="00D6344B" w:rsidRPr="004C01D9">
        <w:rPr>
          <w:rFonts w:ascii="Calibri" w:hAnsi="Calibri" w:cs="Calibri"/>
        </w:rPr>
        <w:t xml:space="preserve">HR </w:t>
      </w:r>
      <w:r w:rsidRPr="004C01D9">
        <w:rPr>
          <w:rFonts w:ascii="Calibri" w:hAnsi="Calibri" w:cs="Calibri"/>
        </w:rPr>
        <w:t>dataset to make it more streamlined and insightful for further research. Columns such as Job Code and Anonymized ID were eliminated, as they did not provide any analytical value for predictive modeling or aggregate assessment. The Job Group was also omitted due to its data largely overlapping with other job-related characteristics. Furthermore, Work Region was deemed unnecessary because Work Location and Work Country</w:t>
      </w:r>
      <w:r w:rsidR="003F64FF" w:rsidRPr="004C01D9">
        <w:rPr>
          <w:rFonts w:ascii="Calibri" w:hAnsi="Calibri" w:cs="Calibri"/>
        </w:rPr>
        <w:t xml:space="preserve"> </w:t>
      </w:r>
      <w:r w:rsidRPr="004C01D9">
        <w:rPr>
          <w:rFonts w:ascii="Calibri" w:hAnsi="Calibri" w:cs="Calibri"/>
        </w:rPr>
        <w:t>adequately represent the geographic information required for our research. Given the more detailed Tenure data, Tenure Bucket was considered redundant for our modeling endeavors, which favored comprehensive continuous data over its categorized summary.</w:t>
      </w:r>
    </w:p>
    <w:p w14:paraId="5F2F6F24" w14:textId="77777777" w:rsidR="00EC2092" w:rsidRPr="004C01D9" w:rsidRDefault="00EC2092" w:rsidP="00E9351E">
      <w:pPr>
        <w:jc w:val="both"/>
        <w:rPr>
          <w:rFonts w:ascii="Calibri" w:hAnsi="Calibri" w:cs="Calibri"/>
        </w:rPr>
      </w:pPr>
    </w:p>
    <w:p w14:paraId="04CE84C9" w14:textId="77777777" w:rsidR="0004407C" w:rsidRPr="004C01D9" w:rsidRDefault="00EC2092" w:rsidP="00E9351E">
      <w:pPr>
        <w:jc w:val="both"/>
        <w:rPr>
          <w:rFonts w:ascii="Calibri" w:hAnsi="Calibri" w:cs="Calibri"/>
        </w:rPr>
      </w:pPr>
      <w:r w:rsidRPr="004C01D9">
        <w:rPr>
          <w:rFonts w:ascii="Calibri" w:hAnsi="Calibri" w:cs="Calibri"/>
        </w:rPr>
        <w:t>A special case was the Work Structure column, which contained a significant number of null entries. Although we could have imputed these as Not Specified, it was determined that removing this column would not substantially impact the analytical results or the robustness of our predictive models. This decision was made with the objective of preserving data integrity and modeling efficiency.</w:t>
      </w:r>
    </w:p>
    <w:p w14:paraId="4C42509F" w14:textId="77777777" w:rsidR="0004407C" w:rsidRPr="004C01D9" w:rsidRDefault="0004407C" w:rsidP="00E9351E">
      <w:pPr>
        <w:jc w:val="both"/>
        <w:rPr>
          <w:rFonts w:ascii="Calibri" w:hAnsi="Calibri" w:cs="Calibri"/>
        </w:rPr>
      </w:pPr>
    </w:p>
    <w:p w14:paraId="76251BB3" w14:textId="5B7B8A16" w:rsidR="007F720E" w:rsidRPr="004C01D9" w:rsidRDefault="00EC2092" w:rsidP="00E9351E">
      <w:pPr>
        <w:jc w:val="both"/>
        <w:rPr>
          <w:rFonts w:ascii="Calibri" w:hAnsi="Calibri" w:cs="Calibri"/>
        </w:rPr>
      </w:pPr>
      <w:r w:rsidRPr="004C01D9">
        <w:rPr>
          <w:rFonts w:ascii="Calibri" w:hAnsi="Calibri" w:cs="Calibri"/>
        </w:rPr>
        <w:t xml:space="preserve">A thorough review of each column's contribution to our analysis, guided by our domain expertise, </w:t>
      </w:r>
      <w:r w:rsidR="00F25AC4" w:rsidRPr="004C01D9">
        <w:rPr>
          <w:rFonts w:ascii="Calibri" w:hAnsi="Calibri" w:cs="Calibri"/>
        </w:rPr>
        <w:t>enabled</w:t>
      </w:r>
      <w:r w:rsidRPr="004C01D9">
        <w:rPr>
          <w:rFonts w:ascii="Calibri" w:hAnsi="Calibri" w:cs="Calibri"/>
        </w:rPr>
        <w:t xml:space="preserve"> this strategic pruning of the dataset, ensuring the remaining information was ideally structured for our analytical goals and free of unnecessary complexity.</w:t>
      </w:r>
    </w:p>
    <w:p w14:paraId="2EF642EC" w14:textId="77777777" w:rsidR="007F720E" w:rsidRPr="004C01D9" w:rsidRDefault="007F720E" w:rsidP="007F720E">
      <w:pPr>
        <w:rPr>
          <w:rFonts w:ascii="Calibri" w:hAnsi="Calibri" w:cs="Calibri"/>
        </w:rPr>
      </w:pPr>
    </w:p>
    <w:p w14:paraId="0EEA1314" w14:textId="77777777" w:rsidR="00E9351E" w:rsidRPr="004C01D9" w:rsidRDefault="00E9351E" w:rsidP="007F720E">
      <w:pPr>
        <w:rPr>
          <w:rFonts w:ascii="Calibri" w:hAnsi="Calibri" w:cs="Calibri"/>
        </w:rPr>
      </w:pPr>
    </w:p>
    <w:p w14:paraId="62734334" w14:textId="4DDA95AD" w:rsidR="005152F4" w:rsidRPr="004C01D9" w:rsidRDefault="007F720E" w:rsidP="00E9351E">
      <w:pPr>
        <w:pStyle w:val="Heading2"/>
        <w:spacing w:before="0" w:after="0" w:line="180" w:lineRule="auto"/>
        <w:rPr>
          <w:rFonts w:ascii="Calibri" w:hAnsi="Calibri" w:cs="Calibri"/>
          <w:b/>
          <w:bCs/>
          <w:color w:val="000000" w:themeColor="text1"/>
          <w:sz w:val="28"/>
          <w:szCs w:val="28"/>
        </w:rPr>
      </w:pPr>
      <w:bookmarkStart w:id="4" w:name="_Toc162292056"/>
      <w:r w:rsidRPr="004C01D9">
        <w:rPr>
          <w:rFonts w:ascii="Calibri" w:hAnsi="Calibri" w:cs="Calibri"/>
          <w:b/>
          <w:bCs/>
          <w:color w:val="000000" w:themeColor="text1"/>
          <w:sz w:val="28"/>
          <w:szCs w:val="28"/>
        </w:rPr>
        <w:t xml:space="preserve">Removing </w:t>
      </w:r>
      <w:r w:rsidR="00067820" w:rsidRPr="004C01D9">
        <w:rPr>
          <w:rFonts w:ascii="Calibri" w:hAnsi="Calibri" w:cs="Calibri"/>
          <w:b/>
          <w:bCs/>
          <w:color w:val="000000" w:themeColor="text1"/>
          <w:sz w:val="28"/>
          <w:szCs w:val="28"/>
        </w:rPr>
        <w:t>Unnecessary Rows</w:t>
      </w:r>
      <w:bookmarkEnd w:id="4"/>
    </w:p>
    <w:p w14:paraId="6D65410D" w14:textId="20EFC096" w:rsidR="005152F4" w:rsidRPr="004C01D9" w:rsidRDefault="000E2740" w:rsidP="005152F4">
      <w:pPr>
        <w:rPr>
          <w:rFonts w:ascii="Calibri" w:hAnsi="Calibri" w:cs="Calibri"/>
        </w:rPr>
      </w:pPr>
      <w:r w:rsidRPr="004C01D9">
        <w:rPr>
          <w:rFonts w:ascii="Calibri" w:hAnsi="Calibri" w:cs="Calibri"/>
        </w:rPr>
        <w:drawing>
          <wp:inline distT="0" distB="0" distL="0" distR="0" wp14:anchorId="4819DD6C" wp14:editId="235054EC">
            <wp:extent cx="5293482" cy="851026"/>
            <wp:effectExtent l="0" t="0" r="2540" b="0"/>
            <wp:docPr id="42398141" name="Picture 1" descr="A close-up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8141" name="Picture 1" descr="A close-up of a data&#10;&#10;Description automatically generated"/>
                    <pic:cNvPicPr/>
                  </pic:nvPicPr>
                  <pic:blipFill>
                    <a:blip r:embed="rId9"/>
                    <a:stretch>
                      <a:fillRect/>
                    </a:stretch>
                  </pic:blipFill>
                  <pic:spPr>
                    <a:xfrm>
                      <a:off x="0" y="0"/>
                      <a:ext cx="5367295" cy="862893"/>
                    </a:xfrm>
                    <a:prstGeom prst="rect">
                      <a:avLst/>
                    </a:prstGeom>
                  </pic:spPr>
                </pic:pic>
              </a:graphicData>
            </a:graphic>
          </wp:inline>
        </w:drawing>
      </w:r>
    </w:p>
    <w:p w14:paraId="30185393" w14:textId="678DEDC8" w:rsidR="00AD6DD4" w:rsidRPr="004C01D9" w:rsidRDefault="000E2740" w:rsidP="00AD6DD4">
      <w:pPr>
        <w:ind w:hanging="90"/>
        <w:rPr>
          <w:rFonts w:ascii="Calibri" w:hAnsi="Calibri" w:cs="Calibri"/>
        </w:rPr>
      </w:pPr>
      <w:r w:rsidRPr="004C01D9">
        <w:rPr>
          <w:rFonts w:ascii="Calibri" w:hAnsi="Calibri" w:cs="Calibri"/>
        </w:rPr>
        <w:drawing>
          <wp:inline distT="0" distB="0" distL="0" distR="0" wp14:anchorId="55D4FC59" wp14:editId="66E1CB28">
            <wp:extent cx="3594226" cy="1733579"/>
            <wp:effectExtent l="0" t="0" r="0" b="0"/>
            <wp:docPr id="215883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83249" name="Picture 1" descr="A screenshot of a computer&#10;&#10;Description automatically generated"/>
                    <pic:cNvPicPr/>
                  </pic:nvPicPr>
                  <pic:blipFill>
                    <a:blip r:embed="rId10"/>
                    <a:stretch>
                      <a:fillRect/>
                    </a:stretch>
                  </pic:blipFill>
                  <pic:spPr>
                    <a:xfrm>
                      <a:off x="0" y="0"/>
                      <a:ext cx="3672609" cy="1771385"/>
                    </a:xfrm>
                    <a:prstGeom prst="rect">
                      <a:avLst/>
                    </a:prstGeom>
                  </pic:spPr>
                </pic:pic>
              </a:graphicData>
            </a:graphic>
          </wp:inline>
        </w:drawing>
      </w:r>
    </w:p>
    <w:p w14:paraId="09F9684D" w14:textId="77777777" w:rsidR="004D0EEB" w:rsidRPr="004C01D9" w:rsidRDefault="004D0EEB" w:rsidP="00AD6DD4">
      <w:pPr>
        <w:rPr>
          <w:rFonts w:ascii="Calibri" w:hAnsi="Calibri" w:cs="Calibri"/>
        </w:rPr>
      </w:pPr>
    </w:p>
    <w:p w14:paraId="4B7DFE1F" w14:textId="27F9FCB6" w:rsidR="001A164B" w:rsidRPr="004C01D9" w:rsidRDefault="001A164B" w:rsidP="00E9351E">
      <w:pPr>
        <w:jc w:val="both"/>
        <w:rPr>
          <w:rFonts w:ascii="Calibri" w:hAnsi="Calibri" w:cs="Calibri"/>
        </w:rPr>
      </w:pPr>
      <w:r w:rsidRPr="004C01D9">
        <w:rPr>
          <w:rFonts w:ascii="Calibri" w:hAnsi="Calibri" w:cs="Calibri"/>
        </w:rPr>
        <w:t xml:space="preserve">During the data cleaning stage of our analysis, we carefully pruned the Seagate </w:t>
      </w:r>
      <w:r w:rsidR="00926BC2" w:rsidRPr="004C01D9">
        <w:rPr>
          <w:rFonts w:ascii="Calibri" w:hAnsi="Calibri" w:cs="Calibri"/>
        </w:rPr>
        <w:t xml:space="preserve">HR </w:t>
      </w:r>
      <w:r w:rsidRPr="004C01D9">
        <w:rPr>
          <w:rFonts w:ascii="Calibri" w:hAnsi="Calibri" w:cs="Calibri"/>
        </w:rPr>
        <w:t xml:space="preserve">dataset to remove rows that were not necessary for our </w:t>
      </w:r>
      <w:r w:rsidR="00FB0037" w:rsidRPr="004C01D9">
        <w:rPr>
          <w:rFonts w:ascii="Calibri" w:hAnsi="Calibri" w:cs="Calibri"/>
        </w:rPr>
        <w:t>analysis</w:t>
      </w:r>
      <w:r w:rsidRPr="004C01D9">
        <w:rPr>
          <w:rFonts w:ascii="Calibri" w:hAnsi="Calibri" w:cs="Calibri"/>
        </w:rPr>
        <w:t>. This process involved the elimination of rows based on logical consistency and the presence of null values. Specifically, we removed a</w:t>
      </w:r>
      <w:r w:rsidR="000E231D" w:rsidRPr="004C01D9">
        <w:rPr>
          <w:rFonts w:ascii="Calibri" w:hAnsi="Calibri" w:cs="Calibri"/>
        </w:rPr>
        <w:t xml:space="preserve"> single</w:t>
      </w:r>
      <w:r w:rsidRPr="004C01D9">
        <w:rPr>
          <w:rFonts w:ascii="Calibri" w:hAnsi="Calibri" w:cs="Calibri"/>
        </w:rPr>
        <w:t xml:space="preserve"> r</w:t>
      </w:r>
      <w:r w:rsidR="000E231D" w:rsidRPr="004C01D9">
        <w:rPr>
          <w:rFonts w:ascii="Calibri" w:hAnsi="Calibri" w:cs="Calibri"/>
        </w:rPr>
        <w:t>ecord</w:t>
      </w:r>
      <w:r w:rsidRPr="004C01D9">
        <w:rPr>
          <w:rFonts w:ascii="Calibri" w:hAnsi="Calibri" w:cs="Calibri"/>
        </w:rPr>
        <w:t xml:space="preserve"> that lacked a value in the 'Generation' column, as this feature is crucial to our analysis. Additionally, we discarded </w:t>
      </w:r>
      <w:r w:rsidR="0077424D" w:rsidRPr="004C01D9">
        <w:rPr>
          <w:rFonts w:ascii="Calibri" w:hAnsi="Calibri" w:cs="Calibri"/>
        </w:rPr>
        <w:t>f</w:t>
      </w:r>
      <w:r w:rsidR="009F6BCB" w:rsidRPr="004C01D9">
        <w:rPr>
          <w:rFonts w:ascii="Calibri" w:hAnsi="Calibri" w:cs="Calibri"/>
        </w:rPr>
        <w:t xml:space="preserve">ive </w:t>
      </w:r>
      <w:r w:rsidRPr="004C01D9">
        <w:rPr>
          <w:rFonts w:ascii="Calibri" w:hAnsi="Calibri" w:cs="Calibri"/>
        </w:rPr>
        <w:t xml:space="preserve">entries, where the Pay Level data was missing, </w:t>
      </w:r>
      <w:r w:rsidR="00AE0098" w:rsidRPr="004C01D9">
        <w:rPr>
          <w:rFonts w:ascii="Calibri" w:hAnsi="Calibri" w:cs="Calibri"/>
        </w:rPr>
        <w:t>assessing</w:t>
      </w:r>
      <w:r w:rsidRPr="004C01D9">
        <w:rPr>
          <w:rFonts w:ascii="Calibri" w:hAnsi="Calibri" w:cs="Calibri"/>
        </w:rPr>
        <w:t xml:space="preserve"> that this would not </w:t>
      </w:r>
      <w:r w:rsidR="009F6BCB" w:rsidRPr="004C01D9">
        <w:rPr>
          <w:rFonts w:ascii="Calibri" w:hAnsi="Calibri" w:cs="Calibri"/>
        </w:rPr>
        <w:t>remarkably</w:t>
      </w:r>
      <w:r w:rsidRPr="004C01D9">
        <w:rPr>
          <w:rFonts w:ascii="Calibri" w:hAnsi="Calibri" w:cs="Calibri"/>
        </w:rPr>
        <w:t xml:space="preserve"> impact our overall </w:t>
      </w:r>
      <w:r w:rsidR="005963A8" w:rsidRPr="004C01D9">
        <w:rPr>
          <w:rFonts w:ascii="Calibri" w:hAnsi="Calibri" w:cs="Calibri"/>
        </w:rPr>
        <w:t>model</w:t>
      </w:r>
      <w:r w:rsidRPr="004C01D9">
        <w:rPr>
          <w:rFonts w:ascii="Calibri" w:hAnsi="Calibri" w:cs="Calibri"/>
        </w:rPr>
        <w:t>.</w:t>
      </w:r>
    </w:p>
    <w:p w14:paraId="523B3F81" w14:textId="77777777" w:rsidR="00E9351E" w:rsidRPr="004C01D9" w:rsidRDefault="00E9351E" w:rsidP="00470591">
      <w:pPr>
        <w:spacing w:line="276" w:lineRule="auto"/>
        <w:jc w:val="both"/>
        <w:rPr>
          <w:rFonts w:ascii="Calibri" w:hAnsi="Calibri" w:cs="Calibri"/>
        </w:rPr>
      </w:pPr>
    </w:p>
    <w:p w14:paraId="47131C1A" w14:textId="77777777" w:rsidR="00E33C78" w:rsidRPr="004C01D9" w:rsidRDefault="00E33C78" w:rsidP="001A164B">
      <w:pPr>
        <w:jc w:val="both"/>
        <w:rPr>
          <w:rFonts w:ascii="Calibri" w:hAnsi="Calibri" w:cs="Calibri"/>
        </w:rPr>
      </w:pPr>
    </w:p>
    <w:p w14:paraId="542B99F7" w14:textId="033D90AD" w:rsidR="001A164B" w:rsidRPr="004C01D9" w:rsidRDefault="001A164B" w:rsidP="00E9351E">
      <w:pPr>
        <w:jc w:val="both"/>
        <w:rPr>
          <w:rFonts w:ascii="Calibri" w:hAnsi="Calibri" w:cs="Calibri"/>
        </w:rPr>
      </w:pPr>
      <w:r w:rsidRPr="004C01D9">
        <w:rPr>
          <w:rFonts w:ascii="Calibri" w:hAnsi="Calibri" w:cs="Calibri"/>
        </w:rPr>
        <w:lastRenderedPageBreak/>
        <w:t xml:space="preserve">Upon a detailed review of the Compa Ratio statistic, which compares the compensation level to the market median, we identified </w:t>
      </w:r>
      <w:r w:rsidR="00D072E0" w:rsidRPr="004C01D9">
        <w:rPr>
          <w:rFonts w:ascii="Calibri" w:hAnsi="Calibri" w:cs="Calibri"/>
        </w:rPr>
        <w:t xml:space="preserve">120 </w:t>
      </w:r>
      <w:r w:rsidRPr="004C01D9">
        <w:rPr>
          <w:rFonts w:ascii="Calibri" w:hAnsi="Calibri" w:cs="Calibri"/>
        </w:rPr>
        <w:t xml:space="preserve">entries with a ratio exceeding 2, </w:t>
      </w:r>
      <w:r w:rsidR="0049124C" w:rsidRPr="004C01D9">
        <w:rPr>
          <w:rFonts w:ascii="Calibri" w:hAnsi="Calibri" w:cs="Calibri"/>
        </w:rPr>
        <w:t>materially</w:t>
      </w:r>
      <w:r w:rsidRPr="004C01D9">
        <w:rPr>
          <w:rFonts w:ascii="Calibri" w:hAnsi="Calibri" w:cs="Calibri"/>
        </w:rPr>
        <w:t xml:space="preserve"> above the expected range. Considering that such high figures are </w:t>
      </w:r>
      <w:r w:rsidR="00704BB8" w:rsidRPr="004C01D9">
        <w:rPr>
          <w:rFonts w:ascii="Calibri" w:hAnsi="Calibri" w:cs="Calibri"/>
        </w:rPr>
        <w:t xml:space="preserve">infrequent </w:t>
      </w:r>
      <w:r w:rsidRPr="004C01D9">
        <w:rPr>
          <w:rFonts w:ascii="Calibri" w:hAnsi="Calibri" w:cs="Calibri"/>
        </w:rPr>
        <w:t xml:space="preserve">and could indicate extreme outliers or data entry errors, we opted to exclude these records to maintain the </w:t>
      </w:r>
      <w:r w:rsidR="005365E9" w:rsidRPr="004C01D9">
        <w:rPr>
          <w:rFonts w:ascii="Calibri" w:hAnsi="Calibri" w:cs="Calibri"/>
        </w:rPr>
        <w:t>coherence</w:t>
      </w:r>
      <w:r w:rsidRPr="004C01D9">
        <w:rPr>
          <w:rFonts w:ascii="Calibri" w:hAnsi="Calibri" w:cs="Calibri"/>
        </w:rPr>
        <w:t xml:space="preserve"> of our analysis.</w:t>
      </w:r>
      <w:r w:rsidR="00B8777D" w:rsidRPr="004C01D9">
        <w:rPr>
          <w:rFonts w:ascii="Calibri" w:hAnsi="Calibri" w:cs="Calibri"/>
        </w:rPr>
        <w:t xml:space="preserve"> Additionally, we identified 12 rows in the dataset where the base pay for the Russian Federation was recorded as zero. Given that these entries constituted the entire data set for this work </w:t>
      </w:r>
      <w:r w:rsidR="004B5E16" w:rsidRPr="004C01D9">
        <w:rPr>
          <w:rFonts w:ascii="Calibri" w:hAnsi="Calibri" w:cs="Calibri"/>
        </w:rPr>
        <w:t>country,</w:t>
      </w:r>
      <w:r w:rsidR="00B8777D" w:rsidRPr="004C01D9">
        <w:rPr>
          <w:rFonts w:ascii="Calibri" w:hAnsi="Calibri" w:cs="Calibri"/>
        </w:rPr>
        <w:t xml:space="preserve"> and </w:t>
      </w:r>
      <w:r w:rsidR="00A5386B" w:rsidRPr="004C01D9">
        <w:rPr>
          <w:rFonts w:ascii="Calibri" w:hAnsi="Calibri" w:cs="Calibri"/>
        </w:rPr>
        <w:t xml:space="preserve">it isn’t practicable to </w:t>
      </w:r>
      <w:r w:rsidR="00B8777D" w:rsidRPr="004C01D9">
        <w:rPr>
          <w:rFonts w:ascii="Calibri" w:hAnsi="Calibri" w:cs="Calibri"/>
        </w:rPr>
        <w:t>accurately predict the values, we decided to remove them.</w:t>
      </w:r>
    </w:p>
    <w:p w14:paraId="03935CEF" w14:textId="77777777" w:rsidR="00272ED3" w:rsidRPr="004C01D9" w:rsidRDefault="00272ED3" w:rsidP="00E9351E">
      <w:pPr>
        <w:jc w:val="both"/>
        <w:rPr>
          <w:rFonts w:ascii="Calibri" w:hAnsi="Calibri" w:cs="Calibri"/>
        </w:rPr>
      </w:pPr>
    </w:p>
    <w:p w14:paraId="27BE6B61" w14:textId="37F1954F" w:rsidR="001A164B" w:rsidRPr="004C01D9" w:rsidRDefault="00E471D4" w:rsidP="00E9351E">
      <w:pPr>
        <w:jc w:val="both"/>
        <w:rPr>
          <w:rFonts w:ascii="Calibri" w:hAnsi="Calibri" w:cs="Calibri"/>
        </w:rPr>
      </w:pPr>
      <w:r w:rsidRPr="004C01D9">
        <w:rPr>
          <w:rFonts w:ascii="Calibri" w:hAnsi="Calibri" w:cs="Calibri"/>
        </w:rPr>
        <w:t>Furthermore, we implemented a logical check to identify any records where an employee's termination was noted without an accompanying reason. These entries were extracted from our dataset and removed</w:t>
      </w:r>
      <w:r w:rsidR="00F85600" w:rsidRPr="004C01D9">
        <w:rPr>
          <w:rFonts w:ascii="Calibri" w:hAnsi="Calibri" w:cs="Calibri"/>
        </w:rPr>
        <w:t>. Since,</w:t>
      </w:r>
      <w:r w:rsidRPr="004C01D9">
        <w:rPr>
          <w:rFonts w:ascii="Calibri" w:hAnsi="Calibri" w:cs="Calibri"/>
        </w:rPr>
        <w:t xml:space="preserve"> it was a single entry</w:t>
      </w:r>
      <w:r w:rsidR="00F85600" w:rsidRPr="004C01D9">
        <w:rPr>
          <w:rFonts w:ascii="Calibri" w:hAnsi="Calibri" w:cs="Calibri"/>
        </w:rPr>
        <w:t>, no effect on the analysis was noticed.</w:t>
      </w:r>
    </w:p>
    <w:p w14:paraId="04A1B52A" w14:textId="77777777" w:rsidR="00E471D4" w:rsidRPr="004C01D9" w:rsidRDefault="00E471D4" w:rsidP="00E9351E">
      <w:pPr>
        <w:jc w:val="both"/>
        <w:rPr>
          <w:rFonts w:ascii="Calibri" w:hAnsi="Calibri" w:cs="Calibri"/>
        </w:rPr>
      </w:pPr>
    </w:p>
    <w:p w14:paraId="6BF7CC31" w14:textId="10EDCE64" w:rsidR="00A1575A" w:rsidRPr="008B3E5B" w:rsidRDefault="001A164B" w:rsidP="00E9351E">
      <w:pPr>
        <w:jc w:val="both"/>
        <w:rPr>
          <w:rFonts w:ascii="Calibri" w:hAnsi="Calibri" w:cs="Times New Roman (Body CS)"/>
        </w:rPr>
      </w:pPr>
      <w:r w:rsidRPr="004C01D9">
        <w:rPr>
          <w:rFonts w:ascii="Calibri" w:hAnsi="Calibri" w:cs="Calibri"/>
        </w:rPr>
        <w:t xml:space="preserve">These actions resulted in a dataset that is both logically consistent and analytically robust. Our dataset now provides a </w:t>
      </w:r>
      <w:r w:rsidR="005101C2" w:rsidRPr="004C01D9">
        <w:rPr>
          <w:rFonts w:ascii="Calibri" w:hAnsi="Calibri" w:cs="Calibri"/>
        </w:rPr>
        <w:t>well-organized</w:t>
      </w:r>
      <w:r w:rsidRPr="004C01D9">
        <w:rPr>
          <w:rFonts w:ascii="Calibri" w:hAnsi="Calibri" w:cs="Calibri"/>
        </w:rPr>
        <w:t xml:space="preserve"> and reliable foundation for subsequent phases of our project, as verified by </w:t>
      </w:r>
      <w:r w:rsidR="00E92B26" w:rsidRPr="004C01D9">
        <w:rPr>
          <w:rFonts w:ascii="Calibri" w:hAnsi="Calibri" w:cs="Calibri"/>
        </w:rPr>
        <w:t xml:space="preserve">the </w:t>
      </w:r>
      <w:r w:rsidRPr="004C01D9">
        <w:rPr>
          <w:rFonts w:ascii="Calibri" w:hAnsi="Calibri" w:cs="Calibri"/>
        </w:rPr>
        <w:t xml:space="preserve">updated </w:t>
      </w:r>
      <w:r w:rsidR="00FD4E74" w:rsidRPr="004C01D9">
        <w:rPr>
          <w:rFonts w:ascii="Calibri" w:hAnsi="Calibri" w:cs="Calibri"/>
        </w:rPr>
        <w:t>d</w:t>
      </w:r>
      <w:r w:rsidR="00E92B26" w:rsidRPr="004C01D9">
        <w:rPr>
          <w:rFonts w:ascii="Calibri" w:hAnsi="Calibri" w:cs="Calibri"/>
        </w:rPr>
        <w:t xml:space="preserve">escriptive </w:t>
      </w:r>
      <w:r w:rsidR="00FD4E74" w:rsidRPr="004C01D9">
        <w:rPr>
          <w:rFonts w:ascii="Calibri" w:hAnsi="Calibri" w:cs="Calibri"/>
        </w:rPr>
        <w:t>statistics</w:t>
      </w:r>
      <w:r w:rsidRPr="004C01D9">
        <w:rPr>
          <w:rFonts w:ascii="Calibri" w:hAnsi="Calibri" w:cs="Calibri"/>
        </w:rPr>
        <w:t xml:space="preserve"> reflecting these changes. This tailored dataset is poised to deliver a more accurate and focused analysis.</w:t>
      </w:r>
    </w:p>
    <w:p w14:paraId="0F93C586" w14:textId="77777777" w:rsidR="00D8605F" w:rsidRPr="004C01D9" w:rsidRDefault="00D8605F" w:rsidP="00D8605F">
      <w:pPr>
        <w:rPr>
          <w:rFonts w:ascii="Calibri" w:hAnsi="Calibri" w:cs="Calibri"/>
        </w:rPr>
      </w:pPr>
    </w:p>
    <w:p w14:paraId="12CA3398" w14:textId="77777777" w:rsidR="00E9351E" w:rsidRPr="004C01D9" w:rsidRDefault="00E9351E" w:rsidP="00D8605F">
      <w:pPr>
        <w:rPr>
          <w:rFonts w:ascii="Calibri" w:hAnsi="Calibri" w:cs="Calibri"/>
        </w:rPr>
      </w:pPr>
    </w:p>
    <w:p w14:paraId="5E987F8B" w14:textId="011E47A0" w:rsidR="00A1575A" w:rsidRPr="004C01D9" w:rsidRDefault="00A1575A" w:rsidP="00E9351E">
      <w:pPr>
        <w:pStyle w:val="Heading2"/>
        <w:spacing w:before="0" w:after="0"/>
        <w:rPr>
          <w:rFonts w:ascii="Calibri" w:hAnsi="Calibri" w:cs="Calibri"/>
          <w:b/>
          <w:bCs/>
          <w:color w:val="000000" w:themeColor="text1"/>
          <w:sz w:val="28"/>
          <w:szCs w:val="28"/>
        </w:rPr>
      </w:pPr>
      <w:bookmarkStart w:id="5" w:name="_Toc162292057"/>
      <w:r w:rsidRPr="004C01D9">
        <w:rPr>
          <w:rFonts w:ascii="Calibri" w:hAnsi="Calibri" w:cs="Calibri"/>
          <w:b/>
          <w:bCs/>
          <w:color w:val="000000" w:themeColor="text1"/>
          <w:sz w:val="28"/>
          <w:szCs w:val="28"/>
        </w:rPr>
        <w:t>Feature Engineering</w:t>
      </w:r>
      <w:bookmarkEnd w:id="5"/>
    </w:p>
    <w:p w14:paraId="74ADA7AF" w14:textId="77777777" w:rsidR="003F7EF5" w:rsidRPr="004C01D9" w:rsidRDefault="003F7EF5" w:rsidP="003F7EF5">
      <w:pPr>
        <w:rPr>
          <w:rFonts w:ascii="Calibri" w:hAnsi="Calibri" w:cs="Calibri"/>
        </w:rPr>
      </w:pPr>
    </w:p>
    <w:p w14:paraId="5DAA9EAF" w14:textId="0A3FABE4" w:rsidR="002D1620" w:rsidRPr="004C01D9" w:rsidRDefault="002D1620" w:rsidP="00E9351E">
      <w:pPr>
        <w:jc w:val="both"/>
        <w:rPr>
          <w:rFonts w:ascii="Calibri" w:hAnsi="Calibri" w:cs="Calibri"/>
        </w:rPr>
      </w:pPr>
      <w:r w:rsidRPr="004C01D9">
        <w:rPr>
          <w:rFonts w:ascii="Calibri" w:hAnsi="Calibri" w:cs="Calibri"/>
        </w:rPr>
        <w:t xml:space="preserve">To address the missing values in our Seagate </w:t>
      </w:r>
      <w:r w:rsidR="003F18DD" w:rsidRPr="004C01D9">
        <w:rPr>
          <w:rFonts w:ascii="Calibri" w:hAnsi="Calibri" w:cs="Calibri"/>
        </w:rPr>
        <w:t xml:space="preserve">HR </w:t>
      </w:r>
      <w:r w:rsidRPr="004C01D9">
        <w:rPr>
          <w:rFonts w:ascii="Calibri" w:hAnsi="Calibri" w:cs="Calibri"/>
        </w:rPr>
        <w:t xml:space="preserve">dataset, we employed a consistent set of features to impute both Base Pay and Compa Ratio. These features included Tenure, Cost to Replace Employee Multiplier, Job Title, Job Function, Job Category, Pay Level, Work Location, Work Country, Gender, Employee Status, and Generation. By consistently using these features, we ensured that the predictive models for the two financial metrics were built on the same underlying data dimensions, allowing for a </w:t>
      </w:r>
      <w:r w:rsidR="00414FA9" w:rsidRPr="004C01D9">
        <w:rPr>
          <w:rFonts w:ascii="Calibri" w:hAnsi="Calibri" w:cs="Calibri"/>
        </w:rPr>
        <w:t>reasoned</w:t>
      </w:r>
      <w:r w:rsidRPr="004C01D9">
        <w:rPr>
          <w:rFonts w:ascii="Calibri" w:hAnsi="Calibri" w:cs="Calibri"/>
        </w:rPr>
        <w:t xml:space="preserve"> and uniform approach to data imputation across the dataset.</w:t>
      </w:r>
    </w:p>
    <w:p w14:paraId="75967C2F" w14:textId="77777777" w:rsidR="002D1620" w:rsidRPr="004C01D9" w:rsidRDefault="002D1620" w:rsidP="00E9351E">
      <w:pPr>
        <w:jc w:val="both"/>
        <w:rPr>
          <w:rFonts w:ascii="Calibri" w:hAnsi="Calibri" w:cs="Calibri"/>
        </w:rPr>
      </w:pPr>
    </w:p>
    <w:p w14:paraId="07DA056A" w14:textId="2E946128" w:rsidR="002D1620" w:rsidRPr="004C01D9" w:rsidRDefault="002D1620" w:rsidP="00E9351E">
      <w:pPr>
        <w:jc w:val="both"/>
        <w:rPr>
          <w:rFonts w:ascii="Calibri" w:hAnsi="Calibri" w:cs="Calibri"/>
        </w:rPr>
      </w:pPr>
      <w:r w:rsidRPr="004C01D9">
        <w:rPr>
          <w:rFonts w:ascii="Calibri" w:hAnsi="Calibri" w:cs="Calibri"/>
        </w:rPr>
        <w:t xml:space="preserve">This common set of features enhanced the feature engineering phase and maintained consistency in the analytical process, enabling us to leverage the correlations and patterns within the data to accurately predict and rectify missing values. Through a </w:t>
      </w:r>
      <w:r w:rsidR="004D3E71" w:rsidRPr="004C01D9">
        <w:rPr>
          <w:rFonts w:ascii="Calibri" w:hAnsi="Calibri" w:cs="Calibri"/>
        </w:rPr>
        <w:t xml:space="preserve">systematic </w:t>
      </w:r>
      <w:r w:rsidRPr="004C01D9">
        <w:rPr>
          <w:rFonts w:ascii="Calibri" w:hAnsi="Calibri" w:cs="Calibri"/>
        </w:rPr>
        <w:t>approach, we enhanced the robustness of our imputation process and derived accurate and reliable values for Base Pay and Compa Ratio, thereby improving the dataset's analytical utility and completeness.</w:t>
      </w:r>
    </w:p>
    <w:p w14:paraId="3535D433" w14:textId="77777777" w:rsidR="00A7466D" w:rsidRPr="004C01D9" w:rsidRDefault="00A7466D" w:rsidP="00E9351E">
      <w:pPr>
        <w:jc w:val="both"/>
        <w:rPr>
          <w:rFonts w:ascii="Calibri" w:hAnsi="Calibri" w:cs="Calibri"/>
        </w:rPr>
      </w:pPr>
    </w:p>
    <w:p w14:paraId="4C0E34E0" w14:textId="4E18BA5B" w:rsidR="00A7466D" w:rsidRPr="004C01D9" w:rsidRDefault="00A7466D" w:rsidP="00E9351E">
      <w:pPr>
        <w:jc w:val="both"/>
        <w:rPr>
          <w:rFonts w:ascii="Calibri" w:hAnsi="Calibri" w:cs="Calibri"/>
        </w:rPr>
      </w:pPr>
      <w:r w:rsidRPr="004C01D9">
        <w:rPr>
          <w:rFonts w:ascii="Calibri" w:hAnsi="Calibri" w:cs="Calibri"/>
        </w:rPr>
        <w:t>We developed a Python machine learning pipeline that used a Random</w:t>
      </w:r>
      <w:r w:rsidR="00E134F6" w:rsidRPr="004C01D9">
        <w:rPr>
          <w:rFonts w:ascii="Calibri" w:hAnsi="Calibri" w:cs="Calibri"/>
        </w:rPr>
        <w:t xml:space="preserve"> </w:t>
      </w:r>
      <w:r w:rsidRPr="004C01D9">
        <w:rPr>
          <w:rFonts w:ascii="Calibri" w:hAnsi="Calibri" w:cs="Calibri"/>
        </w:rPr>
        <w:t>Forest</w:t>
      </w:r>
      <w:r w:rsidR="009B20D8" w:rsidRPr="004C01D9">
        <w:rPr>
          <w:rFonts w:ascii="Calibri" w:hAnsi="Calibri" w:cs="Calibri"/>
        </w:rPr>
        <w:t xml:space="preserve"> </w:t>
      </w:r>
      <w:r w:rsidRPr="004C01D9">
        <w:rPr>
          <w:rFonts w:ascii="Calibri" w:hAnsi="Calibri" w:cs="Calibri"/>
        </w:rPr>
        <w:t>Regressor for predictive imputation and preprocessing transformations to operationalize this approach. To tackle the heterogeneous nature of our dataset, the preprocessor distinguished between numerical and categorical data and treated each appropriately, applying a One</w:t>
      </w:r>
      <w:r w:rsidR="000E0C09" w:rsidRPr="004C01D9">
        <w:rPr>
          <w:rFonts w:ascii="Calibri" w:hAnsi="Calibri" w:cs="Calibri"/>
        </w:rPr>
        <w:t>-</w:t>
      </w:r>
      <w:r w:rsidRPr="004C01D9">
        <w:rPr>
          <w:rFonts w:ascii="Calibri" w:hAnsi="Calibri" w:cs="Calibri"/>
        </w:rPr>
        <w:t>Hot</w:t>
      </w:r>
      <w:r w:rsidR="000E0C09" w:rsidRPr="004C01D9">
        <w:rPr>
          <w:rFonts w:ascii="Calibri" w:hAnsi="Calibri" w:cs="Calibri"/>
        </w:rPr>
        <w:t xml:space="preserve"> </w:t>
      </w:r>
      <w:r w:rsidRPr="004C01D9">
        <w:rPr>
          <w:rFonts w:ascii="Calibri" w:hAnsi="Calibri" w:cs="Calibri"/>
        </w:rPr>
        <w:t xml:space="preserve">Encoder to categorical data and sending numerical data through. To anticipate missing Base Pay data, the model was trained on observations with non-missing target values. Ultimately, the dataset's zero values were substituted with these projections, maintaining the dataset's overall </w:t>
      </w:r>
      <w:r w:rsidR="00126E5F" w:rsidRPr="004C01D9">
        <w:rPr>
          <w:rFonts w:ascii="Calibri" w:hAnsi="Calibri" w:cs="Calibri"/>
        </w:rPr>
        <w:t>coh</w:t>
      </w:r>
      <w:r w:rsidR="00F94ED1" w:rsidRPr="004C01D9">
        <w:rPr>
          <w:rFonts w:ascii="Calibri" w:hAnsi="Calibri" w:cs="Calibri"/>
        </w:rPr>
        <w:t>erence</w:t>
      </w:r>
      <w:r w:rsidRPr="004C01D9">
        <w:rPr>
          <w:rFonts w:ascii="Calibri" w:hAnsi="Calibri" w:cs="Calibri"/>
        </w:rPr>
        <w:t xml:space="preserve">, and setting it up for insightful analysis. This methodical, technologically advanced </w:t>
      </w:r>
      <w:r w:rsidR="004C5963" w:rsidRPr="004C01D9">
        <w:rPr>
          <w:rFonts w:ascii="Calibri" w:hAnsi="Calibri" w:cs="Calibri"/>
        </w:rPr>
        <w:t>outlook</w:t>
      </w:r>
      <w:r w:rsidRPr="004C01D9">
        <w:rPr>
          <w:rFonts w:ascii="Calibri" w:hAnsi="Calibri" w:cs="Calibri"/>
        </w:rPr>
        <w:t xml:space="preserve"> supports our belief that the dataset is prepared for the next phases of our </w:t>
      </w:r>
      <w:r w:rsidR="00CA4818" w:rsidRPr="004C01D9">
        <w:rPr>
          <w:rFonts w:ascii="Calibri" w:hAnsi="Calibri" w:cs="Calibri"/>
        </w:rPr>
        <w:t>study</w:t>
      </w:r>
      <w:r w:rsidRPr="004C01D9">
        <w:rPr>
          <w:rFonts w:ascii="Calibri" w:hAnsi="Calibri" w:cs="Calibri"/>
        </w:rPr>
        <w:t>.</w:t>
      </w:r>
    </w:p>
    <w:p w14:paraId="020A2098" w14:textId="77777777" w:rsidR="000736AD" w:rsidRPr="004C01D9" w:rsidRDefault="000736AD" w:rsidP="002D1620">
      <w:pPr>
        <w:jc w:val="both"/>
        <w:rPr>
          <w:rFonts w:ascii="Calibri" w:hAnsi="Calibri" w:cs="Calibri"/>
        </w:rPr>
      </w:pPr>
    </w:p>
    <w:p w14:paraId="467AE54A" w14:textId="6D5319BF" w:rsidR="00E9351E" w:rsidRPr="004C01D9" w:rsidRDefault="008735CE" w:rsidP="00E9351E">
      <w:pPr>
        <w:jc w:val="both"/>
        <w:rPr>
          <w:rFonts w:ascii="Calibri" w:hAnsi="Calibri" w:cs="Calibri"/>
        </w:rPr>
      </w:pPr>
      <w:r w:rsidRPr="004C01D9">
        <w:rPr>
          <w:rFonts w:ascii="Calibri" w:hAnsi="Calibri" w:cs="Calibri"/>
          <w:noProof/>
        </w:rPr>
        <mc:AlternateContent>
          <mc:Choice Requires="wps">
            <w:drawing>
              <wp:anchor distT="0" distB="0" distL="114300" distR="114300" simplePos="0" relativeHeight="251658245" behindDoc="0" locked="0" layoutInCell="1" allowOverlap="1" wp14:anchorId="66C953C6" wp14:editId="5191331F">
                <wp:simplePos x="0" y="0"/>
                <wp:positionH relativeFrom="column">
                  <wp:posOffset>-69687</wp:posOffset>
                </wp:positionH>
                <wp:positionV relativeFrom="paragraph">
                  <wp:posOffset>943610</wp:posOffset>
                </wp:positionV>
                <wp:extent cx="4897925" cy="217284"/>
                <wp:effectExtent l="0" t="0" r="4445" b="0"/>
                <wp:wrapNone/>
                <wp:docPr id="1058058206" name="Text Box 1"/>
                <wp:cNvGraphicFramePr/>
                <a:graphic xmlns:a="http://schemas.openxmlformats.org/drawingml/2006/main">
                  <a:graphicData uri="http://schemas.microsoft.com/office/word/2010/wordprocessingShape">
                    <wps:wsp>
                      <wps:cNvSpPr txBox="1"/>
                      <wps:spPr>
                        <a:xfrm>
                          <a:off x="0" y="0"/>
                          <a:ext cx="4897925" cy="217284"/>
                        </a:xfrm>
                        <a:prstGeom prst="rect">
                          <a:avLst/>
                        </a:prstGeom>
                        <a:solidFill>
                          <a:schemeClr val="lt1"/>
                        </a:solidFill>
                        <a:ln w="6350">
                          <a:noFill/>
                        </a:ln>
                      </wps:spPr>
                      <wps:txbx>
                        <w:txbxContent>
                          <w:p w14:paraId="75441A09" w14:textId="58247EF1" w:rsidR="00BE5907" w:rsidRPr="008735CE" w:rsidRDefault="00BE5907">
                            <w:pPr>
                              <w:rPr>
                                <w:rFonts w:ascii="Calibri" w:hAnsi="Calibri" w:cs="Calibri"/>
                                <w:sz w:val="16"/>
                                <w:szCs w:val="16"/>
                              </w:rPr>
                            </w:pPr>
                            <w:r w:rsidRPr="008735CE">
                              <w:rPr>
                                <w:rFonts w:ascii="Calibri" w:hAnsi="Calibri" w:cs="Calibri"/>
                                <w:b/>
                                <w:bCs/>
                                <w:sz w:val="16"/>
                                <w:szCs w:val="16"/>
                              </w:rPr>
                              <w:t>Note:</w:t>
                            </w:r>
                            <w:r w:rsidRPr="008735CE">
                              <w:rPr>
                                <w:rFonts w:ascii="Calibri" w:hAnsi="Calibri" w:cs="Calibri"/>
                                <w:sz w:val="16"/>
                                <w:szCs w:val="16"/>
                              </w:rPr>
                              <w:t xml:space="preserve"> The same set of 1,448 records </w:t>
                            </w:r>
                            <w:r w:rsidR="00A70F02">
                              <w:rPr>
                                <w:rFonts w:ascii="Calibri" w:hAnsi="Calibri" w:cs="Calibri"/>
                                <w:sz w:val="16"/>
                                <w:szCs w:val="16"/>
                              </w:rPr>
                              <w:t xml:space="preserve">contain </w:t>
                            </w:r>
                            <w:r w:rsidRPr="008735CE">
                              <w:rPr>
                                <w:rFonts w:ascii="Calibri" w:hAnsi="Calibri" w:cs="Calibri"/>
                                <w:sz w:val="16"/>
                                <w:szCs w:val="16"/>
                              </w:rPr>
                              <w:t>null</w:t>
                            </w:r>
                            <w:r w:rsidR="00A70F02">
                              <w:rPr>
                                <w:rFonts w:ascii="Calibri" w:hAnsi="Calibri" w:cs="Calibri"/>
                                <w:sz w:val="16"/>
                                <w:szCs w:val="16"/>
                              </w:rPr>
                              <w:t xml:space="preserve"> values in</w:t>
                            </w:r>
                            <w:r w:rsidR="007E61EB">
                              <w:rPr>
                                <w:rFonts w:ascii="Calibri" w:hAnsi="Calibri" w:cs="Calibri"/>
                                <w:sz w:val="16"/>
                                <w:szCs w:val="16"/>
                              </w:rPr>
                              <w:t xml:space="preserve"> </w:t>
                            </w:r>
                            <w:r w:rsidR="0020574E" w:rsidRPr="008735CE">
                              <w:rPr>
                                <w:rFonts w:ascii="Calibri" w:hAnsi="Calibri" w:cs="Calibri"/>
                                <w:sz w:val="16"/>
                                <w:szCs w:val="16"/>
                              </w:rPr>
                              <w:t>both</w:t>
                            </w:r>
                            <w:r w:rsidRPr="008735CE">
                              <w:rPr>
                                <w:rFonts w:ascii="Calibri" w:hAnsi="Calibri" w:cs="Calibri"/>
                                <w:sz w:val="16"/>
                                <w:szCs w:val="16"/>
                              </w:rPr>
                              <w:t xml:space="preserve"> 'Compa Ratio' and 'Base Pay'</w:t>
                            </w:r>
                            <w:r w:rsidR="007E61EB">
                              <w:rPr>
                                <w:rFonts w:ascii="Calibri" w:hAnsi="Calibri" w:cs="Calibr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C953C6" id="Text Box 1" o:spid="_x0000_s1030" type="#_x0000_t202" style="position:absolute;left:0;text-align:left;margin-left:-5.5pt;margin-top:74.3pt;width:385.65pt;height:17.1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" fillcolor="white [3201]" stroked="f" strokeweight=".5pt">
                <v:textbox>
                  <w:txbxContent>
                    <w:p w14:paraId="75441A09" w14:textId="58247EF1" w:rsidR="00BE5907" w:rsidRPr="008735CE" w:rsidRDefault="00BE5907">
                      <w:pPr>
                        <w:rPr>
                          <w:rFonts w:ascii="Calibri" w:hAnsi="Calibri" w:cs="Calibri"/>
                          <w:sz w:val="16"/>
                          <w:szCs w:val="16"/>
                        </w:rPr>
                      </w:pPr>
                      <w:r w:rsidRPr="008735CE">
                        <w:rPr>
                          <w:rFonts w:ascii="Calibri" w:hAnsi="Calibri" w:cs="Calibri"/>
                          <w:b/>
                          <w:bCs/>
                          <w:sz w:val="16"/>
                          <w:szCs w:val="16"/>
                        </w:rPr>
                        <w:t>Note:</w:t>
                      </w:r>
                      <w:r w:rsidRPr="008735CE">
                        <w:rPr>
                          <w:rFonts w:ascii="Calibri" w:hAnsi="Calibri" w:cs="Calibri"/>
                          <w:sz w:val="16"/>
                          <w:szCs w:val="16"/>
                        </w:rPr>
                        <w:t xml:space="preserve"> The same set of 1,448 records </w:t>
                      </w:r>
                      <w:r w:rsidR="00A70F02">
                        <w:rPr>
                          <w:rFonts w:ascii="Calibri" w:hAnsi="Calibri" w:cs="Calibri"/>
                          <w:sz w:val="16"/>
                          <w:szCs w:val="16"/>
                        </w:rPr>
                        <w:t xml:space="preserve">contain </w:t>
                      </w:r>
                      <w:r w:rsidRPr="008735CE">
                        <w:rPr>
                          <w:rFonts w:ascii="Calibri" w:hAnsi="Calibri" w:cs="Calibri"/>
                          <w:sz w:val="16"/>
                          <w:szCs w:val="16"/>
                        </w:rPr>
                        <w:t>null</w:t>
                      </w:r>
                      <w:r w:rsidR="00A70F02">
                        <w:rPr>
                          <w:rFonts w:ascii="Calibri" w:hAnsi="Calibri" w:cs="Calibri"/>
                          <w:sz w:val="16"/>
                          <w:szCs w:val="16"/>
                        </w:rPr>
                        <w:t xml:space="preserve"> values in</w:t>
                      </w:r>
                      <w:r w:rsidR="007E61EB">
                        <w:rPr>
                          <w:rFonts w:ascii="Calibri" w:hAnsi="Calibri" w:cs="Calibri"/>
                          <w:sz w:val="16"/>
                          <w:szCs w:val="16"/>
                        </w:rPr>
                        <w:t xml:space="preserve"> </w:t>
                      </w:r>
                      <w:r w:rsidR="0020574E" w:rsidRPr="008735CE">
                        <w:rPr>
                          <w:rFonts w:ascii="Calibri" w:hAnsi="Calibri" w:cs="Calibri"/>
                          <w:sz w:val="16"/>
                          <w:szCs w:val="16"/>
                        </w:rPr>
                        <w:t>both</w:t>
                      </w:r>
                      <w:r w:rsidRPr="008735CE">
                        <w:rPr>
                          <w:rFonts w:ascii="Calibri" w:hAnsi="Calibri" w:cs="Calibri"/>
                          <w:sz w:val="16"/>
                          <w:szCs w:val="16"/>
                        </w:rPr>
                        <w:t xml:space="preserve"> 'Compa Ratio' and 'Base Pay'</w:t>
                      </w:r>
                      <w:r w:rsidR="007E61EB">
                        <w:rPr>
                          <w:rFonts w:ascii="Calibri" w:hAnsi="Calibri" w:cs="Calibri"/>
                          <w:sz w:val="16"/>
                          <w:szCs w:val="16"/>
                        </w:rPr>
                        <w:t>.</w:t>
                      </w:r>
                    </w:p>
                  </w:txbxContent>
                </v:textbox>
              </v:shape>
            </w:pict>
          </mc:Fallback>
        </mc:AlternateContent>
      </w:r>
      <w:r w:rsidR="00731C4B" w:rsidRPr="004C01D9">
        <w:rPr>
          <w:rFonts w:ascii="Calibri" w:hAnsi="Calibri" w:cs="Calibri"/>
        </w:rPr>
        <w:drawing>
          <wp:inline distT="0" distB="0" distL="0" distR="0" wp14:anchorId="31319579" wp14:editId="15BED10F">
            <wp:extent cx="3898233" cy="941560"/>
            <wp:effectExtent l="0" t="0" r="1270" b="0"/>
            <wp:docPr id="1275823171" name="Picture 1" descr="A screenshot of 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3171" name="Picture 1" descr="A screenshot of a presentation&#10;&#10;Description automatically generated"/>
                    <pic:cNvPicPr/>
                  </pic:nvPicPr>
                  <pic:blipFill>
                    <a:blip r:embed="rId11"/>
                    <a:stretch>
                      <a:fillRect/>
                    </a:stretch>
                  </pic:blipFill>
                  <pic:spPr>
                    <a:xfrm>
                      <a:off x="0" y="0"/>
                      <a:ext cx="4150162" cy="1002410"/>
                    </a:xfrm>
                    <a:prstGeom prst="rect">
                      <a:avLst/>
                    </a:prstGeom>
                  </pic:spPr>
                </pic:pic>
              </a:graphicData>
            </a:graphic>
          </wp:inline>
        </w:drawing>
      </w:r>
    </w:p>
    <w:p w14:paraId="465E4F52" w14:textId="0B1804F4" w:rsidR="00872E2D" w:rsidRPr="004C01D9" w:rsidRDefault="00470591" w:rsidP="00E9351E">
      <w:pPr>
        <w:jc w:val="both"/>
        <w:rPr>
          <w:rFonts w:ascii="Calibri" w:hAnsi="Calibri" w:cs="Calibri"/>
        </w:rPr>
      </w:pPr>
      <w:r w:rsidRPr="004C01D9">
        <w:rPr>
          <w:rFonts w:ascii="Calibri" w:hAnsi="Calibri" w:cs="Calibri"/>
        </w:rPr>
        <w:lastRenderedPageBreak/>
        <w:t>Additionally, to enhance the comparability of financial data across geographical locations, we created a new column in the Seagate HR dataset that leverages the exchange rates as o</w:t>
      </w:r>
      <w:r w:rsidR="00C621DE" w:rsidRPr="004C01D9">
        <w:rPr>
          <w:rFonts w:ascii="Calibri" w:hAnsi="Calibri" w:cs="Calibri"/>
        </w:rPr>
        <w:t xml:space="preserve">n </w:t>
      </w:r>
      <w:r w:rsidRPr="004C01D9">
        <w:rPr>
          <w:rFonts w:ascii="Calibri" w:hAnsi="Calibri" w:cs="Calibri"/>
        </w:rPr>
        <w:t>date to convert Base Pay values across different country denominations to USD. This step ensures that all</w:t>
      </w:r>
      <w:r w:rsidR="00CA53F7" w:rsidRPr="004C01D9">
        <w:rPr>
          <w:rFonts w:ascii="Calibri" w:hAnsi="Calibri" w:cs="Calibri"/>
        </w:rPr>
        <w:t xml:space="preserve"> base pay</w:t>
      </w:r>
      <w:r w:rsidRPr="004C01D9">
        <w:rPr>
          <w:rFonts w:ascii="Calibri" w:hAnsi="Calibri" w:cs="Calibri"/>
        </w:rPr>
        <w:t xml:space="preserve"> figures are standardized, allowing for a more accurate and fair analysis of compensation levels irrespective of the employee's work location. By doing so, we can perform cross-regional comparisons and analyses more effectively, contributing to a more </w:t>
      </w:r>
      <w:r w:rsidR="00A1639F" w:rsidRPr="004C01D9">
        <w:rPr>
          <w:rFonts w:ascii="Calibri" w:hAnsi="Calibri" w:cs="Calibri"/>
        </w:rPr>
        <w:t>rational</w:t>
      </w:r>
      <w:r w:rsidRPr="004C01D9">
        <w:rPr>
          <w:rFonts w:ascii="Calibri" w:hAnsi="Calibri" w:cs="Calibri"/>
        </w:rPr>
        <w:t xml:space="preserve"> understanding of global compensation trends within the organization.</w:t>
      </w:r>
    </w:p>
    <w:p w14:paraId="7BBB4B9B" w14:textId="77777777" w:rsidR="00E9351E" w:rsidRPr="004C01D9" w:rsidRDefault="00E9351E" w:rsidP="00E9351E">
      <w:pPr>
        <w:jc w:val="both"/>
        <w:rPr>
          <w:rFonts w:ascii="Calibri" w:hAnsi="Calibri" w:cs="Calibri"/>
        </w:rPr>
      </w:pPr>
    </w:p>
    <w:p w14:paraId="366FA980" w14:textId="77777777" w:rsidR="00E9351E" w:rsidRPr="004C01D9" w:rsidRDefault="00E9351E" w:rsidP="00E9351E">
      <w:pPr>
        <w:jc w:val="both"/>
        <w:rPr>
          <w:rFonts w:ascii="Calibri" w:hAnsi="Calibri" w:cs="Calibri"/>
        </w:rPr>
      </w:pPr>
    </w:p>
    <w:p w14:paraId="5D25DB64" w14:textId="29D75ED8" w:rsidR="003644D9" w:rsidRPr="004C01D9" w:rsidRDefault="003644D9" w:rsidP="00782CE3">
      <w:pPr>
        <w:pStyle w:val="Heading2"/>
        <w:spacing w:before="0" w:after="0"/>
        <w:rPr>
          <w:rFonts w:ascii="Calibri" w:hAnsi="Calibri" w:cs="Calibri"/>
          <w:b/>
          <w:bCs/>
          <w:color w:val="000000" w:themeColor="text1"/>
          <w:sz w:val="28"/>
          <w:szCs w:val="28"/>
        </w:rPr>
      </w:pPr>
      <w:bookmarkStart w:id="6" w:name="_Toc162292058"/>
      <w:r w:rsidRPr="004C01D9">
        <w:rPr>
          <w:rFonts w:ascii="Calibri" w:hAnsi="Calibri" w:cs="Calibri"/>
          <w:b/>
          <w:bCs/>
          <w:color w:val="000000" w:themeColor="text1"/>
          <w:sz w:val="28"/>
          <w:szCs w:val="28"/>
        </w:rPr>
        <w:t>End Results</w:t>
      </w:r>
      <w:bookmarkEnd w:id="6"/>
      <w:r w:rsidRPr="004C01D9">
        <w:rPr>
          <w:rFonts w:ascii="Calibri" w:hAnsi="Calibri" w:cs="Calibri"/>
          <w:b/>
          <w:bCs/>
          <w:color w:val="000000" w:themeColor="text1"/>
          <w:sz w:val="28"/>
          <w:szCs w:val="28"/>
        </w:rPr>
        <w:t xml:space="preserve"> </w:t>
      </w:r>
    </w:p>
    <w:p w14:paraId="700BD532" w14:textId="77777777" w:rsidR="00782CE3" w:rsidRPr="004C01D9" w:rsidRDefault="00782CE3" w:rsidP="00782CE3">
      <w:pPr>
        <w:rPr>
          <w:rFonts w:ascii="Calibri" w:hAnsi="Calibri" w:cs="Calibri"/>
        </w:rPr>
      </w:pPr>
    </w:p>
    <w:p w14:paraId="663AC3AB" w14:textId="572ED922" w:rsidR="00D16D89" w:rsidRPr="004C01D9" w:rsidRDefault="002B3EFE" w:rsidP="002317BC">
      <w:pPr>
        <w:spacing w:line="276" w:lineRule="auto"/>
        <w:jc w:val="both"/>
        <w:rPr>
          <w:rFonts w:ascii="Calibri" w:hAnsi="Calibri" w:cs="Calibri"/>
        </w:rPr>
      </w:pPr>
      <w:r w:rsidRPr="004C01D9">
        <w:rPr>
          <w:rFonts w:ascii="Calibri" w:hAnsi="Calibri" w:cs="Calibri"/>
        </w:rPr>
        <w:t>The table below provides a snapshot of the data cleaning steps undertaken for each column in our dataset. Identifiers and non-essential fields were removed, missing values were addressed through deletion or imputation, and incorrect entries were corrected</w:t>
      </w:r>
      <w:r w:rsidR="00B86AC9" w:rsidRPr="004C01D9">
        <w:rPr>
          <w:rFonts w:ascii="Calibri" w:hAnsi="Calibri" w:cs="Calibri"/>
        </w:rPr>
        <w:t xml:space="preserve"> </w:t>
      </w:r>
      <w:r w:rsidRPr="004C01D9">
        <w:rPr>
          <w:rFonts w:ascii="Calibri" w:hAnsi="Calibri" w:cs="Calibri"/>
        </w:rPr>
        <w:t>streamlining our data for precise and focused analysis.</w:t>
      </w:r>
    </w:p>
    <w:p w14:paraId="3A2389F0" w14:textId="77777777" w:rsidR="002B3EFE" w:rsidRPr="004C01D9" w:rsidRDefault="002B3EFE" w:rsidP="002317BC">
      <w:pPr>
        <w:spacing w:line="276" w:lineRule="auto"/>
        <w:jc w:val="both"/>
        <w:rPr>
          <w:rFonts w:ascii="Calibri" w:hAnsi="Calibri" w:cs="Calibri"/>
        </w:rPr>
      </w:pPr>
    </w:p>
    <w:p w14:paraId="310D946C" w14:textId="5A428F2A" w:rsidR="00B20116" w:rsidRPr="004C01D9" w:rsidRDefault="009E75AE" w:rsidP="002317BC">
      <w:pPr>
        <w:spacing w:line="276" w:lineRule="auto"/>
        <w:jc w:val="both"/>
        <w:rPr>
          <w:rFonts w:ascii="Calibri" w:hAnsi="Calibri" w:cs="Calibri"/>
        </w:rPr>
      </w:pPr>
      <w:r w:rsidRPr="004C01D9">
        <w:rPr>
          <w:rFonts w:ascii="Calibri" w:hAnsi="Calibri" w:cs="Calibri"/>
        </w:rPr>
        <w:drawing>
          <wp:inline distT="0" distB="0" distL="0" distR="0" wp14:anchorId="467B1E17" wp14:editId="2B6B3793">
            <wp:extent cx="6675120" cy="4170045"/>
            <wp:effectExtent l="0" t="0" r="5080" b="0"/>
            <wp:docPr id="122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591" name=""/>
                    <pic:cNvPicPr/>
                  </pic:nvPicPr>
                  <pic:blipFill>
                    <a:blip r:embed="rId12"/>
                    <a:stretch>
                      <a:fillRect/>
                    </a:stretch>
                  </pic:blipFill>
                  <pic:spPr>
                    <a:xfrm>
                      <a:off x="0" y="0"/>
                      <a:ext cx="6675120" cy="4170045"/>
                    </a:xfrm>
                    <a:prstGeom prst="rect">
                      <a:avLst/>
                    </a:prstGeom>
                  </pic:spPr>
                </pic:pic>
              </a:graphicData>
            </a:graphic>
          </wp:inline>
        </w:drawing>
      </w:r>
    </w:p>
    <w:p w14:paraId="3702248E" w14:textId="77777777" w:rsidR="00B20116" w:rsidRPr="004C01D9" w:rsidRDefault="00B20116" w:rsidP="002317BC">
      <w:pPr>
        <w:spacing w:line="276" w:lineRule="auto"/>
        <w:jc w:val="both"/>
        <w:rPr>
          <w:rFonts w:ascii="Calibri" w:hAnsi="Calibri" w:cs="Calibri"/>
        </w:rPr>
      </w:pPr>
    </w:p>
    <w:p w14:paraId="251F1123" w14:textId="77777777" w:rsidR="00B20116" w:rsidRPr="004C01D9" w:rsidRDefault="00B20116" w:rsidP="002317BC">
      <w:pPr>
        <w:spacing w:line="276" w:lineRule="auto"/>
        <w:jc w:val="both"/>
        <w:rPr>
          <w:rFonts w:ascii="Calibri" w:hAnsi="Calibri" w:cs="Calibri"/>
        </w:rPr>
      </w:pPr>
    </w:p>
    <w:p w14:paraId="63D46EA7" w14:textId="77777777" w:rsidR="00B20116" w:rsidRPr="004C01D9" w:rsidRDefault="00B20116" w:rsidP="002317BC">
      <w:pPr>
        <w:spacing w:line="276" w:lineRule="auto"/>
        <w:jc w:val="both"/>
        <w:rPr>
          <w:rFonts w:ascii="Calibri" w:hAnsi="Calibri" w:cs="Calibri"/>
        </w:rPr>
      </w:pPr>
    </w:p>
    <w:p w14:paraId="2F6FD7CD" w14:textId="4B3FD280" w:rsidR="00D860AB" w:rsidRPr="004C01D9" w:rsidRDefault="00D860AB" w:rsidP="009E5110">
      <w:pPr>
        <w:jc w:val="center"/>
        <w:rPr>
          <w:rFonts w:ascii="Calibri" w:hAnsi="Calibri" w:cs="Calibri"/>
          <w:noProof/>
          <w:sz w:val="22"/>
          <w:szCs w:val="22"/>
        </w:rPr>
      </w:pPr>
    </w:p>
    <w:p w14:paraId="0037BF93" w14:textId="77777777" w:rsidR="002F4A31" w:rsidRPr="004C01D9" w:rsidRDefault="002F4A31" w:rsidP="002F4A31">
      <w:pPr>
        <w:rPr>
          <w:rFonts w:ascii="Calibri" w:hAnsi="Calibri" w:cs="Calibri"/>
          <w:sz w:val="22"/>
          <w:szCs w:val="22"/>
        </w:rPr>
      </w:pPr>
    </w:p>
    <w:p w14:paraId="63F12F09" w14:textId="77777777" w:rsidR="00534E19" w:rsidRPr="004C01D9" w:rsidRDefault="00534E19" w:rsidP="002F4A31">
      <w:pPr>
        <w:rPr>
          <w:rFonts w:ascii="Calibri" w:hAnsi="Calibri" w:cs="Calibri"/>
          <w:sz w:val="22"/>
          <w:szCs w:val="22"/>
        </w:rPr>
      </w:pPr>
    </w:p>
    <w:p w14:paraId="27EFE2E6" w14:textId="77777777" w:rsidR="00534E19" w:rsidRPr="004C01D9" w:rsidRDefault="00534E19" w:rsidP="002F4A31">
      <w:pPr>
        <w:rPr>
          <w:rFonts w:ascii="Calibri" w:hAnsi="Calibri" w:cs="Calibri"/>
          <w:sz w:val="22"/>
          <w:szCs w:val="22"/>
        </w:rPr>
      </w:pPr>
    </w:p>
    <w:p w14:paraId="147C33C1" w14:textId="77777777" w:rsidR="00534E19" w:rsidRPr="004C01D9" w:rsidRDefault="00534E19" w:rsidP="002F4A31">
      <w:pPr>
        <w:rPr>
          <w:rFonts w:ascii="Calibri" w:hAnsi="Calibri" w:cs="Calibri"/>
          <w:sz w:val="22"/>
          <w:szCs w:val="22"/>
        </w:rPr>
      </w:pPr>
    </w:p>
    <w:p w14:paraId="00E43C93" w14:textId="77777777" w:rsidR="00D22103" w:rsidRPr="004C01D9" w:rsidRDefault="00D22103" w:rsidP="002F4A31">
      <w:pPr>
        <w:rPr>
          <w:rFonts w:ascii="Calibri" w:hAnsi="Calibri" w:cs="Calibri"/>
          <w:sz w:val="22"/>
          <w:szCs w:val="22"/>
        </w:rPr>
      </w:pPr>
    </w:p>
    <w:p w14:paraId="588C5436" w14:textId="77777777" w:rsidR="005D43A2" w:rsidRPr="004C01D9" w:rsidRDefault="005D43A2" w:rsidP="005D43A2">
      <w:pPr>
        <w:rPr>
          <w:rFonts w:ascii="Calibri" w:hAnsi="Calibri" w:cs="Calibri"/>
        </w:rPr>
      </w:pPr>
    </w:p>
    <w:p w14:paraId="46E57882" w14:textId="36ECE792" w:rsidR="00A7466D" w:rsidRPr="004C01D9" w:rsidRDefault="00A7466D" w:rsidP="00A60384">
      <w:pPr>
        <w:pStyle w:val="Heading1"/>
        <w:spacing w:before="0"/>
        <w:rPr>
          <w:rFonts w:ascii="Calibri" w:hAnsi="Calibri" w:cs="Calibri"/>
          <w:b/>
          <w:bCs/>
          <w:color w:val="000000" w:themeColor="text1"/>
          <w:sz w:val="36"/>
          <w:szCs w:val="36"/>
        </w:rPr>
      </w:pPr>
      <w:bookmarkStart w:id="7" w:name="_Toc162292059"/>
      <w:r w:rsidRPr="004C01D9">
        <w:rPr>
          <w:rFonts w:ascii="Calibri" w:hAnsi="Calibri" w:cs="Calibri"/>
          <w:b/>
          <w:bCs/>
          <w:color w:val="000000" w:themeColor="text1"/>
          <w:sz w:val="36"/>
          <w:szCs w:val="36"/>
        </w:rPr>
        <w:lastRenderedPageBreak/>
        <w:t xml:space="preserve">Descriptive </w:t>
      </w:r>
      <w:r w:rsidR="00053B1A" w:rsidRPr="004C01D9">
        <w:rPr>
          <w:rFonts w:ascii="Calibri" w:hAnsi="Calibri" w:cs="Calibri"/>
          <w:b/>
          <w:bCs/>
          <w:color w:val="000000" w:themeColor="text1"/>
          <w:sz w:val="36"/>
          <w:szCs w:val="36"/>
        </w:rPr>
        <w:t>Statistics</w:t>
      </w:r>
      <w:bookmarkEnd w:id="7"/>
    </w:p>
    <w:p w14:paraId="639EFC34" w14:textId="77777777" w:rsidR="00A60384" w:rsidRPr="004C01D9" w:rsidRDefault="00A60384" w:rsidP="00A60384">
      <w:pPr>
        <w:spacing w:line="180" w:lineRule="auto"/>
        <w:rPr>
          <w:rFonts w:ascii="Calibri" w:hAnsi="Calibri" w:cs="Calibri"/>
        </w:rPr>
      </w:pPr>
    </w:p>
    <w:p w14:paraId="3B0B708C" w14:textId="4897EA98" w:rsidR="00A60384" w:rsidRPr="004C01D9" w:rsidRDefault="00A60384" w:rsidP="00A60384">
      <w:pPr>
        <w:jc w:val="both"/>
        <w:rPr>
          <w:rFonts w:ascii="Calibri" w:hAnsi="Calibri" w:cs="Calibri"/>
        </w:rPr>
      </w:pPr>
      <w:r w:rsidRPr="004C01D9">
        <w:rPr>
          <w:rFonts w:ascii="Calibri" w:hAnsi="Calibri" w:cs="Calibri"/>
        </w:rPr>
        <w:t>A table comparing the original and cleaned datasets for Base Pay by Work Country is displayed in the image</w:t>
      </w:r>
      <w:r w:rsidR="0015376B" w:rsidRPr="004C01D9">
        <w:rPr>
          <w:rFonts w:ascii="Calibri" w:hAnsi="Calibri" w:cs="Calibri"/>
        </w:rPr>
        <w:t xml:space="preserve"> below</w:t>
      </w:r>
      <w:r w:rsidRPr="004C01D9">
        <w:rPr>
          <w:rFonts w:ascii="Calibri" w:hAnsi="Calibri" w:cs="Calibri"/>
        </w:rPr>
        <w:t>. It provides i</w:t>
      </w:r>
      <w:r w:rsidR="00011875" w:rsidRPr="004C01D9">
        <w:rPr>
          <w:rFonts w:ascii="Calibri" w:hAnsi="Calibri" w:cs="Calibri"/>
        </w:rPr>
        <w:t>nsights into</w:t>
      </w:r>
      <w:r w:rsidRPr="004C01D9">
        <w:rPr>
          <w:rFonts w:ascii="Calibri" w:hAnsi="Calibri" w:cs="Calibri"/>
        </w:rPr>
        <w:t xml:space="preserve"> the distribution and central tendency of compensation numbers both before and after data cleaning. It does this by breaking down counts, means, standard deviations, and the range of base pay across percentiles for each country. By allowing an evaluation of the impact of cleaning on the statistical features of the data, this comparative perspective ensures that the cleaned dataset is suitable for </w:t>
      </w:r>
      <w:r w:rsidR="0043743A" w:rsidRPr="004C01D9">
        <w:rPr>
          <w:rFonts w:ascii="Calibri" w:hAnsi="Calibri" w:cs="Calibri"/>
        </w:rPr>
        <w:t>further</w:t>
      </w:r>
      <w:r w:rsidRPr="004C01D9">
        <w:rPr>
          <w:rFonts w:ascii="Calibri" w:hAnsi="Calibri" w:cs="Calibri"/>
        </w:rPr>
        <w:t xml:space="preserve"> analysis.</w:t>
      </w:r>
    </w:p>
    <w:p w14:paraId="628BE394" w14:textId="77777777" w:rsidR="00A60384" w:rsidRPr="004C01D9" w:rsidRDefault="00A60384" w:rsidP="00A60384">
      <w:pPr>
        <w:jc w:val="both"/>
        <w:rPr>
          <w:rFonts w:ascii="Calibri" w:hAnsi="Calibri" w:cs="Calibri"/>
        </w:rPr>
      </w:pPr>
    </w:p>
    <w:p w14:paraId="56A35C99" w14:textId="040DE765" w:rsidR="005416B7" w:rsidRPr="004C01D9" w:rsidRDefault="002E7C9A" w:rsidP="00816127">
      <w:pPr>
        <w:jc w:val="center"/>
        <w:rPr>
          <w:rFonts w:ascii="Calibri" w:hAnsi="Calibri" w:cs="Calibri"/>
          <w:sz w:val="22"/>
          <w:szCs w:val="22"/>
        </w:rPr>
      </w:pPr>
      <w:r w:rsidRPr="004C01D9">
        <w:rPr>
          <w:rFonts w:ascii="Calibri" w:hAnsi="Calibri" w:cs="Calibri"/>
          <w:noProof/>
          <w:sz w:val="22"/>
          <w:szCs w:val="22"/>
        </w:rPr>
        <w:drawing>
          <wp:inline distT="0" distB="0" distL="0" distR="0" wp14:anchorId="1B5B4DCD" wp14:editId="4CB0C868">
            <wp:extent cx="5441429" cy="6848475"/>
            <wp:effectExtent l="0" t="0" r="0" b="0"/>
            <wp:docPr id="221981620" name="Picture 6"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81620" name="Picture 6" descr="A screenshot of a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5670" cy="6853813"/>
                    </a:xfrm>
                    <a:prstGeom prst="rect">
                      <a:avLst/>
                    </a:prstGeom>
                  </pic:spPr>
                </pic:pic>
              </a:graphicData>
            </a:graphic>
          </wp:inline>
        </w:drawing>
      </w:r>
    </w:p>
    <w:p w14:paraId="71BBE1B2" w14:textId="77777777" w:rsidR="00924712" w:rsidRPr="004C01D9" w:rsidRDefault="00924712" w:rsidP="00924712">
      <w:pPr>
        <w:spacing w:line="180" w:lineRule="auto"/>
        <w:rPr>
          <w:rFonts w:ascii="Calibri" w:hAnsi="Calibri" w:cs="Calibri"/>
        </w:rPr>
      </w:pPr>
    </w:p>
    <w:p w14:paraId="083E9122" w14:textId="77777777" w:rsidR="005416B7" w:rsidRPr="004C01D9" w:rsidRDefault="005416B7" w:rsidP="00924712">
      <w:pPr>
        <w:spacing w:line="180" w:lineRule="auto"/>
        <w:rPr>
          <w:rFonts w:ascii="Calibri" w:hAnsi="Calibri" w:cs="Calibri"/>
        </w:rPr>
      </w:pPr>
    </w:p>
    <w:p w14:paraId="575F6691" w14:textId="4EBA0A1C" w:rsidR="00D3751A" w:rsidRPr="004C01D9" w:rsidRDefault="002C2ABD" w:rsidP="002F4A31">
      <w:pPr>
        <w:rPr>
          <w:rFonts w:ascii="Calibri" w:hAnsi="Calibri" w:cs="Calibri"/>
          <w:sz w:val="22"/>
          <w:szCs w:val="22"/>
        </w:rPr>
      </w:pPr>
      <w:r w:rsidRPr="004C01D9">
        <w:rPr>
          <w:rFonts w:ascii="Calibri" w:hAnsi="Calibri" w:cs="Calibri"/>
          <w:noProof/>
          <w:sz w:val="22"/>
          <w:szCs w:val="22"/>
        </w:rPr>
        <w:lastRenderedPageBreak/>
        <mc:AlternateContent>
          <mc:Choice Requires="wps">
            <w:drawing>
              <wp:anchor distT="0" distB="0" distL="114300" distR="114300" simplePos="0" relativeHeight="251658244" behindDoc="0" locked="0" layoutInCell="1" allowOverlap="1" wp14:anchorId="5222C457" wp14:editId="799E4E37">
                <wp:simplePos x="0" y="0"/>
                <wp:positionH relativeFrom="column">
                  <wp:posOffset>-32385</wp:posOffset>
                </wp:positionH>
                <wp:positionV relativeFrom="paragraph">
                  <wp:posOffset>727547</wp:posOffset>
                </wp:positionV>
                <wp:extent cx="6720387" cy="164592"/>
                <wp:effectExtent l="0" t="0" r="10795" b="13335"/>
                <wp:wrapNone/>
                <wp:docPr id="584531158" name="Alternate Process 3"/>
                <wp:cNvGraphicFramePr/>
                <a:graphic xmlns:a="http://schemas.openxmlformats.org/drawingml/2006/main">
                  <a:graphicData uri="http://schemas.microsoft.com/office/word/2010/wordprocessingShape">
                    <wps:wsp>
                      <wps:cNvSpPr/>
                      <wps:spPr>
                        <a:xfrm>
                          <a:off x="0" y="0"/>
                          <a:ext cx="6720387" cy="164592"/>
                        </a:xfrm>
                        <a:prstGeom prst="flowChartAlternateProcess">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w16du="http://schemas.microsoft.com/office/word/2023/wordml/word16du">
            <w:pict>
              <v:shapetype w14:anchorId="38CE84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 o:spid="_x0000_s1026" type="#_x0000_t176" style="position:absolute;margin-left:-2.55pt;margin-top:57.3pt;width:529.15pt;height:12.95pt;z-index:2516592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" filled="f" strokecolor="red" strokeweight="1pt"/>
            </w:pict>
          </mc:Fallback>
        </mc:AlternateContent>
      </w:r>
      <w:r w:rsidR="0078232C" w:rsidRPr="004C01D9">
        <w:rPr>
          <w:rFonts w:ascii="Calibri" w:hAnsi="Calibri" w:cs="Calibri"/>
          <w:noProof/>
          <w:sz w:val="22"/>
          <w:szCs w:val="22"/>
        </w:rPr>
        <w:drawing>
          <wp:inline distT="0" distB="0" distL="0" distR="0" wp14:anchorId="04F5BC65" wp14:editId="6D229FE7">
            <wp:extent cx="6675120" cy="1802765"/>
            <wp:effectExtent l="0" t="0" r="5080" b="635"/>
            <wp:docPr id="177161318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13189" name="Picture 1" descr="A screenshot of a data&#10;&#10;Description automatically generated"/>
                    <pic:cNvPicPr/>
                  </pic:nvPicPr>
                  <pic:blipFill>
                    <a:blip r:embed="rId14"/>
                    <a:stretch>
                      <a:fillRect/>
                    </a:stretch>
                  </pic:blipFill>
                  <pic:spPr>
                    <a:xfrm>
                      <a:off x="0" y="0"/>
                      <a:ext cx="6675120" cy="1802765"/>
                    </a:xfrm>
                    <a:prstGeom prst="rect">
                      <a:avLst/>
                    </a:prstGeom>
                  </pic:spPr>
                </pic:pic>
              </a:graphicData>
            </a:graphic>
          </wp:inline>
        </w:drawing>
      </w:r>
    </w:p>
    <w:p w14:paraId="3BCC08E4" w14:textId="77777777" w:rsidR="00D3751A" w:rsidRPr="004C01D9" w:rsidRDefault="00D3751A" w:rsidP="002F4A31">
      <w:pPr>
        <w:rPr>
          <w:rFonts w:ascii="Calibri" w:hAnsi="Calibri" w:cs="Calibri"/>
          <w:sz w:val="22"/>
          <w:szCs w:val="22"/>
        </w:rPr>
      </w:pPr>
    </w:p>
    <w:p w14:paraId="7F124180" w14:textId="1E1820CA" w:rsidR="00CE31A6" w:rsidRPr="004C01D9" w:rsidRDefault="0094648F" w:rsidP="001C6227">
      <w:pPr>
        <w:jc w:val="both"/>
        <w:rPr>
          <w:rFonts w:ascii="Calibri" w:hAnsi="Calibri" w:cs="Calibri"/>
        </w:rPr>
      </w:pPr>
      <w:r w:rsidRPr="004C01D9">
        <w:rPr>
          <w:rFonts w:ascii="Calibri" w:hAnsi="Calibri" w:cs="Calibri"/>
        </w:rPr>
        <w:t>Three metrics</w:t>
      </w:r>
      <w:r w:rsidR="00B723DC" w:rsidRPr="004C01D9">
        <w:rPr>
          <w:rFonts w:ascii="Calibri" w:hAnsi="Calibri" w:cs="Calibri"/>
        </w:rPr>
        <w:t xml:space="preserve"> </w:t>
      </w:r>
      <w:r w:rsidRPr="004C01D9">
        <w:rPr>
          <w:rFonts w:ascii="Calibri" w:hAnsi="Calibri" w:cs="Calibri"/>
        </w:rPr>
        <w:t>Compa Ratio, Cost to Replace, and Tenure</w:t>
      </w:r>
      <w:r w:rsidR="00B723DC" w:rsidRPr="004C01D9">
        <w:rPr>
          <w:rFonts w:ascii="Calibri" w:hAnsi="Calibri" w:cs="Calibri"/>
        </w:rPr>
        <w:t xml:space="preserve"> </w:t>
      </w:r>
      <w:r w:rsidRPr="004C01D9">
        <w:rPr>
          <w:rFonts w:ascii="Calibri" w:hAnsi="Calibri" w:cs="Calibri"/>
        </w:rPr>
        <w:t>are compared statistically between the original and cleaned datasets in the</w:t>
      </w:r>
      <w:r w:rsidR="00B723DC" w:rsidRPr="004C01D9">
        <w:rPr>
          <w:rFonts w:ascii="Calibri" w:hAnsi="Calibri" w:cs="Calibri"/>
        </w:rPr>
        <w:t xml:space="preserve"> above</w:t>
      </w:r>
      <w:r w:rsidRPr="004C01D9">
        <w:rPr>
          <w:rFonts w:ascii="Calibri" w:hAnsi="Calibri" w:cs="Calibri"/>
        </w:rPr>
        <w:t xml:space="preserve"> table. Notably, data cleaning has raised the minimum value indicating the removal of extreme </w:t>
      </w:r>
      <w:r w:rsidR="001C1B71" w:rsidRPr="004C01D9">
        <w:rPr>
          <w:rFonts w:ascii="Calibri" w:hAnsi="Calibri" w:cs="Calibri"/>
        </w:rPr>
        <w:t>outliers and</w:t>
      </w:r>
      <w:r w:rsidRPr="004C01D9">
        <w:rPr>
          <w:rFonts w:ascii="Calibri" w:hAnsi="Calibri" w:cs="Calibri"/>
        </w:rPr>
        <w:t xml:space="preserve"> lowered the standard deviation in the Compa Ratio suggesting a </w:t>
      </w:r>
      <w:r w:rsidR="00B060FA" w:rsidRPr="004C01D9">
        <w:rPr>
          <w:rFonts w:ascii="Calibri" w:hAnsi="Calibri" w:cs="Calibri"/>
        </w:rPr>
        <w:t xml:space="preserve">decreased </w:t>
      </w:r>
      <w:r w:rsidRPr="004C01D9">
        <w:rPr>
          <w:rFonts w:ascii="Calibri" w:hAnsi="Calibri" w:cs="Calibri"/>
        </w:rPr>
        <w:t>spread of data around the mean</w:t>
      </w:r>
      <w:r w:rsidR="005B427D" w:rsidRPr="004C01D9">
        <w:rPr>
          <w:rFonts w:ascii="Calibri" w:hAnsi="Calibri" w:cs="Calibri"/>
        </w:rPr>
        <w:t>. A</w:t>
      </w:r>
      <w:r w:rsidR="000C67E9" w:rsidRPr="004C01D9">
        <w:rPr>
          <w:rFonts w:ascii="Calibri" w:hAnsi="Calibri" w:cs="Calibri"/>
        </w:rPr>
        <w:t xml:space="preserve">s we bypassed the </w:t>
      </w:r>
      <w:r w:rsidR="0079118F" w:rsidRPr="004C01D9">
        <w:rPr>
          <w:rFonts w:ascii="Calibri" w:hAnsi="Calibri" w:cs="Calibri"/>
        </w:rPr>
        <w:t xml:space="preserve">data cleaning owing to </w:t>
      </w:r>
      <w:r w:rsidR="005C0274" w:rsidRPr="004C01D9">
        <w:rPr>
          <w:rFonts w:ascii="Calibri" w:hAnsi="Calibri" w:cs="Calibri"/>
        </w:rPr>
        <w:t xml:space="preserve">low </w:t>
      </w:r>
      <w:r w:rsidR="007C472E" w:rsidRPr="004C01D9">
        <w:rPr>
          <w:rFonts w:ascii="Calibri" w:hAnsi="Calibri" w:cs="Calibri"/>
        </w:rPr>
        <w:t>percentage of outliers</w:t>
      </w:r>
      <w:r w:rsidR="005B427D" w:rsidRPr="004C01D9">
        <w:rPr>
          <w:rFonts w:ascii="Calibri" w:hAnsi="Calibri" w:cs="Calibri"/>
        </w:rPr>
        <w:t xml:space="preserve">, the average costs to replace an employee and </w:t>
      </w:r>
      <w:r w:rsidR="0093519F" w:rsidRPr="004C01D9">
        <w:rPr>
          <w:rFonts w:ascii="Calibri" w:hAnsi="Calibri" w:cs="Calibri"/>
        </w:rPr>
        <w:t>their tenure</w:t>
      </w:r>
      <w:r w:rsidR="005B427D" w:rsidRPr="004C01D9">
        <w:rPr>
          <w:rFonts w:ascii="Calibri" w:hAnsi="Calibri" w:cs="Calibri"/>
        </w:rPr>
        <w:t xml:space="preserve"> stayed pretty much the same. The spread of the numbers from smallest to the largest, didn't really change either. </w:t>
      </w:r>
      <w:r w:rsidR="000A511B" w:rsidRPr="004C01D9">
        <w:rPr>
          <w:rFonts w:ascii="Calibri" w:hAnsi="Calibri" w:cs="Calibri"/>
        </w:rPr>
        <w:t xml:space="preserve">Indicative of our approach, we effectively eliminated extreme or unusual cases, maintaining the overall data's </w:t>
      </w:r>
      <w:r w:rsidR="00C11B26" w:rsidRPr="004C01D9">
        <w:rPr>
          <w:rFonts w:ascii="Calibri" w:hAnsi="Calibri" w:cs="Calibri"/>
        </w:rPr>
        <w:t>equilibrium</w:t>
      </w:r>
      <w:r w:rsidR="000A511B" w:rsidRPr="004C01D9">
        <w:rPr>
          <w:rFonts w:ascii="Calibri" w:hAnsi="Calibri" w:cs="Calibri"/>
        </w:rPr>
        <w:t xml:space="preserve"> and integrity.</w:t>
      </w:r>
      <w:r w:rsidR="004E0867" w:rsidRPr="004C01D9">
        <w:rPr>
          <w:rFonts w:ascii="Calibri" w:hAnsi="Calibri" w:cs="Calibri"/>
        </w:rPr>
        <w:t xml:space="preserve"> </w:t>
      </w:r>
      <w:r w:rsidR="00690304" w:rsidRPr="004C01D9">
        <w:rPr>
          <w:rFonts w:ascii="Calibri" w:hAnsi="Calibri" w:cs="Calibri"/>
        </w:rPr>
        <w:t>Moreover, t</w:t>
      </w:r>
      <w:r w:rsidRPr="004C01D9">
        <w:rPr>
          <w:rFonts w:ascii="Calibri" w:hAnsi="Calibri" w:cs="Calibri"/>
        </w:rPr>
        <w:t>hese statistics demonstrate the effectiveness of the cleaning procedure, particularly in terms of normalizing the Compa Ratio variable</w:t>
      </w:r>
      <w:r w:rsidR="001C1B71" w:rsidRPr="004C01D9">
        <w:rPr>
          <w:rFonts w:ascii="Calibri" w:hAnsi="Calibri" w:cs="Calibri"/>
        </w:rPr>
        <w:t xml:space="preserve"> </w:t>
      </w:r>
      <w:r w:rsidRPr="004C01D9">
        <w:rPr>
          <w:rFonts w:ascii="Calibri" w:hAnsi="Calibri" w:cs="Calibri"/>
        </w:rPr>
        <w:t xml:space="preserve">which is essential for </w:t>
      </w:r>
      <w:r w:rsidR="000B1FD9" w:rsidRPr="004C01D9">
        <w:rPr>
          <w:rFonts w:ascii="Calibri" w:hAnsi="Calibri" w:cs="Calibri"/>
        </w:rPr>
        <w:t>supplementary</w:t>
      </w:r>
      <w:r w:rsidRPr="004C01D9">
        <w:rPr>
          <w:rFonts w:ascii="Calibri" w:hAnsi="Calibri" w:cs="Calibri"/>
        </w:rPr>
        <w:t xml:space="preserve"> analysi</w:t>
      </w:r>
      <w:r w:rsidR="001C1B71" w:rsidRPr="004C01D9">
        <w:rPr>
          <w:rFonts w:ascii="Calibri" w:hAnsi="Calibri" w:cs="Calibri"/>
        </w:rPr>
        <w:t>s</w:t>
      </w:r>
      <w:r w:rsidRPr="004C01D9">
        <w:rPr>
          <w:rFonts w:ascii="Calibri" w:hAnsi="Calibri" w:cs="Calibri"/>
        </w:rPr>
        <w:t>.</w:t>
      </w:r>
    </w:p>
    <w:p w14:paraId="23D6D3F8" w14:textId="77777777" w:rsidR="00CE31A6" w:rsidRPr="004C01D9" w:rsidRDefault="00CE31A6" w:rsidP="002F4A31">
      <w:pPr>
        <w:rPr>
          <w:rFonts w:ascii="Calibri" w:hAnsi="Calibri" w:cs="Calibri"/>
          <w:sz w:val="22"/>
          <w:szCs w:val="22"/>
        </w:rPr>
      </w:pPr>
    </w:p>
    <w:p w14:paraId="2D74B08F" w14:textId="77777777" w:rsidR="00F36C86" w:rsidRPr="004C01D9" w:rsidRDefault="00F36C86" w:rsidP="002F4A31">
      <w:pPr>
        <w:rPr>
          <w:rFonts w:ascii="Calibri" w:hAnsi="Calibri" w:cs="Calibri"/>
          <w:sz w:val="22"/>
          <w:szCs w:val="22"/>
        </w:rPr>
      </w:pPr>
    </w:p>
    <w:p w14:paraId="31D707A7" w14:textId="77777777" w:rsidR="00F36C86" w:rsidRPr="004C01D9" w:rsidRDefault="00F36C86" w:rsidP="002F4A31">
      <w:pPr>
        <w:rPr>
          <w:rFonts w:ascii="Calibri" w:hAnsi="Calibri" w:cs="Calibri"/>
          <w:sz w:val="22"/>
          <w:szCs w:val="22"/>
        </w:rPr>
      </w:pPr>
    </w:p>
    <w:p w14:paraId="31BAB08E" w14:textId="77777777" w:rsidR="00F36C86" w:rsidRPr="004C01D9" w:rsidRDefault="00F36C86" w:rsidP="002F4A31">
      <w:pPr>
        <w:rPr>
          <w:rFonts w:ascii="Calibri" w:hAnsi="Calibri" w:cs="Calibri"/>
          <w:sz w:val="22"/>
          <w:szCs w:val="22"/>
        </w:rPr>
      </w:pPr>
    </w:p>
    <w:p w14:paraId="36189DD7" w14:textId="77777777" w:rsidR="00F36C86" w:rsidRPr="004C01D9" w:rsidRDefault="00F36C86" w:rsidP="002F4A31">
      <w:pPr>
        <w:rPr>
          <w:rFonts w:ascii="Calibri" w:hAnsi="Calibri" w:cs="Calibri"/>
          <w:sz w:val="22"/>
          <w:szCs w:val="22"/>
        </w:rPr>
      </w:pPr>
    </w:p>
    <w:p w14:paraId="72F68BB9" w14:textId="77777777" w:rsidR="00F36C86" w:rsidRPr="004C01D9" w:rsidRDefault="00F36C86" w:rsidP="002F4A31">
      <w:pPr>
        <w:rPr>
          <w:rFonts w:ascii="Calibri" w:hAnsi="Calibri" w:cs="Calibri"/>
          <w:sz w:val="22"/>
          <w:szCs w:val="22"/>
        </w:rPr>
      </w:pPr>
    </w:p>
    <w:p w14:paraId="7E42CBE9" w14:textId="77777777" w:rsidR="00F36C86" w:rsidRPr="004C01D9" w:rsidRDefault="00F36C86" w:rsidP="002F4A31">
      <w:pPr>
        <w:rPr>
          <w:rFonts w:ascii="Calibri" w:hAnsi="Calibri" w:cs="Calibri"/>
          <w:sz w:val="22"/>
          <w:szCs w:val="22"/>
        </w:rPr>
      </w:pPr>
    </w:p>
    <w:p w14:paraId="7E378BDF" w14:textId="77777777" w:rsidR="00F36C86" w:rsidRPr="004C01D9" w:rsidRDefault="00F36C86" w:rsidP="002F4A31">
      <w:pPr>
        <w:rPr>
          <w:rFonts w:ascii="Calibri" w:hAnsi="Calibri" w:cs="Calibri"/>
          <w:sz w:val="22"/>
          <w:szCs w:val="22"/>
        </w:rPr>
      </w:pPr>
    </w:p>
    <w:p w14:paraId="2D5D052F" w14:textId="77777777" w:rsidR="00F36C86" w:rsidRPr="004C01D9" w:rsidRDefault="00F36C86" w:rsidP="002F4A31">
      <w:pPr>
        <w:rPr>
          <w:rFonts w:ascii="Calibri" w:hAnsi="Calibri" w:cs="Calibri"/>
          <w:sz w:val="22"/>
          <w:szCs w:val="22"/>
        </w:rPr>
      </w:pPr>
    </w:p>
    <w:p w14:paraId="666F780E" w14:textId="77777777" w:rsidR="00F36C86" w:rsidRPr="004C01D9" w:rsidRDefault="00F36C86" w:rsidP="002F4A31">
      <w:pPr>
        <w:rPr>
          <w:rFonts w:ascii="Calibri" w:hAnsi="Calibri" w:cs="Calibri"/>
          <w:sz w:val="22"/>
          <w:szCs w:val="22"/>
        </w:rPr>
      </w:pPr>
    </w:p>
    <w:p w14:paraId="6B7EB70C" w14:textId="77777777" w:rsidR="00F36C86" w:rsidRPr="004C01D9" w:rsidRDefault="00F36C86" w:rsidP="002F4A31">
      <w:pPr>
        <w:rPr>
          <w:rFonts w:ascii="Calibri" w:hAnsi="Calibri" w:cs="Calibri"/>
          <w:sz w:val="22"/>
          <w:szCs w:val="22"/>
        </w:rPr>
      </w:pPr>
    </w:p>
    <w:p w14:paraId="1D4C5D88" w14:textId="77777777" w:rsidR="00F36C86" w:rsidRPr="004C01D9" w:rsidRDefault="00F36C86" w:rsidP="002F4A31">
      <w:pPr>
        <w:rPr>
          <w:rFonts w:ascii="Calibri" w:hAnsi="Calibri" w:cs="Calibri"/>
          <w:sz w:val="22"/>
          <w:szCs w:val="22"/>
        </w:rPr>
      </w:pPr>
    </w:p>
    <w:p w14:paraId="26249D9E" w14:textId="77777777" w:rsidR="00F36C86" w:rsidRPr="004C01D9" w:rsidRDefault="00F36C86" w:rsidP="002F4A31">
      <w:pPr>
        <w:rPr>
          <w:rFonts w:ascii="Calibri" w:hAnsi="Calibri" w:cs="Calibri"/>
          <w:sz w:val="22"/>
          <w:szCs w:val="22"/>
        </w:rPr>
      </w:pPr>
    </w:p>
    <w:p w14:paraId="7DC5EB97" w14:textId="77777777" w:rsidR="00F36C86" w:rsidRPr="004C01D9" w:rsidRDefault="00F36C86" w:rsidP="002F4A31">
      <w:pPr>
        <w:rPr>
          <w:rFonts w:ascii="Calibri" w:hAnsi="Calibri" w:cs="Calibri"/>
          <w:sz w:val="22"/>
          <w:szCs w:val="22"/>
        </w:rPr>
      </w:pPr>
    </w:p>
    <w:p w14:paraId="76D639A8" w14:textId="77777777" w:rsidR="00F36C86" w:rsidRPr="004C01D9" w:rsidRDefault="00F36C86" w:rsidP="002F4A31">
      <w:pPr>
        <w:rPr>
          <w:rFonts w:ascii="Calibri" w:hAnsi="Calibri" w:cs="Calibri"/>
          <w:sz w:val="22"/>
          <w:szCs w:val="22"/>
        </w:rPr>
      </w:pPr>
    </w:p>
    <w:p w14:paraId="1DB962B1" w14:textId="77777777" w:rsidR="00F36C86" w:rsidRPr="004C01D9" w:rsidRDefault="00F36C86" w:rsidP="002F4A31">
      <w:pPr>
        <w:rPr>
          <w:rFonts w:ascii="Calibri" w:hAnsi="Calibri" w:cs="Calibri"/>
          <w:sz w:val="22"/>
          <w:szCs w:val="22"/>
        </w:rPr>
      </w:pPr>
    </w:p>
    <w:p w14:paraId="1C696F3C" w14:textId="77777777" w:rsidR="00F36C86" w:rsidRPr="004C01D9" w:rsidRDefault="00F36C86" w:rsidP="002F4A31">
      <w:pPr>
        <w:rPr>
          <w:rFonts w:ascii="Calibri" w:hAnsi="Calibri" w:cs="Calibri"/>
          <w:sz w:val="22"/>
          <w:szCs w:val="22"/>
        </w:rPr>
      </w:pPr>
    </w:p>
    <w:p w14:paraId="240D5FAB" w14:textId="77777777" w:rsidR="00F36C86" w:rsidRPr="004C01D9" w:rsidRDefault="00F36C86" w:rsidP="002F4A31">
      <w:pPr>
        <w:rPr>
          <w:rFonts w:ascii="Calibri" w:hAnsi="Calibri" w:cs="Calibri"/>
          <w:sz w:val="22"/>
          <w:szCs w:val="22"/>
        </w:rPr>
      </w:pPr>
    </w:p>
    <w:p w14:paraId="3A34D887" w14:textId="77777777" w:rsidR="00F36C86" w:rsidRPr="004C01D9" w:rsidRDefault="00F36C86" w:rsidP="002F4A31">
      <w:pPr>
        <w:rPr>
          <w:rFonts w:ascii="Calibri" w:hAnsi="Calibri" w:cs="Calibri"/>
          <w:sz w:val="22"/>
          <w:szCs w:val="22"/>
        </w:rPr>
      </w:pPr>
    </w:p>
    <w:p w14:paraId="3B23EE2D" w14:textId="77777777" w:rsidR="00F36C86" w:rsidRPr="004C01D9" w:rsidRDefault="00F36C86" w:rsidP="002F4A31">
      <w:pPr>
        <w:rPr>
          <w:rFonts w:ascii="Calibri" w:hAnsi="Calibri" w:cs="Calibri"/>
          <w:sz w:val="22"/>
          <w:szCs w:val="22"/>
        </w:rPr>
      </w:pPr>
    </w:p>
    <w:p w14:paraId="5F2A3614" w14:textId="77777777" w:rsidR="00F36C86" w:rsidRPr="004C01D9" w:rsidRDefault="00F36C86" w:rsidP="002F4A31">
      <w:pPr>
        <w:rPr>
          <w:rFonts w:ascii="Calibri" w:hAnsi="Calibri" w:cs="Calibri"/>
          <w:sz w:val="22"/>
          <w:szCs w:val="22"/>
        </w:rPr>
      </w:pPr>
    </w:p>
    <w:p w14:paraId="7655D51D" w14:textId="77777777" w:rsidR="00F36C86" w:rsidRPr="004C01D9" w:rsidRDefault="00F36C86" w:rsidP="002F4A31">
      <w:pPr>
        <w:rPr>
          <w:rFonts w:ascii="Calibri" w:hAnsi="Calibri" w:cs="Calibri"/>
          <w:sz w:val="22"/>
          <w:szCs w:val="22"/>
        </w:rPr>
      </w:pPr>
    </w:p>
    <w:p w14:paraId="374ACC7A" w14:textId="77777777" w:rsidR="00F36C86" w:rsidRPr="004C01D9" w:rsidRDefault="00F36C86" w:rsidP="002F4A31">
      <w:pPr>
        <w:rPr>
          <w:rFonts w:ascii="Calibri" w:hAnsi="Calibri" w:cs="Calibri"/>
          <w:sz w:val="22"/>
          <w:szCs w:val="22"/>
        </w:rPr>
      </w:pPr>
    </w:p>
    <w:p w14:paraId="677A4275" w14:textId="77777777" w:rsidR="00F36C86" w:rsidRPr="004C01D9" w:rsidRDefault="00F36C86" w:rsidP="002F4A31">
      <w:pPr>
        <w:rPr>
          <w:rFonts w:ascii="Calibri" w:hAnsi="Calibri" w:cs="Calibri"/>
          <w:sz w:val="22"/>
          <w:szCs w:val="22"/>
        </w:rPr>
      </w:pPr>
    </w:p>
    <w:p w14:paraId="3A10AEFE" w14:textId="77777777" w:rsidR="00F36C86" w:rsidRPr="004C01D9" w:rsidRDefault="00F36C86" w:rsidP="002F4A31">
      <w:pPr>
        <w:rPr>
          <w:rFonts w:ascii="Calibri" w:hAnsi="Calibri" w:cs="Calibri"/>
          <w:sz w:val="22"/>
          <w:szCs w:val="22"/>
        </w:rPr>
      </w:pPr>
    </w:p>
    <w:p w14:paraId="42260960" w14:textId="77777777" w:rsidR="00F36C86" w:rsidRPr="004C01D9" w:rsidRDefault="00F36C86" w:rsidP="002F4A31">
      <w:pPr>
        <w:rPr>
          <w:rFonts w:ascii="Calibri" w:hAnsi="Calibri" w:cs="Calibri"/>
          <w:sz w:val="22"/>
          <w:szCs w:val="22"/>
        </w:rPr>
      </w:pPr>
    </w:p>
    <w:p w14:paraId="39C2034D" w14:textId="77777777" w:rsidR="00F36C86" w:rsidRPr="004C01D9" w:rsidRDefault="00F36C86" w:rsidP="002F4A31">
      <w:pPr>
        <w:rPr>
          <w:rFonts w:ascii="Calibri" w:hAnsi="Calibri" w:cs="Calibri"/>
          <w:sz w:val="22"/>
          <w:szCs w:val="22"/>
        </w:rPr>
      </w:pPr>
    </w:p>
    <w:p w14:paraId="62DDFF66" w14:textId="77777777" w:rsidR="00F36C86" w:rsidRPr="004C01D9" w:rsidRDefault="00F36C86" w:rsidP="002F4A31">
      <w:pPr>
        <w:rPr>
          <w:rFonts w:ascii="Calibri" w:hAnsi="Calibri" w:cs="Calibri"/>
          <w:sz w:val="22"/>
          <w:szCs w:val="22"/>
        </w:rPr>
      </w:pPr>
    </w:p>
    <w:p w14:paraId="4D637CB0" w14:textId="2CF6AE5F" w:rsidR="005D22D0" w:rsidRPr="004C01D9" w:rsidRDefault="00937593" w:rsidP="00937593">
      <w:pPr>
        <w:pStyle w:val="Heading1"/>
        <w:rPr>
          <w:rFonts w:ascii="Calibri" w:hAnsi="Calibri" w:cs="Calibri"/>
          <w:b/>
          <w:color w:val="000000" w:themeColor="text1"/>
          <w:sz w:val="36"/>
          <w:szCs w:val="36"/>
        </w:rPr>
      </w:pPr>
      <w:bookmarkStart w:id="8" w:name="_Toc162292060"/>
      <w:r w:rsidRPr="004C01D9">
        <w:rPr>
          <w:rFonts w:ascii="Calibri" w:hAnsi="Calibri" w:cs="Calibri"/>
          <w:b/>
          <w:bCs/>
          <w:color w:val="000000" w:themeColor="text1"/>
          <w:sz w:val="36"/>
          <w:szCs w:val="36"/>
        </w:rPr>
        <w:lastRenderedPageBreak/>
        <w:t>Data Visualizations</w:t>
      </w:r>
      <w:bookmarkEnd w:id="8"/>
    </w:p>
    <w:p w14:paraId="352F2354" w14:textId="77777777" w:rsidR="00937593" w:rsidRPr="004C01D9" w:rsidRDefault="00937593" w:rsidP="00937593">
      <w:pPr>
        <w:spacing w:line="180" w:lineRule="auto"/>
        <w:rPr>
          <w:rFonts w:ascii="Calibri" w:hAnsi="Calibri" w:cs="Calibri"/>
        </w:rPr>
      </w:pPr>
    </w:p>
    <w:p w14:paraId="03F33BB2" w14:textId="78FE1769" w:rsidR="005D22D0" w:rsidRPr="004C01D9" w:rsidRDefault="005B7546" w:rsidP="001C6227">
      <w:pPr>
        <w:pStyle w:val="Heading2"/>
        <w:spacing w:before="0"/>
        <w:rPr>
          <w:rFonts w:ascii="Calibri" w:hAnsi="Calibri" w:cs="Calibri"/>
          <w:b/>
          <w:bCs/>
          <w:color w:val="000000" w:themeColor="text1"/>
          <w:sz w:val="28"/>
          <w:szCs w:val="28"/>
        </w:rPr>
      </w:pPr>
      <w:bookmarkStart w:id="9" w:name="_Toc162292061"/>
      <w:r w:rsidRPr="004C01D9">
        <w:rPr>
          <w:rFonts w:ascii="Calibri" w:hAnsi="Calibri" w:cs="Calibri"/>
          <w:b/>
          <w:bCs/>
          <w:color w:val="000000" w:themeColor="text1"/>
          <w:sz w:val="28"/>
          <w:szCs w:val="28"/>
        </w:rPr>
        <w:t>Outliers vs. Non-Outliers</w:t>
      </w:r>
      <w:r w:rsidR="004F4F6E" w:rsidRPr="004C01D9">
        <w:rPr>
          <w:rFonts w:ascii="Calibri" w:hAnsi="Calibri" w:cs="Calibri"/>
          <w:b/>
          <w:bCs/>
          <w:color w:val="000000" w:themeColor="text1"/>
          <w:sz w:val="28"/>
          <w:szCs w:val="28"/>
        </w:rPr>
        <w:t xml:space="preserve"> of Numerical</w:t>
      </w:r>
      <w:r w:rsidR="00B001AC" w:rsidRPr="004C01D9">
        <w:rPr>
          <w:rFonts w:ascii="Calibri" w:hAnsi="Calibri" w:cs="Calibri"/>
          <w:b/>
          <w:bCs/>
          <w:color w:val="000000" w:themeColor="text1"/>
          <w:sz w:val="28"/>
          <w:szCs w:val="28"/>
        </w:rPr>
        <w:t xml:space="preserve"> Variables</w:t>
      </w:r>
      <w:bookmarkEnd w:id="9"/>
    </w:p>
    <w:p w14:paraId="4FD58C0D" w14:textId="77777777" w:rsidR="00DA1464" w:rsidRPr="004C01D9" w:rsidRDefault="00DA1464" w:rsidP="00FE0811">
      <w:pPr>
        <w:spacing w:line="180" w:lineRule="auto"/>
        <w:rPr>
          <w:rFonts w:ascii="Calibri" w:hAnsi="Calibri" w:cs="Calibri"/>
          <w:sz w:val="22"/>
          <w:szCs w:val="22"/>
        </w:rPr>
      </w:pPr>
    </w:p>
    <w:p w14:paraId="7E415A7F" w14:textId="549E05C8" w:rsidR="001406FA" w:rsidRPr="004C01D9" w:rsidRDefault="008C3D05" w:rsidP="005D22D0">
      <w:pPr>
        <w:jc w:val="center"/>
        <w:rPr>
          <w:rFonts w:ascii="Calibri" w:hAnsi="Calibri" w:cs="Calibri"/>
          <w:sz w:val="22"/>
          <w:szCs w:val="22"/>
        </w:rPr>
      </w:pPr>
      <w:r w:rsidRPr="004C01D9">
        <w:rPr>
          <w:rFonts w:ascii="Calibri" w:hAnsi="Calibri" w:cs="Calibri"/>
          <w:noProof/>
          <w:sz w:val="22"/>
          <w:szCs w:val="22"/>
        </w:rPr>
        <w:drawing>
          <wp:inline distT="0" distB="0" distL="0" distR="0" wp14:anchorId="4D509CFA" wp14:editId="07A8B148">
            <wp:extent cx="6675120" cy="3218180"/>
            <wp:effectExtent l="0" t="0" r="5080" b="0"/>
            <wp:docPr id="177197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75148" name=""/>
                    <pic:cNvPicPr/>
                  </pic:nvPicPr>
                  <pic:blipFill>
                    <a:blip r:embed="rId15"/>
                    <a:stretch>
                      <a:fillRect/>
                    </a:stretch>
                  </pic:blipFill>
                  <pic:spPr>
                    <a:xfrm>
                      <a:off x="0" y="0"/>
                      <a:ext cx="6675120" cy="3218180"/>
                    </a:xfrm>
                    <a:prstGeom prst="rect">
                      <a:avLst/>
                    </a:prstGeom>
                  </pic:spPr>
                </pic:pic>
              </a:graphicData>
            </a:graphic>
          </wp:inline>
        </w:drawing>
      </w:r>
    </w:p>
    <w:p w14:paraId="3F9CD71C" w14:textId="77777777" w:rsidR="001406FA" w:rsidRPr="004C01D9" w:rsidRDefault="001406FA" w:rsidP="002F4A31">
      <w:pPr>
        <w:rPr>
          <w:rFonts w:ascii="Calibri" w:hAnsi="Calibri" w:cs="Calibri"/>
          <w:sz w:val="22"/>
          <w:szCs w:val="22"/>
        </w:rPr>
      </w:pPr>
    </w:p>
    <w:p w14:paraId="1D2006B3" w14:textId="77777777" w:rsidR="001406FA" w:rsidRPr="004C01D9" w:rsidRDefault="001406FA" w:rsidP="002F4A31">
      <w:pPr>
        <w:rPr>
          <w:rFonts w:ascii="Calibri" w:hAnsi="Calibri" w:cs="Calibri"/>
          <w:sz w:val="22"/>
          <w:szCs w:val="22"/>
        </w:rPr>
      </w:pPr>
    </w:p>
    <w:p w14:paraId="505FCE14" w14:textId="78764E9B" w:rsidR="00E376F2" w:rsidRPr="004C01D9" w:rsidRDefault="00E376F2" w:rsidP="0099460C">
      <w:pPr>
        <w:spacing w:line="276" w:lineRule="auto"/>
        <w:jc w:val="both"/>
        <w:rPr>
          <w:rFonts w:ascii="Calibri" w:hAnsi="Calibri" w:cs="Calibri"/>
        </w:rPr>
      </w:pPr>
      <w:r w:rsidRPr="004C01D9">
        <w:rPr>
          <w:rFonts w:ascii="Calibri" w:hAnsi="Calibri" w:cs="Calibri"/>
        </w:rPr>
        <w:t xml:space="preserve">The above graph emphasizes on outlier </w:t>
      </w:r>
      <w:r w:rsidR="00EE4633" w:rsidRPr="004C01D9">
        <w:rPr>
          <w:rFonts w:ascii="Calibri" w:hAnsi="Calibri" w:cs="Calibri"/>
        </w:rPr>
        <w:t xml:space="preserve">and non-outlier </w:t>
      </w:r>
      <w:r w:rsidRPr="004C01D9">
        <w:rPr>
          <w:rFonts w:ascii="Calibri" w:hAnsi="Calibri" w:cs="Calibri"/>
        </w:rPr>
        <w:t>values</w:t>
      </w:r>
      <w:r w:rsidR="00EE4633" w:rsidRPr="004C01D9">
        <w:rPr>
          <w:rFonts w:ascii="Calibri" w:hAnsi="Calibri" w:cs="Calibri"/>
        </w:rPr>
        <w:t xml:space="preserve"> across numerical columns</w:t>
      </w:r>
      <w:r w:rsidRPr="004C01D9">
        <w:rPr>
          <w:rFonts w:ascii="Calibri" w:hAnsi="Calibri" w:cs="Calibri"/>
        </w:rPr>
        <w:t xml:space="preserve"> that </w:t>
      </w:r>
      <w:r w:rsidR="0001693B" w:rsidRPr="004C01D9">
        <w:rPr>
          <w:rFonts w:ascii="Calibri" w:hAnsi="Calibri" w:cs="Calibri"/>
        </w:rPr>
        <w:t xml:space="preserve">considerably </w:t>
      </w:r>
      <w:r w:rsidRPr="004C01D9">
        <w:rPr>
          <w:rFonts w:ascii="Calibri" w:hAnsi="Calibri" w:cs="Calibri"/>
        </w:rPr>
        <w:t xml:space="preserve">deviate, being much higher or lower than the rest. It demonstrates that Compa Ratio and Base Pay </w:t>
      </w:r>
      <w:r w:rsidR="002D0520" w:rsidRPr="004C01D9">
        <w:rPr>
          <w:rFonts w:ascii="Calibri" w:hAnsi="Calibri" w:cs="Calibri"/>
        </w:rPr>
        <w:t>fields</w:t>
      </w:r>
      <w:r w:rsidRPr="004C01D9">
        <w:rPr>
          <w:rFonts w:ascii="Calibri" w:hAnsi="Calibri" w:cs="Calibri"/>
        </w:rPr>
        <w:t xml:space="preserve"> </w:t>
      </w:r>
      <w:r w:rsidR="00960976" w:rsidRPr="004C01D9">
        <w:rPr>
          <w:rFonts w:ascii="Calibri" w:hAnsi="Calibri" w:cs="Calibri"/>
        </w:rPr>
        <w:t>portray</w:t>
      </w:r>
      <w:r w:rsidRPr="004C01D9">
        <w:rPr>
          <w:rFonts w:ascii="Calibri" w:hAnsi="Calibri" w:cs="Calibri"/>
        </w:rPr>
        <w:t xml:space="preserve"> a</w:t>
      </w:r>
      <w:r w:rsidR="00441C5B" w:rsidRPr="004C01D9">
        <w:rPr>
          <w:rFonts w:ascii="Calibri" w:hAnsi="Calibri" w:cs="Calibri"/>
        </w:rPr>
        <w:t xml:space="preserve">n apparent </w:t>
      </w:r>
      <w:r w:rsidRPr="004C01D9">
        <w:rPr>
          <w:rFonts w:ascii="Calibri" w:hAnsi="Calibri" w:cs="Calibri"/>
        </w:rPr>
        <w:t>decrease in outliers after cleaning, indicating that data points which could have been errors or extreme values</w:t>
      </w:r>
      <w:r w:rsidR="00CA674A" w:rsidRPr="004C01D9">
        <w:rPr>
          <w:rFonts w:ascii="Calibri" w:hAnsi="Calibri" w:cs="Calibri"/>
        </w:rPr>
        <w:t>,</w:t>
      </w:r>
      <w:r w:rsidRPr="004C01D9">
        <w:rPr>
          <w:rFonts w:ascii="Calibri" w:hAnsi="Calibri" w:cs="Calibri"/>
        </w:rPr>
        <w:t xml:space="preserve"> have been addressed. Conversely, the Tenure and Cost to Replace</w:t>
      </w:r>
      <w:r w:rsidR="00C833E3" w:rsidRPr="004C01D9">
        <w:rPr>
          <w:rFonts w:ascii="Calibri" w:hAnsi="Calibri" w:cs="Calibri"/>
        </w:rPr>
        <w:t xml:space="preserve"> </w:t>
      </w:r>
      <w:r w:rsidRPr="004C01D9">
        <w:rPr>
          <w:rFonts w:ascii="Calibri" w:hAnsi="Calibri" w:cs="Calibri"/>
        </w:rPr>
        <w:t>c</w:t>
      </w:r>
      <w:r w:rsidR="00381538" w:rsidRPr="004C01D9">
        <w:rPr>
          <w:rFonts w:ascii="Calibri" w:hAnsi="Calibri" w:cs="Calibri"/>
        </w:rPr>
        <w:t>olumns</w:t>
      </w:r>
      <w:r w:rsidRPr="004C01D9">
        <w:rPr>
          <w:rFonts w:ascii="Calibri" w:hAnsi="Calibri" w:cs="Calibri"/>
        </w:rPr>
        <w:t xml:space="preserve"> exhibit minimal change in the number of outliers, suggesting that these areas either lacked </w:t>
      </w:r>
      <w:r w:rsidR="00D758A0" w:rsidRPr="004C01D9">
        <w:rPr>
          <w:rFonts w:ascii="Calibri" w:hAnsi="Calibri" w:cs="Calibri"/>
        </w:rPr>
        <w:t>predominant</w:t>
      </w:r>
      <w:r w:rsidRPr="004C01D9">
        <w:rPr>
          <w:rFonts w:ascii="Calibri" w:hAnsi="Calibri" w:cs="Calibri"/>
        </w:rPr>
        <w:t xml:space="preserve"> anomalies or that the cleaning criteria d</w:t>
      </w:r>
      <w:r w:rsidR="002A3104" w:rsidRPr="004C01D9">
        <w:rPr>
          <w:rFonts w:ascii="Calibri" w:hAnsi="Calibri" w:cs="Calibri"/>
        </w:rPr>
        <w:t>o not</w:t>
      </w:r>
      <w:r w:rsidRPr="004C01D9">
        <w:rPr>
          <w:rFonts w:ascii="Calibri" w:hAnsi="Calibri" w:cs="Calibri"/>
        </w:rPr>
        <w:t xml:space="preserve"> apply to these metrics.</w:t>
      </w:r>
    </w:p>
    <w:p w14:paraId="0671A79E" w14:textId="77777777" w:rsidR="00E376F2" w:rsidRPr="004C01D9" w:rsidRDefault="00E376F2" w:rsidP="0099460C">
      <w:pPr>
        <w:spacing w:line="276" w:lineRule="auto"/>
        <w:jc w:val="both"/>
        <w:rPr>
          <w:rFonts w:ascii="Calibri" w:hAnsi="Calibri" w:cs="Calibri"/>
        </w:rPr>
      </w:pPr>
    </w:p>
    <w:p w14:paraId="5137FD6A" w14:textId="1C6C7FB1" w:rsidR="00E376F2" w:rsidRPr="004C01D9" w:rsidRDefault="00E376F2" w:rsidP="0099460C">
      <w:pPr>
        <w:spacing w:line="276" w:lineRule="auto"/>
        <w:jc w:val="both"/>
        <w:rPr>
          <w:rFonts w:ascii="Calibri" w:hAnsi="Calibri" w:cs="Calibri"/>
        </w:rPr>
      </w:pPr>
      <w:r w:rsidRPr="004C01D9">
        <w:rPr>
          <w:rFonts w:ascii="Calibri" w:hAnsi="Calibri" w:cs="Calibri"/>
        </w:rPr>
        <w:t xml:space="preserve">When working with large datasets, employing a logarithmic scale is particularly beneficial as it aids in comparing counts across a broad range of values, thereby simplifying the visualization of outlier reduction </w:t>
      </w:r>
      <w:r w:rsidR="005B01B3" w:rsidRPr="004C01D9">
        <w:rPr>
          <w:rFonts w:ascii="Calibri" w:hAnsi="Calibri" w:cs="Calibri"/>
        </w:rPr>
        <w:t>after</w:t>
      </w:r>
      <w:r w:rsidR="002940C6" w:rsidRPr="004C01D9">
        <w:rPr>
          <w:rFonts w:ascii="Calibri" w:hAnsi="Calibri" w:cs="Calibri"/>
        </w:rPr>
        <w:t xml:space="preserve"> </w:t>
      </w:r>
      <w:r w:rsidR="00C22813" w:rsidRPr="004C01D9">
        <w:rPr>
          <w:rFonts w:ascii="Calibri" w:hAnsi="Calibri" w:cs="Calibri"/>
        </w:rPr>
        <w:t xml:space="preserve">data </w:t>
      </w:r>
      <w:r w:rsidRPr="004C01D9">
        <w:rPr>
          <w:rFonts w:ascii="Calibri" w:hAnsi="Calibri" w:cs="Calibri"/>
        </w:rPr>
        <w:t xml:space="preserve">cleaning. Notably, the outlier percentage for 'Compa Ratio' decreased from 6.73% to 1.26%, reflecting a more normalized dataset that is better suited for </w:t>
      </w:r>
      <w:r w:rsidR="00A80BA1" w:rsidRPr="004C01D9">
        <w:rPr>
          <w:rFonts w:ascii="Calibri" w:hAnsi="Calibri" w:cs="Calibri"/>
        </w:rPr>
        <w:t>nuanced</w:t>
      </w:r>
      <w:r w:rsidRPr="004C01D9">
        <w:rPr>
          <w:rFonts w:ascii="Calibri" w:hAnsi="Calibri" w:cs="Calibri"/>
        </w:rPr>
        <w:t xml:space="preserve"> analysis.</w:t>
      </w:r>
    </w:p>
    <w:p w14:paraId="6EF2A2A7" w14:textId="77777777" w:rsidR="00C47F9B" w:rsidRPr="004C01D9" w:rsidRDefault="00C47F9B" w:rsidP="002F4A31">
      <w:pPr>
        <w:rPr>
          <w:rFonts w:ascii="Calibri" w:hAnsi="Calibri" w:cs="Calibri"/>
          <w:sz w:val="22"/>
          <w:szCs w:val="22"/>
        </w:rPr>
      </w:pPr>
    </w:p>
    <w:p w14:paraId="52968EAC" w14:textId="77777777" w:rsidR="001406FA" w:rsidRPr="004C01D9" w:rsidRDefault="001406FA" w:rsidP="002F4A31">
      <w:pPr>
        <w:rPr>
          <w:rFonts w:ascii="Calibri" w:hAnsi="Calibri" w:cs="Calibri"/>
          <w:sz w:val="22"/>
          <w:szCs w:val="22"/>
        </w:rPr>
      </w:pPr>
    </w:p>
    <w:p w14:paraId="275F83A2" w14:textId="77777777" w:rsidR="001406FA" w:rsidRPr="004C01D9" w:rsidRDefault="001406FA" w:rsidP="002F4A31">
      <w:pPr>
        <w:rPr>
          <w:rFonts w:ascii="Calibri" w:hAnsi="Calibri" w:cs="Calibri"/>
          <w:sz w:val="22"/>
          <w:szCs w:val="22"/>
        </w:rPr>
      </w:pPr>
    </w:p>
    <w:p w14:paraId="22A06F6D" w14:textId="77777777" w:rsidR="001406FA" w:rsidRPr="004C01D9" w:rsidRDefault="001406FA" w:rsidP="002F4A31">
      <w:pPr>
        <w:rPr>
          <w:rFonts w:ascii="Calibri" w:hAnsi="Calibri" w:cs="Calibri"/>
          <w:sz w:val="22"/>
          <w:szCs w:val="22"/>
        </w:rPr>
      </w:pPr>
    </w:p>
    <w:p w14:paraId="3A6E2D73" w14:textId="77777777" w:rsidR="001406FA" w:rsidRPr="004C01D9" w:rsidRDefault="001406FA" w:rsidP="002F4A31">
      <w:pPr>
        <w:rPr>
          <w:rFonts w:ascii="Calibri" w:hAnsi="Calibri" w:cs="Calibri"/>
          <w:sz w:val="22"/>
          <w:szCs w:val="22"/>
        </w:rPr>
      </w:pPr>
    </w:p>
    <w:p w14:paraId="35ED8074" w14:textId="77777777" w:rsidR="001406FA" w:rsidRPr="004C01D9" w:rsidRDefault="001406FA" w:rsidP="002F4A31">
      <w:pPr>
        <w:rPr>
          <w:rFonts w:ascii="Calibri" w:hAnsi="Calibri" w:cs="Calibri"/>
          <w:sz w:val="22"/>
          <w:szCs w:val="22"/>
        </w:rPr>
      </w:pPr>
    </w:p>
    <w:p w14:paraId="1DB342D8" w14:textId="77777777" w:rsidR="001406FA" w:rsidRPr="004C01D9" w:rsidRDefault="001406FA" w:rsidP="002F4A31">
      <w:pPr>
        <w:rPr>
          <w:rFonts w:ascii="Calibri" w:hAnsi="Calibri" w:cs="Calibri"/>
          <w:sz w:val="22"/>
          <w:szCs w:val="22"/>
        </w:rPr>
      </w:pPr>
    </w:p>
    <w:p w14:paraId="16A56584" w14:textId="77777777" w:rsidR="001406FA" w:rsidRPr="004C01D9" w:rsidRDefault="001406FA" w:rsidP="002F4A31">
      <w:pPr>
        <w:rPr>
          <w:rFonts w:ascii="Calibri" w:hAnsi="Calibri" w:cs="Calibri"/>
          <w:sz w:val="22"/>
          <w:szCs w:val="22"/>
        </w:rPr>
      </w:pPr>
    </w:p>
    <w:p w14:paraId="4DD5A808" w14:textId="77777777" w:rsidR="00545ACC" w:rsidRPr="004C01D9" w:rsidRDefault="00545ACC" w:rsidP="002F4A31">
      <w:pPr>
        <w:rPr>
          <w:rFonts w:ascii="Calibri" w:hAnsi="Calibri" w:cs="Calibri"/>
          <w:sz w:val="22"/>
          <w:szCs w:val="22"/>
        </w:rPr>
      </w:pPr>
    </w:p>
    <w:p w14:paraId="65CF07C4" w14:textId="0B889D93" w:rsidR="009A48F6" w:rsidRPr="004C01D9" w:rsidRDefault="009A48F6" w:rsidP="002F4A31">
      <w:pPr>
        <w:rPr>
          <w:rFonts w:ascii="Calibri" w:hAnsi="Calibri" w:cs="Calibri"/>
          <w:sz w:val="22"/>
          <w:szCs w:val="22"/>
        </w:rPr>
      </w:pPr>
    </w:p>
    <w:p w14:paraId="1BF3291E" w14:textId="77777777" w:rsidR="00937593" w:rsidRPr="004C01D9" w:rsidRDefault="00937593" w:rsidP="002F4A31">
      <w:pPr>
        <w:rPr>
          <w:rFonts w:ascii="Calibri" w:hAnsi="Calibri" w:cs="Calibri"/>
          <w:sz w:val="22"/>
          <w:szCs w:val="22"/>
        </w:rPr>
      </w:pPr>
    </w:p>
    <w:p w14:paraId="1F5E6A46" w14:textId="6E647B9F" w:rsidR="00F42AE4" w:rsidRPr="004C01D9" w:rsidRDefault="00F42AE4" w:rsidP="00315C72">
      <w:pPr>
        <w:pStyle w:val="Heading2"/>
        <w:spacing w:before="0" w:after="0"/>
        <w:rPr>
          <w:rFonts w:ascii="Calibri" w:hAnsi="Calibri" w:cs="Calibri"/>
          <w:b/>
          <w:bCs/>
          <w:color w:val="000000" w:themeColor="text1"/>
          <w:sz w:val="28"/>
          <w:szCs w:val="28"/>
        </w:rPr>
      </w:pPr>
      <w:bookmarkStart w:id="10" w:name="_Toc161783947"/>
      <w:bookmarkStart w:id="11" w:name="_Toc162292062"/>
      <w:r w:rsidRPr="004C01D9">
        <w:rPr>
          <w:rFonts w:ascii="Calibri" w:hAnsi="Calibri" w:cs="Calibri"/>
          <w:b/>
          <w:bCs/>
          <w:color w:val="000000" w:themeColor="text1"/>
          <w:sz w:val="28"/>
          <w:szCs w:val="28"/>
        </w:rPr>
        <w:lastRenderedPageBreak/>
        <w:t>Histograms</w:t>
      </w:r>
      <w:bookmarkEnd w:id="11"/>
    </w:p>
    <w:p w14:paraId="471D5800" w14:textId="1B252008" w:rsidR="00CE31A6" w:rsidRPr="004C01D9" w:rsidRDefault="003A2185" w:rsidP="00C746A0">
      <w:pPr>
        <w:pStyle w:val="Heading3"/>
        <w:spacing w:after="0"/>
        <w:rPr>
          <w:rFonts w:ascii="Calibri" w:hAnsi="Calibri" w:cs="Calibri"/>
          <w:b/>
          <w:color w:val="000000" w:themeColor="text1"/>
          <w:sz w:val="26"/>
          <w:szCs w:val="26"/>
        </w:rPr>
      </w:pPr>
      <w:bookmarkStart w:id="12" w:name="_Toc162292063"/>
      <w:r w:rsidRPr="004C01D9">
        <w:rPr>
          <w:rFonts w:ascii="Calibri" w:hAnsi="Calibri" w:cs="Calibri"/>
          <w:b/>
          <w:color w:val="000000" w:themeColor="text1"/>
          <w:sz w:val="26"/>
          <w:szCs w:val="26"/>
        </w:rPr>
        <w:t>Employee Tenure</w:t>
      </w:r>
      <w:bookmarkEnd w:id="10"/>
      <w:bookmarkEnd w:id="12"/>
    </w:p>
    <w:p w14:paraId="2FD7C1C3" w14:textId="77777777" w:rsidR="00C746A0" w:rsidRPr="004C01D9" w:rsidRDefault="00C746A0" w:rsidP="00C746A0">
      <w:pPr>
        <w:rPr>
          <w:rFonts w:ascii="Calibri" w:hAnsi="Calibri" w:cs="Calibri"/>
        </w:rPr>
      </w:pPr>
    </w:p>
    <w:p w14:paraId="469E5EE2" w14:textId="38F9E92E" w:rsidR="00C25EF4" w:rsidRPr="004C01D9" w:rsidRDefault="00C746A0" w:rsidP="00C746A0">
      <w:pPr>
        <w:jc w:val="both"/>
        <w:rPr>
          <w:rFonts w:ascii="Calibri" w:hAnsi="Calibri" w:cs="Calibri"/>
        </w:rPr>
      </w:pPr>
      <w:r w:rsidRPr="004C01D9">
        <w:rPr>
          <w:rFonts w:ascii="Calibri" w:hAnsi="Calibri" w:cs="Calibri"/>
        </w:rPr>
        <w:t>The histograms</w:t>
      </w:r>
      <w:r w:rsidR="001F25D7" w:rsidRPr="004C01D9">
        <w:rPr>
          <w:rFonts w:ascii="Calibri" w:hAnsi="Calibri" w:cs="Calibri"/>
        </w:rPr>
        <w:t xml:space="preserve"> below </w:t>
      </w:r>
      <w:r w:rsidRPr="004C01D9">
        <w:rPr>
          <w:rFonts w:ascii="Calibri" w:hAnsi="Calibri" w:cs="Calibri"/>
        </w:rPr>
        <w:t xml:space="preserve">illustrate the distribution of employee tenure </w:t>
      </w:r>
      <w:r w:rsidR="007C5FD6" w:rsidRPr="004C01D9">
        <w:rPr>
          <w:rFonts w:ascii="Calibri" w:hAnsi="Calibri" w:cs="Calibri"/>
        </w:rPr>
        <w:t>prior and subsequent to</w:t>
      </w:r>
      <w:r w:rsidR="00855122" w:rsidRPr="004C01D9">
        <w:rPr>
          <w:rFonts w:ascii="Calibri" w:hAnsi="Calibri" w:cs="Calibri"/>
        </w:rPr>
        <w:t xml:space="preserve"> </w:t>
      </w:r>
      <w:r w:rsidRPr="004C01D9">
        <w:rPr>
          <w:rFonts w:ascii="Calibri" w:hAnsi="Calibri" w:cs="Calibri"/>
        </w:rPr>
        <w:t>data cleaning</w:t>
      </w:r>
      <w:r w:rsidR="00F7109A" w:rsidRPr="004C01D9">
        <w:rPr>
          <w:rFonts w:ascii="Calibri" w:hAnsi="Calibri" w:cs="Calibri"/>
        </w:rPr>
        <w:t xml:space="preserve"> process</w:t>
      </w:r>
      <w:r w:rsidRPr="004C01D9">
        <w:rPr>
          <w:rFonts w:ascii="Calibri" w:hAnsi="Calibri" w:cs="Calibri"/>
        </w:rPr>
        <w:t>. The striking similarities in their distributions and shapes suggest that the tenure data was already of high quality, with few errors or outliers to address. The minimal changes observed post-cleaning lend</w:t>
      </w:r>
      <w:r w:rsidR="00AF64B7" w:rsidRPr="004C01D9">
        <w:rPr>
          <w:rFonts w:ascii="Calibri" w:hAnsi="Calibri" w:cs="Calibri"/>
        </w:rPr>
        <w:t>s</w:t>
      </w:r>
      <w:r w:rsidRPr="004C01D9">
        <w:rPr>
          <w:rFonts w:ascii="Calibri" w:hAnsi="Calibri" w:cs="Calibri"/>
        </w:rPr>
        <w:t xml:space="preserve"> further support to this, indicating that no additional refinement </w:t>
      </w:r>
      <w:r w:rsidR="005C56DF" w:rsidRPr="004C01D9">
        <w:rPr>
          <w:rFonts w:ascii="Calibri" w:hAnsi="Calibri" w:cs="Calibri"/>
        </w:rPr>
        <w:t xml:space="preserve">measures </w:t>
      </w:r>
      <w:r w:rsidRPr="004C01D9">
        <w:rPr>
          <w:rFonts w:ascii="Calibri" w:hAnsi="Calibri" w:cs="Calibri"/>
        </w:rPr>
        <w:t>w</w:t>
      </w:r>
      <w:r w:rsidR="005C56DF" w:rsidRPr="004C01D9">
        <w:rPr>
          <w:rFonts w:ascii="Calibri" w:hAnsi="Calibri" w:cs="Calibri"/>
        </w:rPr>
        <w:t>ere</w:t>
      </w:r>
      <w:r w:rsidRPr="004C01D9">
        <w:rPr>
          <w:rFonts w:ascii="Calibri" w:hAnsi="Calibri" w:cs="Calibri"/>
        </w:rPr>
        <w:t xml:space="preserve"> necessary.</w:t>
      </w:r>
    </w:p>
    <w:p w14:paraId="0C646CE9" w14:textId="77777777" w:rsidR="00C746A0" w:rsidRPr="004C01D9" w:rsidRDefault="00C746A0" w:rsidP="00C746A0">
      <w:pPr>
        <w:rPr>
          <w:rFonts w:ascii="Calibri" w:hAnsi="Calibri" w:cs="Calibri"/>
        </w:rPr>
      </w:pPr>
    </w:p>
    <w:p w14:paraId="4CBECE93" w14:textId="13E6B516" w:rsidR="00B37C5A" w:rsidRPr="004C01D9" w:rsidRDefault="00CE42A2" w:rsidP="00EB1B01">
      <w:pPr>
        <w:jc w:val="center"/>
        <w:rPr>
          <w:rFonts w:ascii="Calibri" w:hAnsi="Calibri" w:cs="Calibri"/>
        </w:rPr>
      </w:pPr>
      <w:r w:rsidRPr="004C01D9">
        <w:rPr>
          <w:rFonts w:ascii="Calibri" w:hAnsi="Calibri" w:cs="Calibri"/>
          <w:noProof/>
        </w:rPr>
        <w:drawing>
          <wp:inline distT="0" distB="0" distL="0" distR="0" wp14:anchorId="14BDBFCC" wp14:editId="795A5B57">
            <wp:extent cx="6100997" cy="2468373"/>
            <wp:effectExtent l="0" t="0" r="0" b="0"/>
            <wp:docPr id="1696804964"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04964" name="Picture 1" descr="A graph of blue and white lines&#10;&#10;Description automatically generated"/>
                    <pic:cNvPicPr/>
                  </pic:nvPicPr>
                  <pic:blipFill>
                    <a:blip r:embed="rId16"/>
                    <a:stretch>
                      <a:fillRect/>
                    </a:stretch>
                  </pic:blipFill>
                  <pic:spPr>
                    <a:xfrm>
                      <a:off x="0" y="0"/>
                      <a:ext cx="6131711" cy="2480799"/>
                    </a:xfrm>
                    <a:prstGeom prst="rect">
                      <a:avLst/>
                    </a:prstGeom>
                  </pic:spPr>
                </pic:pic>
              </a:graphicData>
            </a:graphic>
          </wp:inline>
        </w:drawing>
      </w:r>
    </w:p>
    <w:p w14:paraId="30E01200" w14:textId="77777777" w:rsidR="00F618F5" w:rsidRPr="004C01D9" w:rsidRDefault="00F618F5" w:rsidP="002919B0">
      <w:pPr>
        <w:jc w:val="both"/>
        <w:rPr>
          <w:rFonts w:ascii="Calibri" w:hAnsi="Calibri" w:cs="Calibri"/>
        </w:rPr>
      </w:pPr>
    </w:p>
    <w:p w14:paraId="1040980F" w14:textId="77777777" w:rsidR="00F618F5" w:rsidRPr="004C01D9" w:rsidRDefault="00F618F5" w:rsidP="002919B0">
      <w:pPr>
        <w:jc w:val="both"/>
        <w:rPr>
          <w:rFonts w:ascii="Calibri" w:hAnsi="Calibri" w:cs="Calibri"/>
        </w:rPr>
      </w:pPr>
    </w:p>
    <w:p w14:paraId="16B35BA2" w14:textId="683815DC" w:rsidR="007837DD" w:rsidRPr="004C01D9" w:rsidRDefault="002919B0" w:rsidP="00500D1F">
      <w:pPr>
        <w:jc w:val="both"/>
        <w:rPr>
          <w:rFonts w:ascii="Calibri" w:hAnsi="Calibri" w:cs="Calibri"/>
        </w:rPr>
      </w:pPr>
      <w:r w:rsidRPr="004C01D9">
        <w:rPr>
          <w:rFonts w:ascii="Calibri" w:hAnsi="Calibri" w:cs="Calibri"/>
        </w:rPr>
        <w:t xml:space="preserve">In the </w:t>
      </w:r>
      <w:r w:rsidR="00E644F3" w:rsidRPr="004C01D9">
        <w:rPr>
          <w:rFonts w:ascii="Calibri" w:hAnsi="Calibri" w:cs="Calibri"/>
        </w:rPr>
        <w:t>pre-cleaning histogram</w:t>
      </w:r>
      <w:r w:rsidRPr="004C01D9">
        <w:rPr>
          <w:rFonts w:ascii="Calibri" w:hAnsi="Calibri" w:cs="Calibri"/>
        </w:rPr>
        <w:t xml:space="preserve">, there </w:t>
      </w:r>
      <w:r w:rsidR="005A0124" w:rsidRPr="004C01D9">
        <w:rPr>
          <w:rFonts w:ascii="Calibri" w:hAnsi="Calibri" w:cs="Calibri"/>
        </w:rPr>
        <w:t>are</w:t>
      </w:r>
      <w:r w:rsidRPr="004C01D9">
        <w:rPr>
          <w:rFonts w:ascii="Calibri" w:hAnsi="Calibri" w:cs="Calibri"/>
        </w:rPr>
        <w:t xml:space="preserve"> notable number of employees with shorter tenures that gradually </w:t>
      </w:r>
      <w:r w:rsidR="00CC49B9" w:rsidRPr="004C01D9">
        <w:rPr>
          <w:rFonts w:ascii="Calibri" w:hAnsi="Calibri" w:cs="Calibri"/>
        </w:rPr>
        <w:t>reduce</w:t>
      </w:r>
      <w:r w:rsidRPr="004C01D9">
        <w:rPr>
          <w:rFonts w:ascii="Calibri" w:hAnsi="Calibri" w:cs="Calibri"/>
        </w:rPr>
        <w:t xml:space="preserve"> as tenure length increases. This pattern is typical in workforce data, reflecting the dynamics of employee turnover and the higher influx of new hires compared to long-term employees.</w:t>
      </w:r>
    </w:p>
    <w:p w14:paraId="394E78F4" w14:textId="77777777" w:rsidR="00C25EF4" w:rsidRPr="004C01D9" w:rsidRDefault="00C25EF4" w:rsidP="00500D1F">
      <w:pPr>
        <w:jc w:val="both"/>
        <w:rPr>
          <w:rFonts w:ascii="Calibri" w:hAnsi="Calibri" w:cs="Calibri"/>
        </w:rPr>
      </w:pPr>
    </w:p>
    <w:p w14:paraId="159226B1" w14:textId="77777777" w:rsidR="00EB1B01" w:rsidRPr="004C01D9" w:rsidRDefault="00EB1B01" w:rsidP="002F4A31">
      <w:pPr>
        <w:rPr>
          <w:rFonts w:ascii="Calibri" w:hAnsi="Calibri" w:cs="Calibri"/>
          <w:sz w:val="22"/>
          <w:szCs w:val="22"/>
        </w:rPr>
      </w:pPr>
    </w:p>
    <w:p w14:paraId="1E73A4BD" w14:textId="3758A510" w:rsidR="00534E19" w:rsidRPr="004C01D9" w:rsidRDefault="00D3751A" w:rsidP="00EB1B01">
      <w:pPr>
        <w:jc w:val="center"/>
        <w:rPr>
          <w:rFonts w:ascii="Calibri" w:hAnsi="Calibri" w:cs="Calibri"/>
          <w:sz w:val="22"/>
          <w:szCs w:val="22"/>
        </w:rPr>
      </w:pPr>
      <w:r w:rsidRPr="004C01D9">
        <w:rPr>
          <w:rFonts w:ascii="Calibri" w:hAnsi="Calibri" w:cs="Calibri"/>
          <w:noProof/>
          <w:sz w:val="22"/>
          <w:szCs w:val="22"/>
        </w:rPr>
        <w:drawing>
          <wp:inline distT="0" distB="0" distL="0" distR="0" wp14:anchorId="5EC127A9" wp14:editId="07A60D06">
            <wp:extent cx="6063521" cy="2463594"/>
            <wp:effectExtent l="0" t="0" r="0" b="635"/>
            <wp:docPr id="1019527736" name="Picture 1" descr="A graph of green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27736" name="Picture 1" descr="A graph of green and black lines&#10;&#10;Description automatically generated with medium confidence"/>
                    <pic:cNvPicPr/>
                  </pic:nvPicPr>
                  <pic:blipFill>
                    <a:blip r:embed="rId17"/>
                    <a:stretch>
                      <a:fillRect/>
                    </a:stretch>
                  </pic:blipFill>
                  <pic:spPr>
                    <a:xfrm>
                      <a:off x="0" y="0"/>
                      <a:ext cx="6093571" cy="2475803"/>
                    </a:xfrm>
                    <a:prstGeom prst="rect">
                      <a:avLst/>
                    </a:prstGeom>
                  </pic:spPr>
                </pic:pic>
              </a:graphicData>
            </a:graphic>
          </wp:inline>
        </w:drawing>
      </w:r>
    </w:p>
    <w:p w14:paraId="0D4445E5" w14:textId="77777777" w:rsidR="00D3751A" w:rsidRPr="004C01D9" w:rsidRDefault="00D3751A" w:rsidP="002F4A31">
      <w:pPr>
        <w:rPr>
          <w:rFonts w:ascii="Calibri" w:hAnsi="Calibri" w:cs="Calibri"/>
          <w:sz w:val="22"/>
          <w:szCs w:val="22"/>
        </w:rPr>
      </w:pPr>
    </w:p>
    <w:p w14:paraId="4166DDEA" w14:textId="77777777" w:rsidR="00D3751A" w:rsidRPr="004C01D9" w:rsidRDefault="00D3751A" w:rsidP="002F4A31">
      <w:pPr>
        <w:rPr>
          <w:rFonts w:ascii="Calibri" w:hAnsi="Calibri" w:cs="Calibri"/>
          <w:sz w:val="22"/>
          <w:szCs w:val="22"/>
        </w:rPr>
      </w:pPr>
    </w:p>
    <w:p w14:paraId="43C3F7E0" w14:textId="576F6740" w:rsidR="001A3813" w:rsidRPr="004C01D9" w:rsidRDefault="00EB1B01" w:rsidP="006C25E8">
      <w:pPr>
        <w:jc w:val="both"/>
        <w:rPr>
          <w:rFonts w:ascii="Calibri" w:hAnsi="Calibri" w:cs="Calibri"/>
        </w:rPr>
      </w:pPr>
      <w:r w:rsidRPr="004C01D9">
        <w:rPr>
          <w:rFonts w:ascii="Calibri" w:hAnsi="Calibri" w:cs="Calibri"/>
        </w:rPr>
        <w:t>The post</w:t>
      </w:r>
      <w:r w:rsidR="00625582" w:rsidRPr="004C01D9">
        <w:rPr>
          <w:rFonts w:ascii="Calibri" w:hAnsi="Calibri" w:cs="Calibri"/>
        </w:rPr>
        <w:t>-</w:t>
      </w:r>
      <w:r w:rsidRPr="004C01D9">
        <w:rPr>
          <w:rFonts w:ascii="Calibri" w:hAnsi="Calibri" w:cs="Calibri"/>
        </w:rPr>
        <w:t>cleaning histogram displays a similar pattern, reinforcing the notion that the data cleaning was judicious, targeting only the most critical data points for removal or correction without disturbing the general trends within the Tenure c</w:t>
      </w:r>
      <w:r w:rsidR="00974145" w:rsidRPr="004C01D9">
        <w:rPr>
          <w:rFonts w:ascii="Calibri" w:hAnsi="Calibri" w:cs="Calibri"/>
        </w:rPr>
        <w:t>olumn</w:t>
      </w:r>
      <w:r w:rsidR="006C25E8" w:rsidRPr="004C01D9">
        <w:rPr>
          <w:rFonts w:ascii="Calibri" w:hAnsi="Calibri" w:cs="Calibri"/>
        </w:rPr>
        <w:t>.</w:t>
      </w:r>
    </w:p>
    <w:p w14:paraId="0CD13FB2" w14:textId="09B6CA02" w:rsidR="001A3813" w:rsidRPr="004C01D9" w:rsidRDefault="00DB2EB7" w:rsidP="00DD5DF5">
      <w:pPr>
        <w:pStyle w:val="Heading3"/>
        <w:spacing w:after="0"/>
        <w:rPr>
          <w:rFonts w:ascii="Calibri" w:hAnsi="Calibri" w:cs="Calibri"/>
          <w:b/>
          <w:color w:val="000000" w:themeColor="text1"/>
          <w:sz w:val="26"/>
          <w:szCs w:val="26"/>
        </w:rPr>
      </w:pPr>
      <w:bookmarkStart w:id="13" w:name="_Toc162292064"/>
      <w:r w:rsidRPr="004C01D9">
        <w:rPr>
          <w:rFonts w:ascii="Calibri" w:hAnsi="Calibri" w:cs="Calibri"/>
          <w:b/>
          <w:color w:val="000000" w:themeColor="text1"/>
          <w:sz w:val="26"/>
          <w:szCs w:val="26"/>
        </w:rPr>
        <w:lastRenderedPageBreak/>
        <w:t>Compa Ratio</w:t>
      </w:r>
      <w:bookmarkEnd w:id="13"/>
    </w:p>
    <w:p w14:paraId="7C8A5715" w14:textId="77777777" w:rsidR="00DB2EB7" w:rsidRPr="004C01D9" w:rsidRDefault="00DB2EB7" w:rsidP="00DB2EB7">
      <w:pPr>
        <w:spacing w:line="180" w:lineRule="auto"/>
        <w:rPr>
          <w:rFonts w:ascii="Calibri" w:hAnsi="Calibri" w:cs="Calibri"/>
        </w:rPr>
      </w:pPr>
    </w:p>
    <w:p w14:paraId="762A55E6" w14:textId="5ECBB631" w:rsidR="00B37C5A" w:rsidRPr="004C01D9" w:rsidRDefault="001A3813" w:rsidP="00E33B50">
      <w:pPr>
        <w:jc w:val="center"/>
        <w:rPr>
          <w:rFonts w:ascii="Calibri" w:hAnsi="Calibri" w:cs="Calibri"/>
          <w:sz w:val="22"/>
          <w:szCs w:val="22"/>
        </w:rPr>
      </w:pPr>
      <w:r w:rsidRPr="004C01D9">
        <w:rPr>
          <w:rFonts w:ascii="Calibri" w:hAnsi="Calibri" w:cs="Calibri"/>
          <w:noProof/>
          <w:sz w:val="22"/>
          <w:szCs w:val="22"/>
        </w:rPr>
        <w:drawing>
          <wp:inline distT="0" distB="0" distL="0" distR="0" wp14:anchorId="3BFDA53E" wp14:editId="787FAA87">
            <wp:extent cx="6539448" cy="2645764"/>
            <wp:effectExtent l="0" t="0" r="1270" b="0"/>
            <wp:docPr id="1652260284" name="Picture 1" descr="A white background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60284" name="Picture 1" descr="A white background with numbers and text&#10;&#10;Description automatically generated"/>
                    <pic:cNvPicPr/>
                  </pic:nvPicPr>
                  <pic:blipFill>
                    <a:blip r:embed="rId18"/>
                    <a:stretch>
                      <a:fillRect/>
                    </a:stretch>
                  </pic:blipFill>
                  <pic:spPr>
                    <a:xfrm>
                      <a:off x="0" y="0"/>
                      <a:ext cx="6554839" cy="2651991"/>
                    </a:xfrm>
                    <a:prstGeom prst="rect">
                      <a:avLst/>
                    </a:prstGeom>
                  </pic:spPr>
                </pic:pic>
              </a:graphicData>
            </a:graphic>
          </wp:inline>
        </w:drawing>
      </w:r>
    </w:p>
    <w:p w14:paraId="4127E0D8" w14:textId="77777777" w:rsidR="003106E1" w:rsidRPr="004C01D9" w:rsidRDefault="003106E1" w:rsidP="00E33B50">
      <w:pPr>
        <w:jc w:val="center"/>
        <w:rPr>
          <w:rFonts w:ascii="Calibri" w:hAnsi="Calibri" w:cs="Calibri"/>
          <w:sz w:val="22"/>
          <w:szCs w:val="22"/>
        </w:rPr>
      </w:pPr>
    </w:p>
    <w:p w14:paraId="12B1DC19" w14:textId="77777777" w:rsidR="00C03BD0" w:rsidRPr="004C01D9" w:rsidRDefault="00C03BD0" w:rsidP="002F4A31">
      <w:pPr>
        <w:rPr>
          <w:rFonts w:ascii="Calibri" w:hAnsi="Calibri" w:cs="Calibri"/>
          <w:sz w:val="22"/>
          <w:szCs w:val="22"/>
        </w:rPr>
      </w:pPr>
    </w:p>
    <w:p w14:paraId="264E9293" w14:textId="6C5C0D8B" w:rsidR="00C4664C" w:rsidRPr="004C01D9" w:rsidRDefault="00C4664C" w:rsidP="00C4664C">
      <w:pPr>
        <w:jc w:val="both"/>
        <w:rPr>
          <w:rFonts w:ascii="Calibri" w:hAnsi="Calibri" w:cs="Calibri"/>
        </w:rPr>
      </w:pPr>
      <w:r w:rsidRPr="004C01D9">
        <w:rPr>
          <w:rFonts w:ascii="Calibri" w:hAnsi="Calibri" w:cs="Calibri"/>
        </w:rPr>
        <w:t xml:space="preserve">The </w:t>
      </w:r>
      <w:r w:rsidR="00326112" w:rsidRPr="004C01D9">
        <w:rPr>
          <w:rFonts w:ascii="Calibri" w:hAnsi="Calibri" w:cs="Calibri"/>
        </w:rPr>
        <w:t>pre-cleaned</w:t>
      </w:r>
      <w:r w:rsidRPr="004C01D9">
        <w:rPr>
          <w:rFonts w:ascii="Calibri" w:hAnsi="Calibri" w:cs="Calibri"/>
        </w:rPr>
        <w:t xml:space="preserve"> histogram reveals that a significant number of both active and terminated employees had a Compa Ratio below 1, indicating that their pay was below the market median. The presence of a large initial bar</w:t>
      </w:r>
      <w:r w:rsidR="00D1129F" w:rsidRPr="004C01D9">
        <w:rPr>
          <w:rFonts w:ascii="Calibri" w:hAnsi="Calibri" w:cs="Calibri"/>
        </w:rPr>
        <w:t xml:space="preserve"> at 0.50</w:t>
      </w:r>
      <w:r w:rsidRPr="004C01D9">
        <w:rPr>
          <w:rFonts w:ascii="Calibri" w:hAnsi="Calibri" w:cs="Calibri"/>
        </w:rPr>
        <w:t xml:space="preserve"> </w:t>
      </w:r>
      <w:r w:rsidR="00B6409C" w:rsidRPr="004C01D9">
        <w:rPr>
          <w:rFonts w:ascii="Calibri" w:hAnsi="Calibri" w:cs="Calibri"/>
        </w:rPr>
        <w:t>denotes</w:t>
      </w:r>
      <w:r w:rsidRPr="004C01D9">
        <w:rPr>
          <w:rFonts w:ascii="Calibri" w:hAnsi="Calibri" w:cs="Calibri"/>
        </w:rPr>
        <w:t xml:space="preserve"> that a considerable portion of the workforce received significantly less than the market rate. As the histogram progresses to the right, the bars diminish in height, showing that fewer employees have higher Compa Ratios.</w:t>
      </w:r>
    </w:p>
    <w:p w14:paraId="1EBD1E84" w14:textId="77777777" w:rsidR="00D002A0" w:rsidRPr="004C01D9" w:rsidRDefault="00D002A0" w:rsidP="00C4664C">
      <w:pPr>
        <w:jc w:val="both"/>
        <w:rPr>
          <w:rFonts w:ascii="Calibri" w:hAnsi="Calibri" w:cs="Calibri"/>
        </w:rPr>
      </w:pPr>
    </w:p>
    <w:p w14:paraId="7A3A5B18" w14:textId="77777777" w:rsidR="00C03BD0" w:rsidRPr="004C01D9" w:rsidRDefault="00C03BD0" w:rsidP="00E33B50">
      <w:pPr>
        <w:spacing w:line="180" w:lineRule="auto"/>
        <w:rPr>
          <w:rFonts w:ascii="Calibri" w:hAnsi="Calibri" w:cs="Calibri"/>
          <w:b/>
          <w:bCs/>
        </w:rPr>
      </w:pPr>
    </w:p>
    <w:p w14:paraId="3F94A329" w14:textId="4321F47E" w:rsidR="00E33B50" w:rsidRPr="004C01D9" w:rsidRDefault="00416751" w:rsidP="00E33B50">
      <w:pPr>
        <w:jc w:val="center"/>
        <w:rPr>
          <w:rFonts w:ascii="Calibri" w:hAnsi="Calibri" w:cs="Calibri"/>
          <w:sz w:val="22"/>
          <w:szCs w:val="22"/>
        </w:rPr>
      </w:pPr>
      <w:r w:rsidRPr="004C01D9">
        <w:rPr>
          <w:rFonts w:ascii="Calibri" w:hAnsi="Calibri" w:cs="Calibri"/>
          <w:noProof/>
          <w:sz w:val="22"/>
          <w:szCs w:val="22"/>
        </w:rPr>
        <w:drawing>
          <wp:inline distT="0" distB="0" distL="0" distR="0" wp14:anchorId="451B40D2" wp14:editId="655829F1">
            <wp:extent cx="6483246" cy="2634127"/>
            <wp:effectExtent l="0" t="0" r="0" b="0"/>
            <wp:docPr id="980884215" name="Picture 1" descr="A graph of green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84215" name="Picture 1" descr="A graph of green and black bars&#10;&#10;Description automatically generated"/>
                    <pic:cNvPicPr/>
                  </pic:nvPicPr>
                  <pic:blipFill>
                    <a:blip r:embed="rId19"/>
                    <a:stretch>
                      <a:fillRect/>
                    </a:stretch>
                  </pic:blipFill>
                  <pic:spPr>
                    <a:xfrm>
                      <a:off x="0" y="0"/>
                      <a:ext cx="6512085" cy="2645844"/>
                    </a:xfrm>
                    <a:prstGeom prst="rect">
                      <a:avLst/>
                    </a:prstGeom>
                  </pic:spPr>
                </pic:pic>
              </a:graphicData>
            </a:graphic>
          </wp:inline>
        </w:drawing>
      </w:r>
    </w:p>
    <w:p w14:paraId="7DA4A9C4" w14:textId="77777777" w:rsidR="003106E1" w:rsidRPr="004C01D9" w:rsidRDefault="003106E1" w:rsidP="00E33B50">
      <w:pPr>
        <w:jc w:val="center"/>
        <w:rPr>
          <w:rFonts w:ascii="Calibri" w:hAnsi="Calibri" w:cs="Calibri"/>
          <w:sz w:val="22"/>
          <w:szCs w:val="22"/>
        </w:rPr>
      </w:pPr>
    </w:p>
    <w:p w14:paraId="0F6E11C8" w14:textId="77777777" w:rsidR="00E33B50" w:rsidRPr="004C01D9" w:rsidRDefault="00E33B50" w:rsidP="002F4A31">
      <w:pPr>
        <w:rPr>
          <w:rFonts w:ascii="Calibri" w:hAnsi="Calibri" w:cs="Calibri"/>
          <w:sz w:val="22"/>
          <w:szCs w:val="22"/>
        </w:rPr>
      </w:pPr>
    </w:p>
    <w:p w14:paraId="0CB57F80" w14:textId="52401551" w:rsidR="00C04D48" w:rsidRPr="004C01D9" w:rsidRDefault="00E33B50" w:rsidP="00E33B50">
      <w:pPr>
        <w:jc w:val="both"/>
        <w:rPr>
          <w:rFonts w:ascii="Calibri" w:hAnsi="Calibri" w:cs="Calibri"/>
        </w:rPr>
      </w:pPr>
      <w:r w:rsidRPr="004C01D9">
        <w:rPr>
          <w:rFonts w:ascii="Calibri" w:hAnsi="Calibri" w:cs="Calibri"/>
        </w:rPr>
        <w:t xml:space="preserve">The </w:t>
      </w:r>
      <w:r w:rsidR="00F70F74" w:rsidRPr="004C01D9">
        <w:rPr>
          <w:rFonts w:ascii="Calibri" w:hAnsi="Calibri" w:cs="Calibri"/>
        </w:rPr>
        <w:t>post-cleaned</w:t>
      </w:r>
      <w:r w:rsidRPr="004C01D9">
        <w:rPr>
          <w:rFonts w:ascii="Calibri" w:hAnsi="Calibri" w:cs="Calibri"/>
        </w:rPr>
        <w:t xml:space="preserve"> histogram exhibits a remarkable transformation. The distribution of Compa Ratios is more uniform with a central peak. This pattern is characteristic of a normal distribution, which often emerges naturally in a variety of real-world scenarios and is generally preferred for analytical modeling. The data cleaning process appears to have moderated the extreme values that were skewing the original distribution.</w:t>
      </w:r>
    </w:p>
    <w:p w14:paraId="6E6A7A38" w14:textId="77777777" w:rsidR="00C04D48" w:rsidRPr="004C01D9" w:rsidRDefault="00C04D48" w:rsidP="002F4A31">
      <w:pPr>
        <w:rPr>
          <w:rFonts w:ascii="Calibri" w:hAnsi="Calibri" w:cs="Calibri"/>
          <w:sz w:val="22"/>
          <w:szCs w:val="22"/>
        </w:rPr>
      </w:pPr>
    </w:p>
    <w:p w14:paraId="1072BD82" w14:textId="77777777" w:rsidR="00DD5DF5" w:rsidRPr="004C01D9" w:rsidRDefault="00DD5DF5" w:rsidP="002F4A31">
      <w:pPr>
        <w:rPr>
          <w:rFonts w:ascii="Calibri" w:hAnsi="Calibri" w:cs="Calibri"/>
          <w:sz w:val="22"/>
          <w:szCs w:val="22"/>
        </w:rPr>
      </w:pPr>
    </w:p>
    <w:p w14:paraId="6BABF809" w14:textId="77777777" w:rsidR="00D002A0" w:rsidRPr="004C01D9" w:rsidRDefault="00D002A0" w:rsidP="002F4A31">
      <w:pPr>
        <w:rPr>
          <w:rFonts w:ascii="Calibri" w:hAnsi="Calibri" w:cs="Calibri"/>
          <w:sz w:val="22"/>
          <w:szCs w:val="22"/>
        </w:rPr>
      </w:pPr>
    </w:p>
    <w:p w14:paraId="369682E1" w14:textId="7D2CCAF6" w:rsidR="001A3813" w:rsidRPr="004C01D9" w:rsidRDefault="006E5182" w:rsidP="00826906">
      <w:pPr>
        <w:pStyle w:val="Heading3"/>
        <w:spacing w:after="0"/>
        <w:rPr>
          <w:rFonts w:ascii="Calibri" w:hAnsi="Calibri" w:cs="Calibri"/>
          <w:b/>
          <w:color w:val="000000" w:themeColor="text1"/>
          <w:sz w:val="26"/>
          <w:szCs w:val="26"/>
        </w:rPr>
      </w:pPr>
      <w:bookmarkStart w:id="14" w:name="_Toc162292065"/>
      <w:r w:rsidRPr="004C01D9">
        <w:rPr>
          <w:rFonts w:ascii="Calibri" w:hAnsi="Calibri" w:cs="Calibri"/>
          <w:b/>
          <w:color w:val="000000" w:themeColor="text1"/>
          <w:sz w:val="26"/>
          <w:szCs w:val="26"/>
        </w:rPr>
        <w:lastRenderedPageBreak/>
        <w:t>Base Pay</w:t>
      </w:r>
      <w:bookmarkEnd w:id="14"/>
    </w:p>
    <w:p w14:paraId="6BB7CC55" w14:textId="77777777" w:rsidR="00167B67" w:rsidRPr="004C01D9" w:rsidRDefault="00167B67" w:rsidP="006E5182">
      <w:pPr>
        <w:spacing w:line="180" w:lineRule="auto"/>
        <w:rPr>
          <w:rFonts w:ascii="Calibri" w:hAnsi="Calibri" w:cs="Calibri"/>
          <w:b/>
          <w:bCs/>
          <w:color w:val="000000" w:themeColor="text1"/>
        </w:rPr>
      </w:pPr>
    </w:p>
    <w:p w14:paraId="6FAAAA37" w14:textId="5036B1B6" w:rsidR="00C04D48" w:rsidRPr="004C01D9" w:rsidRDefault="00620AE3" w:rsidP="00167B67">
      <w:pPr>
        <w:jc w:val="center"/>
        <w:rPr>
          <w:rFonts w:ascii="Calibri" w:hAnsi="Calibri" w:cs="Calibri"/>
          <w:sz w:val="22"/>
          <w:szCs w:val="22"/>
        </w:rPr>
      </w:pPr>
      <w:r w:rsidRPr="004C01D9">
        <w:rPr>
          <w:rFonts w:ascii="Calibri" w:hAnsi="Calibri" w:cs="Calibri"/>
          <w:noProof/>
          <w:sz w:val="22"/>
          <w:szCs w:val="22"/>
        </w:rPr>
        <w:drawing>
          <wp:inline distT="0" distB="0" distL="0" distR="0" wp14:anchorId="5D4C860E" wp14:editId="4929AA55">
            <wp:extent cx="6675120" cy="2665730"/>
            <wp:effectExtent l="0" t="0" r="5080" b="1270"/>
            <wp:docPr id="2065308436" name="Picture 1" descr="A graph of data in blue and wh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08436" name="Picture 1" descr="A graph of data in blue and white&#10;&#10;Description automatically generated with medium confidence"/>
                    <pic:cNvPicPr/>
                  </pic:nvPicPr>
                  <pic:blipFill>
                    <a:blip r:embed="rId20"/>
                    <a:stretch>
                      <a:fillRect/>
                    </a:stretch>
                  </pic:blipFill>
                  <pic:spPr>
                    <a:xfrm>
                      <a:off x="0" y="0"/>
                      <a:ext cx="6675120" cy="2665730"/>
                    </a:xfrm>
                    <a:prstGeom prst="rect">
                      <a:avLst/>
                    </a:prstGeom>
                  </pic:spPr>
                </pic:pic>
              </a:graphicData>
            </a:graphic>
          </wp:inline>
        </w:drawing>
      </w:r>
    </w:p>
    <w:p w14:paraId="481776AA" w14:textId="77777777" w:rsidR="003864B9" w:rsidRPr="004C01D9" w:rsidRDefault="003864B9" w:rsidP="003864B9">
      <w:pPr>
        <w:jc w:val="both"/>
        <w:rPr>
          <w:rFonts w:ascii="Calibri" w:hAnsi="Calibri" w:cs="Calibri"/>
          <w:sz w:val="22"/>
          <w:szCs w:val="22"/>
        </w:rPr>
      </w:pPr>
    </w:p>
    <w:p w14:paraId="55F13216" w14:textId="77777777" w:rsidR="003106E1" w:rsidRPr="004C01D9" w:rsidRDefault="003106E1" w:rsidP="003864B9">
      <w:pPr>
        <w:jc w:val="both"/>
        <w:rPr>
          <w:rFonts w:ascii="Calibri" w:hAnsi="Calibri" w:cs="Calibri"/>
          <w:sz w:val="22"/>
          <w:szCs w:val="22"/>
        </w:rPr>
      </w:pPr>
    </w:p>
    <w:p w14:paraId="148B59F2" w14:textId="5A0A52FA" w:rsidR="00167B67" w:rsidRPr="004C01D9" w:rsidRDefault="001302E4" w:rsidP="003864B9">
      <w:pPr>
        <w:jc w:val="both"/>
        <w:rPr>
          <w:rFonts w:ascii="Calibri" w:hAnsi="Calibri" w:cs="Calibri"/>
        </w:rPr>
      </w:pPr>
      <w:r w:rsidRPr="004C01D9">
        <w:rPr>
          <w:rFonts w:ascii="Calibri" w:hAnsi="Calibri" w:cs="Calibri"/>
        </w:rPr>
        <w:t>The pre-cleaning</w:t>
      </w:r>
      <w:r w:rsidR="003864B9" w:rsidRPr="004C01D9">
        <w:rPr>
          <w:rFonts w:ascii="Calibri" w:hAnsi="Calibri" w:cs="Calibri"/>
        </w:rPr>
        <w:t xml:space="preserve"> histogram reveals the range of base salaries </w:t>
      </w:r>
      <w:r w:rsidR="00502FBA" w:rsidRPr="004C01D9">
        <w:rPr>
          <w:rFonts w:ascii="Calibri" w:hAnsi="Calibri" w:cs="Calibri"/>
        </w:rPr>
        <w:t>across</w:t>
      </w:r>
      <w:r w:rsidR="003864B9" w:rsidRPr="004C01D9">
        <w:rPr>
          <w:rFonts w:ascii="Calibri" w:hAnsi="Calibri" w:cs="Calibri"/>
        </w:rPr>
        <w:t xml:space="preserve"> the </w:t>
      </w:r>
      <w:r w:rsidR="002A5159" w:rsidRPr="004C01D9">
        <w:rPr>
          <w:rFonts w:ascii="Calibri" w:hAnsi="Calibri" w:cs="Calibri"/>
        </w:rPr>
        <w:t>workforce</w:t>
      </w:r>
      <w:r w:rsidR="003864B9" w:rsidRPr="004C01D9">
        <w:rPr>
          <w:rFonts w:ascii="Calibri" w:hAnsi="Calibri" w:cs="Calibri"/>
        </w:rPr>
        <w:t>. The</w:t>
      </w:r>
      <w:r w:rsidR="003106E1" w:rsidRPr="004C01D9">
        <w:rPr>
          <w:rFonts w:ascii="Calibri" w:hAnsi="Calibri" w:cs="Calibri"/>
        </w:rPr>
        <w:t xml:space="preserve"> bulk</w:t>
      </w:r>
      <w:r w:rsidR="003864B9" w:rsidRPr="004C01D9">
        <w:rPr>
          <w:rFonts w:ascii="Calibri" w:hAnsi="Calibri" w:cs="Calibri"/>
        </w:rPr>
        <w:t xml:space="preserve"> of employees, both active and terminated earn</w:t>
      </w:r>
      <w:r w:rsidR="000462B8" w:rsidRPr="004C01D9">
        <w:rPr>
          <w:rFonts w:ascii="Calibri" w:hAnsi="Calibri" w:cs="Calibri"/>
        </w:rPr>
        <w:t>ed</w:t>
      </w:r>
      <w:r w:rsidR="003864B9" w:rsidRPr="004C01D9">
        <w:rPr>
          <w:rFonts w:ascii="Calibri" w:hAnsi="Calibri" w:cs="Calibri"/>
        </w:rPr>
        <w:t xml:space="preserve"> between $0 and $50,000. As </w:t>
      </w:r>
      <w:r w:rsidR="006D7428" w:rsidRPr="004C01D9">
        <w:rPr>
          <w:rFonts w:ascii="Calibri" w:hAnsi="Calibri" w:cs="Calibri"/>
        </w:rPr>
        <w:t>base pay</w:t>
      </w:r>
      <w:r w:rsidR="003864B9" w:rsidRPr="004C01D9">
        <w:rPr>
          <w:rFonts w:ascii="Calibri" w:hAnsi="Calibri" w:cs="Calibri"/>
        </w:rPr>
        <w:t xml:space="preserve"> increase</w:t>
      </w:r>
      <w:r w:rsidR="006D7428" w:rsidRPr="004C01D9">
        <w:rPr>
          <w:rFonts w:ascii="Calibri" w:hAnsi="Calibri" w:cs="Calibri"/>
        </w:rPr>
        <w:t>s</w:t>
      </w:r>
      <w:r w:rsidR="003864B9" w:rsidRPr="004C01D9">
        <w:rPr>
          <w:rFonts w:ascii="Calibri" w:hAnsi="Calibri" w:cs="Calibri"/>
        </w:rPr>
        <w:t>, fewer employees fall into each successive bracket</w:t>
      </w:r>
      <w:r w:rsidR="00F26E05" w:rsidRPr="004C01D9">
        <w:rPr>
          <w:rFonts w:ascii="Calibri" w:hAnsi="Calibri" w:cs="Calibri"/>
        </w:rPr>
        <w:t xml:space="preserve"> </w:t>
      </w:r>
      <w:r w:rsidR="00367023" w:rsidRPr="004C01D9">
        <w:rPr>
          <w:rFonts w:ascii="Calibri" w:hAnsi="Calibri" w:cs="Calibri"/>
        </w:rPr>
        <w:t>indicat</w:t>
      </w:r>
      <w:r w:rsidR="00F26E05" w:rsidRPr="004C01D9">
        <w:rPr>
          <w:rFonts w:ascii="Calibri" w:hAnsi="Calibri" w:cs="Calibri"/>
        </w:rPr>
        <w:t>ing</w:t>
      </w:r>
      <w:r w:rsidR="003864B9" w:rsidRPr="004C01D9">
        <w:rPr>
          <w:rFonts w:ascii="Calibri" w:hAnsi="Calibri" w:cs="Calibri"/>
        </w:rPr>
        <w:t xml:space="preserve"> a s</w:t>
      </w:r>
      <w:r w:rsidR="00496109" w:rsidRPr="004C01D9">
        <w:rPr>
          <w:rFonts w:ascii="Calibri" w:hAnsi="Calibri" w:cs="Calibri"/>
        </w:rPr>
        <w:t>ubstantial</w:t>
      </w:r>
      <w:r w:rsidR="003864B9" w:rsidRPr="004C01D9">
        <w:rPr>
          <w:rFonts w:ascii="Calibri" w:hAnsi="Calibri" w:cs="Calibri"/>
        </w:rPr>
        <w:t xml:space="preserve"> skew toward</w:t>
      </w:r>
      <w:r w:rsidR="00496109" w:rsidRPr="004C01D9">
        <w:rPr>
          <w:rFonts w:ascii="Calibri" w:hAnsi="Calibri" w:cs="Calibri"/>
        </w:rPr>
        <w:t>s</w:t>
      </w:r>
      <w:r w:rsidR="003864B9" w:rsidRPr="004C01D9">
        <w:rPr>
          <w:rFonts w:ascii="Calibri" w:hAnsi="Calibri" w:cs="Calibri"/>
        </w:rPr>
        <w:t xml:space="preserve"> the lower end of the </w:t>
      </w:r>
      <w:r w:rsidR="00496109" w:rsidRPr="004C01D9">
        <w:rPr>
          <w:rFonts w:ascii="Calibri" w:hAnsi="Calibri" w:cs="Calibri"/>
        </w:rPr>
        <w:t>base pay</w:t>
      </w:r>
      <w:r w:rsidR="003864B9" w:rsidRPr="004C01D9">
        <w:rPr>
          <w:rFonts w:ascii="Calibri" w:hAnsi="Calibri" w:cs="Calibri"/>
        </w:rPr>
        <w:t xml:space="preserve"> range.</w:t>
      </w:r>
    </w:p>
    <w:p w14:paraId="4A96EE3F" w14:textId="77777777" w:rsidR="00572BE5" w:rsidRPr="004C01D9" w:rsidRDefault="00572BE5" w:rsidP="003864B9">
      <w:pPr>
        <w:jc w:val="both"/>
        <w:rPr>
          <w:rFonts w:ascii="Calibri" w:hAnsi="Calibri" w:cs="Calibri"/>
        </w:rPr>
      </w:pPr>
    </w:p>
    <w:p w14:paraId="5BFFA1A4" w14:textId="77777777" w:rsidR="00572BE5" w:rsidRPr="004C01D9" w:rsidRDefault="00572BE5" w:rsidP="003864B9">
      <w:pPr>
        <w:jc w:val="both"/>
        <w:rPr>
          <w:rFonts w:ascii="Calibri" w:hAnsi="Calibri" w:cs="Calibri"/>
        </w:rPr>
      </w:pPr>
    </w:p>
    <w:p w14:paraId="58BA6C7A" w14:textId="77777777" w:rsidR="001A3813" w:rsidRPr="004C01D9" w:rsidRDefault="001A3813" w:rsidP="00572BE5">
      <w:pPr>
        <w:spacing w:line="180" w:lineRule="auto"/>
        <w:rPr>
          <w:rFonts w:ascii="Calibri" w:hAnsi="Calibri" w:cs="Calibri"/>
          <w:noProof/>
          <w:sz w:val="22"/>
          <w:szCs w:val="22"/>
        </w:rPr>
      </w:pPr>
    </w:p>
    <w:p w14:paraId="0C97FF72" w14:textId="75B4B356" w:rsidR="002F4A31" w:rsidRPr="004C01D9" w:rsidRDefault="00A75CC0" w:rsidP="002F4A31">
      <w:pPr>
        <w:rPr>
          <w:rFonts w:ascii="Calibri" w:hAnsi="Calibri" w:cs="Calibri"/>
          <w:sz w:val="22"/>
          <w:szCs w:val="22"/>
        </w:rPr>
      </w:pPr>
      <w:r w:rsidRPr="004C01D9">
        <w:rPr>
          <w:rFonts w:ascii="Calibri" w:hAnsi="Calibri" w:cs="Calibri"/>
          <w:noProof/>
          <w:sz w:val="22"/>
          <w:szCs w:val="22"/>
        </w:rPr>
        <w:drawing>
          <wp:inline distT="0" distB="0" distL="0" distR="0" wp14:anchorId="3050E1C1" wp14:editId="5A624D2B">
            <wp:extent cx="6675120" cy="2663190"/>
            <wp:effectExtent l="0" t="0" r="5080" b="3810"/>
            <wp:docPr id="1856004909" name="Picture 1" descr="A graph of green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4909" name="Picture 1" descr="A graph of green and black bars&#10;&#10;Description automatically generated with medium confidence"/>
                    <pic:cNvPicPr/>
                  </pic:nvPicPr>
                  <pic:blipFill>
                    <a:blip r:embed="rId21"/>
                    <a:stretch>
                      <a:fillRect/>
                    </a:stretch>
                  </pic:blipFill>
                  <pic:spPr>
                    <a:xfrm>
                      <a:off x="0" y="0"/>
                      <a:ext cx="6675120" cy="2663190"/>
                    </a:xfrm>
                    <a:prstGeom prst="rect">
                      <a:avLst/>
                    </a:prstGeom>
                  </pic:spPr>
                </pic:pic>
              </a:graphicData>
            </a:graphic>
          </wp:inline>
        </w:drawing>
      </w:r>
    </w:p>
    <w:p w14:paraId="2BFEF10C" w14:textId="77777777" w:rsidR="00AA7EAF" w:rsidRPr="004C01D9" w:rsidRDefault="00AA7EAF" w:rsidP="00AA7EAF">
      <w:pPr>
        <w:rPr>
          <w:rFonts w:ascii="Calibri" w:hAnsi="Calibri" w:cs="Calibri"/>
          <w:sz w:val="22"/>
          <w:szCs w:val="22"/>
        </w:rPr>
      </w:pPr>
    </w:p>
    <w:p w14:paraId="2AEFC20F" w14:textId="775CB023" w:rsidR="00AA7EAF" w:rsidRPr="004C01D9" w:rsidRDefault="004F7AB7" w:rsidP="005F0508">
      <w:pPr>
        <w:jc w:val="both"/>
        <w:rPr>
          <w:rFonts w:ascii="Calibri" w:hAnsi="Calibri" w:cs="Calibri"/>
        </w:rPr>
      </w:pPr>
      <w:r w:rsidRPr="004C01D9">
        <w:rPr>
          <w:rFonts w:ascii="Calibri" w:hAnsi="Calibri" w:cs="Calibri"/>
        </w:rPr>
        <w:t>In the post-cleaning histogram,</w:t>
      </w:r>
      <w:r w:rsidR="005F0508" w:rsidRPr="004C01D9">
        <w:rPr>
          <w:rFonts w:ascii="Calibri" w:hAnsi="Calibri" w:cs="Calibri"/>
        </w:rPr>
        <w:t xml:space="preserve"> </w:t>
      </w:r>
      <w:r w:rsidRPr="004C01D9">
        <w:rPr>
          <w:rFonts w:ascii="Calibri" w:hAnsi="Calibri" w:cs="Calibri"/>
        </w:rPr>
        <w:t>a</w:t>
      </w:r>
      <w:r w:rsidR="005F0508" w:rsidRPr="004C01D9">
        <w:rPr>
          <w:rFonts w:ascii="Calibri" w:hAnsi="Calibri" w:cs="Calibri"/>
        </w:rPr>
        <w:t xml:space="preserve">lthough there is still a peak at the lower end, the distribution across different </w:t>
      </w:r>
      <w:r w:rsidR="00EF0B9E" w:rsidRPr="004C01D9">
        <w:rPr>
          <w:rFonts w:ascii="Calibri" w:hAnsi="Calibri" w:cs="Calibri"/>
        </w:rPr>
        <w:t>base pay</w:t>
      </w:r>
      <w:r w:rsidR="005F0508" w:rsidRPr="004C01D9">
        <w:rPr>
          <w:rFonts w:ascii="Calibri" w:hAnsi="Calibri" w:cs="Calibri"/>
        </w:rPr>
        <w:t xml:space="preserve"> ranges is</w:t>
      </w:r>
      <w:r w:rsidR="00E1720F" w:rsidRPr="004C01D9">
        <w:rPr>
          <w:rFonts w:ascii="Calibri" w:hAnsi="Calibri" w:cs="Calibri"/>
        </w:rPr>
        <w:t xml:space="preserve"> </w:t>
      </w:r>
      <w:r w:rsidR="00AA4EE5" w:rsidRPr="004C01D9">
        <w:rPr>
          <w:rFonts w:ascii="Calibri" w:hAnsi="Calibri" w:cs="Calibri"/>
        </w:rPr>
        <w:t xml:space="preserve">now </w:t>
      </w:r>
      <w:r w:rsidR="005F0508" w:rsidRPr="004C01D9">
        <w:rPr>
          <w:rFonts w:ascii="Calibri" w:hAnsi="Calibri" w:cs="Calibri"/>
        </w:rPr>
        <w:t xml:space="preserve">more uniform. This indicates that the cleaning process has addressed some of the extreme values in base pay, but the overall trend of </w:t>
      </w:r>
      <w:r w:rsidR="00513BB3" w:rsidRPr="004C01D9">
        <w:rPr>
          <w:rFonts w:ascii="Calibri" w:hAnsi="Calibri" w:cs="Calibri"/>
        </w:rPr>
        <w:t>m</w:t>
      </w:r>
      <w:r w:rsidR="00FF715C" w:rsidRPr="004C01D9">
        <w:rPr>
          <w:rFonts w:ascii="Calibri" w:hAnsi="Calibri" w:cs="Calibri"/>
        </w:rPr>
        <w:t>ost</w:t>
      </w:r>
      <w:r w:rsidR="005F0508" w:rsidRPr="004C01D9">
        <w:rPr>
          <w:rFonts w:ascii="Calibri" w:hAnsi="Calibri" w:cs="Calibri"/>
        </w:rPr>
        <w:t xml:space="preserve"> employees earning l</w:t>
      </w:r>
      <w:r w:rsidR="009418E0" w:rsidRPr="004C01D9">
        <w:rPr>
          <w:rFonts w:ascii="Calibri" w:hAnsi="Calibri" w:cs="Calibri"/>
        </w:rPr>
        <w:t>ower</w:t>
      </w:r>
      <w:r w:rsidR="00F05E95" w:rsidRPr="004C01D9">
        <w:rPr>
          <w:rFonts w:ascii="Calibri" w:hAnsi="Calibri" w:cs="Calibri"/>
        </w:rPr>
        <w:t xml:space="preserve"> base </w:t>
      </w:r>
      <w:r w:rsidR="003544CC" w:rsidRPr="004C01D9">
        <w:rPr>
          <w:rFonts w:ascii="Calibri" w:hAnsi="Calibri" w:cs="Calibri"/>
        </w:rPr>
        <w:t>pays</w:t>
      </w:r>
      <w:r w:rsidR="005F0508" w:rsidRPr="004C01D9">
        <w:rPr>
          <w:rFonts w:ascii="Calibri" w:hAnsi="Calibri" w:cs="Calibri"/>
        </w:rPr>
        <w:t xml:space="preserve"> persist.</w:t>
      </w:r>
    </w:p>
    <w:p w14:paraId="23DE2579" w14:textId="77777777" w:rsidR="0038123F" w:rsidRPr="004C01D9" w:rsidRDefault="0038123F" w:rsidP="00EB5716">
      <w:pPr>
        <w:pStyle w:val="Heading2"/>
        <w:spacing w:before="0"/>
        <w:rPr>
          <w:rFonts w:ascii="Calibri" w:hAnsi="Calibri" w:cs="Calibri"/>
          <w:b/>
          <w:color w:val="000000" w:themeColor="text1"/>
          <w:sz w:val="28"/>
          <w:szCs w:val="28"/>
        </w:rPr>
      </w:pPr>
    </w:p>
    <w:p w14:paraId="3A30FD77" w14:textId="77777777" w:rsidR="0053241D" w:rsidRPr="004C01D9" w:rsidRDefault="0053241D" w:rsidP="0053241D">
      <w:pPr>
        <w:rPr>
          <w:rFonts w:ascii="Calibri" w:hAnsi="Calibri" w:cs="Calibri"/>
        </w:rPr>
      </w:pPr>
    </w:p>
    <w:p w14:paraId="51C926BA" w14:textId="77777777" w:rsidR="00F05E95" w:rsidRPr="004C01D9" w:rsidRDefault="00F05E95" w:rsidP="0053241D">
      <w:pPr>
        <w:rPr>
          <w:rFonts w:ascii="Calibri" w:hAnsi="Calibri" w:cs="Calibri"/>
        </w:rPr>
      </w:pPr>
    </w:p>
    <w:p w14:paraId="4B4FAAA2" w14:textId="77777777" w:rsidR="003106E1" w:rsidRPr="004C01D9" w:rsidRDefault="003106E1" w:rsidP="0053241D">
      <w:pPr>
        <w:rPr>
          <w:rFonts w:ascii="Calibri" w:hAnsi="Calibri" w:cs="Calibri"/>
        </w:rPr>
      </w:pPr>
    </w:p>
    <w:p w14:paraId="682916A4" w14:textId="77777777" w:rsidR="001A443C" w:rsidRPr="004C01D9" w:rsidRDefault="00F334F1" w:rsidP="00315C72">
      <w:pPr>
        <w:pStyle w:val="Heading2"/>
        <w:spacing w:before="0" w:after="0"/>
        <w:rPr>
          <w:rFonts w:ascii="Calibri" w:hAnsi="Calibri" w:cs="Calibri"/>
          <w:b/>
          <w:color w:val="000000" w:themeColor="text1"/>
          <w:sz w:val="28"/>
          <w:szCs w:val="28"/>
        </w:rPr>
      </w:pPr>
      <w:bookmarkStart w:id="15" w:name="_Toc162292066"/>
      <w:r w:rsidRPr="004C01D9">
        <w:rPr>
          <w:rFonts w:ascii="Calibri" w:hAnsi="Calibri" w:cs="Calibri"/>
          <w:b/>
          <w:color w:val="000000" w:themeColor="text1"/>
          <w:sz w:val="28"/>
          <w:szCs w:val="28"/>
        </w:rPr>
        <w:lastRenderedPageBreak/>
        <w:t>Scatter Plot</w:t>
      </w:r>
      <w:r w:rsidR="00FA12AD" w:rsidRPr="004C01D9">
        <w:rPr>
          <w:rFonts w:ascii="Calibri" w:hAnsi="Calibri" w:cs="Calibri"/>
          <w:b/>
          <w:color w:val="000000" w:themeColor="text1"/>
          <w:sz w:val="28"/>
          <w:szCs w:val="28"/>
        </w:rPr>
        <w:t>s</w:t>
      </w:r>
      <w:bookmarkEnd w:id="15"/>
    </w:p>
    <w:p w14:paraId="1337966D" w14:textId="77777777" w:rsidR="001A443C" w:rsidRPr="004C01D9" w:rsidRDefault="001A443C" w:rsidP="006B6377">
      <w:pPr>
        <w:pStyle w:val="Heading2"/>
        <w:spacing w:before="0"/>
        <w:rPr>
          <w:rFonts w:ascii="Calibri" w:hAnsi="Calibri" w:cs="Calibri"/>
          <w:b/>
          <w:color w:val="000000" w:themeColor="text1"/>
          <w:sz w:val="16"/>
          <w:szCs w:val="16"/>
        </w:rPr>
      </w:pPr>
    </w:p>
    <w:p w14:paraId="56929023" w14:textId="40E8333E" w:rsidR="001A443C" w:rsidRPr="004C01D9" w:rsidRDefault="001A443C" w:rsidP="001A443C">
      <w:pPr>
        <w:jc w:val="both"/>
        <w:rPr>
          <w:rFonts w:ascii="Calibri" w:hAnsi="Calibri" w:cs="Calibri"/>
        </w:rPr>
      </w:pPr>
      <w:r w:rsidRPr="004C01D9">
        <w:rPr>
          <w:rFonts w:ascii="Calibri" w:hAnsi="Calibri" w:cs="Calibri"/>
        </w:rPr>
        <w:t>The</w:t>
      </w:r>
      <w:r w:rsidR="001F25D7" w:rsidRPr="004C01D9">
        <w:rPr>
          <w:rFonts w:ascii="Calibri" w:hAnsi="Calibri" w:cs="Calibri"/>
        </w:rPr>
        <w:t xml:space="preserve"> </w:t>
      </w:r>
      <w:r w:rsidR="002E14E6" w:rsidRPr="004C01D9">
        <w:rPr>
          <w:rFonts w:ascii="Calibri" w:hAnsi="Calibri" w:cs="Calibri"/>
        </w:rPr>
        <w:t>scatter plots below</w:t>
      </w:r>
      <w:r w:rsidRPr="004C01D9">
        <w:rPr>
          <w:rFonts w:ascii="Calibri" w:hAnsi="Calibri" w:cs="Calibri"/>
        </w:rPr>
        <w:t xml:space="preserve"> </w:t>
      </w:r>
      <w:r w:rsidR="00877A4A" w:rsidRPr="004C01D9">
        <w:rPr>
          <w:rFonts w:ascii="Calibri" w:hAnsi="Calibri" w:cs="Calibri"/>
        </w:rPr>
        <w:t xml:space="preserve">provide </w:t>
      </w:r>
      <w:r w:rsidRPr="004C01D9">
        <w:rPr>
          <w:rFonts w:ascii="Calibri" w:hAnsi="Calibri" w:cs="Calibri"/>
        </w:rPr>
        <w:t xml:space="preserve">a </w:t>
      </w:r>
      <w:r w:rsidR="00877A4A" w:rsidRPr="004C01D9">
        <w:rPr>
          <w:rFonts w:ascii="Calibri" w:hAnsi="Calibri" w:cs="Calibri"/>
        </w:rPr>
        <w:t>granular</w:t>
      </w:r>
      <w:r w:rsidRPr="004C01D9">
        <w:rPr>
          <w:rFonts w:ascii="Calibri" w:hAnsi="Calibri" w:cs="Calibri"/>
        </w:rPr>
        <w:t xml:space="preserve"> view</w:t>
      </w:r>
      <w:r w:rsidR="00877A4A" w:rsidRPr="004C01D9">
        <w:rPr>
          <w:rFonts w:ascii="Calibri" w:hAnsi="Calibri" w:cs="Calibri"/>
        </w:rPr>
        <w:t xml:space="preserve"> </w:t>
      </w:r>
      <w:r w:rsidRPr="004C01D9">
        <w:rPr>
          <w:rFonts w:ascii="Calibri" w:hAnsi="Calibri" w:cs="Calibri"/>
        </w:rPr>
        <w:t xml:space="preserve">by illustrating how the </w:t>
      </w:r>
      <w:r w:rsidR="00B94EDA" w:rsidRPr="004C01D9">
        <w:rPr>
          <w:rFonts w:ascii="Calibri" w:hAnsi="Calibri" w:cs="Calibri"/>
        </w:rPr>
        <w:t>tenure and c</w:t>
      </w:r>
      <w:r w:rsidRPr="004C01D9">
        <w:rPr>
          <w:rFonts w:ascii="Calibri" w:hAnsi="Calibri" w:cs="Calibri"/>
        </w:rPr>
        <w:t xml:space="preserve">ompa </w:t>
      </w:r>
      <w:r w:rsidR="00B94EDA" w:rsidRPr="004C01D9">
        <w:rPr>
          <w:rFonts w:ascii="Calibri" w:hAnsi="Calibri" w:cs="Calibri"/>
        </w:rPr>
        <w:t>r</w:t>
      </w:r>
      <w:r w:rsidRPr="004C01D9">
        <w:rPr>
          <w:rFonts w:ascii="Calibri" w:hAnsi="Calibri" w:cs="Calibri"/>
        </w:rPr>
        <w:t>atio</w:t>
      </w:r>
      <w:r w:rsidR="00B94EDA" w:rsidRPr="004C01D9">
        <w:rPr>
          <w:rFonts w:ascii="Calibri" w:hAnsi="Calibri" w:cs="Calibri"/>
        </w:rPr>
        <w:t xml:space="preserve"> </w:t>
      </w:r>
      <w:r w:rsidRPr="004C01D9">
        <w:rPr>
          <w:rFonts w:ascii="Calibri" w:hAnsi="Calibri" w:cs="Calibri"/>
        </w:rPr>
        <w:t xml:space="preserve">correlate with actual </w:t>
      </w:r>
      <w:r w:rsidR="00B94EDA" w:rsidRPr="004C01D9">
        <w:rPr>
          <w:rFonts w:ascii="Calibri" w:hAnsi="Calibri" w:cs="Calibri"/>
        </w:rPr>
        <w:t>base</w:t>
      </w:r>
      <w:r w:rsidR="0082102D" w:rsidRPr="004C01D9">
        <w:rPr>
          <w:rFonts w:ascii="Calibri" w:hAnsi="Calibri" w:cs="Calibri"/>
        </w:rPr>
        <w:t xml:space="preserve"> pay</w:t>
      </w:r>
      <w:r w:rsidRPr="004C01D9">
        <w:rPr>
          <w:rFonts w:ascii="Calibri" w:hAnsi="Calibri" w:cs="Calibri"/>
        </w:rPr>
        <w:t xml:space="preserve"> across the organization and how data cleaning can influence th</w:t>
      </w:r>
      <w:r w:rsidR="0034130F" w:rsidRPr="004C01D9">
        <w:rPr>
          <w:rFonts w:ascii="Calibri" w:hAnsi="Calibri" w:cs="Calibri"/>
        </w:rPr>
        <w:t>ese</w:t>
      </w:r>
      <w:r w:rsidRPr="004C01D9">
        <w:rPr>
          <w:rFonts w:ascii="Calibri" w:hAnsi="Calibri" w:cs="Calibri"/>
        </w:rPr>
        <w:t xml:space="preserve"> relationship</w:t>
      </w:r>
      <w:r w:rsidR="0034130F" w:rsidRPr="004C01D9">
        <w:rPr>
          <w:rFonts w:ascii="Calibri" w:hAnsi="Calibri" w:cs="Calibri"/>
        </w:rPr>
        <w:t>s</w:t>
      </w:r>
      <w:r w:rsidRPr="004C01D9">
        <w:rPr>
          <w:rFonts w:ascii="Calibri" w:hAnsi="Calibri" w:cs="Calibri"/>
        </w:rPr>
        <w:t>.</w:t>
      </w:r>
    </w:p>
    <w:p w14:paraId="16291075" w14:textId="0B56924F" w:rsidR="00B65413" w:rsidRPr="004C01D9" w:rsidRDefault="00F334F1" w:rsidP="006B6377">
      <w:pPr>
        <w:pStyle w:val="Heading2"/>
        <w:spacing w:before="0"/>
        <w:rPr>
          <w:rFonts w:ascii="Calibri" w:hAnsi="Calibri" w:cs="Calibri"/>
          <w:b/>
          <w:color w:val="000000" w:themeColor="text1"/>
          <w:sz w:val="16"/>
          <w:szCs w:val="16"/>
        </w:rPr>
      </w:pPr>
      <w:r w:rsidRPr="004C01D9">
        <w:rPr>
          <w:rFonts w:ascii="Calibri" w:hAnsi="Calibri" w:cs="Calibri"/>
          <w:b/>
          <w:color w:val="000000" w:themeColor="text1"/>
          <w:sz w:val="28"/>
          <w:szCs w:val="28"/>
        </w:rPr>
        <w:t xml:space="preserve"> </w:t>
      </w:r>
    </w:p>
    <w:p w14:paraId="0AF6FC5F" w14:textId="1C13563A" w:rsidR="00B65413" w:rsidRPr="004C01D9" w:rsidRDefault="00B65413" w:rsidP="00DC5F1E">
      <w:pPr>
        <w:pStyle w:val="Heading3"/>
        <w:spacing w:before="0" w:after="0"/>
        <w:rPr>
          <w:rFonts w:ascii="Calibri" w:hAnsi="Calibri" w:cs="Calibri"/>
          <w:b/>
          <w:color w:val="000000" w:themeColor="text1"/>
          <w:sz w:val="26"/>
          <w:szCs w:val="26"/>
        </w:rPr>
      </w:pPr>
      <w:bookmarkStart w:id="16" w:name="_Toc162292067"/>
      <w:r w:rsidRPr="004C01D9">
        <w:rPr>
          <w:rFonts w:ascii="Calibri" w:hAnsi="Calibri" w:cs="Calibri"/>
          <w:b/>
          <w:color w:val="000000" w:themeColor="text1"/>
          <w:sz w:val="26"/>
          <w:szCs w:val="26"/>
        </w:rPr>
        <w:t xml:space="preserve">Tenure </w:t>
      </w:r>
      <w:r w:rsidR="00DC5F1E" w:rsidRPr="004C01D9">
        <w:rPr>
          <w:rFonts w:ascii="Calibri" w:hAnsi="Calibri" w:cs="Calibri"/>
          <w:b/>
          <w:color w:val="000000" w:themeColor="text1"/>
          <w:sz w:val="26"/>
          <w:szCs w:val="26"/>
        </w:rPr>
        <w:t>vs.</w:t>
      </w:r>
      <w:r w:rsidRPr="004C01D9">
        <w:rPr>
          <w:rFonts w:ascii="Calibri" w:hAnsi="Calibri" w:cs="Calibri"/>
          <w:b/>
          <w:color w:val="000000" w:themeColor="text1"/>
          <w:sz w:val="26"/>
          <w:szCs w:val="26"/>
        </w:rPr>
        <w:t xml:space="preserve"> Base Pay</w:t>
      </w:r>
      <w:bookmarkEnd w:id="16"/>
    </w:p>
    <w:p w14:paraId="7FFF5BEE" w14:textId="77777777" w:rsidR="00B65413" w:rsidRPr="004C01D9" w:rsidRDefault="00B65413" w:rsidP="00B65413">
      <w:pPr>
        <w:spacing w:line="180" w:lineRule="auto"/>
        <w:rPr>
          <w:rFonts w:ascii="Calibri" w:hAnsi="Calibri" w:cs="Calibri"/>
          <w:sz w:val="12"/>
          <w:szCs w:val="12"/>
        </w:rPr>
      </w:pPr>
    </w:p>
    <w:p w14:paraId="4FE713C5" w14:textId="75376081" w:rsidR="0038123F" w:rsidRPr="004C01D9" w:rsidRDefault="0014078B" w:rsidP="00072A5E">
      <w:pPr>
        <w:jc w:val="center"/>
        <w:rPr>
          <w:rFonts w:ascii="Calibri" w:hAnsi="Calibri" w:cs="Calibri"/>
          <w:sz w:val="22"/>
          <w:szCs w:val="22"/>
        </w:rPr>
      </w:pPr>
      <w:r w:rsidRPr="004C01D9">
        <w:rPr>
          <w:rFonts w:ascii="Calibri" w:hAnsi="Calibri" w:cs="Calibri"/>
          <w:sz w:val="22"/>
          <w:szCs w:val="22"/>
        </w:rPr>
        <w:drawing>
          <wp:inline distT="0" distB="0" distL="0" distR="0" wp14:anchorId="687E2E52" wp14:editId="3DA5579D">
            <wp:extent cx="6000683" cy="2971800"/>
            <wp:effectExtent l="0" t="0" r="0" b="0"/>
            <wp:docPr id="18035875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87576" name="Picture 1" descr="A screen shot of a graph&#10;&#10;Description automatically generated"/>
                    <pic:cNvPicPr/>
                  </pic:nvPicPr>
                  <pic:blipFill>
                    <a:blip r:embed="rId22"/>
                    <a:stretch>
                      <a:fillRect/>
                    </a:stretch>
                  </pic:blipFill>
                  <pic:spPr>
                    <a:xfrm>
                      <a:off x="0" y="0"/>
                      <a:ext cx="6000683" cy="2971800"/>
                    </a:xfrm>
                    <a:prstGeom prst="rect">
                      <a:avLst/>
                    </a:prstGeom>
                  </pic:spPr>
                </pic:pic>
              </a:graphicData>
            </a:graphic>
          </wp:inline>
        </w:drawing>
      </w:r>
    </w:p>
    <w:p w14:paraId="55D85472" w14:textId="77777777" w:rsidR="00072A5E" w:rsidRPr="004C01D9" w:rsidRDefault="00072A5E" w:rsidP="00AA7EAF">
      <w:pPr>
        <w:rPr>
          <w:rFonts w:ascii="Calibri" w:hAnsi="Calibri" w:cs="Calibri"/>
          <w:sz w:val="22"/>
          <w:szCs w:val="22"/>
        </w:rPr>
      </w:pPr>
    </w:p>
    <w:p w14:paraId="33F7074F" w14:textId="56EF6A99" w:rsidR="006A79E2" w:rsidRPr="004C01D9" w:rsidRDefault="006A79E2" w:rsidP="006A79E2">
      <w:pPr>
        <w:jc w:val="both"/>
        <w:rPr>
          <w:rFonts w:ascii="Calibri" w:hAnsi="Calibri" w:cs="Calibri"/>
        </w:rPr>
      </w:pPr>
      <w:r w:rsidRPr="004C01D9">
        <w:rPr>
          <w:rFonts w:ascii="Calibri" w:hAnsi="Calibri" w:cs="Calibri"/>
        </w:rPr>
        <w:t xml:space="preserve">In the </w:t>
      </w:r>
      <w:r w:rsidR="00143C34" w:rsidRPr="004C01D9">
        <w:rPr>
          <w:rFonts w:ascii="Calibri" w:hAnsi="Calibri" w:cs="Calibri"/>
        </w:rPr>
        <w:t>pre-cleaned</w:t>
      </w:r>
      <w:r w:rsidRPr="004C01D9">
        <w:rPr>
          <w:rFonts w:ascii="Calibri" w:hAnsi="Calibri" w:cs="Calibri"/>
        </w:rPr>
        <w:t xml:space="preserve"> </w:t>
      </w:r>
      <w:r w:rsidR="00143C34" w:rsidRPr="004C01D9">
        <w:rPr>
          <w:rFonts w:ascii="Calibri" w:hAnsi="Calibri" w:cs="Calibri"/>
        </w:rPr>
        <w:t>plot</w:t>
      </w:r>
      <w:r w:rsidRPr="004C01D9">
        <w:rPr>
          <w:rFonts w:ascii="Calibri" w:hAnsi="Calibri" w:cs="Calibri"/>
        </w:rPr>
        <w:t>, the data</w:t>
      </w:r>
      <w:r w:rsidR="00C57241" w:rsidRPr="004C01D9">
        <w:rPr>
          <w:rFonts w:ascii="Calibri" w:hAnsi="Calibri" w:cs="Calibri"/>
        </w:rPr>
        <w:t xml:space="preserve"> points</w:t>
      </w:r>
      <w:r w:rsidRPr="004C01D9">
        <w:rPr>
          <w:rFonts w:ascii="Calibri" w:hAnsi="Calibri" w:cs="Calibri"/>
        </w:rPr>
        <w:t xml:space="preserve"> </w:t>
      </w:r>
      <w:r w:rsidR="00C57241" w:rsidRPr="004C01D9">
        <w:rPr>
          <w:rFonts w:ascii="Calibri" w:hAnsi="Calibri" w:cs="Calibri"/>
        </w:rPr>
        <w:t>are</w:t>
      </w:r>
      <w:r w:rsidRPr="004C01D9">
        <w:rPr>
          <w:rFonts w:ascii="Calibri" w:hAnsi="Calibri" w:cs="Calibri"/>
        </w:rPr>
        <w:t xml:space="preserve"> widely dispersed indicating variances in base pay across different countries and tenure levels. The spread suggests that base pay can vary </w:t>
      </w:r>
      <w:r w:rsidR="00F94A6E" w:rsidRPr="004C01D9">
        <w:rPr>
          <w:rFonts w:ascii="Calibri" w:hAnsi="Calibri" w:cs="Calibri"/>
        </w:rPr>
        <w:t>predominantly</w:t>
      </w:r>
      <w:r w:rsidRPr="004C01D9">
        <w:rPr>
          <w:rFonts w:ascii="Calibri" w:hAnsi="Calibri" w:cs="Calibri"/>
        </w:rPr>
        <w:t xml:space="preserve"> for similar tenure lengths, possibly due to company</w:t>
      </w:r>
      <w:r w:rsidR="00002232" w:rsidRPr="004C01D9">
        <w:rPr>
          <w:rFonts w:ascii="Calibri" w:hAnsi="Calibri" w:cs="Calibri"/>
        </w:rPr>
        <w:t xml:space="preserve"> </w:t>
      </w:r>
      <w:r w:rsidRPr="004C01D9">
        <w:rPr>
          <w:rFonts w:ascii="Calibri" w:hAnsi="Calibri" w:cs="Calibri"/>
        </w:rPr>
        <w:t>specific pay scales or country-specific economic factors.</w:t>
      </w:r>
    </w:p>
    <w:p w14:paraId="470CCA13" w14:textId="77777777" w:rsidR="0038123F" w:rsidRPr="004C01D9" w:rsidRDefault="0038123F" w:rsidP="00AA7EAF">
      <w:pPr>
        <w:rPr>
          <w:rFonts w:ascii="Calibri" w:hAnsi="Calibri" w:cs="Calibri"/>
          <w:sz w:val="22"/>
          <w:szCs w:val="22"/>
        </w:rPr>
      </w:pPr>
    </w:p>
    <w:p w14:paraId="317E830E" w14:textId="785FD114" w:rsidR="0038123F" w:rsidRPr="004C01D9" w:rsidRDefault="00B011AA" w:rsidP="00315C72">
      <w:pPr>
        <w:jc w:val="center"/>
        <w:rPr>
          <w:rFonts w:ascii="Calibri" w:hAnsi="Calibri" w:cs="Calibri"/>
          <w:sz w:val="22"/>
          <w:szCs w:val="22"/>
        </w:rPr>
      </w:pPr>
      <w:r w:rsidRPr="004C01D9">
        <w:rPr>
          <w:rFonts w:ascii="Calibri" w:hAnsi="Calibri" w:cs="Calibri"/>
          <w:sz w:val="22"/>
          <w:szCs w:val="22"/>
        </w:rPr>
        <w:drawing>
          <wp:inline distT="0" distB="0" distL="0" distR="0" wp14:anchorId="1552B1A3" wp14:editId="44CE8E50">
            <wp:extent cx="5998464" cy="2983254"/>
            <wp:effectExtent l="0" t="0" r="0" b="1270"/>
            <wp:docPr id="24406832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68323" name="Picture 1" descr="A screen shot of a graph&#10;&#10;Description automatically generated"/>
                    <pic:cNvPicPr/>
                  </pic:nvPicPr>
                  <pic:blipFill>
                    <a:blip r:embed="rId23"/>
                    <a:stretch>
                      <a:fillRect/>
                    </a:stretch>
                  </pic:blipFill>
                  <pic:spPr>
                    <a:xfrm>
                      <a:off x="0" y="0"/>
                      <a:ext cx="5998464" cy="2983254"/>
                    </a:xfrm>
                    <a:prstGeom prst="rect">
                      <a:avLst/>
                    </a:prstGeom>
                  </pic:spPr>
                </pic:pic>
              </a:graphicData>
            </a:graphic>
          </wp:inline>
        </w:drawing>
      </w:r>
    </w:p>
    <w:p w14:paraId="1AD441E5" w14:textId="77777777" w:rsidR="001E3E57" w:rsidRPr="004C01D9" w:rsidRDefault="001E3E57" w:rsidP="00315C72">
      <w:pPr>
        <w:jc w:val="center"/>
        <w:rPr>
          <w:rFonts w:ascii="Calibri" w:hAnsi="Calibri" w:cs="Calibri"/>
          <w:sz w:val="22"/>
          <w:szCs w:val="22"/>
        </w:rPr>
      </w:pPr>
    </w:p>
    <w:p w14:paraId="6BDC1878" w14:textId="62D49CBF" w:rsidR="00361682" w:rsidRPr="004C01D9" w:rsidRDefault="00072A5E" w:rsidP="00361682">
      <w:pPr>
        <w:jc w:val="both"/>
        <w:rPr>
          <w:rFonts w:ascii="Calibri" w:hAnsi="Calibri" w:cs="Calibri"/>
        </w:rPr>
      </w:pPr>
      <w:r w:rsidRPr="004C01D9">
        <w:rPr>
          <w:rFonts w:ascii="Calibri" w:hAnsi="Calibri" w:cs="Calibri"/>
        </w:rPr>
        <w:t xml:space="preserve">The data points in the </w:t>
      </w:r>
      <w:r w:rsidR="00C725EE" w:rsidRPr="004C01D9">
        <w:rPr>
          <w:rFonts w:ascii="Calibri" w:hAnsi="Calibri" w:cs="Calibri"/>
        </w:rPr>
        <w:t>post-cleaned</w:t>
      </w:r>
      <w:r w:rsidRPr="004C01D9">
        <w:rPr>
          <w:rFonts w:ascii="Calibri" w:hAnsi="Calibri" w:cs="Calibri"/>
        </w:rPr>
        <w:t xml:space="preserve"> </w:t>
      </w:r>
      <w:r w:rsidR="00C725EE" w:rsidRPr="004C01D9">
        <w:rPr>
          <w:rFonts w:ascii="Calibri" w:hAnsi="Calibri" w:cs="Calibri"/>
        </w:rPr>
        <w:t>plot</w:t>
      </w:r>
      <w:r w:rsidRPr="004C01D9">
        <w:rPr>
          <w:rFonts w:ascii="Calibri" w:hAnsi="Calibri" w:cs="Calibri"/>
        </w:rPr>
        <w:t xml:space="preserve"> seem more closely grouped around certain tenure ranges, indicating a consistent trend. This </w:t>
      </w:r>
      <w:r w:rsidR="00307B7E" w:rsidRPr="004C01D9">
        <w:rPr>
          <w:rFonts w:ascii="Calibri" w:hAnsi="Calibri" w:cs="Calibri"/>
        </w:rPr>
        <w:t>stipulates</w:t>
      </w:r>
      <w:r w:rsidRPr="004C01D9">
        <w:rPr>
          <w:rFonts w:ascii="Calibri" w:hAnsi="Calibri" w:cs="Calibri"/>
        </w:rPr>
        <w:t xml:space="preserve"> that the data cleaning process </w:t>
      </w:r>
      <w:r w:rsidR="004B4491" w:rsidRPr="004C01D9">
        <w:rPr>
          <w:rFonts w:ascii="Calibri" w:hAnsi="Calibri" w:cs="Calibri"/>
        </w:rPr>
        <w:t xml:space="preserve">has </w:t>
      </w:r>
      <w:r w:rsidRPr="004C01D9">
        <w:rPr>
          <w:rFonts w:ascii="Calibri" w:hAnsi="Calibri" w:cs="Calibri"/>
        </w:rPr>
        <w:t xml:space="preserve">removed </w:t>
      </w:r>
      <w:r w:rsidR="006F44EB" w:rsidRPr="004C01D9">
        <w:rPr>
          <w:rFonts w:ascii="Calibri" w:hAnsi="Calibri" w:cs="Calibri"/>
        </w:rPr>
        <w:t xml:space="preserve">or imputed </w:t>
      </w:r>
      <w:r w:rsidR="00090828" w:rsidRPr="004C01D9">
        <w:rPr>
          <w:rFonts w:ascii="Calibri" w:hAnsi="Calibri" w:cs="Calibri"/>
        </w:rPr>
        <w:t>some</w:t>
      </w:r>
      <w:r w:rsidR="007B4C30" w:rsidRPr="004C01D9">
        <w:rPr>
          <w:rFonts w:ascii="Calibri" w:hAnsi="Calibri" w:cs="Calibri"/>
        </w:rPr>
        <w:t xml:space="preserve"> of the </w:t>
      </w:r>
      <w:r w:rsidRPr="004C01D9">
        <w:rPr>
          <w:rFonts w:ascii="Calibri" w:hAnsi="Calibri" w:cs="Calibri"/>
        </w:rPr>
        <w:t>outliers</w:t>
      </w:r>
      <w:r w:rsidR="00AB35A4" w:rsidRPr="004C01D9">
        <w:rPr>
          <w:rFonts w:ascii="Calibri" w:hAnsi="Calibri" w:cs="Calibri"/>
        </w:rPr>
        <w:t xml:space="preserve">, </w:t>
      </w:r>
      <w:r w:rsidRPr="004C01D9">
        <w:rPr>
          <w:rFonts w:ascii="Calibri" w:hAnsi="Calibri" w:cs="Calibri"/>
        </w:rPr>
        <w:t xml:space="preserve">inaccurate </w:t>
      </w:r>
      <w:r w:rsidR="00AE75B3" w:rsidRPr="004C01D9">
        <w:rPr>
          <w:rFonts w:ascii="Calibri" w:hAnsi="Calibri" w:cs="Calibri"/>
        </w:rPr>
        <w:t>entries,</w:t>
      </w:r>
      <w:r w:rsidR="00F5797C" w:rsidRPr="004C01D9">
        <w:rPr>
          <w:rFonts w:ascii="Calibri" w:hAnsi="Calibri" w:cs="Calibri"/>
        </w:rPr>
        <w:t xml:space="preserve"> and </w:t>
      </w:r>
      <w:r w:rsidR="00C63705" w:rsidRPr="004C01D9">
        <w:rPr>
          <w:rFonts w:ascii="Calibri" w:hAnsi="Calibri" w:cs="Calibri"/>
        </w:rPr>
        <w:t>null values</w:t>
      </w:r>
      <w:r w:rsidRPr="004C01D9">
        <w:rPr>
          <w:rFonts w:ascii="Calibri" w:hAnsi="Calibri" w:cs="Calibri"/>
        </w:rPr>
        <w:t xml:space="preserve"> in base pay</w:t>
      </w:r>
      <w:r w:rsidR="00F5797C" w:rsidRPr="004C01D9">
        <w:rPr>
          <w:rFonts w:ascii="Calibri" w:hAnsi="Calibri" w:cs="Calibri"/>
        </w:rPr>
        <w:t xml:space="preserve"> column</w:t>
      </w:r>
      <w:r w:rsidRPr="004C01D9">
        <w:rPr>
          <w:rFonts w:ascii="Calibri" w:hAnsi="Calibri" w:cs="Calibri"/>
        </w:rPr>
        <w:t>.</w:t>
      </w:r>
    </w:p>
    <w:p w14:paraId="4B8C4C5D" w14:textId="0BB6001F" w:rsidR="009061B1" w:rsidRPr="004C01D9" w:rsidRDefault="00CF2931" w:rsidP="00CF2931">
      <w:pPr>
        <w:pStyle w:val="Heading3"/>
        <w:spacing w:before="0" w:after="0"/>
        <w:rPr>
          <w:rFonts w:ascii="Calibri" w:hAnsi="Calibri" w:cs="Calibri"/>
          <w:b/>
          <w:color w:val="000000" w:themeColor="text1"/>
          <w:sz w:val="26"/>
          <w:szCs w:val="26"/>
        </w:rPr>
      </w:pPr>
      <w:bookmarkStart w:id="17" w:name="_Toc162292068"/>
      <w:r w:rsidRPr="004C01D9">
        <w:rPr>
          <w:rFonts w:ascii="Calibri" w:hAnsi="Calibri" w:cs="Calibri"/>
          <w:b/>
          <w:color w:val="000000" w:themeColor="text1"/>
          <w:sz w:val="26"/>
          <w:szCs w:val="26"/>
        </w:rPr>
        <w:lastRenderedPageBreak/>
        <w:t>Compa Ratio vs.</w:t>
      </w:r>
      <w:r w:rsidR="009061B1" w:rsidRPr="004C01D9">
        <w:rPr>
          <w:rFonts w:ascii="Calibri" w:hAnsi="Calibri" w:cs="Calibri"/>
          <w:b/>
          <w:color w:val="000000" w:themeColor="text1"/>
          <w:sz w:val="26"/>
          <w:szCs w:val="26"/>
        </w:rPr>
        <w:t xml:space="preserve"> Base Pay</w:t>
      </w:r>
      <w:bookmarkEnd w:id="17"/>
    </w:p>
    <w:p w14:paraId="6BF99E0F" w14:textId="77777777" w:rsidR="008902F9" w:rsidRPr="004C01D9" w:rsidRDefault="008902F9" w:rsidP="00992CD6">
      <w:pPr>
        <w:spacing w:line="180" w:lineRule="auto"/>
        <w:rPr>
          <w:rFonts w:ascii="Calibri" w:hAnsi="Calibri" w:cs="Calibri"/>
          <w:sz w:val="22"/>
          <w:szCs w:val="22"/>
        </w:rPr>
      </w:pPr>
    </w:p>
    <w:p w14:paraId="21D5B5A5" w14:textId="44A8B136" w:rsidR="008902F9" w:rsidRPr="004C01D9" w:rsidRDefault="008902F9" w:rsidP="007458E4">
      <w:pPr>
        <w:jc w:val="center"/>
        <w:rPr>
          <w:rFonts w:ascii="Calibri" w:hAnsi="Calibri" w:cs="Calibri"/>
          <w:sz w:val="22"/>
          <w:szCs w:val="22"/>
        </w:rPr>
      </w:pPr>
      <w:r w:rsidRPr="004C01D9">
        <w:rPr>
          <w:rFonts w:ascii="Calibri" w:hAnsi="Calibri" w:cs="Calibri"/>
          <w:sz w:val="22"/>
          <w:szCs w:val="22"/>
        </w:rPr>
        <w:drawing>
          <wp:inline distT="0" distB="0" distL="0" distR="0" wp14:anchorId="16A32C2D" wp14:editId="479D80A2">
            <wp:extent cx="6213423" cy="3090162"/>
            <wp:effectExtent l="0" t="0" r="0" b="0"/>
            <wp:docPr id="1333523991" name="Picture 1" descr="A graph of a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3991" name="Picture 1" descr="A graph of a number of countries/regions&#10;&#10;Description automatically generated with medium confidence"/>
                    <pic:cNvPicPr/>
                  </pic:nvPicPr>
                  <pic:blipFill>
                    <a:blip r:embed="rId24"/>
                    <a:stretch>
                      <a:fillRect/>
                    </a:stretch>
                  </pic:blipFill>
                  <pic:spPr>
                    <a:xfrm>
                      <a:off x="0" y="0"/>
                      <a:ext cx="6232786" cy="3099792"/>
                    </a:xfrm>
                    <a:prstGeom prst="rect">
                      <a:avLst/>
                    </a:prstGeom>
                  </pic:spPr>
                </pic:pic>
              </a:graphicData>
            </a:graphic>
          </wp:inline>
        </w:drawing>
      </w:r>
    </w:p>
    <w:p w14:paraId="0C653E1E" w14:textId="77777777" w:rsidR="00E84C06" w:rsidRPr="004C01D9" w:rsidRDefault="00E84C06" w:rsidP="007458E4">
      <w:pPr>
        <w:jc w:val="center"/>
        <w:rPr>
          <w:rFonts w:ascii="Calibri" w:hAnsi="Calibri" w:cs="Calibri"/>
          <w:sz w:val="22"/>
          <w:szCs w:val="22"/>
        </w:rPr>
      </w:pPr>
    </w:p>
    <w:p w14:paraId="34F628B2" w14:textId="77777777" w:rsidR="003A56A7" w:rsidRPr="004C01D9" w:rsidRDefault="003A56A7" w:rsidP="007458E4">
      <w:pPr>
        <w:jc w:val="center"/>
        <w:rPr>
          <w:rFonts w:ascii="Calibri" w:hAnsi="Calibri" w:cs="Calibri"/>
          <w:sz w:val="22"/>
          <w:szCs w:val="22"/>
        </w:rPr>
      </w:pPr>
    </w:p>
    <w:p w14:paraId="5AA03BF2" w14:textId="6C9E4DA2" w:rsidR="00816E82" w:rsidRPr="004C01D9" w:rsidRDefault="00816E82" w:rsidP="001C08B7">
      <w:pPr>
        <w:jc w:val="both"/>
        <w:rPr>
          <w:rFonts w:ascii="Calibri" w:hAnsi="Calibri" w:cs="Calibri"/>
        </w:rPr>
      </w:pPr>
      <w:r w:rsidRPr="004C01D9">
        <w:rPr>
          <w:rFonts w:ascii="Calibri" w:hAnsi="Calibri" w:cs="Calibri"/>
        </w:rPr>
        <w:t xml:space="preserve">The </w:t>
      </w:r>
      <w:r w:rsidR="006353F5" w:rsidRPr="004C01D9">
        <w:rPr>
          <w:rFonts w:ascii="Calibri" w:hAnsi="Calibri" w:cs="Calibri"/>
        </w:rPr>
        <w:t>pre-cleaned</w:t>
      </w:r>
      <w:r w:rsidRPr="004C01D9">
        <w:rPr>
          <w:rFonts w:ascii="Calibri" w:hAnsi="Calibri" w:cs="Calibri"/>
        </w:rPr>
        <w:t xml:space="preserve"> plot above, displays s</w:t>
      </w:r>
      <w:r w:rsidR="00BA3C6D" w:rsidRPr="004C01D9">
        <w:rPr>
          <w:rFonts w:ascii="Calibri" w:hAnsi="Calibri" w:cs="Calibri"/>
        </w:rPr>
        <w:t>triking</w:t>
      </w:r>
      <w:r w:rsidRPr="004C01D9">
        <w:rPr>
          <w:rFonts w:ascii="Calibri" w:hAnsi="Calibri" w:cs="Calibri"/>
        </w:rPr>
        <w:t xml:space="preserve"> variation in base pay </w:t>
      </w:r>
      <w:r w:rsidR="00BA3C6D" w:rsidRPr="004C01D9">
        <w:rPr>
          <w:rFonts w:ascii="Calibri" w:hAnsi="Calibri" w:cs="Calibri"/>
        </w:rPr>
        <w:t>across</w:t>
      </w:r>
      <w:r w:rsidRPr="004C01D9">
        <w:rPr>
          <w:rFonts w:ascii="Calibri" w:hAnsi="Calibri" w:cs="Calibri"/>
        </w:rPr>
        <w:t xml:space="preserve"> all </w:t>
      </w:r>
      <w:r w:rsidR="00B05CAE" w:rsidRPr="004C01D9">
        <w:rPr>
          <w:rFonts w:ascii="Calibri" w:hAnsi="Calibri" w:cs="Calibri"/>
        </w:rPr>
        <w:t>c</w:t>
      </w:r>
      <w:r w:rsidRPr="004C01D9">
        <w:rPr>
          <w:rFonts w:ascii="Calibri" w:hAnsi="Calibri" w:cs="Calibri"/>
        </w:rPr>
        <w:t xml:space="preserve">ompa </w:t>
      </w:r>
      <w:r w:rsidR="00B05CAE" w:rsidRPr="004C01D9">
        <w:rPr>
          <w:rFonts w:ascii="Calibri" w:hAnsi="Calibri" w:cs="Calibri"/>
        </w:rPr>
        <w:t>r</w:t>
      </w:r>
      <w:r w:rsidRPr="004C01D9">
        <w:rPr>
          <w:rFonts w:ascii="Calibri" w:hAnsi="Calibri" w:cs="Calibri"/>
        </w:rPr>
        <w:t>atio levels suggest</w:t>
      </w:r>
      <w:r w:rsidR="00F47278" w:rsidRPr="004C01D9">
        <w:rPr>
          <w:rFonts w:ascii="Calibri" w:hAnsi="Calibri" w:cs="Calibri"/>
        </w:rPr>
        <w:t>ing</w:t>
      </w:r>
      <w:r w:rsidRPr="004C01D9">
        <w:rPr>
          <w:rFonts w:ascii="Calibri" w:hAnsi="Calibri" w:cs="Calibri"/>
        </w:rPr>
        <w:t xml:space="preserve"> that a substantial number of employees were compensated at rates below or above the market average.</w:t>
      </w:r>
    </w:p>
    <w:p w14:paraId="58DC76B8" w14:textId="77777777" w:rsidR="00E84C06" w:rsidRPr="004C01D9" w:rsidRDefault="00E84C06" w:rsidP="001C08B7">
      <w:pPr>
        <w:jc w:val="both"/>
        <w:rPr>
          <w:rFonts w:ascii="Calibri" w:hAnsi="Calibri" w:cs="Calibri"/>
        </w:rPr>
      </w:pPr>
    </w:p>
    <w:p w14:paraId="224ABF4C" w14:textId="77777777" w:rsidR="0038123F" w:rsidRPr="004C01D9" w:rsidRDefault="0038123F" w:rsidP="00AA7EAF">
      <w:pPr>
        <w:rPr>
          <w:rFonts w:ascii="Calibri" w:hAnsi="Calibri" w:cs="Calibri"/>
          <w:sz w:val="22"/>
          <w:szCs w:val="22"/>
        </w:rPr>
      </w:pPr>
    </w:p>
    <w:p w14:paraId="3FE47CDB" w14:textId="25E0AC02" w:rsidR="00AA7EAF" w:rsidRPr="004C01D9" w:rsidRDefault="00220A7D" w:rsidP="007458E4">
      <w:pPr>
        <w:jc w:val="center"/>
        <w:rPr>
          <w:rFonts w:ascii="Calibri" w:hAnsi="Calibri" w:cs="Calibri"/>
          <w:sz w:val="22"/>
          <w:szCs w:val="22"/>
        </w:rPr>
      </w:pPr>
      <w:r w:rsidRPr="004C01D9">
        <w:rPr>
          <w:rFonts w:ascii="Calibri" w:hAnsi="Calibri" w:cs="Calibri"/>
          <w:sz w:val="22"/>
          <w:szCs w:val="22"/>
        </w:rPr>
        <w:drawing>
          <wp:inline distT="0" distB="0" distL="0" distR="0" wp14:anchorId="4F446F49" wp14:editId="3FFC0564">
            <wp:extent cx="6168453" cy="3067796"/>
            <wp:effectExtent l="0" t="0" r="3810" b="5715"/>
            <wp:docPr id="560947381" name="Picture 1" descr="A graph of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47381" name="Picture 1" descr="A graph of colored circles&#10;&#10;Description automatically generated with medium confidence"/>
                    <pic:cNvPicPr/>
                  </pic:nvPicPr>
                  <pic:blipFill>
                    <a:blip r:embed="rId25"/>
                    <a:stretch>
                      <a:fillRect/>
                    </a:stretch>
                  </pic:blipFill>
                  <pic:spPr>
                    <a:xfrm>
                      <a:off x="0" y="0"/>
                      <a:ext cx="6203298" cy="3085126"/>
                    </a:xfrm>
                    <a:prstGeom prst="rect">
                      <a:avLst/>
                    </a:prstGeom>
                  </pic:spPr>
                </pic:pic>
              </a:graphicData>
            </a:graphic>
          </wp:inline>
        </w:drawing>
      </w:r>
    </w:p>
    <w:p w14:paraId="544627E5" w14:textId="77777777" w:rsidR="00CC2398" w:rsidRPr="004C01D9" w:rsidRDefault="00CC2398" w:rsidP="00CC2398">
      <w:pPr>
        <w:rPr>
          <w:rFonts w:ascii="Calibri" w:hAnsi="Calibri" w:cs="Calibri"/>
          <w:sz w:val="22"/>
          <w:szCs w:val="22"/>
        </w:rPr>
      </w:pPr>
    </w:p>
    <w:p w14:paraId="150EB58E" w14:textId="77777777" w:rsidR="003A56A7" w:rsidRPr="004C01D9" w:rsidRDefault="003A56A7" w:rsidP="00CC2398">
      <w:pPr>
        <w:rPr>
          <w:rFonts w:ascii="Calibri" w:hAnsi="Calibri" w:cs="Calibri"/>
          <w:sz w:val="22"/>
          <w:szCs w:val="22"/>
        </w:rPr>
      </w:pPr>
    </w:p>
    <w:p w14:paraId="70FF6501" w14:textId="54A5564C" w:rsidR="00CC2398" w:rsidRPr="004C01D9" w:rsidRDefault="00CC2398" w:rsidP="007D7EBD">
      <w:pPr>
        <w:jc w:val="both"/>
        <w:rPr>
          <w:rFonts w:ascii="Calibri" w:hAnsi="Calibri" w:cs="Calibri"/>
        </w:rPr>
      </w:pPr>
      <w:r w:rsidRPr="004C01D9">
        <w:rPr>
          <w:rFonts w:ascii="Calibri" w:hAnsi="Calibri" w:cs="Calibri"/>
        </w:rPr>
        <w:t xml:space="preserve">In the </w:t>
      </w:r>
      <w:r w:rsidR="00876EE1" w:rsidRPr="004C01D9">
        <w:rPr>
          <w:rFonts w:ascii="Calibri" w:hAnsi="Calibri" w:cs="Calibri"/>
        </w:rPr>
        <w:t xml:space="preserve">post-cleaned </w:t>
      </w:r>
      <w:r w:rsidRPr="004C01D9">
        <w:rPr>
          <w:rFonts w:ascii="Calibri" w:hAnsi="Calibri" w:cs="Calibri"/>
        </w:rPr>
        <w:t xml:space="preserve">plot, the range of base pay across various </w:t>
      </w:r>
      <w:r w:rsidR="00CE4DB7" w:rsidRPr="004C01D9">
        <w:rPr>
          <w:rFonts w:ascii="Calibri" w:hAnsi="Calibri" w:cs="Calibri"/>
        </w:rPr>
        <w:t>c</w:t>
      </w:r>
      <w:r w:rsidRPr="004C01D9">
        <w:rPr>
          <w:rFonts w:ascii="Calibri" w:hAnsi="Calibri" w:cs="Calibri"/>
        </w:rPr>
        <w:t xml:space="preserve">ompa </w:t>
      </w:r>
      <w:r w:rsidR="00CE4DB7" w:rsidRPr="004C01D9">
        <w:rPr>
          <w:rFonts w:ascii="Calibri" w:hAnsi="Calibri" w:cs="Calibri"/>
        </w:rPr>
        <w:t>r</w:t>
      </w:r>
      <w:r w:rsidRPr="004C01D9">
        <w:rPr>
          <w:rFonts w:ascii="Calibri" w:hAnsi="Calibri" w:cs="Calibri"/>
        </w:rPr>
        <w:t>atios appears</w:t>
      </w:r>
      <w:r w:rsidR="007B782B" w:rsidRPr="004C01D9">
        <w:rPr>
          <w:rFonts w:ascii="Calibri" w:hAnsi="Calibri" w:cs="Calibri"/>
        </w:rPr>
        <w:t xml:space="preserve"> to be</w:t>
      </w:r>
      <w:r w:rsidRPr="004C01D9">
        <w:rPr>
          <w:rFonts w:ascii="Calibri" w:hAnsi="Calibri" w:cs="Calibri"/>
        </w:rPr>
        <w:t xml:space="preserve"> less variable and more clustered around the market rate</w:t>
      </w:r>
      <w:r w:rsidR="00CE4DB7" w:rsidRPr="004C01D9">
        <w:rPr>
          <w:rFonts w:ascii="Calibri" w:hAnsi="Calibri" w:cs="Calibri"/>
        </w:rPr>
        <w:t xml:space="preserve"> i.e. c</w:t>
      </w:r>
      <w:r w:rsidRPr="004C01D9">
        <w:rPr>
          <w:rFonts w:ascii="Calibri" w:hAnsi="Calibri" w:cs="Calibri"/>
        </w:rPr>
        <w:t xml:space="preserve">ompa </w:t>
      </w:r>
      <w:r w:rsidR="00CE4DB7" w:rsidRPr="004C01D9">
        <w:rPr>
          <w:rFonts w:ascii="Calibri" w:hAnsi="Calibri" w:cs="Calibri"/>
        </w:rPr>
        <w:t>r</w:t>
      </w:r>
      <w:r w:rsidRPr="004C01D9">
        <w:rPr>
          <w:rFonts w:ascii="Calibri" w:hAnsi="Calibri" w:cs="Calibri"/>
        </w:rPr>
        <w:t xml:space="preserve">atio of 1. The consolidation of </w:t>
      </w:r>
      <w:r w:rsidR="00E74F23" w:rsidRPr="004C01D9">
        <w:rPr>
          <w:rFonts w:ascii="Calibri" w:hAnsi="Calibri" w:cs="Calibri"/>
        </w:rPr>
        <w:t xml:space="preserve">these </w:t>
      </w:r>
      <w:r w:rsidRPr="004C01D9">
        <w:rPr>
          <w:rFonts w:ascii="Calibri" w:hAnsi="Calibri" w:cs="Calibri"/>
        </w:rPr>
        <w:t>data</w:t>
      </w:r>
      <w:r w:rsidR="00E74F23" w:rsidRPr="004C01D9">
        <w:rPr>
          <w:rFonts w:ascii="Calibri" w:hAnsi="Calibri" w:cs="Calibri"/>
        </w:rPr>
        <w:t xml:space="preserve"> points</w:t>
      </w:r>
      <w:r w:rsidRPr="004C01D9">
        <w:rPr>
          <w:rFonts w:ascii="Calibri" w:hAnsi="Calibri" w:cs="Calibri"/>
        </w:rPr>
        <w:t xml:space="preserve"> </w:t>
      </w:r>
      <w:r w:rsidR="00A14ECA" w:rsidRPr="004C01D9">
        <w:rPr>
          <w:rFonts w:ascii="Calibri" w:hAnsi="Calibri" w:cs="Calibri"/>
        </w:rPr>
        <w:t>demonstrate</w:t>
      </w:r>
      <w:r w:rsidRPr="004C01D9">
        <w:rPr>
          <w:rFonts w:ascii="Calibri" w:hAnsi="Calibri" w:cs="Calibri"/>
        </w:rPr>
        <w:t xml:space="preserve"> that the </w:t>
      </w:r>
      <w:r w:rsidR="00A14ECA" w:rsidRPr="004C01D9">
        <w:rPr>
          <w:rFonts w:ascii="Calibri" w:hAnsi="Calibri" w:cs="Calibri"/>
        </w:rPr>
        <w:t>data cleaning</w:t>
      </w:r>
      <w:r w:rsidRPr="004C01D9">
        <w:rPr>
          <w:rFonts w:ascii="Calibri" w:hAnsi="Calibri" w:cs="Calibri"/>
        </w:rPr>
        <w:t xml:space="preserve"> process has eliminated some of the more</w:t>
      </w:r>
      <w:r w:rsidR="00744FED" w:rsidRPr="004C01D9">
        <w:rPr>
          <w:rFonts w:ascii="Calibri" w:hAnsi="Calibri" w:cs="Calibri"/>
        </w:rPr>
        <w:t xml:space="preserve"> extreme di</w:t>
      </w:r>
      <w:r w:rsidR="00DA41DE" w:rsidRPr="004C01D9">
        <w:rPr>
          <w:rFonts w:ascii="Calibri" w:hAnsi="Calibri" w:cs="Calibri"/>
        </w:rPr>
        <w:t xml:space="preserve">screpancies in </w:t>
      </w:r>
      <w:r w:rsidR="005C6D04" w:rsidRPr="004C01D9">
        <w:rPr>
          <w:rFonts w:ascii="Calibri" w:hAnsi="Calibri" w:cs="Calibri"/>
        </w:rPr>
        <w:t xml:space="preserve">base </w:t>
      </w:r>
      <w:r w:rsidR="00DA41DE" w:rsidRPr="004C01D9">
        <w:rPr>
          <w:rFonts w:ascii="Calibri" w:hAnsi="Calibri" w:cs="Calibri"/>
        </w:rPr>
        <w:t xml:space="preserve">pay and </w:t>
      </w:r>
      <w:r w:rsidR="007458E4" w:rsidRPr="004C01D9">
        <w:rPr>
          <w:rFonts w:ascii="Calibri" w:hAnsi="Calibri" w:cs="Calibri"/>
        </w:rPr>
        <w:t>compa ratio</w:t>
      </w:r>
      <w:r w:rsidR="005C6D04" w:rsidRPr="004C01D9">
        <w:rPr>
          <w:rFonts w:ascii="Calibri" w:hAnsi="Calibri" w:cs="Calibri"/>
        </w:rPr>
        <w:t xml:space="preserve"> columns</w:t>
      </w:r>
      <w:r w:rsidRPr="004C01D9">
        <w:rPr>
          <w:rFonts w:ascii="Calibri" w:hAnsi="Calibri" w:cs="Calibri"/>
        </w:rPr>
        <w:t>.</w:t>
      </w:r>
    </w:p>
    <w:p w14:paraId="61C464FF" w14:textId="77777777" w:rsidR="007D7EBD" w:rsidRPr="004C01D9" w:rsidRDefault="007D7EBD" w:rsidP="007D7EBD">
      <w:pPr>
        <w:jc w:val="both"/>
        <w:rPr>
          <w:rFonts w:ascii="Calibri" w:hAnsi="Calibri" w:cs="Calibri"/>
        </w:rPr>
      </w:pPr>
    </w:p>
    <w:p w14:paraId="32120A5F" w14:textId="74CCEAC8" w:rsidR="00937593" w:rsidRPr="004C01D9" w:rsidRDefault="00937593" w:rsidP="00937593">
      <w:pPr>
        <w:pStyle w:val="Heading2"/>
        <w:spacing w:before="0"/>
        <w:rPr>
          <w:rFonts w:ascii="Calibri" w:hAnsi="Calibri" w:cs="Calibri"/>
          <w:b/>
          <w:bCs/>
          <w:color w:val="000000" w:themeColor="text1"/>
          <w:sz w:val="28"/>
          <w:szCs w:val="28"/>
        </w:rPr>
      </w:pPr>
      <w:bookmarkStart w:id="18" w:name="_Toc162292069"/>
      <w:r w:rsidRPr="004C01D9">
        <w:rPr>
          <w:rFonts w:ascii="Calibri" w:hAnsi="Calibri" w:cs="Calibri"/>
          <w:b/>
          <w:bCs/>
          <w:color w:val="000000" w:themeColor="text1"/>
          <w:sz w:val="28"/>
          <w:szCs w:val="28"/>
        </w:rPr>
        <w:lastRenderedPageBreak/>
        <w:t>Correlation Heat</w:t>
      </w:r>
      <w:r w:rsidR="00562ABD" w:rsidRPr="004C01D9">
        <w:rPr>
          <w:rFonts w:ascii="Calibri" w:hAnsi="Calibri" w:cs="Calibri"/>
          <w:b/>
          <w:bCs/>
          <w:color w:val="000000" w:themeColor="text1"/>
          <w:sz w:val="28"/>
          <w:szCs w:val="28"/>
        </w:rPr>
        <w:t xml:space="preserve"> M</w:t>
      </w:r>
      <w:r w:rsidRPr="004C01D9">
        <w:rPr>
          <w:rFonts w:ascii="Calibri" w:hAnsi="Calibri" w:cs="Calibri"/>
          <w:b/>
          <w:bCs/>
          <w:color w:val="000000" w:themeColor="text1"/>
          <w:sz w:val="28"/>
          <w:szCs w:val="28"/>
        </w:rPr>
        <w:t>ap</w:t>
      </w:r>
      <w:bookmarkEnd w:id="18"/>
    </w:p>
    <w:p w14:paraId="7924A132" w14:textId="6A1BBF28" w:rsidR="00937593" w:rsidRPr="004C01D9" w:rsidRDefault="00937593" w:rsidP="00937593">
      <w:pPr>
        <w:rPr>
          <w:rFonts w:ascii="Calibri" w:hAnsi="Calibri" w:cs="Calibri"/>
          <w:sz w:val="22"/>
          <w:szCs w:val="22"/>
        </w:rPr>
      </w:pPr>
      <w:r w:rsidRPr="004C01D9">
        <w:rPr>
          <w:rFonts w:ascii="Calibri" w:hAnsi="Calibri" w:cs="Calibri"/>
          <w:noProof/>
          <w:sz w:val="22"/>
          <w:szCs w:val="22"/>
        </w:rPr>
        <mc:AlternateContent>
          <mc:Choice Requires="wps">
            <w:drawing>
              <wp:anchor distT="0" distB="0" distL="114300" distR="114300" simplePos="0" relativeHeight="251658246" behindDoc="0" locked="0" layoutInCell="1" allowOverlap="1" wp14:anchorId="478E1544" wp14:editId="30D2B223">
                <wp:simplePos x="0" y="0"/>
                <wp:positionH relativeFrom="column">
                  <wp:posOffset>-114463</wp:posOffset>
                </wp:positionH>
                <wp:positionV relativeFrom="paragraph">
                  <wp:posOffset>181610</wp:posOffset>
                </wp:positionV>
                <wp:extent cx="3711920" cy="2267132"/>
                <wp:effectExtent l="0" t="0" r="0" b="6350"/>
                <wp:wrapNone/>
                <wp:docPr id="838024757" name="Text Box 1"/>
                <wp:cNvGraphicFramePr/>
                <a:graphic xmlns:a="http://schemas.openxmlformats.org/drawingml/2006/main">
                  <a:graphicData uri="http://schemas.microsoft.com/office/word/2010/wordprocessingShape">
                    <wps:wsp>
                      <wps:cNvSpPr txBox="1"/>
                      <wps:spPr>
                        <a:xfrm>
                          <a:off x="0" y="0"/>
                          <a:ext cx="3711920" cy="2267132"/>
                        </a:xfrm>
                        <a:prstGeom prst="rect">
                          <a:avLst/>
                        </a:prstGeom>
                        <a:solidFill>
                          <a:schemeClr val="lt1"/>
                        </a:solidFill>
                        <a:ln w="6350">
                          <a:noFill/>
                        </a:ln>
                      </wps:spPr>
                      <wps:txbx>
                        <w:txbxContent>
                          <w:p w14:paraId="44A78E16" w14:textId="77777777" w:rsidR="00937593" w:rsidRDefault="00937593" w:rsidP="00937593">
                            <w:r w:rsidRPr="00200EBA">
                              <w:rPr>
                                <w:noProof/>
                              </w:rPr>
                              <w:drawing>
                                <wp:inline distT="0" distB="0" distL="0" distR="0" wp14:anchorId="6B02CE1D" wp14:editId="65AA0C7E">
                                  <wp:extent cx="3354191" cy="2100404"/>
                                  <wp:effectExtent l="0" t="0" r="0" b="0"/>
                                  <wp:docPr id="13859646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64682" name="Picture 1" descr="A screenshot of a graph&#10;&#10;Description automatically generated"/>
                                          <pic:cNvPicPr/>
                                        </pic:nvPicPr>
                                        <pic:blipFill>
                                          <a:blip r:embed="rId26"/>
                                          <a:stretch>
                                            <a:fillRect/>
                                          </a:stretch>
                                        </pic:blipFill>
                                        <pic:spPr>
                                          <a:xfrm>
                                            <a:off x="0" y="0"/>
                                            <a:ext cx="3395861" cy="21264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E1544" id="_x0000_s1031" type="#_x0000_t202" style="position:absolute;margin-left:-9pt;margin-top:14.3pt;width:292.3pt;height:178.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" fillcolor="white [3201]" stroked="f" strokeweight=".5pt">
                <v:textbox>
                  <w:txbxContent>
                    <w:p w14:paraId="44A78E16" w14:textId="77777777" w:rsidR="00937593" w:rsidRDefault="00937593" w:rsidP="00937593">
                      <w:r w:rsidRPr="00200EBA">
                        <w:rPr>
                          <w:noProof/>
                        </w:rPr>
                        <w:drawing>
                          <wp:inline distT="0" distB="0" distL="0" distR="0" wp14:anchorId="6B02CE1D" wp14:editId="65AA0C7E">
                            <wp:extent cx="3354191" cy="2100404"/>
                            <wp:effectExtent l="0" t="0" r="0" b="0"/>
                            <wp:docPr id="13859646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64682" name="Picture 1" descr="A screenshot of a graph&#10;&#10;Description automatically generated"/>
                                    <pic:cNvPicPr/>
                                  </pic:nvPicPr>
                                  <pic:blipFill>
                                    <a:blip r:embed="rId26"/>
                                    <a:stretch>
                                      <a:fillRect/>
                                    </a:stretch>
                                  </pic:blipFill>
                                  <pic:spPr>
                                    <a:xfrm>
                                      <a:off x="0" y="0"/>
                                      <a:ext cx="3395861" cy="2126498"/>
                                    </a:xfrm>
                                    <a:prstGeom prst="rect">
                                      <a:avLst/>
                                    </a:prstGeom>
                                  </pic:spPr>
                                </pic:pic>
                              </a:graphicData>
                            </a:graphic>
                          </wp:inline>
                        </w:drawing>
                      </w:r>
                    </w:p>
                  </w:txbxContent>
                </v:textbox>
              </v:shape>
            </w:pict>
          </mc:Fallback>
        </mc:AlternateContent>
      </w:r>
    </w:p>
    <w:p w14:paraId="0D48EE55" w14:textId="77777777" w:rsidR="00937593" w:rsidRPr="004C01D9" w:rsidRDefault="00937593" w:rsidP="00937593">
      <w:pPr>
        <w:rPr>
          <w:rFonts w:ascii="Calibri" w:hAnsi="Calibri" w:cs="Calibri"/>
          <w:sz w:val="22"/>
          <w:szCs w:val="22"/>
        </w:rPr>
      </w:pPr>
      <w:r w:rsidRPr="004C01D9">
        <w:rPr>
          <w:rFonts w:ascii="Calibri" w:hAnsi="Calibri" w:cs="Calibri"/>
          <w:noProof/>
          <w:sz w:val="22"/>
          <w:szCs w:val="22"/>
        </w:rPr>
        <mc:AlternateContent>
          <mc:Choice Requires="wps">
            <w:drawing>
              <wp:anchor distT="0" distB="0" distL="114300" distR="114300" simplePos="0" relativeHeight="251658247" behindDoc="0" locked="0" layoutInCell="1" allowOverlap="1" wp14:anchorId="1E08B9CA" wp14:editId="4FCC4263">
                <wp:simplePos x="0" y="0"/>
                <wp:positionH relativeFrom="column">
                  <wp:posOffset>3312160</wp:posOffset>
                </wp:positionH>
                <wp:positionV relativeFrom="paragraph">
                  <wp:posOffset>9997</wp:posOffset>
                </wp:positionV>
                <wp:extent cx="3711920" cy="2267132"/>
                <wp:effectExtent l="0" t="0" r="0" b="6350"/>
                <wp:wrapNone/>
                <wp:docPr id="1326071703" name="Text Box 1"/>
                <wp:cNvGraphicFramePr/>
                <a:graphic xmlns:a="http://schemas.openxmlformats.org/drawingml/2006/main">
                  <a:graphicData uri="http://schemas.microsoft.com/office/word/2010/wordprocessingShape">
                    <wps:wsp>
                      <wps:cNvSpPr txBox="1"/>
                      <wps:spPr>
                        <a:xfrm>
                          <a:off x="0" y="0"/>
                          <a:ext cx="3711920" cy="2267132"/>
                        </a:xfrm>
                        <a:prstGeom prst="rect">
                          <a:avLst/>
                        </a:prstGeom>
                        <a:solidFill>
                          <a:schemeClr val="lt1"/>
                        </a:solidFill>
                        <a:ln w="6350">
                          <a:noFill/>
                        </a:ln>
                      </wps:spPr>
                      <wps:txbx>
                        <w:txbxContent>
                          <w:p w14:paraId="47AE356F" w14:textId="77777777" w:rsidR="00937593" w:rsidRDefault="00937593" w:rsidP="00937593">
                            <w:r>
                              <w:rPr>
                                <w:noProof/>
                              </w:rPr>
                              <w:drawing>
                                <wp:inline distT="0" distB="0" distL="0" distR="0" wp14:anchorId="0144C03D" wp14:editId="458FA0A1">
                                  <wp:extent cx="3352781" cy="2099945"/>
                                  <wp:effectExtent l="0" t="0" r="635" b="0"/>
                                  <wp:docPr id="153925650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56506" name="Picture 2"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73459" cy="21128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8B9CA" id="_x0000_s1032" type="#_x0000_t202" style="position:absolute;margin-left:260.8pt;margin-top:.8pt;width:292.3pt;height:178.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" fillcolor="white [3201]" stroked="f" strokeweight=".5pt">
                <v:textbox>
                  <w:txbxContent>
                    <w:p w14:paraId="47AE356F" w14:textId="77777777" w:rsidR="00937593" w:rsidRDefault="00937593" w:rsidP="00937593">
                      <w:r>
                        <w:rPr>
                          <w:noProof/>
                        </w:rPr>
                        <w:drawing>
                          <wp:inline distT="0" distB="0" distL="0" distR="0" wp14:anchorId="0144C03D" wp14:editId="458FA0A1">
                            <wp:extent cx="3352781" cy="2099945"/>
                            <wp:effectExtent l="0" t="0" r="635" b="0"/>
                            <wp:docPr id="153925650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56506" name="Picture 2"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73459" cy="2112896"/>
                                    </a:xfrm>
                                    <a:prstGeom prst="rect">
                                      <a:avLst/>
                                    </a:prstGeom>
                                  </pic:spPr>
                                </pic:pic>
                              </a:graphicData>
                            </a:graphic>
                          </wp:inline>
                        </w:drawing>
                      </w:r>
                    </w:p>
                  </w:txbxContent>
                </v:textbox>
              </v:shape>
            </w:pict>
          </mc:Fallback>
        </mc:AlternateContent>
      </w:r>
    </w:p>
    <w:p w14:paraId="41EBED66" w14:textId="77777777" w:rsidR="00937593" w:rsidRPr="004C01D9" w:rsidRDefault="00937593" w:rsidP="00937593">
      <w:pPr>
        <w:rPr>
          <w:rFonts w:ascii="Calibri" w:hAnsi="Calibri" w:cs="Calibri"/>
          <w:sz w:val="22"/>
          <w:szCs w:val="22"/>
        </w:rPr>
      </w:pPr>
    </w:p>
    <w:p w14:paraId="12FF3694" w14:textId="77777777" w:rsidR="00937593" w:rsidRPr="004C01D9" w:rsidRDefault="00937593" w:rsidP="00937593">
      <w:pPr>
        <w:rPr>
          <w:rFonts w:ascii="Calibri" w:hAnsi="Calibri" w:cs="Calibri"/>
          <w:sz w:val="22"/>
          <w:szCs w:val="22"/>
        </w:rPr>
      </w:pPr>
    </w:p>
    <w:p w14:paraId="63DD7B0B" w14:textId="77777777" w:rsidR="00937593" w:rsidRPr="004C01D9" w:rsidRDefault="00937593" w:rsidP="00937593">
      <w:pPr>
        <w:rPr>
          <w:rFonts w:ascii="Calibri" w:hAnsi="Calibri" w:cs="Calibri"/>
          <w:sz w:val="22"/>
          <w:szCs w:val="22"/>
        </w:rPr>
      </w:pPr>
    </w:p>
    <w:p w14:paraId="42C64670" w14:textId="77777777" w:rsidR="00937593" w:rsidRPr="004C01D9" w:rsidRDefault="00937593" w:rsidP="00937593">
      <w:pPr>
        <w:rPr>
          <w:rFonts w:ascii="Calibri" w:hAnsi="Calibri" w:cs="Calibri"/>
          <w:sz w:val="22"/>
          <w:szCs w:val="22"/>
        </w:rPr>
      </w:pPr>
    </w:p>
    <w:p w14:paraId="4B8910AD" w14:textId="77777777" w:rsidR="00937593" w:rsidRPr="004C01D9" w:rsidRDefault="00937593" w:rsidP="00937593">
      <w:pPr>
        <w:rPr>
          <w:rFonts w:ascii="Calibri" w:hAnsi="Calibri" w:cs="Calibri"/>
          <w:sz w:val="22"/>
          <w:szCs w:val="22"/>
        </w:rPr>
      </w:pPr>
    </w:p>
    <w:p w14:paraId="64519C74" w14:textId="77777777" w:rsidR="00937593" w:rsidRPr="004C01D9" w:rsidRDefault="00937593" w:rsidP="00937593">
      <w:pPr>
        <w:rPr>
          <w:rFonts w:ascii="Calibri" w:hAnsi="Calibri" w:cs="Calibri"/>
          <w:sz w:val="22"/>
          <w:szCs w:val="22"/>
        </w:rPr>
      </w:pPr>
    </w:p>
    <w:p w14:paraId="29EC05A7" w14:textId="77777777" w:rsidR="00937593" w:rsidRPr="004C01D9" w:rsidRDefault="00937593" w:rsidP="00937593">
      <w:pPr>
        <w:rPr>
          <w:rFonts w:ascii="Calibri" w:hAnsi="Calibri" w:cs="Calibri"/>
          <w:sz w:val="22"/>
          <w:szCs w:val="22"/>
        </w:rPr>
      </w:pPr>
    </w:p>
    <w:p w14:paraId="5EA1A6A4" w14:textId="77777777" w:rsidR="00937593" w:rsidRPr="004C01D9" w:rsidRDefault="00937593" w:rsidP="00937593">
      <w:pPr>
        <w:rPr>
          <w:rFonts w:ascii="Calibri" w:hAnsi="Calibri" w:cs="Calibri"/>
          <w:sz w:val="22"/>
          <w:szCs w:val="22"/>
        </w:rPr>
      </w:pPr>
    </w:p>
    <w:p w14:paraId="7A82CCA6" w14:textId="77777777" w:rsidR="00937593" w:rsidRPr="004C01D9" w:rsidRDefault="00937593" w:rsidP="00937593">
      <w:pPr>
        <w:rPr>
          <w:rFonts w:ascii="Calibri" w:hAnsi="Calibri" w:cs="Calibri"/>
          <w:sz w:val="22"/>
          <w:szCs w:val="22"/>
        </w:rPr>
      </w:pPr>
    </w:p>
    <w:p w14:paraId="06F1EBCD" w14:textId="77777777" w:rsidR="00937593" w:rsidRPr="004C01D9" w:rsidRDefault="00937593" w:rsidP="00937593">
      <w:pPr>
        <w:rPr>
          <w:rFonts w:ascii="Calibri" w:hAnsi="Calibri" w:cs="Calibri"/>
          <w:sz w:val="22"/>
          <w:szCs w:val="22"/>
        </w:rPr>
      </w:pPr>
    </w:p>
    <w:p w14:paraId="09EFD5BE" w14:textId="77777777" w:rsidR="00937593" w:rsidRPr="004C01D9" w:rsidRDefault="00937593" w:rsidP="00937593">
      <w:pPr>
        <w:rPr>
          <w:rFonts w:ascii="Calibri" w:hAnsi="Calibri" w:cs="Calibri"/>
          <w:sz w:val="22"/>
          <w:szCs w:val="22"/>
        </w:rPr>
      </w:pPr>
    </w:p>
    <w:p w14:paraId="50E78B53" w14:textId="77777777" w:rsidR="00937593" w:rsidRPr="004C01D9" w:rsidRDefault="00937593" w:rsidP="00937593">
      <w:pPr>
        <w:rPr>
          <w:rFonts w:ascii="Calibri" w:hAnsi="Calibri" w:cs="Calibri"/>
          <w:sz w:val="22"/>
          <w:szCs w:val="22"/>
        </w:rPr>
      </w:pPr>
    </w:p>
    <w:p w14:paraId="63A0278B" w14:textId="77777777" w:rsidR="00937593" w:rsidRPr="004C01D9" w:rsidRDefault="00937593" w:rsidP="00937593">
      <w:pPr>
        <w:rPr>
          <w:rFonts w:ascii="Calibri" w:hAnsi="Calibri" w:cs="Calibri"/>
          <w:sz w:val="22"/>
          <w:szCs w:val="22"/>
        </w:rPr>
      </w:pPr>
    </w:p>
    <w:p w14:paraId="0CB62C73" w14:textId="3EB5B964" w:rsidR="00CF6A5B" w:rsidRPr="004C01D9" w:rsidRDefault="00C910CE" w:rsidP="0099460C">
      <w:pPr>
        <w:spacing w:line="276" w:lineRule="auto"/>
        <w:jc w:val="both"/>
        <w:rPr>
          <w:rFonts w:ascii="Calibri" w:hAnsi="Calibri" w:cs="Calibri"/>
        </w:rPr>
      </w:pPr>
      <w:r w:rsidRPr="004C01D9">
        <w:rPr>
          <w:rFonts w:ascii="Calibri" w:hAnsi="Calibri" w:cs="Calibri"/>
        </w:rPr>
        <w:t>Concerning</w:t>
      </w:r>
      <w:r w:rsidR="00CF6A5B" w:rsidRPr="004C01D9">
        <w:rPr>
          <w:rFonts w:ascii="Calibri" w:hAnsi="Calibri" w:cs="Calibri"/>
        </w:rPr>
        <w:t xml:space="preserve"> the </w:t>
      </w:r>
      <w:r w:rsidR="005C64EF" w:rsidRPr="004C01D9">
        <w:rPr>
          <w:rFonts w:ascii="Calibri" w:hAnsi="Calibri" w:cs="Calibri"/>
        </w:rPr>
        <w:t>pre-cleaned</w:t>
      </w:r>
      <w:r w:rsidR="00CF6A5B" w:rsidRPr="004C01D9">
        <w:rPr>
          <w:rFonts w:ascii="Calibri" w:hAnsi="Calibri" w:cs="Calibri"/>
        </w:rPr>
        <w:t xml:space="preserve"> heat</w:t>
      </w:r>
      <w:r w:rsidR="00CC0E37" w:rsidRPr="004C01D9">
        <w:rPr>
          <w:rFonts w:ascii="Calibri" w:hAnsi="Calibri" w:cs="Calibri"/>
        </w:rPr>
        <w:t xml:space="preserve"> </w:t>
      </w:r>
      <w:r w:rsidR="00CF6A5B" w:rsidRPr="004C01D9">
        <w:rPr>
          <w:rFonts w:ascii="Calibri" w:hAnsi="Calibri" w:cs="Calibri"/>
        </w:rPr>
        <w:t xml:space="preserve">map, the </w:t>
      </w:r>
      <w:r w:rsidR="00CC0E37" w:rsidRPr="004C01D9">
        <w:rPr>
          <w:rFonts w:ascii="Calibri" w:hAnsi="Calibri" w:cs="Calibri"/>
        </w:rPr>
        <w:t>c</w:t>
      </w:r>
      <w:r w:rsidR="00CF6A5B" w:rsidRPr="004C01D9">
        <w:rPr>
          <w:rFonts w:ascii="Calibri" w:hAnsi="Calibri" w:cs="Calibri"/>
        </w:rPr>
        <w:t xml:space="preserve">ompa </w:t>
      </w:r>
      <w:r w:rsidR="00CC0E37" w:rsidRPr="004C01D9">
        <w:rPr>
          <w:rFonts w:ascii="Calibri" w:hAnsi="Calibri" w:cs="Calibri"/>
        </w:rPr>
        <w:t>r</w:t>
      </w:r>
      <w:r w:rsidR="00CF6A5B" w:rsidRPr="004C01D9">
        <w:rPr>
          <w:rFonts w:ascii="Calibri" w:hAnsi="Calibri" w:cs="Calibri"/>
        </w:rPr>
        <w:t xml:space="preserve">atio </w:t>
      </w:r>
      <w:r w:rsidR="00CC0E37" w:rsidRPr="004C01D9">
        <w:rPr>
          <w:rFonts w:ascii="Calibri" w:hAnsi="Calibri" w:cs="Calibri"/>
        </w:rPr>
        <w:t>portrays</w:t>
      </w:r>
      <w:r w:rsidR="00CF6A5B" w:rsidRPr="004C01D9">
        <w:rPr>
          <w:rFonts w:ascii="Calibri" w:hAnsi="Calibri" w:cs="Calibri"/>
        </w:rPr>
        <w:t xml:space="preserve"> minimal correlations with all other variables, indicating an absence of linear relationships. Tenure shows a slight positive correlation with the Base Pay and Cost to Replace</w:t>
      </w:r>
      <w:r w:rsidR="007F4602" w:rsidRPr="004C01D9">
        <w:rPr>
          <w:rFonts w:ascii="Calibri" w:hAnsi="Calibri" w:cs="Calibri"/>
        </w:rPr>
        <w:t xml:space="preserve"> metrics</w:t>
      </w:r>
      <w:r w:rsidR="00CF6A5B" w:rsidRPr="004C01D9">
        <w:rPr>
          <w:rFonts w:ascii="Calibri" w:hAnsi="Calibri" w:cs="Calibri"/>
        </w:rPr>
        <w:t xml:space="preserve">, suggesting a marginal positive </w:t>
      </w:r>
      <w:r w:rsidR="008B5487" w:rsidRPr="004C01D9">
        <w:rPr>
          <w:rFonts w:ascii="Calibri" w:hAnsi="Calibri" w:cs="Calibri"/>
        </w:rPr>
        <w:t>relation</w:t>
      </w:r>
      <w:r w:rsidR="00CF6A5B" w:rsidRPr="004C01D9">
        <w:rPr>
          <w:rFonts w:ascii="Calibri" w:hAnsi="Calibri" w:cs="Calibri"/>
        </w:rPr>
        <w:t>. The strongest correlation</w:t>
      </w:r>
      <w:r w:rsidR="00127148" w:rsidRPr="004C01D9">
        <w:rPr>
          <w:rFonts w:ascii="Calibri" w:hAnsi="Calibri" w:cs="Calibri"/>
        </w:rPr>
        <w:t xml:space="preserve"> </w:t>
      </w:r>
      <w:r w:rsidR="00CF6A5B" w:rsidRPr="004C01D9">
        <w:rPr>
          <w:rFonts w:ascii="Calibri" w:hAnsi="Calibri" w:cs="Calibri"/>
        </w:rPr>
        <w:t>though still</w:t>
      </w:r>
      <w:r w:rsidR="006F1DD2" w:rsidRPr="004C01D9">
        <w:rPr>
          <w:rFonts w:ascii="Calibri" w:hAnsi="Calibri" w:cs="Calibri"/>
        </w:rPr>
        <w:t xml:space="preserve"> nominal</w:t>
      </w:r>
      <w:r w:rsidR="00127148" w:rsidRPr="004C01D9">
        <w:rPr>
          <w:rFonts w:ascii="Calibri" w:hAnsi="Calibri" w:cs="Calibri"/>
        </w:rPr>
        <w:t xml:space="preserve"> </w:t>
      </w:r>
      <w:r w:rsidR="00CF6A5B" w:rsidRPr="004C01D9">
        <w:rPr>
          <w:rFonts w:ascii="Calibri" w:hAnsi="Calibri" w:cs="Calibri"/>
        </w:rPr>
        <w:t>is between Base Pay and Cost to Replace</w:t>
      </w:r>
      <w:r w:rsidR="0087334A" w:rsidRPr="004C01D9">
        <w:rPr>
          <w:rFonts w:ascii="Calibri" w:hAnsi="Calibri" w:cs="Calibri"/>
        </w:rPr>
        <w:t xml:space="preserve"> columns</w:t>
      </w:r>
      <w:r w:rsidR="00CF6A5B" w:rsidRPr="004C01D9">
        <w:rPr>
          <w:rFonts w:ascii="Calibri" w:hAnsi="Calibri" w:cs="Calibri"/>
        </w:rPr>
        <w:t>, hinting that as base pay increases, the cost to replace an employee may rise proportionately.</w:t>
      </w:r>
    </w:p>
    <w:p w14:paraId="43D3F00C" w14:textId="77777777" w:rsidR="00CF6A5B" w:rsidRPr="004C01D9" w:rsidRDefault="00CF6A5B" w:rsidP="0099460C">
      <w:pPr>
        <w:spacing w:line="276" w:lineRule="auto"/>
        <w:jc w:val="both"/>
        <w:rPr>
          <w:rFonts w:ascii="Calibri" w:hAnsi="Calibri" w:cs="Calibri"/>
        </w:rPr>
      </w:pPr>
    </w:p>
    <w:p w14:paraId="34ACE602" w14:textId="176954D8" w:rsidR="00CF6A5B" w:rsidRPr="004C01D9" w:rsidRDefault="00316D5F" w:rsidP="0099460C">
      <w:pPr>
        <w:spacing w:line="276" w:lineRule="auto"/>
        <w:jc w:val="both"/>
        <w:rPr>
          <w:rFonts w:ascii="Calibri" w:hAnsi="Calibri" w:cs="Calibri"/>
        </w:rPr>
      </w:pPr>
      <w:r w:rsidRPr="004C01D9">
        <w:rPr>
          <w:rFonts w:ascii="Calibri" w:hAnsi="Calibri" w:cs="Calibri"/>
        </w:rPr>
        <w:t>T</w:t>
      </w:r>
      <w:r w:rsidR="00CF6A5B" w:rsidRPr="004C01D9">
        <w:rPr>
          <w:rFonts w:ascii="Calibri" w:hAnsi="Calibri" w:cs="Calibri"/>
        </w:rPr>
        <w:t xml:space="preserve">he </w:t>
      </w:r>
      <w:r w:rsidRPr="004C01D9">
        <w:rPr>
          <w:rFonts w:ascii="Calibri" w:hAnsi="Calibri" w:cs="Calibri"/>
        </w:rPr>
        <w:t xml:space="preserve">post-cleaned </w:t>
      </w:r>
      <w:r w:rsidR="00CF6A5B" w:rsidRPr="004C01D9">
        <w:rPr>
          <w:rFonts w:ascii="Calibri" w:hAnsi="Calibri" w:cs="Calibri"/>
        </w:rPr>
        <w:t xml:space="preserve">heatmap reveals a slightly more pronounced weak positive correlation between Compa Ratio and Tenure. The increased negative correlations of Compa Ratio with Base Pay and Cost to Replace </w:t>
      </w:r>
      <w:r w:rsidR="00E54BFA" w:rsidRPr="004C01D9">
        <w:rPr>
          <w:rFonts w:ascii="Calibri" w:hAnsi="Calibri" w:cs="Calibri"/>
        </w:rPr>
        <w:t xml:space="preserve">columns </w:t>
      </w:r>
      <w:r w:rsidR="00CF6A5B" w:rsidRPr="004C01D9">
        <w:rPr>
          <w:rFonts w:ascii="Calibri" w:hAnsi="Calibri" w:cs="Calibri"/>
        </w:rPr>
        <w:t>suggest that a higher Compa Ratio may correlate with lower values in these variables. Furthermore, the weak positive correlation between Base Pay and Cost to Replace</w:t>
      </w:r>
      <w:r w:rsidR="00197F27" w:rsidRPr="004C01D9">
        <w:rPr>
          <w:rFonts w:ascii="Calibri" w:hAnsi="Calibri" w:cs="Calibri"/>
        </w:rPr>
        <w:t xml:space="preserve"> fields</w:t>
      </w:r>
      <w:r w:rsidR="00CF6A5B" w:rsidRPr="004C01D9">
        <w:rPr>
          <w:rFonts w:ascii="Calibri" w:hAnsi="Calibri" w:cs="Calibri"/>
        </w:rPr>
        <w:t xml:space="preserve"> intensi</w:t>
      </w:r>
      <w:r w:rsidR="00662C97" w:rsidRPr="004C01D9">
        <w:rPr>
          <w:rFonts w:ascii="Calibri" w:hAnsi="Calibri" w:cs="Calibri"/>
        </w:rPr>
        <w:t>f</w:t>
      </w:r>
      <w:r w:rsidR="00230A2D" w:rsidRPr="004C01D9">
        <w:rPr>
          <w:rFonts w:ascii="Calibri" w:hAnsi="Calibri" w:cs="Calibri"/>
        </w:rPr>
        <w:t>ied</w:t>
      </w:r>
      <w:r w:rsidR="00662C97" w:rsidRPr="004C01D9">
        <w:rPr>
          <w:rFonts w:ascii="Calibri" w:hAnsi="Calibri" w:cs="Calibri"/>
        </w:rPr>
        <w:t xml:space="preserve"> marginally</w:t>
      </w:r>
      <w:r w:rsidR="00CF6A5B" w:rsidRPr="004C01D9">
        <w:rPr>
          <w:rFonts w:ascii="Calibri" w:hAnsi="Calibri" w:cs="Calibri"/>
        </w:rPr>
        <w:t>, indicating that data cleaning</w:t>
      </w:r>
      <w:r w:rsidR="00F47E49" w:rsidRPr="004C01D9">
        <w:rPr>
          <w:rFonts w:ascii="Calibri" w:hAnsi="Calibri" w:cs="Calibri"/>
        </w:rPr>
        <w:t xml:space="preserve"> process</w:t>
      </w:r>
      <w:r w:rsidR="00CF6A5B" w:rsidRPr="004C01D9">
        <w:rPr>
          <w:rFonts w:ascii="Calibri" w:hAnsi="Calibri" w:cs="Calibri"/>
        </w:rPr>
        <w:t xml:space="preserve"> may have unveiled a more </w:t>
      </w:r>
      <w:r w:rsidR="00E04524" w:rsidRPr="004C01D9">
        <w:rPr>
          <w:rFonts w:ascii="Calibri" w:hAnsi="Calibri" w:cs="Calibri"/>
        </w:rPr>
        <w:t>pronounced</w:t>
      </w:r>
      <w:r w:rsidR="00CF6A5B" w:rsidRPr="004C01D9">
        <w:rPr>
          <w:rFonts w:ascii="Calibri" w:hAnsi="Calibri" w:cs="Calibri"/>
        </w:rPr>
        <w:t xml:space="preserve"> association between these metrics.</w:t>
      </w:r>
    </w:p>
    <w:p w14:paraId="69ECCFC4" w14:textId="77777777" w:rsidR="00127148" w:rsidRPr="004C01D9" w:rsidRDefault="00127148" w:rsidP="00127148">
      <w:pPr>
        <w:rPr>
          <w:rFonts w:ascii="Calibri" w:hAnsi="Calibri" w:cs="Calibri"/>
        </w:rPr>
      </w:pPr>
    </w:p>
    <w:p w14:paraId="55DF5085" w14:textId="77777777" w:rsidR="00390941" w:rsidRPr="004C01D9" w:rsidRDefault="00390941" w:rsidP="00127148">
      <w:pPr>
        <w:rPr>
          <w:rFonts w:ascii="Calibri" w:hAnsi="Calibri" w:cs="Calibri"/>
        </w:rPr>
      </w:pPr>
    </w:p>
    <w:p w14:paraId="5DD0DF0B" w14:textId="474CC7F9" w:rsidR="006C24D0" w:rsidRPr="004C01D9" w:rsidRDefault="006C24D0" w:rsidP="00BE51F9">
      <w:pPr>
        <w:pStyle w:val="Heading1"/>
        <w:spacing w:before="0" w:after="0"/>
        <w:rPr>
          <w:rFonts w:ascii="Calibri" w:hAnsi="Calibri" w:cs="Calibri"/>
          <w:b/>
          <w:bCs/>
          <w:color w:val="000000" w:themeColor="text1"/>
          <w:sz w:val="36"/>
          <w:szCs w:val="36"/>
        </w:rPr>
      </w:pPr>
      <w:bookmarkStart w:id="19" w:name="_Toc162292070"/>
      <w:r w:rsidRPr="004C01D9">
        <w:rPr>
          <w:rFonts w:ascii="Calibri" w:hAnsi="Calibri" w:cs="Calibri"/>
          <w:b/>
          <w:bCs/>
          <w:color w:val="000000" w:themeColor="text1"/>
          <w:sz w:val="36"/>
          <w:szCs w:val="36"/>
        </w:rPr>
        <w:t>Implication</w:t>
      </w:r>
      <w:r w:rsidR="001E2324" w:rsidRPr="004C01D9">
        <w:rPr>
          <w:rFonts w:ascii="Calibri" w:hAnsi="Calibri" w:cs="Calibri"/>
          <w:b/>
          <w:bCs/>
          <w:color w:val="000000" w:themeColor="text1"/>
          <w:sz w:val="36"/>
          <w:szCs w:val="36"/>
        </w:rPr>
        <w:t>s</w:t>
      </w:r>
      <w:r w:rsidRPr="004C01D9">
        <w:rPr>
          <w:rFonts w:ascii="Calibri" w:hAnsi="Calibri" w:cs="Calibri"/>
          <w:b/>
          <w:bCs/>
          <w:color w:val="000000" w:themeColor="text1"/>
          <w:sz w:val="36"/>
          <w:szCs w:val="36"/>
        </w:rPr>
        <w:t xml:space="preserve"> of </w:t>
      </w:r>
      <w:r w:rsidR="00496196" w:rsidRPr="004C01D9">
        <w:rPr>
          <w:rFonts w:ascii="Calibri" w:hAnsi="Calibri" w:cs="Calibri"/>
          <w:b/>
          <w:bCs/>
          <w:color w:val="000000" w:themeColor="text1"/>
          <w:sz w:val="36"/>
          <w:szCs w:val="36"/>
        </w:rPr>
        <w:t>observed changes</w:t>
      </w:r>
      <w:bookmarkEnd w:id="19"/>
      <w:r w:rsidR="00496196" w:rsidRPr="004C01D9">
        <w:rPr>
          <w:rFonts w:ascii="Calibri" w:hAnsi="Calibri" w:cs="Calibri"/>
          <w:b/>
          <w:bCs/>
          <w:color w:val="000000" w:themeColor="text1"/>
          <w:sz w:val="36"/>
          <w:szCs w:val="36"/>
        </w:rPr>
        <w:t xml:space="preserve"> </w:t>
      </w:r>
    </w:p>
    <w:p w14:paraId="19456735" w14:textId="77777777" w:rsidR="001E2324" w:rsidRPr="004C01D9" w:rsidRDefault="001E2324" w:rsidP="00790158">
      <w:pPr>
        <w:spacing w:line="180" w:lineRule="auto"/>
        <w:rPr>
          <w:rFonts w:ascii="Calibri" w:hAnsi="Calibri" w:cs="Calibri"/>
        </w:rPr>
      </w:pPr>
    </w:p>
    <w:p w14:paraId="47B631E6" w14:textId="1248989E" w:rsidR="00790158" w:rsidRPr="004C01D9" w:rsidRDefault="00790158" w:rsidP="00935F9D">
      <w:pPr>
        <w:spacing w:line="276" w:lineRule="auto"/>
        <w:jc w:val="both"/>
        <w:rPr>
          <w:rFonts w:ascii="Calibri" w:hAnsi="Calibri" w:cs="Calibri"/>
        </w:rPr>
      </w:pPr>
      <w:r w:rsidRPr="004C01D9">
        <w:rPr>
          <w:rFonts w:ascii="Calibri" w:hAnsi="Calibri" w:cs="Calibri"/>
        </w:rPr>
        <w:t>The</w:t>
      </w:r>
      <w:r w:rsidR="00A6576A" w:rsidRPr="004C01D9">
        <w:rPr>
          <w:rFonts w:ascii="Calibri" w:hAnsi="Calibri" w:cs="Calibri"/>
        </w:rPr>
        <w:t xml:space="preserve"> rigorous</w:t>
      </w:r>
      <w:r w:rsidR="008053E8" w:rsidRPr="004C01D9">
        <w:rPr>
          <w:rFonts w:ascii="Calibri" w:hAnsi="Calibri" w:cs="Calibri"/>
        </w:rPr>
        <w:t xml:space="preserve"> </w:t>
      </w:r>
      <w:r w:rsidRPr="004C01D9">
        <w:rPr>
          <w:rFonts w:ascii="Calibri" w:hAnsi="Calibri" w:cs="Calibri"/>
        </w:rPr>
        <w:t xml:space="preserve">data cleaning process has notably enhanced the quality of the Seagate </w:t>
      </w:r>
      <w:r w:rsidR="008053E8" w:rsidRPr="004C01D9">
        <w:rPr>
          <w:rFonts w:ascii="Calibri" w:hAnsi="Calibri" w:cs="Calibri"/>
        </w:rPr>
        <w:t xml:space="preserve">HR </w:t>
      </w:r>
      <w:r w:rsidRPr="004C01D9">
        <w:rPr>
          <w:rFonts w:ascii="Calibri" w:hAnsi="Calibri" w:cs="Calibri"/>
        </w:rPr>
        <w:t>dataset, carrying substantial implications for the reliability and validity of subsequent analyses. Below is a detailed examination of these changes:</w:t>
      </w:r>
    </w:p>
    <w:p w14:paraId="33A51BEC" w14:textId="77777777" w:rsidR="00790158" w:rsidRPr="004C01D9" w:rsidRDefault="00790158" w:rsidP="00935F9D">
      <w:pPr>
        <w:spacing w:line="276" w:lineRule="auto"/>
        <w:jc w:val="both"/>
        <w:rPr>
          <w:rFonts w:ascii="Calibri" w:hAnsi="Calibri" w:cs="Calibri"/>
        </w:rPr>
      </w:pPr>
    </w:p>
    <w:p w14:paraId="602CFEA1" w14:textId="22CB468A" w:rsidR="00790158" w:rsidRPr="004C01D9" w:rsidRDefault="00790158" w:rsidP="00935F9D">
      <w:pPr>
        <w:spacing w:line="276" w:lineRule="auto"/>
        <w:jc w:val="both"/>
        <w:rPr>
          <w:rFonts w:ascii="Calibri" w:hAnsi="Calibri" w:cs="Calibri"/>
        </w:rPr>
      </w:pPr>
      <w:r w:rsidRPr="004C01D9">
        <w:rPr>
          <w:rFonts w:ascii="Calibri" w:hAnsi="Calibri" w:cs="Calibri"/>
          <w:b/>
          <w:bCs/>
        </w:rPr>
        <w:t>Improved Data Quality:</w:t>
      </w:r>
      <w:r w:rsidRPr="004C01D9">
        <w:rPr>
          <w:rFonts w:ascii="Calibri" w:hAnsi="Calibri" w:cs="Calibri"/>
        </w:rPr>
        <w:t xml:space="preserve"> Outliers, particularly in the Compa Ratio and Base Pay variables, have been eliminated</w:t>
      </w:r>
      <w:r w:rsidR="00794C48" w:rsidRPr="004C01D9">
        <w:rPr>
          <w:rFonts w:ascii="Calibri" w:hAnsi="Calibri" w:cs="Calibri"/>
        </w:rPr>
        <w:t xml:space="preserve"> to the most extent</w:t>
      </w:r>
      <w:r w:rsidRPr="004C01D9">
        <w:rPr>
          <w:rFonts w:ascii="Calibri" w:hAnsi="Calibri" w:cs="Calibri"/>
        </w:rPr>
        <w:t xml:space="preserve">. This reduction in noise helps prevent the distortion of trend analyses and predictive modeling. The Compa Ratio now clusters more tightly around the market rate, </w:t>
      </w:r>
      <w:r w:rsidR="00561171" w:rsidRPr="004C01D9">
        <w:rPr>
          <w:rFonts w:ascii="Calibri" w:hAnsi="Calibri" w:cs="Calibri"/>
        </w:rPr>
        <w:t>manifesting that</w:t>
      </w:r>
      <w:r w:rsidRPr="004C01D9">
        <w:rPr>
          <w:rFonts w:ascii="Calibri" w:hAnsi="Calibri" w:cs="Calibri"/>
        </w:rPr>
        <w:t xml:space="preserve"> the data more accurately reflects the company's compensation landscape.</w:t>
      </w:r>
    </w:p>
    <w:p w14:paraId="3BAC2278" w14:textId="77777777" w:rsidR="00BE51F9" w:rsidRPr="004C01D9" w:rsidRDefault="00BE51F9" w:rsidP="00935F9D">
      <w:pPr>
        <w:spacing w:line="276" w:lineRule="auto"/>
        <w:jc w:val="both"/>
        <w:rPr>
          <w:rFonts w:ascii="Calibri" w:hAnsi="Calibri" w:cs="Calibri"/>
        </w:rPr>
      </w:pPr>
    </w:p>
    <w:p w14:paraId="348E64E2" w14:textId="072763BD" w:rsidR="00790158" w:rsidRPr="004C01D9" w:rsidRDefault="00790158" w:rsidP="00935F9D">
      <w:pPr>
        <w:spacing w:line="276" w:lineRule="auto"/>
        <w:jc w:val="both"/>
        <w:rPr>
          <w:rFonts w:ascii="Calibri" w:hAnsi="Calibri" w:cs="Calibri"/>
        </w:rPr>
      </w:pPr>
      <w:r w:rsidRPr="004C01D9">
        <w:rPr>
          <w:rFonts w:ascii="Calibri" w:hAnsi="Calibri" w:cs="Calibri"/>
          <w:b/>
          <w:bCs/>
        </w:rPr>
        <w:t>Enhanced Analytical Precision:</w:t>
      </w:r>
      <w:r w:rsidRPr="004C01D9">
        <w:rPr>
          <w:rFonts w:ascii="Calibri" w:hAnsi="Calibri" w:cs="Calibri"/>
        </w:rPr>
        <w:t xml:space="preserve"> By judiciously removing irrelevant rows and columns, the dataset has become more streamlined, potentially leading to more </w:t>
      </w:r>
      <w:r w:rsidR="00D11B8A" w:rsidRPr="004C01D9">
        <w:rPr>
          <w:rFonts w:ascii="Calibri" w:hAnsi="Calibri" w:cs="Calibri"/>
        </w:rPr>
        <w:t>precise</w:t>
      </w:r>
      <w:r w:rsidRPr="004C01D9">
        <w:rPr>
          <w:rFonts w:ascii="Calibri" w:hAnsi="Calibri" w:cs="Calibri"/>
        </w:rPr>
        <w:t xml:space="preserve"> machine learning models. This refined dataset helps to improve the </w:t>
      </w:r>
      <w:r w:rsidR="003E00FB" w:rsidRPr="004C01D9">
        <w:rPr>
          <w:rFonts w:ascii="Calibri" w:hAnsi="Calibri" w:cs="Calibri"/>
        </w:rPr>
        <w:t>model’s</w:t>
      </w:r>
      <w:r w:rsidRPr="004C01D9">
        <w:rPr>
          <w:rFonts w:ascii="Calibri" w:hAnsi="Calibri" w:cs="Calibri"/>
        </w:rPr>
        <w:t xml:space="preserve"> generalizability while reducing the risk of overfitting.</w:t>
      </w:r>
    </w:p>
    <w:p w14:paraId="55C0FEFA" w14:textId="77777777" w:rsidR="00790158" w:rsidRPr="004C01D9" w:rsidRDefault="00790158" w:rsidP="00935F9D">
      <w:pPr>
        <w:spacing w:line="276" w:lineRule="auto"/>
        <w:jc w:val="both"/>
        <w:rPr>
          <w:rFonts w:ascii="Calibri" w:hAnsi="Calibri" w:cs="Calibri"/>
        </w:rPr>
      </w:pPr>
    </w:p>
    <w:p w14:paraId="76C5ADDE" w14:textId="0CCF5DA4" w:rsidR="00CC3FEC" w:rsidRPr="004C01D9" w:rsidRDefault="00790158" w:rsidP="00935F9D">
      <w:pPr>
        <w:spacing w:line="276" w:lineRule="auto"/>
        <w:jc w:val="both"/>
        <w:rPr>
          <w:rFonts w:ascii="Calibri" w:hAnsi="Calibri" w:cs="Calibri"/>
        </w:rPr>
      </w:pPr>
      <w:r w:rsidRPr="004C01D9">
        <w:rPr>
          <w:rFonts w:ascii="Calibri" w:hAnsi="Calibri" w:cs="Calibri"/>
          <w:b/>
          <w:bCs/>
        </w:rPr>
        <w:lastRenderedPageBreak/>
        <w:t>Increased Representativeness:</w:t>
      </w:r>
      <w:r w:rsidRPr="004C01D9">
        <w:rPr>
          <w:rFonts w:ascii="Calibri" w:hAnsi="Calibri" w:cs="Calibri"/>
        </w:rPr>
        <w:t xml:space="preserve"> With the imputation of missing values </w:t>
      </w:r>
      <w:r w:rsidR="008274F1" w:rsidRPr="004C01D9">
        <w:rPr>
          <w:rFonts w:ascii="Calibri" w:hAnsi="Calibri" w:cs="Calibri"/>
        </w:rPr>
        <w:t xml:space="preserve">through </w:t>
      </w:r>
      <w:r w:rsidRPr="004C01D9">
        <w:rPr>
          <w:rFonts w:ascii="Calibri" w:hAnsi="Calibri" w:cs="Calibri"/>
        </w:rPr>
        <w:t>utilizing a consistent set of features, the dataset now presents a fuller picture. This is crucial for cross-country comparisons, where incomplete data could lead to biased interpretations of compensation trends.</w:t>
      </w:r>
    </w:p>
    <w:p w14:paraId="7DD81BFE" w14:textId="77777777" w:rsidR="005A4F91" w:rsidRPr="004C01D9" w:rsidRDefault="005A4F91" w:rsidP="00935F9D">
      <w:pPr>
        <w:spacing w:line="276" w:lineRule="auto"/>
        <w:jc w:val="both"/>
        <w:rPr>
          <w:rFonts w:ascii="Calibri" w:hAnsi="Calibri" w:cs="Calibri"/>
        </w:rPr>
      </w:pPr>
    </w:p>
    <w:p w14:paraId="0F9FA8F8" w14:textId="2A283CD1" w:rsidR="005A4F91" w:rsidRPr="004C01D9" w:rsidRDefault="005A4F91" w:rsidP="00935F9D">
      <w:pPr>
        <w:spacing w:line="276" w:lineRule="auto"/>
        <w:jc w:val="both"/>
        <w:rPr>
          <w:rFonts w:ascii="Calibri" w:hAnsi="Calibri" w:cs="Calibri"/>
        </w:rPr>
      </w:pPr>
      <w:r w:rsidRPr="004C01D9">
        <w:rPr>
          <w:rFonts w:ascii="Calibri" w:hAnsi="Calibri" w:cs="Calibri"/>
          <w:b/>
          <w:bCs/>
        </w:rPr>
        <w:t xml:space="preserve">Better </w:t>
      </w:r>
      <w:r w:rsidR="00DD39B9" w:rsidRPr="004C01D9">
        <w:rPr>
          <w:rFonts w:ascii="Calibri" w:hAnsi="Calibri" w:cs="Calibri"/>
          <w:b/>
          <w:bCs/>
        </w:rPr>
        <w:t>D</w:t>
      </w:r>
      <w:r w:rsidRPr="004C01D9">
        <w:rPr>
          <w:rFonts w:ascii="Calibri" w:hAnsi="Calibri" w:cs="Calibri"/>
          <w:b/>
          <w:bCs/>
        </w:rPr>
        <w:t xml:space="preserve">ecision </w:t>
      </w:r>
      <w:r w:rsidR="00DD39B9" w:rsidRPr="004C01D9">
        <w:rPr>
          <w:rFonts w:ascii="Calibri" w:hAnsi="Calibri" w:cs="Calibri"/>
          <w:b/>
          <w:bCs/>
        </w:rPr>
        <w:t>M</w:t>
      </w:r>
      <w:r w:rsidRPr="004C01D9">
        <w:rPr>
          <w:rFonts w:ascii="Calibri" w:hAnsi="Calibri" w:cs="Calibri"/>
          <w:b/>
          <w:bCs/>
        </w:rPr>
        <w:t>aking</w:t>
      </w:r>
      <w:r w:rsidR="00DD39B9" w:rsidRPr="004C01D9">
        <w:rPr>
          <w:rFonts w:ascii="Calibri" w:hAnsi="Calibri" w:cs="Calibri"/>
          <w:b/>
          <w:bCs/>
        </w:rPr>
        <w:t>:</w:t>
      </w:r>
      <w:r w:rsidR="00DD39B9" w:rsidRPr="004C01D9">
        <w:rPr>
          <w:rFonts w:ascii="Calibri" w:hAnsi="Calibri" w:cs="Calibri"/>
        </w:rPr>
        <w:t xml:space="preserve"> </w:t>
      </w:r>
      <w:r w:rsidRPr="004C01D9">
        <w:rPr>
          <w:rFonts w:ascii="Calibri" w:hAnsi="Calibri" w:cs="Calibri"/>
        </w:rPr>
        <w:t xml:space="preserve">The enhanced Seagate HR dataset fosters superior decision-making by providing a reliable, accurate foundation for </w:t>
      </w:r>
      <w:r w:rsidR="006554D3" w:rsidRPr="004C01D9">
        <w:rPr>
          <w:rFonts w:ascii="Calibri" w:hAnsi="Calibri" w:cs="Calibri"/>
        </w:rPr>
        <w:t>supplemental analyses</w:t>
      </w:r>
      <w:r w:rsidRPr="004C01D9">
        <w:rPr>
          <w:rFonts w:ascii="Calibri" w:hAnsi="Calibri" w:cs="Calibri"/>
        </w:rPr>
        <w:t>. This refinement ensure</w:t>
      </w:r>
      <w:r w:rsidR="006554D3" w:rsidRPr="004C01D9">
        <w:rPr>
          <w:rFonts w:ascii="Calibri" w:hAnsi="Calibri" w:cs="Calibri"/>
        </w:rPr>
        <w:t>s</w:t>
      </w:r>
      <w:r w:rsidRPr="004C01D9">
        <w:rPr>
          <w:rFonts w:ascii="Calibri" w:hAnsi="Calibri" w:cs="Calibri"/>
        </w:rPr>
        <w:t xml:space="preserve"> </w:t>
      </w:r>
      <w:r w:rsidR="006554D3" w:rsidRPr="004C01D9">
        <w:rPr>
          <w:rFonts w:ascii="Calibri" w:hAnsi="Calibri" w:cs="Calibri"/>
        </w:rPr>
        <w:t xml:space="preserve">that </w:t>
      </w:r>
      <w:r w:rsidRPr="004C01D9">
        <w:rPr>
          <w:rFonts w:ascii="Calibri" w:hAnsi="Calibri" w:cs="Calibri"/>
        </w:rPr>
        <w:t>decisions align with market trends and</w:t>
      </w:r>
      <w:r w:rsidR="00B21B0E" w:rsidRPr="004C01D9">
        <w:rPr>
          <w:rFonts w:ascii="Calibri" w:hAnsi="Calibri" w:cs="Calibri"/>
        </w:rPr>
        <w:t xml:space="preserve"> </w:t>
      </w:r>
      <w:r w:rsidRPr="004C01D9">
        <w:rPr>
          <w:rFonts w:ascii="Calibri" w:hAnsi="Calibri" w:cs="Calibri"/>
        </w:rPr>
        <w:t>data integrity, leading to</w:t>
      </w:r>
      <w:r w:rsidR="00B21B0E" w:rsidRPr="004C01D9">
        <w:rPr>
          <w:rFonts w:ascii="Calibri" w:hAnsi="Calibri" w:cs="Calibri"/>
        </w:rPr>
        <w:t xml:space="preserve"> </w:t>
      </w:r>
      <w:r w:rsidRPr="004C01D9">
        <w:rPr>
          <w:rFonts w:ascii="Calibri" w:hAnsi="Calibri" w:cs="Calibri"/>
        </w:rPr>
        <w:t xml:space="preserve">better alignment with </w:t>
      </w:r>
      <w:r w:rsidR="00B21B0E" w:rsidRPr="004C01D9">
        <w:rPr>
          <w:rFonts w:ascii="Calibri" w:hAnsi="Calibri" w:cs="Calibri"/>
        </w:rPr>
        <w:t>project’s</w:t>
      </w:r>
      <w:r w:rsidRPr="004C01D9">
        <w:rPr>
          <w:rFonts w:ascii="Calibri" w:hAnsi="Calibri" w:cs="Calibri"/>
        </w:rPr>
        <w:t xml:space="preserve"> goals.</w:t>
      </w:r>
    </w:p>
    <w:p w14:paraId="03CF8A8B" w14:textId="77777777" w:rsidR="00424012" w:rsidRPr="004C01D9" w:rsidRDefault="00424012" w:rsidP="00CF6A5B">
      <w:pPr>
        <w:jc w:val="both"/>
        <w:rPr>
          <w:rFonts w:ascii="Calibri" w:hAnsi="Calibri" w:cs="Calibri"/>
        </w:rPr>
      </w:pPr>
    </w:p>
    <w:p w14:paraId="1F02D2D4" w14:textId="77777777" w:rsidR="00424012" w:rsidRPr="004C01D9" w:rsidRDefault="00424012" w:rsidP="00CF6A5B">
      <w:pPr>
        <w:jc w:val="both"/>
        <w:rPr>
          <w:rFonts w:ascii="Calibri" w:hAnsi="Calibri" w:cs="Calibri"/>
        </w:rPr>
      </w:pPr>
    </w:p>
    <w:p w14:paraId="7484CFCB" w14:textId="13AA7ACB" w:rsidR="003E00FB" w:rsidRPr="004C01D9" w:rsidRDefault="003E00FB" w:rsidP="003E00FB">
      <w:pPr>
        <w:pStyle w:val="Heading1"/>
        <w:spacing w:before="0"/>
        <w:rPr>
          <w:rFonts w:ascii="Calibri" w:hAnsi="Calibri" w:cs="Calibri"/>
          <w:b/>
          <w:bCs/>
          <w:color w:val="000000" w:themeColor="text1"/>
          <w:sz w:val="36"/>
          <w:szCs w:val="36"/>
        </w:rPr>
      </w:pPr>
      <w:bookmarkStart w:id="20" w:name="_Toc162292071"/>
      <w:r w:rsidRPr="004C01D9">
        <w:rPr>
          <w:rFonts w:ascii="Calibri" w:hAnsi="Calibri" w:cs="Calibri"/>
          <w:b/>
          <w:bCs/>
          <w:color w:val="000000" w:themeColor="text1"/>
          <w:sz w:val="36"/>
          <w:szCs w:val="36"/>
        </w:rPr>
        <w:t>Conclusion</w:t>
      </w:r>
      <w:bookmarkEnd w:id="20"/>
    </w:p>
    <w:p w14:paraId="4E9B58BD" w14:textId="77777777" w:rsidR="00111021" w:rsidRPr="004C01D9" w:rsidRDefault="00111021" w:rsidP="00111021">
      <w:pPr>
        <w:spacing w:line="180" w:lineRule="auto"/>
        <w:rPr>
          <w:rFonts w:ascii="Calibri" w:hAnsi="Calibri" w:cs="Calibri"/>
        </w:rPr>
      </w:pPr>
    </w:p>
    <w:p w14:paraId="135B6C7D" w14:textId="77777777" w:rsidR="00982448" w:rsidRPr="004C01D9" w:rsidRDefault="000125AA" w:rsidP="0056250D">
      <w:pPr>
        <w:spacing w:line="276" w:lineRule="auto"/>
        <w:jc w:val="both"/>
        <w:rPr>
          <w:rFonts w:ascii="Calibri" w:hAnsi="Calibri" w:cs="Calibri"/>
        </w:rPr>
      </w:pPr>
      <w:r w:rsidRPr="004C01D9">
        <w:rPr>
          <w:rFonts w:ascii="Calibri" w:hAnsi="Calibri" w:cs="Calibri"/>
        </w:rPr>
        <w:t xml:space="preserve">To </w:t>
      </w:r>
      <w:r w:rsidR="00C37CD5" w:rsidRPr="004C01D9">
        <w:rPr>
          <w:rFonts w:ascii="Calibri" w:hAnsi="Calibri" w:cs="Calibri"/>
        </w:rPr>
        <w:t>encapsulate</w:t>
      </w:r>
      <w:r w:rsidRPr="004C01D9">
        <w:rPr>
          <w:rFonts w:ascii="Calibri" w:hAnsi="Calibri" w:cs="Calibri"/>
        </w:rPr>
        <w:t xml:space="preserve">, the data cleaning process applied to the Seagate dataset exemplifies a </w:t>
      </w:r>
      <w:r w:rsidR="0056250D" w:rsidRPr="004C01D9">
        <w:rPr>
          <w:rFonts w:ascii="Calibri" w:hAnsi="Calibri" w:cs="Calibri"/>
        </w:rPr>
        <w:t>conscientious</w:t>
      </w:r>
      <w:r w:rsidRPr="004C01D9">
        <w:rPr>
          <w:rFonts w:ascii="Calibri" w:hAnsi="Calibri" w:cs="Calibri"/>
        </w:rPr>
        <w:t xml:space="preserve"> approach that balances the need for advanced analytics w</w:t>
      </w:r>
      <w:r w:rsidR="00A0174B" w:rsidRPr="004C01D9">
        <w:rPr>
          <w:rFonts w:ascii="Calibri" w:hAnsi="Calibri" w:cs="Calibri"/>
        </w:rPr>
        <w:t>hile</w:t>
      </w:r>
      <w:r w:rsidRPr="004C01D9">
        <w:rPr>
          <w:rFonts w:ascii="Calibri" w:hAnsi="Calibri" w:cs="Calibri"/>
        </w:rPr>
        <w:t xml:space="preserve"> maintaining the original data's integrity. The resulting dataset is not only cleaner but also primed to yield more insightful analyses. </w:t>
      </w:r>
    </w:p>
    <w:p w14:paraId="6762E1C3" w14:textId="77777777" w:rsidR="00982448" w:rsidRPr="004C01D9" w:rsidRDefault="00982448" w:rsidP="0056250D">
      <w:pPr>
        <w:spacing w:line="276" w:lineRule="auto"/>
        <w:jc w:val="both"/>
        <w:rPr>
          <w:rFonts w:ascii="Calibri" w:hAnsi="Calibri" w:cs="Calibri"/>
        </w:rPr>
      </w:pPr>
    </w:p>
    <w:p w14:paraId="15A2DCD8" w14:textId="572FD514" w:rsidR="000125AA" w:rsidRPr="004C01D9" w:rsidRDefault="000125AA" w:rsidP="0056250D">
      <w:pPr>
        <w:spacing w:line="276" w:lineRule="auto"/>
        <w:jc w:val="both"/>
        <w:rPr>
          <w:rFonts w:ascii="Calibri" w:hAnsi="Calibri" w:cs="Calibri"/>
        </w:rPr>
      </w:pPr>
      <w:r w:rsidRPr="004C01D9">
        <w:rPr>
          <w:rFonts w:ascii="Calibri" w:hAnsi="Calibri" w:cs="Calibri"/>
        </w:rPr>
        <w:t xml:space="preserve">The </w:t>
      </w:r>
      <w:r w:rsidR="00982448" w:rsidRPr="004C01D9">
        <w:rPr>
          <w:rFonts w:ascii="Calibri" w:hAnsi="Calibri" w:cs="Calibri"/>
        </w:rPr>
        <w:t xml:space="preserve">salient </w:t>
      </w:r>
      <w:r w:rsidRPr="004C01D9">
        <w:rPr>
          <w:rFonts w:ascii="Calibri" w:hAnsi="Calibri" w:cs="Calibri"/>
        </w:rPr>
        <w:t>outcomes below reflect the effectiveness of the data clean</w:t>
      </w:r>
      <w:r w:rsidR="006B6C50" w:rsidRPr="004C01D9">
        <w:rPr>
          <w:rFonts w:ascii="Calibri" w:hAnsi="Calibri" w:cs="Calibri"/>
        </w:rPr>
        <w:t>ing</w:t>
      </w:r>
      <w:r w:rsidRPr="004C01D9">
        <w:rPr>
          <w:rFonts w:ascii="Calibri" w:hAnsi="Calibri" w:cs="Calibri"/>
        </w:rPr>
        <w:t xml:space="preserve"> process:</w:t>
      </w:r>
    </w:p>
    <w:p w14:paraId="23FF194C" w14:textId="77777777" w:rsidR="000125AA" w:rsidRPr="004C01D9" w:rsidRDefault="000125AA" w:rsidP="0056250D">
      <w:pPr>
        <w:spacing w:line="276" w:lineRule="auto"/>
        <w:jc w:val="both"/>
        <w:rPr>
          <w:rFonts w:ascii="Calibri" w:hAnsi="Calibri" w:cs="Calibri"/>
        </w:rPr>
      </w:pPr>
    </w:p>
    <w:p w14:paraId="0C7A2F63" w14:textId="77777777" w:rsidR="000125AA" w:rsidRPr="004C01D9" w:rsidRDefault="000125AA" w:rsidP="0056250D">
      <w:pPr>
        <w:spacing w:line="276" w:lineRule="auto"/>
        <w:jc w:val="both"/>
        <w:rPr>
          <w:rFonts w:ascii="Calibri" w:hAnsi="Calibri" w:cs="Calibri"/>
        </w:rPr>
      </w:pPr>
      <w:r w:rsidRPr="004C01D9">
        <w:rPr>
          <w:rFonts w:ascii="Calibri" w:hAnsi="Calibri" w:cs="Calibri"/>
          <w:b/>
          <w:bCs/>
        </w:rPr>
        <w:t>Predictive Analysis Readiness:</w:t>
      </w:r>
      <w:r w:rsidRPr="004C01D9">
        <w:rPr>
          <w:rFonts w:ascii="Calibri" w:hAnsi="Calibri" w:cs="Calibri"/>
        </w:rPr>
        <w:t xml:space="preserve"> The dataset is now better suited for advanced analytical techniques, such as hiring optimization and predictive modeling for voluntary turnover. The models constructed will be underpinned by the cleanest data possible, enhancing precision.</w:t>
      </w:r>
    </w:p>
    <w:p w14:paraId="467893F9" w14:textId="77777777" w:rsidR="000125AA" w:rsidRPr="004C01D9" w:rsidRDefault="000125AA" w:rsidP="0056250D">
      <w:pPr>
        <w:spacing w:line="276" w:lineRule="auto"/>
        <w:jc w:val="both"/>
        <w:rPr>
          <w:rFonts w:ascii="Calibri" w:hAnsi="Calibri" w:cs="Calibri"/>
        </w:rPr>
      </w:pPr>
    </w:p>
    <w:p w14:paraId="1AD19B57" w14:textId="4F296AC2" w:rsidR="000125AA" w:rsidRPr="004C01D9" w:rsidRDefault="000125AA" w:rsidP="0056250D">
      <w:pPr>
        <w:spacing w:line="276" w:lineRule="auto"/>
        <w:jc w:val="both"/>
        <w:rPr>
          <w:rFonts w:ascii="Calibri" w:hAnsi="Calibri" w:cs="Calibri"/>
        </w:rPr>
      </w:pPr>
      <w:r w:rsidRPr="004C01D9">
        <w:rPr>
          <w:rFonts w:ascii="Calibri" w:hAnsi="Calibri" w:cs="Calibri"/>
          <w:b/>
          <w:bCs/>
        </w:rPr>
        <w:t>Foundation for Strategic Decisions:</w:t>
      </w:r>
      <w:r w:rsidRPr="004C01D9">
        <w:rPr>
          <w:rFonts w:ascii="Calibri" w:hAnsi="Calibri" w:cs="Calibri"/>
        </w:rPr>
        <w:t xml:space="preserve"> With more transparent data, </w:t>
      </w:r>
      <w:r w:rsidR="00B1611F" w:rsidRPr="004C01D9">
        <w:rPr>
          <w:rFonts w:ascii="Calibri" w:hAnsi="Calibri" w:cs="Calibri"/>
        </w:rPr>
        <w:t>we</w:t>
      </w:r>
      <w:r w:rsidRPr="004C01D9">
        <w:rPr>
          <w:rFonts w:ascii="Calibri" w:hAnsi="Calibri" w:cs="Calibri"/>
        </w:rPr>
        <w:t xml:space="preserve"> can make more informed strategic decisions. The refined dataset offers a dependable foundation for critical initiatives</w:t>
      </w:r>
      <w:r w:rsidR="00B924C9" w:rsidRPr="004C01D9">
        <w:rPr>
          <w:rFonts w:ascii="Calibri" w:hAnsi="Calibri" w:cs="Calibri"/>
        </w:rPr>
        <w:t xml:space="preserve"> </w:t>
      </w:r>
      <w:r w:rsidRPr="004C01D9">
        <w:rPr>
          <w:rFonts w:ascii="Calibri" w:hAnsi="Calibri" w:cs="Calibri"/>
        </w:rPr>
        <w:t>such as developing retention strategies.</w:t>
      </w:r>
    </w:p>
    <w:p w14:paraId="764110F3" w14:textId="77777777" w:rsidR="000125AA" w:rsidRPr="004C01D9" w:rsidRDefault="000125AA" w:rsidP="0056250D">
      <w:pPr>
        <w:spacing w:line="276" w:lineRule="auto"/>
        <w:jc w:val="both"/>
        <w:rPr>
          <w:rFonts w:ascii="Calibri" w:hAnsi="Calibri" w:cs="Calibri"/>
        </w:rPr>
      </w:pPr>
    </w:p>
    <w:p w14:paraId="0E051377" w14:textId="1EE5DF82" w:rsidR="0038123F" w:rsidRPr="004C01D9" w:rsidRDefault="000125AA" w:rsidP="0056250D">
      <w:pPr>
        <w:spacing w:line="276" w:lineRule="auto"/>
        <w:jc w:val="both"/>
        <w:rPr>
          <w:rFonts w:ascii="Calibri" w:hAnsi="Calibri" w:cs="Calibri"/>
        </w:rPr>
      </w:pPr>
      <w:r w:rsidRPr="004C01D9">
        <w:rPr>
          <w:rFonts w:ascii="Calibri" w:hAnsi="Calibri" w:cs="Calibri"/>
        </w:rPr>
        <w:t>Th</w:t>
      </w:r>
      <w:r w:rsidR="002332F2" w:rsidRPr="004C01D9">
        <w:rPr>
          <w:rFonts w:ascii="Calibri" w:hAnsi="Calibri" w:cs="Calibri"/>
        </w:rPr>
        <w:t>e overall</w:t>
      </w:r>
      <w:r w:rsidRPr="004C01D9">
        <w:rPr>
          <w:rFonts w:ascii="Calibri" w:hAnsi="Calibri" w:cs="Calibri"/>
        </w:rPr>
        <w:t xml:space="preserve"> </w:t>
      </w:r>
      <w:r w:rsidR="00706BD3" w:rsidRPr="004C01D9">
        <w:rPr>
          <w:rFonts w:ascii="Calibri" w:hAnsi="Calibri" w:cs="Calibri"/>
        </w:rPr>
        <w:t>data cleaning process</w:t>
      </w:r>
      <w:r w:rsidRPr="004C01D9">
        <w:rPr>
          <w:rFonts w:ascii="Calibri" w:hAnsi="Calibri" w:cs="Calibri"/>
        </w:rPr>
        <w:t xml:space="preserve"> underscor</w:t>
      </w:r>
      <w:r w:rsidR="00706BD3" w:rsidRPr="004C01D9">
        <w:rPr>
          <w:rFonts w:ascii="Calibri" w:hAnsi="Calibri" w:cs="Calibri"/>
        </w:rPr>
        <w:t>e</w:t>
      </w:r>
      <w:r w:rsidR="002332F2" w:rsidRPr="004C01D9">
        <w:rPr>
          <w:rFonts w:ascii="Calibri" w:hAnsi="Calibri" w:cs="Calibri"/>
        </w:rPr>
        <w:t>d</w:t>
      </w:r>
      <w:r w:rsidRPr="004C01D9">
        <w:rPr>
          <w:rFonts w:ascii="Calibri" w:hAnsi="Calibri" w:cs="Calibri"/>
        </w:rPr>
        <w:t xml:space="preserve"> the importance of data quality and its direct impact on analytical conclusions.</w:t>
      </w:r>
      <w:r w:rsidR="003B5469" w:rsidRPr="004C01D9">
        <w:rPr>
          <w:rFonts w:ascii="Calibri" w:hAnsi="Calibri" w:cs="Calibri"/>
        </w:rPr>
        <w:t xml:space="preserve"> </w:t>
      </w:r>
      <w:r w:rsidR="007B247B" w:rsidRPr="004C01D9">
        <w:rPr>
          <w:rFonts w:ascii="Calibri" w:hAnsi="Calibri" w:cs="Calibri"/>
        </w:rPr>
        <w:t xml:space="preserve">The Seagate </w:t>
      </w:r>
      <w:r w:rsidR="003B5469" w:rsidRPr="004C01D9">
        <w:rPr>
          <w:rFonts w:ascii="Calibri" w:hAnsi="Calibri" w:cs="Calibri"/>
        </w:rPr>
        <w:t xml:space="preserve">HR </w:t>
      </w:r>
      <w:r w:rsidR="007B247B" w:rsidRPr="004C01D9">
        <w:rPr>
          <w:rFonts w:ascii="Calibri" w:hAnsi="Calibri" w:cs="Calibri"/>
        </w:rPr>
        <w:t>dataset now stands as a testament to the power of thorough data cleaning. The implications of the refined data resonate through every aspect of the analysis that follows, ensuring that any conclusions drawn are based on the most sound and robust information available.</w:t>
      </w:r>
    </w:p>
    <w:sectPr w:rsidR="0038123F" w:rsidRPr="004C01D9" w:rsidSect="00BE7B3A">
      <w:pgSz w:w="12240" w:h="15840"/>
      <w:pgMar w:top="864" w:right="864" w:bottom="86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3F9EE" w14:textId="77777777" w:rsidR="00BE7B3A" w:rsidRDefault="00BE7B3A" w:rsidP="00975F8B">
      <w:r>
        <w:separator/>
      </w:r>
    </w:p>
  </w:endnote>
  <w:endnote w:type="continuationSeparator" w:id="0">
    <w:p w14:paraId="30225B82" w14:textId="77777777" w:rsidR="00BE7B3A" w:rsidRDefault="00BE7B3A" w:rsidP="00975F8B">
      <w:r>
        <w:continuationSeparator/>
      </w:r>
    </w:p>
  </w:endnote>
  <w:endnote w:type="continuationNotice" w:id="1">
    <w:p w14:paraId="4FA5F112" w14:textId="77777777" w:rsidR="00BE7B3A" w:rsidRDefault="00BE7B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Body CS)">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2A932" w14:textId="77777777" w:rsidR="00BE7B3A" w:rsidRDefault="00BE7B3A" w:rsidP="00975F8B">
      <w:r>
        <w:separator/>
      </w:r>
    </w:p>
  </w:footnote>
  <w:footnote w:type="continuationSeparator" w:id="0">
    <w:p w14:paraId="6E011726" w14:textId="77777777" w:rsidR="00BE7B3A" w:rsidRDefault="00BE7B3A" w:rsidP="00975F8B">
      <w:r>
        <w:continuationSeparator/>
      </w:r>
    </w:p>
  </w:footnote>
  <w:footnote w:type="continuationNotice" w:id="1">
    <w:p w14:paraId="096821F3" w14:textId="77777777" w:rsidR="00BE7B3A" w:rsidRDefault="00BE7B3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3252B"/>
    <w:multiLevelType w:val="hybridMultilevel"/>
    <w:tmpl w:val="5150C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8D3EB8"/>
    <w:multiLevelType w:val="hybridMultilevel"/>
    <w:tmpl w:val="96388D18"/>
    <w:lvl w:ilvl="0" w:tplc="731C7B16">
      <w:start w:val="1"/>
      <w:numFmt w:val="bullet"/>
      <w:lvlText w:val="•"/>
      <w:lvlJc w:val="left"/>
      <w:pPr>
        <w:tabs>
          <w:tab w:val="num" w:pos="720"/>
        </w:tabs>
        <w:ind w:left="720" w:hanging="360"/>
      </w:pPr>
      <w:rPr>
        <w:rFonts w:ascii="Times New Roman" w:hAnsi="Times New Roman" w:hint="default"/>
      </w:rPr>
    </w:lvl>
    <w:lvl w:ilvl="1" w:tplc="5C56CEB8" w:tentative="1">
      <w:start w:val="1"/>
      <w:numFmt w:val="bullet"/>
      <w:lvlText w:val="•"/>
      <w:lvlJc w:val="left"/>
      <w:pPr>
        <w:tabs>
          <w:tab w:val="num" w:pos="1440"/>
        </w:tabs>
        <w:ind w:left="1440" w:hanging="360"/>
      </w:pPr>
      <w:rPr>
        <w:rFonts w:ascii="Times New Roman" w:hAnsi="Times New Roman" w:hint="default"/>
      </w:rPr>
    </w:lvl>
    <w:lvl w:ilvl="2" w:tplc="F1A60964" w:tentative="1">
      <w:start w:val="1"/>
      <w:numFmt w:val="bullet"/>
      <w:lvlText w:val="•"/>
      <w:lvlJc w:val="left"/>
      <w:pPr>
        <w:tabs>
          <w:tab w:val="num" w:pos="2160"/>
        </w:tabs>
        <w:ind w:left="2160" w:hanging="360"/>
      </w:pPr>
      <w:rPr>
        <w:rFonts w:ascii="Times New Roman" w:hAnsi="Times New Roman" w:hint="default"/>
      </w:rPr>
    </w:lvl>
    <w:lvl w:ilvl="3" w:tplc="85686BF0" w:tentative="1">
      <w:start w:val="1"/>
      <w:numFmt w:val="bullet"/>
      <w:lvlText w:val="•"/>
      <w:lvlJc w:val="left"/>
      <w:pPr>
        <w:tabs>
          <w:tab w:val="num" w:pos="2880"/>
        </w:tabs>
        <w:ind w:left="2880" w:hanging="360"/>
      </w:pPr>
      <w:rPr>
        <w:rFonts w:ascii="Times New Roman" w:hAnsi="Times New Roman" w:hint="default"/>
      </w:rPr>
    </w:lvl>
    <w:lvl w:ilvl="4" w:tplc="5B36B250" w:tentative="1">
      <w:start w:val="1"/>
      <w:numFmt w:val="bullet"/>
      <w:lvlText w:val="•"/>
      <w:lvlJc w:val="left"/>
      <w:pPr>
        <w:tabs>
          <w:tab w:val="num" w:pos="3600"/>
        </w:tabs>
        <w:ind w:left="3600" w:hanging="360"/>
      </w:pPr>
      <w:rPr>
        <w:rFonts w:ascii="Times New Roman" w:hAnsi="Times New Roman" w:hint="default"/>
      </w:rPr>
    </w:lvl>
    <w:lvl w:ilvl="5" w:tplc="4B124ED2" w:tentative="1">
      <w:start w:val="1"/>
      <w:numFmt w:val="bullet"/>
      <w:lvlText w:val="•"/>
      <w:lvlJc w:val="left"/>
      <w:pPr>
        <w:tabs>
          <w:tab w:val="num" w:pos="4320"/>
        </w:tabs>
        <w:ind w:left="4320" w:hanging="360"/>
      </w:pPr>
      <w:rPr>
        <w:rFonts w:ascii="Times New Roman" w:hAnsi="Times New Roman" w:hint="default"/>
      </w:rPr>
    </w:lvl>
    <w:lvl w:ilvl="6" w:tplc="4BAEE98E" w:tentative="1">
      <w:start w:val="1"/>
      <w:numFmt w:val="bullet"/>
      <w:lvlText w:val="•"/>
      <w:lvlJc w:val="left"/>
      <w:pPr>
        <w:tabs>
          <w:tab w:val="num" w:pos="5040"/>
        </w:tabs>
        <w:ind w:left="5040" w:hanging="360"/>
      </w:pPr>
      <w:rPr>
        <w:rFonts w:ascii="Times New Roman" w:hAnsi="Times New Roman" w:hint="default"/>
      </w:rPr>
    </w:lvl>
    <w:lvl w:ilvl="7" w:tplc="6CF21DDC" w:tentative="1">
      <w:start w:val="1"/>
      <w:numFmt w:val="bullet"/>
      <w:lvlText w:val="•"/>
      <w:lvlJc w:val="left"/>
      <w:pPr>
        <w:tabs>
          <w:tab w:val="num" w:pos="5760"/>
        </w:tabs>
        <w:ind w:left="5760" w:hanging="360"/>
      </w:pPr>
      <w:rPr>
        <w:rFonts w:ascii="Times New Roman" w:hAnsi="Times New Roman" w:hint="default"/>
      </w:rPr>
    </w:lvl>
    <w:lvl w:ilvl="8" w:tplc="EC143D4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3F23557"/>
    <w:multiLevelType w:val="hybridMultilevel"/>
    <w:tmpl w:val="13A8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2E66DE5"/>
    <w:multiLevelType w:val="hybridMultilevel"/>
    <w:tmpl w:val="63C261A0"/>
    <w:lvl w:ilvl="0" w:tplc="DAA8E5F8">
      <w:start w:val="1"/>
      <w:numFmt w:val="bullet"/>
      <w:lvlText w:val="Ø"/>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ED7112"/>
    <w:multiLevelType w:val="hybridMultilevel"/>
    <w:tmpl w:val="0EC4D31A"/>
    <w:lvl w:ilvl="0" w:tplc="0DB2BE74">
      <w:start w:val="1"/>
      <w:numFmt w:val="bullet"/>
      <w:lvlText w:val="•"/>
      <w:lvlJc w:val="left"/>
      <w:pPr>
        <w:tabs>
          <w:tab w:val="num" w:pos="720"/>
        </w:tabs>
        <w:ind w:left="720" w:hanging="360"/>
      </w:pPr>
      <w:rPr>
        <w:rFonts w:ascii="Times New Roman" w:hAnsi="Times New Roman" w:hint="default"/>
      </w:rPr>
    </w:lvl>
    <w:lvl w:ilvl="1" w:tplc="E01AD886" w:tentative="1">
      <w:start w:val="1"/>
      <w:numFmt w:val="bullet"/>
      <w:lvlText w:val="•"/>
      <w:lvlJc w:val="left"/>
      <w:pPr>
        <w:tabs>
          <w:tab w:val="num" w:pos="1440"/>
        </w:tabs>
        <w:ind w:left="1440" w:hanging="360"/>
      </w:pPr>
      <w:rPr>
        <w:rFonts w:ascii="Times New Roman" w:hAnsi="Times New Roman" w:hint="default"/>
      </w:rPr>
    </w:lvl>
    <w:lvl w:ilvl="2" w:tplc="364A469E" w:tentative="1">
      <w:start w:val="1"/>
      <w:numFmt w:val="bullet"/>
      <w:lvlText w:val="•"/>
      <w:lvlJc w:val="left"/>
      <w:pPr>
        <w:tabs>
          <w:tab w:val="num" w:pos="2160"/>
        </w:tabs>
        <w:ind w:left="2160" w:hanging="360"/>
      </w:pPr>
      <w:rPr>
        <w:rFonts w:ascii="Times New Roman" w:hAnsi="Times New Roman" w:hint="default"/>
      </w:rPr>
    </w:lvl>
    <w:lvl w:ilvl="3" w:tplc="74DEE158" w:tentative="1">
      <w:start w:val="1"/>
      <w:numFmt w:val="bullet"/>
      <w:lvlText w:val="•"/>
      <w:lvlJc w:val="left"/>
      <w:pPr>
        <w:tabs>
          <w:tab w:val="num" w:pos="2880"/>
        </w:tabs>
        <w:ind w:left="2880" w:hanging="360"/>
      </w:pPr>
      <w:rPr>
        <w:rFonts w:ascii="Times New Roman" w:hAnsi="Times New Roman" w:hint="default"/>
      </w:rPr>
    </w:lvl>
    <w:lvl w:ilvl="4" w:tplc="8F2864CC" w:tentative="1">
      <w:start w:val="1"/>
      <w:numFmt w:val="bullet"/>
      <w:lvlText w:val="•"/>
      <w:lvlJc w:val="left"/>
      <w:pPr>
        <w:tabs>
          <w:tab w:val="num" w:pos="3600"/>
        </w:tabs>
        <w:ind w:left="3600" w:hanging="360"/>
      </w:pPr>
      <w:rPr>
        <w:rFonts w:ascii="Times New Roman" w:hAnsi="Times New Roman" w:hint="default"/>
      </w:rPr>
    </w:lvl>
    <w:lvl w:ilvl="5" w:tplc="5330F2EE" w:tentative="1">
      <w:start w:val="1"/>
      <w:numFmt w:val="bullet"/>
      <w:lvlText w:val="•"/>
      <w:lvlJc w:val="left"/>
      <w:pPr>
        <w:tabs>
          <w:tab w:val="num" w:pos="4320"/>
        </w:tabs>
        <w:ind w:left="4320" w:hanging="360"/>
      </w:pPr>
      <w:rPr>
        <w:rFonts w:ascii="Times New Roman" w:hAnsi="Times New Roman" w:hint="default"/>
      </w:rPr>
    </w:lvl>
    <w:lvl w:ilvl="6" w:tplc="5C5A5BAA" w:tentative="1">
      <w:start w:val="1"/>
      <w:numFmt w:val="bullet"/>
      <w:lvlText w:val="•"/>
      <w:lvlJc w:val="left"/>
      <w:pPr>
        <w:tabs>
          <w:tab w:val="num" w:pos="5040"/>
        </w:tabs>
        <w:ind w:left="5040" w:hanging="360"/>
      </w:pPr>
      <w:rPr>
        <w:rFonts w:ascii="Times New Roman" w:hAnsi="Times New Roman" w:hint="default"/>
      </w:rPr>
    </w:lvl>
    <w:lvl w:ilvl="7" w:tplc="EA94E46E" w:tentative="1">
      <w:start w:val="1"/>
      <w:numFmt w:val="bullet"/>
      <w:lvlText w:val="•"/>
      <w:lvlJc w:val="left"/>
      <w:pPr>
        <w:tabs>
          <w:tab w:val="num" w:pos="5760"/>
        </w:tabs>
        <w:ind w:left="5760" w:hanging="360"/>
      </w:pPr>
      <w:rPr>
        <w:rFonts w:ascii="Times New Roman" w:hAnsi="Times New Roman" w:hint="default"/>
      </w:rPr>
    </w:lvl>
    <w:lvl w:ilvl="8" w:tplc="D08AFF5C" w:tentative="1">
      <w:start w:val="1"/>
      <w:numFmt w:val="bullet"/>
      <w:lvlText w:val="•"/>
      <w:lvlJc w:val="left"/>
      <w:pPr>
        <w:tabs>
          <w:tab w:val="num" w:pos="6480"/>
        </w:tabs>
        <w:ind w:left="6480" w:hanging="360"/>
      </w:pPr>
      <w:rPr>
        <w:rFonts w:ascii="Times New Roman" w:hAnsi="Times New Roman" w:hint="default"/>
      </w:rPr>
    </w:lvl>
  </w:abstractNum>
  <w:num w:numId="1" w16cid:durableId="2051951875">
    <w:abstractNumId w:val="4"/>
  </w:num>
  <w:num w:numId="2" w16cid:durableId="858277549">
    <w:abstractNumId w:val="1"/>
  </w:num>
  <w:num w:numId="3" w16cid:durableId="1849829792">
    <w:abstractNumId w:val="0"/>
  </w:num>
  <w:num w:numId="4" w16cid:durableId="1601253587">
    <w:abstractNumId w:val="2"/>
  </w:num>
  <w:num w:numId="5" w16cid:durableId="2044481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68F"/>
    <w:rsid w:val="00000F2F"/>
    <w:rsid w:val="00002232"/>
    <w:rsid w:val="00003605"/>
    <w:rsid w:val="00006BBF"/>
    <w:rsid w:val="00011875"/>
    <w:rsid w:val="000125AA"/>
    <w:rsid w:val="00012D54"/>
    <w:rsid w:val="0001693B"/>
    <w:rsid w:val="0002176D"/>
    <w:rsid w:val="00022270"/>
    <w:rsid w:val="00024E26"/>
    <w:rsid w:val="00025E0A"/>
    <w:rsid w:val="0002738D"/>
    <w:rsid w:val="00031195"/>
    <w:rsid w:val="00031461"/>
    <w:rsid w:val="00031C30"/>
    <w:rsid w:val="000337DF"/>
    <w:rsid w:val="0003397B"/>
    <w:rsid w:val="0004407C"/>
    <w:rsid w:val="00044166"/>
    <w:rsid w:val="0004530E"/>
    <w:rsid w:val="000462B8"/>
    <w:rsid w:val="00052996"/>
    <w:rsid w:val="00053B1A"/>
    <w:rsid w:val="000542E6"/>
    <w:rsid w:val="00060031"/>
    <w:rsid w:val="00067820"/>
    <w:rsid w:val="00072606"/>
    <w:rsid w:val="00072A5E"/>
    <w:rsid w:val="000736AD"/>
    <w:rsid w:val="00073D09"/>
    <w:rsid w:val="00076D13"/>
    <w:rsid w:val="00084886"/>
    <w:rsid w:val="00090828"/>
    <w:rsid w:val="00092DFB"/>
    <w:rsid w:val="000A511B"/>
    <w:rsid w:val="000A5830"/>
    <w:rsid w:val="000B195F"/>
    <w:rsid w:val="000B1FD9"/>
    <w:rsid w:val="000B3B6D"/>
    <w:rsid w:val="000B44BE"/>
    <w:rsid w:val="000B4673"/>
    <w:rsid w:val="000B7A75"/>
    <w:rsid w:val="000C67E9"/>
    <w:rsid w:val="000C73DB"/>
    <w:rsid w:val="000C76DF"/>
    <w:rsid w:val="000C7E1F"/>
    <w:rsid w:val="000D5692"/>
    <w:rsid w:val="000D6117"/>
    <w:rsid w:val="000D6716"/>
    <w:rsid w:val="000D6BF6"/>
    <w:rsid w:val="000E06E6"/>
    <w:rsid w:val="000E082E"/>
    <w:rsid w:val="000E0C09"/>
    <w:rsid w:val="000E19C3"/>
    <w:rsid w:val="000E1E8C"/>
    <w:rsid w:val="000E231D"/>
    <w:rsid w:val="000E2740"/>
    <w:rsid w:val="000E3111"/>
    <w:rsid w:val="000E50BD"/>
    <w:rsid w:val="000E59A2"/>
    <w:rsid w:val="000E5A09"/>
    <w:rsid w:val="000F3873"/>
    <w:rsid w:val="000F4296"/>
    <w:rsid w:val="00107855"/>
    <w:rsid w:val="001108DC"/>
    <w:rsid w:val="00111021"/>
    <w:rsid w:val="00113750"/>
    <w:rsid w:val="00113794"/>
    <w:rsid w:val="0011401D"/>
    <w:rsid w:val="001153A2"/>
    <w:rsid w:val="00116940"/>
    <w:rsid w:val="00122330"/>
    <w:rsid w:val="00123F32"/>
    <w:rsid w:val="00124D16"/>
    <w:rsid w:val="00124F79"/>
    <w:rsid w:val="00126E5F"/>
    <w:rsid w:val="00127148"/>
    <w:rsid w:val="0012787B"/>
    <w:rsid w:val="001302E4"/>
    <w:rsid w:val="00133E2C"/>
    <w:rsid w:val="00135254"/>
    <w:rsid w:val="001406FA"/>
    <w:rsid w:val="0014078B"/>
    <w:rsid w:val="001425A1"/>
    <w:rsid w:val="00143146"/>
    <w:rsid w:val="00143C34"/>
    <w:rsid w:val="001457F4"/>
    <w:rsid w:val="00145B8E"/>
    <w:rsid w:val="00146C45"/>
    <w:rsid w:val="0014784F"/>
    <w:rsid w:val="00151456"/>
    <w:rsid w:val="0015203C"/>
    <w:rsid w:val="0015376B"/>
    <w:rsid w:val="001603E4"/>
    <w:rsid w:val="0016567E"/>
    <w:rsid w:val="00165B85"/>
    <w:rsid w:val="00166565"/>
    <w:rsid w:val="00167B67"/>
    <w:rsid w:val="001704F7"/>
    <w:rsid w:val="00172530"/>
    <w:rsid w:val="001760CD"/>
    <w:rsid w:val="00176A83"/>
    <w:rsid w:val="00177A51"/>
    <w:rsid w:val="001801CC"/>
    <w:rsid w:val="00184453"/>
    <w:rsid w:val="00186586"/>
    <w:rsid w:val="0019296D"/>
    <w:rsid w:val="00193A98"/>
    <w:rsid w:val="0019527E"/>
    <w:rsid w:val="001971F2"/>
    <w:rsid w:val="00197F27"/>
    <w:rsid w:val="001A0EE0"/>
    <w:rsid w:val="001A164B"/>
    <w:rsid w:val="001A3813"/>
    <w:rsid w:val="001A443C"/>
    <w:rsid w:val="001A6466"/>
    <w:rsid w:val="001B19E4"/>
    <w:rsid w:val="001B5C5B"/>
    <w:rsid w:val="001C08B7"/>
    <w:rsid w:val="001C1B71"/>
    <w:rsid w:val="001C2208"/>
    <w:rsid w:val="001C6227"/>
    <w:rsid w:val="001C7C46"/>
    <w:rsid w:val="001D23F9"/>
    <w:rsid w:val="001D647E"/>
    <w:rsid w:val="001E2324"/>
    <w:rsid w:val="001E3E57"/>
    <w:rsid w:val="001E526A"/>
    <w:rsid w:val="001F21F8"/>
    <w:rsid w:val="001F25D7"/>
    <w:rsid w:val="001F2A6E"/>
    <w:rsid w:val="001F4DC1"/>
    <w:rsid w:val="00200EBA"/>
    <w:rsid w:val="00201126"/>
    <w:rsid w:val="00202951"/>
    <w:rsid w:val="00203D9F"/>
    <w:rsid w:val="0020574E"/>
    <w:rsid w:val="002118DC"/>
    <w:rsid w:val="00220651"/>
    <w:rsid w:val="00220A7D"/>
    <w:rsid w:val="00221EB1"/>
    <w:rsid w:val="002269CA"/>
    <w:rsid w:val="00227B40"/>
    <w:rsid w:val="00230A2D"/>
    <w:rsid w:val="002317BC"/>
    <w:rsid w:val="00231B70"/>
    <w:rsid w:val="002332F2"/>
    <w:rsid w:val="00236286"/>
    <w:rsid w:val="002364A0"/>
    <w:rsid w:val="0023689A"/>
    <w:rsid w:val="00236964"/>
    <w:rsid w:val="00246187"/>
    <w:rsid w:val="00251AC1"/>
    <w:rsid w:val="00251C2F"/>
    <w:rsid w:val="00252B82"/>
    <w:rsid w:val="00253E45"/>
    <w:rsid w:val="002541BE"/>
    <w:rsid w:val="00254484"/>
    <w:rsid w:val="002547EF"/>
    <w:rsid w:val="00254EA4"/>
    <w:rsid w:val="00255B9E"/>
    <w:rsid w:val="00256D16"/>
    <w:rsid w:val="002602EC"/>
    <w:rsid w:val="00260EA3"/>
    <w:rsid w:val="00265202"/>
    <w:rsid w:val="00267F20"/>
    <w:rsid w:val="00272ED3"/>
    <w:rsid w:val="00280C81"/>
    <w:rsid w:val="0028114E"/>
    <w:rsid w:val="002865A6"/>
    <w:rsid w:val="00287A52"/>
    <w:rsid w:val="002905C6"/>
    <w:rsid w:val="00291922"/>
    <w:rsid w:val="002919B0"/>
    <w:rsid w:val="00291D6E"/>
    <w:rsid w:val="002933A2"/>
    <w:rsid w:val="002940C6"/>
    <w:rsid w:val="00295CD8"/>
    <w:rsid w:val="002972FC"/>
    <w:rsid w:val="00297E41"/>
    <w:rsid w:val="002A0297"/>
    <w:rsid w:val="002A108B"/>
    <w:rsid w:val="002A29E0"/>
    <w:rsid w:val="002A3104"/>
    <w:rsid w:val="002A5159"/>
    <w:rsid w:val="002A585A"/>
    <w:rsid w:val="002A7571"/>
    <w:rsid w:val="002B1F25"/>
    <w:rsid w:val="002B3EFE"/>
    <w:rsid w:val="002C2ABD"/>
    <w:rsid w:val="002C6912"/>
    <w:rsid w:val="002D0520"/>
    <w:rsid w:val="002D13A8"/>
    <w:rsid w:val="002D1620"/>
    <w:rsid w:val="002D52D8"/>
    <w:rsid w:val="002D5DD1"/>
    <w:rsid w:val="002D5E89"/>
    <w:rsid w:val="002D625C"/>
    <w:rsid w:val="002E14E6"/>
    <w:rsid w:val="002E7C9A"/>
    <w:rsid w:val="002F4A31"/>
    <w:rsid w:val="00300363"/>
    <w:rsid w:val="003016FE"/>
    <w:rsid w:val="00302BBC"/>
    <w:rsid w:val="00303CD8"/>
    <w:rsid w:val="00304191"/>
    <w:rsid w:val="00307B7E"/>
    <w:rsid w:val="003106E1"/>
    <w:rsid w:val="00311F87"/>
    <w:rsid w:val="00314A82"/>
    <w:rsid w:val="00315C72"/>
    <w:rsid w:val="00316D5F"/>
    <w:rsid w:val="00321165"/>
    <w:rsid w:val="003218B8"/>
    <w:rsid w:val="00322636"/>
    <w:rsid w:val="003237C3"/>
    <w:rsid w:val="003241C0"/>
    <w:rsid w:val="00326112"/>
    <w:rsid w:val="0033012B"/>
    <w:rsid w:val="00330BBB"/>
    <w:rsid w:val="0033336F"/>
    <w:rsid w:val="0034130F"/>
    <w:rsid w:val="00343814"/>
    <w:rsid w:val="00343900"/>
    <w:rsid w:val="003500EE"/>
    <w:rsid w:val="0035273B"/>
    <w:rsid w:val="003544CC"/>
    <w:rsid w:val="00355D21"/>
    <w:rsid w:val="003560E7"/>
    <w:rsid w:val="00361682"/>
    <w:rsid w:val="00362142"/>
    <w:rsid w:val="0036266C"/>
    <w:rsid w:val="003628E2"/>
    <w:rsid w:val="00362A4B"/>
    <w:rsid w:val="003644D9"/>
    <w:rsid w:val="00364EFC"/>
    <w:rsid w:val="00365635"/>
    <w:rsid w:val="00366975"/>
    <w:rsid w:val="00366C0C"/>
    <w:rsid w:val="00367023"/>
    <w:rsid w:val="00370448"/>
    <w:rsid w:val="0037504A"/>
    <w:rsid w:val="00376730"/>
    <w:rsid w:val="00376D0C"/>
    <w:rsid w:val="0038123F"/>
    <w:rsid w:val="00381538"/>
    <w:rsid w:val="00385A91"/>
    <w:rsid w:val="003864B9"/>
    <w:rsid w:val="003874CA"/>
    <w:rsid w:val="00390528"/>
    <w:rsid w:val="00390941"/>
    <w:rsid w:val="00393048"/>
    <w:rsid w:val="003939B7"/>
    <w:rsid w:val="0039462E"/>
    <w:rsid w:val="003959F4"/>
    <w:rsid w:val="00395FB5"/>
    <w:rsid w:val="00397435"/>
    <w:rsid w:val="003A2185"/>
    <w:rsid w:val="003A4067"/>
    <w:rsid w:val="003A56A7"/>
    <w:rsid w:val="003B4B11"/>
    <w:rsid w:val="003B4B14"/>
    <w:rsid w:val="003B5469"/>
    <w:rsid w:val="003C4116"/>
    <w:rsid w:val="003C46A8"/>
    <w:rsid w:val="003C490B"/>
    <w:rsid w:val="003C4FA3"/>
    <w:rsid w:val="003D1CAF"/>
    <w:rsid w:val="003D2EE3"/>
    <w:rsid w:val="003D424B"/>
    <w:rsid w:val="003E00FB"/>
    <w:rsid w:val="003E162A"/>
    <w:rsid w:val="003E2581"/>
    <w:rsid w:val="003E70B2"/>
    <w:rsid w:val="003F18DD"/>
    <w:rsid w:val="003F28F3"/>
    <w:rsid w:val="003F39EA"/>
    <w:rsid w:val="003F64FF"/>
    <w:rsid w:val="003F7EF5"/>
    <w:rsid w:val="0040781B"/>
    <w:rsid w:val="00414FA9"/>
    <w:rsid w:val="00416751"/>
    <w:rsid w:val="0042090F"/>
    <w:rsid w:val="00421727"/>
    <w:rsid w:val="00424012"/>
    <w:rsid w:val="004365E5"/>
    <w:rsid w:val="0043743A"/>
    <w:rsid w:val="00437EB5"/>
    <w:rsid w:val="004419CB"/>
    <w:rsid w:val="00441C5B"/>
    <w:rsid w:val="00441E8D"/>
    <w:rsid w:val="00442E98"/>
    <w:rsid w:val="00445B72"/>
    <w:rsid w:val="00454469"/>
    <w:rsid w:val="00456998"/>
    <w:rsid w:val="00460F08"/>
    <w:rsid w:val="004643FF"/>
    <w:rsid w:val="00466C72"/>
    <w:rsid w:val="00466D0A"/>
    <w:rsid w:val="00470591"/>
    <w:rsid w:val="00470E4E"/>
    <w:rsid w:val="00471628"/>
    <w:rsid w:val="00472277"/>
    <w:rsid w:val="0047318C"/>
    <w:rsid w:val="00473FCB"/>
    <w:rsid w:val="0048062F"/>
    <w:rsid w:val="00480B39"/>
    <w:rsid w:val="00481BA4"/>
    <w:rsid w:val="00481C8D"/>
    <w:rsid w:val="004838EE"/>
    <w:rsid w:val="004855C1"/>
    <w:rsid w:val="004870D7"/>
    <w:rsid w:val="00487A2C"/>
    <w:rsid w:val="00487F1D"/>
    <w:rsid w:val="00491039"/>
    <w:rsid w:val="0049124C"/>
    <w:rsid w:val="00491412"/>
    <w:rsid w:val="00493AFC"/>
    <w:rsid w:val="00496109"/>
    <w:rsid w:val="00496196"/>
    <w:rsid w:val="004A3F4E"/>
    <w:rsid w:val="004A4A9C"/>
    <w:rsid w:val="004A5FDB"/>
    <w:rsid w:val="004B331A"/>
    <w:rsid w:val="004B3B4E"/>
    <w:rsid w:val="004B4491"/>
    <w:rsid w:val="004B5E16"/>
    <w:rsid w:val="004C01D9"/>
    <w:rsid w:val="004C18A3"/>
    <w:rsid w:val="004C29B2"/>
    <w:rsid w:val="004C5963"/>
    <w:rsid w:val="004D0622"/>
    <w:rsid w:val="004D0EEB"/>
    <w:rsid w:val="004D1F91"/>
    <w:rsid w:val="004D3E71"/>
    <w:rsid w:val="004D76D0"/>
    <w:rsid w:val="004D7A2F"/>
    <w:rsid w:val="004E0867"/>
    <w:rsid w:val="004E3276"/>
    <w:rsid w:val="004E3585"/>
    <w:rsid w:val="004F0B73"/>
    <w:rsid w:val="004F3904"/>
    <w:rsid w:val="004F4F6E"/>
    <w:rsid w:val="004F7AB7"/>
    <w:rsid w:val="00500D1F"/>
    <w:rsid w:val="00501F98"/>
    <w:rsid w:val="00502FBA"/>
    <w:rsid w:val="00506F03"/>
    <w:rsid w:val="005101C2"/>
    <w:rsid w:val="00511BA6"/>
    <w:rsid w:val="0051223D"/>
    <w:rsid w:val="00513BB3"/>
    <w:rsid w:val="00513E11"/>
    <w:rsid w:val="005145F8"/>
    <w:rsid w:val="005152F4"/>
    <w:rsid w:val="00516255"/>
    <w:rsid w:val="005162A6"/>
    <w:rsid w:val="00521F7B"/>
    <w:rsid w:val="005237CC"/>
    <w:rsid w:val="005246F7"/>
    <w:rsid w:val="00524ABA"/>
    <w:rsid w:val="0053241D"/>
    <w:rsid w:val="00532E25"/>
    <w:rsid w:val="00533ECB"/>
    <w:rsid w:val="00534E19"/>
    <w:rsid w:val="005365E9"/>
    <w:rsid w:val="00537E37"/>
    <w:rsid w:val="005416B7"/>
    <w:rsid w:val="00545ACC"/>
    <w:rsid w:val="00547D21"/>
    <w:rsid w:val="005544E8"/>
    <w:rsid w:val="005563D6"/>
    <w:rsid w:val="00561171"/>
    <w:rsid w:val="0056250D"/>
    <w:rsid w:val="00562ABD"/>
    <w:rsid w:val="005678D2"/>
    <w:rsid w:val="00570C5B"/>
    <w:rsid w:val="0057234D"/>
    <w:rsid w:val="00572BE5"/>
    <w:rsid w:val="00573372"/>
    <w:rsid w:val="005810F5"/>
    <w:rsid w:val="005820FA"/>
    <w:rsid w:val="00590378"/>
    <w:rsid w:val="00590CAD"/>
    <w:rsid w:val="005910FD"/>
    <w:rsid w:val="005943A1"/>
    <w:rsid w:val="005945C1"/>
    <w:rsid w:val="005961A9"/>
    <w:rsid w:val="005963A8"/>
    <w:rsid w:val="005A0124"/>
    <w:rsid w:val="005A0757"/>
    <w:rsid w:val="005A4F91"/>
    <w:rsid w:val="005A5502"/>
    <w:rsid w:val="005B01B3"/>
    <w:rsid w:val="005B1094"/>
    <w:rsid w:val="005B1637"/>
    <w:rsid w:val="005B427D"/>
    <w:rsid w:val="005B4C2D"/>
    <w:rsid w:val="005B51FA"/>
    <w:rsid w:val="005B57E1"/>
    <w:rsid w:val="005B7546"/>
    <w:rsid w:val="005B7D85"/>
    <w:rsid w:val="005C0274"/>
    <w:rsid w:val="005C41DA"/>
    <w:rsid w:val="005C56DF"/>
    <w:rsid w:val="005C64EF"/>
    <w:rsid w:val="005C6D04"/>
    <w:rsid w:val="005D064E"/>
    <w:rsid w:val="005D09A2"/>
    <w:rsid w:val="005D123E"/>
    <w:rsid w:val="005D22D0"/>
    <w:rsid w:val="005D43A2"/>
    <w:rsid w:val="005D4F0F"/>
    <w:rsid w:val="005D51E6"/>
    <w:rsid w:val="005E1DB3"/>
    <w:rsid w:val="005E334C"/>
    <w:rsid w:val="005E4435"/>
    <w:rsid w:val="005E4F5F"/>
    <w:rsid w:val="005E7491"/>
    <w:rsid w:val="005F0508"/>
    <w:rsid w:val="005F28E6"/>
    <w:rsid w:val="005F2FAF"/>
    <w:rsid w:val="005F3022"/>
    <w:rsid w:val="005F6945"/>
    <w:rsid w:val="00600610"/>
    <w:rsid w:val="00603F11"/>
    <w:rsid w:val="00607D06"/>
    <w:rsid w:val="006103F7"/>
    <w:rsid w:val="00610A41"/>
    <w:rsid w:val="006147B8"/>
    <w:rsid w:val="00620256"/>
    <w:rsid w:val="006203E5"/>
    <w:rsid w:val="00620AE3"/>
    <w:rsid w:val="00623EB3"/>
    <w:rsid w:val="00625582"/>
    <w:rsid w:val="00630C0C"/>
    <w:rsid w:val="0063412D"/>
    <w:rsid w:val="006343A7"/>
    <w:rsid w:val="006353F5"/>
    <w:rsid w:val="006367B3"/>
    <w:rsid w:val="00643F56"/>
    <w:rsid w:val="0064655F"/>
    <w:rsid w:val="00653109"/>
    <w:rsid w:val="006545B6"/>
    <w:rsid w:val="006554D3"/>
    <w:rsid w:val="00655AF8"/>
    <w:rsid w:val="00655EFD"/>
    <w:rsid w:val="00657579"/>
    <w:rsid w:val="0066285F"/>
    <w:rsid w:val="00662C97"/>
    <w:rsid w:val="006639D6"/>
    <w:rsid w:val="006655F4"/>
    <w:rsid w:val="0066636A"/>
    <w:rsid w:val="00671BB7"/>
    <w:rsid w:val="0067749F"/>
    <w:rsid w:val="00690304"/>
    <w:rsid w:val="00692790"/>
    <w:rsid w:val="0069619C"/>
    <w:rsid w:val="00696FC1"/>
    <w:rsid w:val="006A3EC3"/>
    <w:rsid w:val="006A6FA5"/>
    <w:rsid w:val="006A79E2"/>
    <w:rsid w:val="006B418F"/>
    <w:rsid w:val="006B4857"/>
    <w:rsid w:val="006B569E"/>
    <w:rsid w:val="006B6377"/>
    <w:rsid w:val="006B6C50"/>
    <w:rsid w:val="006C24D0"/>
    <w:rsid w:val="006C25E8"/>
    <w:rsid w:val="006C58CD"/>
    <w:rsid w:val="006C7F1C"/>
    <w:rsid w:val="006D5175"/>
    <w:rsid w:val="006D7428"/>
    <w:rsid w:val="006E20C4"/>
    <w:rsid w:val="006E5182"/>
    <w:rsid w:val="006E5EAD"/>
    <w:rsid w:val="006F0BDB"/>
    <w:rsid w:val="006F1DD2"/>
    <w:rsid w:val="006F44EB"/>
    <w:rsid w:val="006F5D18"/>
    <w:rsid w:val="007004D8"/>
    <w:rsid w:val="00704BB8"/>
    <w:rsid w:val="00706BD3"/>
    <w:rsid w:val="00710002"/>
    <w:rsid w:val="00712FA3"/>
    <w:rsid w:val="0071326B"/>
    <w:rsid w:val="007153FD"/>
    <w:rsid w:val="00716BA2"/>
    <w:rsid w:val="0072013B"/>
    <w:rsid w:val="00720DB2"/>
    <w:rsid w:val="00724C76"/>
    <w:rsid w:val="0073152B"/>
    <w:rsid w:val="00731C4B"/>
    <w:rsid w:val="00731CFE"/>
    <w:rsid w:val="00732934"/>
    <w:rsid w:val="00734AE6"/>
    <w:rsid w:val="00737CFC"/>
    <w:rsid w:val="00741947"/>
    <w:rsid w:val="00744FED"/>
    <w:rsid w:val="007458E4"/>
    <w:rsid w:val="00746D38"/>
    <w:rsid w:val="007477C8"/>
    <w:rsid w:val="00750957"/>
    <w:rsid w:val="00750DCD"/>
    <w:rsid w:val="00754CAD"/>
    <w:rsid w:val="007550D8"/>
    <w:rsid w:val="00755D55"/>
    <w:rsid w:val="00760A5B"/>
    <w:rsid w:val="007635FE"/>
    <w:rsid w:val="00770775"/>
    <w:rsid w:val="0077424D"/>
    <w:rsid w:val="0078232C"/>
    <w:rsid w:val="00782CE3"/>
    <w:rsid w:val="007837DD"/>
    <w:rsid w:val="00784D95"/>
    <w:rsid w:val="00787C17"/>
    <w:rsid w:val="00790158"/>
    <w:rsid w:val="0079118F"/>
    <w:rsid w:val="0079381A"/>
    <w:rsid w:val="00794C48"/>
    <w:rsid w:val="00795591"/>
    <w:rsid w:val="00795A15"/>
    <w:rsid w:val="007A2D23"/>
    <w:rsid w:val="007A5205"/>
    <w:rsid w:val="007A59E1"/>
    <w:rsid w:val="007B247B"/>
    <w:rsid w:val="007B24B4"/>
    <w:rsid w:val="007B2821"/>
    <w:rsid w:val="007B4C30"/>
    <w:rsid w:val="007B55CB"/>
    <w:rsid w:val="007B782B"/>
    <w:rsid w:val="007C472E"/>
    <w:rsid w:val="007C5FD6"/>
    <w:rsid w:val="007C60DB"/>
    <w:rsid w:val="007D6FE5"/>
    <w:rsid w:val="007D70B1"/>
    <w:rsid w:val="007D7EBD"/>
    <w:rsid w:val="007D7EEB"/>
    <w:rsid w:val="007E2686"/>
    <w:rsid w:val="007E61EB"/>
    <w:rsid w:val="007E6371"/>
    <w:rsid w:val="007E6E5A"/>
    <w:rsid w:val="007F1118"/>
    <w:rsid w:val="007F4602"/>
    <w:rsid w:val="007F720E"/>
    <w:rsid w:val="008053E8"/>
    <w:rsid w:val="00816127"/>
    <w:rsid w:val="00816E82"/>
    <w:rsid w:val="0082102D"/>
    <w:rsid w:val="0082285B"/>
    <w:rsid w:val="00824D43"/>
    <w:rsid w:val="00826906"/>
    <w:rsid w:val="008274F1"/>
    <w:rsid w:val="0083163C"/>
    <w:rsid w:val="00834780"/>
    <w:rsid w:val="008352C9"/>
    <w:rsid w:val="00841415"/>
    <w:rsid w:val="00842891"/>
    <w:rsid w:val="00843FC0"/>
    <w:rsid w:val="00845641"/>
    <w:rsid w:val="00853149"/>
    <w:rsid w:val="0085345E"/>
    <w:rsid w:val="00855122"/>
    <w:rsid w:val="0085544E"/>
    <w:rsid w:val="00855EEC"/>
    <w:rsid w:val="00856E82"/>
    <w:rsid w:val="0085758C"/>
    <w:rsid w:val="00860793"/>
    <w:rsid w:val="00863AD1"/>
    <w:rsid w:val="008668A2"/>
    <w:rsid w:val="00866DEE"/>
    <w:rsid w:val="00870A9F"/>
    <w:rsid w:val="00872E2D"/>
    <w:rsid w:val="0087330D"/>
    <w:rsid w:val="0087334A"/>
    <w:rsid w:val="008735CE"/>
    <w:rsid w:val="008745CE"/>
    <w:rsid w:val="00876EE1"/>
    <w:rsid w:val="00877A4A"/>
    <w:rsid w:val="00881680"/>
    <w:rsid w:val="00890115"/>
    <w:rsid w:val="008902F9"/>
    <w:rsid w:val="008924F8"/>
    <w:rsid w:val="008977A1"/>
    <w:rsid w:val="00897934"/>
    <w:rsid w:val="00897F3C"/>
    <w:rsid w:val="008A0D66"/>
    <w:rsid w:val="008A19C9"/>
    <w:rsid w:val="008B21A2"/>
    <w:rsid w:val="008B2C00"/>
    <w:rsid w:val="008B3E5B"/>
    <w:rsid w:val="008B4E22"/>
    <w:rsid w:val="008B5487"/>
    <w:rsid w:val="008B6120"/>
    <w:rsid w:val="008C1708"/>
    <w:rsid w:val="008C1A32"/>
    <w:rsid w:val="008C1C00"/>
    <w:rsid w:val="008C3D05"/>
    <w:rsid w:val="008D5EB8"/>
    <w:rsid w:val="008D7515"/>
    <w:rsid w:val="008E023E"/>
    <w:rsid w:val="008E0B4B"/>
    <w:rsid w:val="008E626A"/>
    <w:rsid w:val="008F0AAD"/>
    <w:rsid w:val="008F47CB"/>
    <w:rsid w:val="008F55CE"/>
    <w:rsid w:val="009026A1"/>
    <w:rsid w:val="009061B1"/>
    <w:rsid w:val="009077AE"/>
    <w:rsid w:val="009116E6"/>
    <w:rsid w:val="00914CE1"/>
    <w:rsid w:val="00915762"/>
    <w:rsid w:val="009161E1"/>
    <w:rsid w:val="009169CF"/>
    <w:rsid w:val="00920EBB"/>
    <w:rsid w:val="00924712"/>
    <w:rsid w:val="00925D2F"/>
    <w:rsid w:val="00926BC2"/>
    <w:rsid w:val="00933566"/>
    <w:rsid w:val="00933B66"/>
    <w:rsid w:val="0093519F"/>
    <w:rsid w:val="00935F9D"/>
    <w:rsid w:val="00937593"/>
    <w:rsid w:val="009418E0"/>
    <w:rsid w:val="0094648F"/>
    <w:rsid w:val="0095117A"/>
    <w:rsid w:val="00952564"/>
    <w:rsid w:val="0095713C"/>
    <w:rsid w:val="00960836"/>
    <w:rsid w:val="00960976"/>
    <w:rsid w:val="009651C6"/>
    <w:rsid w:val="00970A31"/>
    <w:rsid w:val="00973F4C"/>
    <w:rsid w:val="00974145"/>
    <w:rsid w:val="00975F8B"/>
    <w:rsid w:val="00980D6C"/>
    <w:rsid w:val="00982448"/>
    <w:rsid w:val="00992CD6"/>
    <w:rsid w:val="0099460C"/>
    <w:rsid w:val="00995C03"/>
    <w:rsid w:val="009978D5"/>
    <w:rsid w:val="009A0500"/>
    <w:rsid w:val="009A28FB"/>
    <w:rsid w:val="009A3586"/>
    <w:rsid w:val="009A48F6"/>
    <w:rsid w:val="009B20D8"/>
    <w:rsid w:val="009B307D"/>
    <w:rsid w:val="009B3FAE"/>
    <w:rsid w:val="009B4928"/>
    <w:rsid w:val="009B7E9E"/>
    <w:rsid w:val="009C3931"/>
    <w:rsid w:val="009C7056"/>
    <w:rsid w:val="009D31B7"/>
    <w:rsid w:val="009D39AB"/>
    <w:rsid w:val="009E3805"/>
    <w:rsid w:val="009E382B"/>
    <w:rsid w:val="009E5110"/>
    <w:rsid w:val="009E75AE"/>
    <w:rsid w:val="009E7DD9"/>
    <w:rsid w:val="009F207B"/>
    <w:rsid w:val="009F24E5"/>
    <w:rsid w:val="009F2878"/>
    <w:rsid w:val="009F3995"/>
    <w:rsid w:val="009F6BCB"/>
    <w:rsid w:val="00A0174B"/>
    <w:rsid w:val="00A0232E"/>
    <w:rsid w:val="00A035CE"/>
    <w:rsid w:val="00A03C35"/>
    <w:rsid w:val="00A04EB6"/>
    <w:rsid w:val="00A07DAB"/>
    <w:rsid w:val="00A14ECA"/>
    <w:rsid w:val="00A1575A"/>
    <w:rsid w:val="00A1639F"/>
    <w:rsid w:val="00A24051"/>
    <w:rsid w:val="00A266C9"/>
    <w:rsid w:val="00A34B12"/>
    <w:rsid w:val="00A36D57"/>
    <w:rsid w:val="00A5386B"/>
    <w:rsid w:val="00A54118"/>
    <w:rsid w:val="00A55699"/>
    <w:rsid w:val="00A602B0"/>
    <w:rsid w:val="00A60384"/>
    <w:rsid w:val="00A61BE5"/>
    <w:rsid w:val="00A627BC"/>
    <w:rsid w:val="00A6576A"/>
    <w:rsid w:val="00A663A1"/>
    <w:rsid w:val="00A70F02"/>
    <w:rsid w:val="00A72FB4"/>
    <w:rsid w:val="00A733C1"/>
    <w:rsid w:val="00A73C62"/>
    <w:rsid w:val="00A745AD"/>
    <w:rsid w:val="00A7466D"/>
    <w:rsid w:val="00A75CC0"/>
    <w:rsid w:val="00A80BA1"/>
    <w:rsid w:val="00A81B0B"/>
    <w:rsid w:val="00A85E69"/>
    <w:rsid w:val="00A8755A"/>
    <w:rsid w:val="00A9204D"/>
    <w:rsid w:val="00A97984"/>
    <w:rsid w:val="00AA1D3F"/>
    <w:rsid w:val="00AA3F2C"/>
    <w:rsid w:val="00AA4EE5"/>
    <w:rsid w:val="00AA5912"/>
    <w:rsid w:val="00AA7EAF"/>
    <w:rsid w:val="00AB1F26"/>
    <w:rsid w:val="00AB2E17"/>
    <w:rsid w:val="00AB32F2"/>
    <w:rsid w:val="00AB35A4"/>
    <w:rsid w:val="00AB521B"/>
    <w:rsid w:val="00AC13BF"/>
    <w:rsid w:val="00AC3BB1"/>
    <w:rsid w:val="00AC3CDB"/>
    <w:rsid w:val="00AC468D"/>
    <w:rsid w:val="00AC6360"/>
    <w:rsid w:val="00AC7816"/>
    <w:rsid w:val="00AC78F5"/>
    <w:rsid w:val="00AD0462"/>
    <w:rsid w:val="00AD6DD4"/>
    <w:rsid w:val="00AE0098"/>
    <w:rsid w:val="00AE5217"/>
    <w:rsid w:val="00AE75B3"/>
    <w:rsid w:val="00AF3277"/>
    <w:rsid w:val="00AF368F"/>
    <w:rsid w:val="00AF4948"/>
    <w:rsid w:val="00AF5AF5"/>
    <w:rsid w:val="00AF64B7"/>
    <w:rsid w:val="00AF6B84"/>
    <w:rsid w:val="00B001AC"/>
    <w:rsid w:val="00B00E73"/>
    <w:rsid w:val="00B011AA"/>
    <w:rsid w:val="00B02355"/>
    <w:rsid w:val="00B04CFD"/>
    <w:rsid w:val="00B05CAE"/>
    <w:rsid w:val="00B060FA"/>
    <w:rsid w:val="00B10E34"/>
    <w:rsid w:val="00B125D1"/>
    <w:rsid w:val="00B1611F"/>
    <w:rsid w:val="00B200FC"/>
    <w:rsid w:val="00B20116"/>
    <w:rsid w:val="00B204C1"/>
    <w:rsid w:val="00B20F4D"/>
    <w:rsid w:val="00B21B0E"/>
    <w:rsid w:val="00B23B67"/>
    <w:rsid w:val="00B24D1A"/>
    <w:rsid w:val="00B36B87"/>
    <w:rsid w:val="00B37C5A"/>
    <w:rsid w:val="00B44BD3"/>
    <w:rsid w:val="00B506CD"/>
    <w:rsid w:val="00B50A53"/>
    <w:rsid w:val="00B51799"/>
    <w:rsid w:val="00B52EDD"/>
    <w:rsid w:val="00B52F47"/>
    <w:rsid w:val="00B5380C"/>
    <w:rsid w:val="00B612A3"/>
    <w:rsid w:val="00B6409C"/>
    <w:rsid w:val="00B65413"/>
    <w:rsid w:val="00B655D4"/>
    <w:rsid w:val="00B723DC"/>
    <w:rsid w:val="00B72BF3"/>
    <w:rsid w:val="00B7401F"/>
    <w:rsid w:val="00B74E6E"/>
    <w:rsid w:val="00B80ACB"/>
    <w:rsid w:val="00B81928"/>
    <w:rsid w:val="00B8233A"/>
    <w:rsid w:val="00B82B57"/>
    <w:rsid w:val="00B840BF"/>
    <w:rsid w:val="00B86AC9"/>
    <w:rsid w:val="00B8777D"/>
    <w:rsid w:val="00B924C9"/>
    <w:rsid w:val="00B92BAA"/>
    <w:rsid w:val="00B94EDA"/>
    <w:rsid w:val="00BA215F"/>
    <w:rsid w:val="00BA3C6D"/>
    <w:rsid w:val="00BA45B5"/>
    <w:rsid w:val="00BB403C"/>
    <w:rsid w:val="00BB50A4"/>
    <w:rsid w:val="00BB52BF"/>
    <w:rsid w:val="00BB7860"/>
    <w:rsid w:val="00BC596B"/>
    <w:rsid w:val="00BD1325"/>
    <w:rsid w:val="00BD3153"/>
    <w:rsid w:val="00BE109F"/>
    <w:rsid w:val="00BE31E6"/>
    <w:rsid w:val="00BE51F9"/>
    <w:rsid w:val="00BE5907"/>
    <w:rsid w:val="00BE5AC8"/>
    <w:rsid w:val="00BE77C0"/>
    <w:rsid w:val="00BE7B3A"/>
    <w:rsid w:val="00BF5B3C"/>
    <w:rsid w:val="00BF72F4"/>
    <w:rsid w:val="00C01D0F"/>
    <w:rsid w:val="00C03BD0"/>
    <w:rsid w:val="00C0450E"/>
    <w:rsid w:val="00C04C5B"/>
    <w:rsid w:val="00C04D48"/>
    <w:rsid w:val="00C04E03"/>
    <w:rsid w:val="00C064A1"/>
    <w:rsid w:val="00C111F8"/>
    <w:rsid w:val="00C11B26"/>
    <w:rsid w:val="00C22293"/>
    <w:rsid w:val="00C22813"/>
    <w:rsid w:val="00C23398"/>
    <w:rsid w:val="00C25EF4"/>
    <w:rsid w:val="00C273AE"/>
    <w:rsid w:val="00C276EA"/>
    <w:rsid w:val="00C300F5"/>
    <w:rsid w:val="00C3046C"/>
    <w:rsid w:val="00C37CD5"/>
    <w:rsid w:val="00C417E5"/>
    <w:rsid w:val="00C42192"/>
    <w:rsid w:val="00C4425D"/>
    <w:rsid w:val="00C45E4D"/>
    <w:rsid w:val="00C4664C"/>
    <w:rsid w:val="00C47F9B"/>
    <w:rsid w:val="00C5135A"/>
    <w:rsid w:val="00C57241"/>
    <w:rsid w:val="00C574FD"/>
    <w:rsid w:val="00C621DE"/>
    <w:rsid w:val="00C63705"/>
    <w:rsid w:val="00C645F2"/>
    <w:rsid w:val="00C646A5"/>
    <w:rsid w:val="00C65270"/>
    <w:rsid w:val="00C706A7"/>
    <w:rsid w:val="00C725EE"/>
    <w:rsid w:val="00C746A0"/>
    <w:rsid w:val="00C77E1F"/>
    <w:rsid w:val="00C81622"/>
    <w:rsid w:val="00C8183B"/>
    <w:rsid w:val="00C81BB0"/>
    <w:rsid w:val="00C833E3"/>
    <w:rsid w:val="00C86A2D"/>
    <w:rsid w:val="00C87BA8"/>
    <w:rsid w:val="00C910CE"/>
    <w:rsid w:val="00C948D3"/>
    <w:rsid w:val="00C97FB6"/>
    <w:rsid w:val="00CA4818"/>
    <w:rsid w:val="00CA53F7"/>
    <w:rsid w:val="00CA5B14"/>
    <w:rsid w:val="00CA674A"/>
    <w:rsid w:val="00CB0B5A"/>
    <w:rsid w:val="00CB0E06"/>
    <w:rsid w:val="00CB3B22"/>
    <w:rsid w:val="00CB47F1"/>
    <w:rsid w:val="00CB4A5B"/>
    <w:rsid w:val="00CB558A"/>
    <w:rsid w:val="00CB6564"/>
    <w:rsid w:val="00CB6E98"/>
    <w:rsid w:val="00CC0E37"/>
    <w:rsid w:val="00CC148F"/>
    <w:rsid w:val="00CC2398"/>
    <w:rsid w:val="00CC3FEC"/>
    <w:rsid w:val="00CC49B9"/>
    <w:rsid w:val="00CC4CDB"/>
    <w:rsid w:val="00CD0D35"/>
    <w:rsid w:val="00CD17B6"/>
    <w:rsid w:val="00CD366B"/>
    <w:rsid w:val="00CD463C"/>
    <w:rsid w:val="00CD5F83"/>
    <w:rsid w:val="00CD5FB3"/>
    <w:rsid w:val="00CD7DA1"/>
    <w:rsid w:val="00CE073D"/>
    <w:rsid w:val="00CE262F"/>
    <w:rsid w:val="00CE30D3"/>
    <w:rsid w:val="00CE31A6"/>
    <w:rsid w:val="00CE42A2"/>
    <w:rsid w:val="00CE4DB7"/>
    <w:rsid w:val="00CF06D6"/>
    <w:rsid w:val="00CF14FB"/>
    <w:rsid w:val="00CF1DEA"/>
    <w:rsid w:val="00CF25BF"/>
    <w:rsid w:val="00CF2931"/>
    <w:rsid w:val="00CF6A5B"/>
    <w:rsid w:val="00CF76D3"/>
    <w:rsid w:val="00D002A0"/>
    <w:rsid w:val="00D048B7"/>
    <w:rsid w:val="00D072E0"/>
    <w:rsid w:val="00D10A38"/>
    <w:rsid w:val="00D1129F"/>
    <w:rsid w:val="00D1135F"/>
    <w:rsid w:val="00D11B8A"/>
    <w:rsid w:val="00D11CD1"/>
    <w:rsid w:val="00D147F1"/>
    <w:rsid w:val="00D14D95"/>
    <w:rsid w:val="00D16D89"/>
    <w:rsid w:val="00D22103"/>
    <w:rsid w:val="00D2540B"/>
    <w:rsid w:val="00D26E4A"/>
    <w:rsid w:val="00D3751A"/>
    <w:rsid w:val="00D4182C"/>
    <w:rsid w:val="00D41883"/>
    <w:rsid w:val="00D44161"/>
    <w:rsid w:val="00D50EB5"/>
    <w:rsid w:val="00D52F29"/>
    <w:rsid w:val="00D579DE"/>
    <w:rsid w:val="00D6344B"/>
    <w:rsid w:val="00D7003C"/>
    <w:rsid w:val="00D71688"/>
    <w:rsid w:val="00D758A0"/>
    <w:rsid w:val="00D80E00"/>
    <w:rsid w:val="00D8605F"/>
    <w:rsid w:val="00D860AB"/>
    <w:rsid w:val="00DA1464"/>
    <w:rsid w:val="00DA2107"/>
    <w:rsid w:val="00DA41DE"/>
    <w:rsid w:val="00DA49AB"/>
    <w:rsid w:val="00DB0626"/>
    <w:rsid w:val="00DB161D"/>
    <w:rsid w:val="00DB2EB7"/>
    <w:rsid w:val="00DB51CC"/>
    <w:rsid w:val="00DB7FC1"/>
    <w:rsid w:val="00DC0B53"/>
    <w:rsid w:val="00DC1333"/>
    <w:rsid w:val="00DC56AF"/>
    <w:rsid w:val="00DC5F1E"/>
    <w:rsid w:val="00DC71B4"/>
    <w:rsid w:val="00DD0690"/>
    <w:rsid w:val="00DD08DF"/>
    <w:rsid w:val="00DD39B9"/>
    <w:rsid w:val="00DD4BAD"/>
    <w:rsid w:val="00DD5DF5"/>
    <w:rsid w:val="00DD704F"/>
    <w:rsid w:val="00DE2469"/>
    <w:rsid w:val="00DE2947"/>
    <w:rsid w:val="00DE529B"/>
    <w:rsid w:val="00DE5B1E"/>
    <w:rsid w:val="00DE77B0"/>
    <w:rsid w:val="00DF4D60"/>
    <w:rsid w:val="00DF5D65"/>
    <w:rsid w:val="00DF719A"/>
    <w:rsid w:val="00E04524"/>
    <w:rsid w:val="00E059DB"/>
    <w:rsid w:val="00E07965"/>
    <w:rsid w:val="00E1208A"/>
    <w:rsid w:val="00E134F6"/>
    <w:rsid w:val="00E16ADB"/>
    <w:rsid w:val="00E1709F"/>
    <w:rsid w:val="00E1720F"/>
    <w:rsid w:val="00E21213"/>
    <w:rsid w:val="00E21712"/>
    <w:rsid w:val="00E27F32"/>
    <w:rsid w:val="00E308C0"/>
    <w:rsid w:val="00E318A2"/>
    <w:rsid w:val="00E31AA3"/>
    <w:rsid w:val="00E3323D"/>
    <w:rsid w:val="00E33B50"/>
    <w:rsid w:val="00E33C78"/>
    <w:rsid w:val="00E376F2"/>
    <w:rsid w:val="00E40F56"/>
    <w:rsid w:val="00E44030"/>
    <w:rsid w:val="00E471D4"/>
    <w:rsid w:val="00E51758"/>
    <w:rsid w:val="00E536B1"/>
    <w:rsid w:val="00E54BFA"/>
    <w:rsid w:val="00E55425"/>
    <w:rsid w:val="00E55584"/>
    <w:rsid w:val="00E56010"/>
    <w:rsid w:val="00E644F3"/>
    <w:rsid w:val="00E65169"/>
    <w:rsid w:val="00E66267"/>
    <w:rsid w:val="00E665ED"/>
    <w:rsid w:val="00E7064A"/>
    <w:rsid w:val="00E74F23"/>
    <w:rsid w:val="00E84C06"/>
    <w:rsid w:val="00E86224"/>
    <w:rsid w:val="00E86308"/>
    <w:rsid w:val="00E90BEF"/>
    <w:rsid w:val="00E91411"/>
    <w:rsid w:val="00E92B26"/>
    <w:rsid w:val="00E9351E"/>
    <w:rsid w:val="00E9473D"/>
    <w:rsid w:val="00E95356"/>
    <w:rsid w:val="00EA06BD"/>
    <w:rsid w:val="00EA1343"/>
    <w:rsid w:val="00EA2AC7"/>
    <w:rsid w:val="00EA303A"/>
    <w:rsid w:val="00EA4CAB"/>
    <w:rsid w:val="00EB0ADD"/>
    <w:rsid w:val="00EB158D"/>
    <w:rsid w:val="00EB1B01"/>
    <w:rsid w:val="00EB1CD5"/>
    <w:rsid w:val="00EB5716"/>
    <w:rsid w:val="00EB7CCC"/>
    <w:rsid w:val="00EC2092"/>
    <w:rsid w:val="00EC22A0"/>
    <w:rsid w:val="00EC2571"/>
    <w:rsid w:val="00ED5BE9"/>
    <w:rsid w:val="00ED6E6A"/>
    <w:rsid w:val="00EE0632"/>
    <w:rsid w:val="00EE3188"/>
    <w:rsid w:val="00EE4633"/>
    <w:rsid w:val="00EF03E3"/>
    <w:rsid w:val="00EF0B9E"/>
    <w:rsid w:val="00EF235C"/>
    <w:rsid w:val="00EF3FAF"/>
    <w:rsid w:val="00F02FF8"/>
    <w:rsid w:val="00F05659"/>
    <w:rsid w:val="00F05E95"/>
    <w:rsid w:val="00F068DF"/>
    <w:rsid w:val="00F10F0B"/>
    <w:rsid w:val="00F1100B"/>
    <w:rsid w:val="00F11641"/>
    <w:rsid w:val="00F11E63"/>
    <w:rsid w:val="00F163F9"/>
    <w:rsid w:val="00F2263B"/>
    <w:rsid w:val="00F2387B"/>
    <w:rsid w:val="00F25AC4"/>
    <w:rsid w:val="00F26E05"/>
    <w:rsid w:val="00F30CC0"/>
    <w:rsid w:val="00F334F1"/>
    <w:rsid w:val="00F34666"/>
    <w:rsid w:val="00F355B0"/>
    <w:rsid w:val="00F35FE3"/>
    <w:rsid w:val="00F3634D"/>
    <w:rsid w:val="00F36C86"/>
    <w:rsid w:val="00F40EAA"/>
    <w:rsid w:val="00F4137C"/>
    <w:rsid w:val="00F41A11"/>
    <w:rsid w:val="00F42614"/>
    <w:rsid w:val="00F42AE4"/>
    <w:rsid w:val="00F4654A"/>
    <w:rsid w:val="00F46750"/>
    <w:rsid w:val="00F47278"/>
    <w:rsid w:val="00F47E49"/>
    <w:rsid w:val="00F53A99"/>
    <w:rsid w:val="00F56BB2"/>
    <w:rsid w:val="00F5797C"/>
    <w:rsid w:val="00F6064D"/>
    <w:rsid w:val="00F618F5"/>
    <w:rsid w:val="00F6364E"/>
    <w:rsid w:val="00F6414F"/>
    <w:rsid w:val="00F64C84"/>
    <w:rsid w:val="00F66469"/>
    <w:rsid w:val="00F6699E"/>
    <w:rsid w:val="00F67985"/>
    <w:rsid w:val="00F70143"/>
    <w:rsid w:val="00F70F74"/>
    <w:rsid w:val="00F7109A"/>
    <w:rsid w:val="00F71BFC"/>
    <w:rsid w:val="00F76CE2"/>
    <w:rsid w:val="00F83575"/>
    <w:rsid w:val="00F85600"/>
    <w:rsid w:val="00F86922"/>
    <w:rsid w:val="00F94471"/>
    <w:rsid w:val="00F94A6E"/>
    <w:rsid w:val="00F94ED1"/>
    <w:rsid w:val="00F95217"/>
    <w:rsid w:val="00F972CF"/>
    <w:rsid w:val="00FA0087"/>
    <w:rsid w:val="00FA12AD"/>
    <w:rsid w:val="00FA252E"/>
    <w:rsid w:val="00FA2629"/>
    <w:rsid w:val="00FB0037"/>
    <w:rsid w:val="00FB03A5"/>
    <w:rsid w:val="00FB4209"/>
    <w:rsid w:val="00FB512B"/>
    <w:rsid w:val="00FB6F5C"/>
    <w:rsid w:val="00FC1D35"/>
    <w:rsid w:val="00FC53AF"/>
    <w:rsid w:val="00FC7D77"/>
    <w:rsid w:val="00FD47B9"/>
    <w:rsid w:val="00FD4E74"/>
    <w:rsid w:val="00FE0811"/>
    <w:rsid w:val="00FF0561"/>
    <w:rsid w:val="00FF0F4B"/>
    <w:rsid w:val="00FF1910"/>
    <w:rsid w:val="00FF71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7EC43"/>
  <w15:chartTrackingRefBased/>
  <w15:docId w15:val="{7E12E921-3E49-6E41-BE96-F5C33CCFF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64E"/>
  </w:style>
  <w:style w:type="paragraph" w:styleId="Heading1">
    <w:name w:val="heading 1"/>
    <w:basedOn w:val="Normal"/>
    <w:next w:val="Normal"/>
    <w:link w:val="Heading1Char"/>
    <w:uiPriority w:val="9"/>
    <w:qFormat/>
    <w:rsid w:val="00AF36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F36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F36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36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36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36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36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36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36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6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F36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F36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36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36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36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36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36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368F"/>
    <w:rPr>
      <w:rFonts w:eastAsiaTheme="majorEastAsia" w:cstheme="majorBidi"/>
      <w:color w:val="272727" w:themeColor="text1" w:themeTint="D8"/>
    </w:rPr>
  </w:style>
  <w:style w:type="paragraph" w:styleId="Title">
    <w:name w:val="Title"/>
    <w:basedOn w:val="Normal"/>
    <w:next w:val="Normal"/>
    <w:link w:val="TitleChar"/>
    <w:uiPriority w:val="10"/>
    <w:qFormat/>
    <w:rsid w:val="00AF36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36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368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36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368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F368F"/>
    <w:rPr>
      <w:i/>
      <w:iCs/>
      <w:color w:val="404040" w:themeColor="text1" w:themeTint="BF"/>
    </w:rPr>
  </w:style>
  <w:style w:type="paragraph" w:styleId="ListParagraph">
    <w:name w:val="List Paragraph"/>
    <w:basedOn w:val="Normal"/>
    <w:uiPriority w:val="34"/>
    <w:qFormat/>
    <w:rsid w:val="00AF368F"/>
    <w:pPr>
      <w:ind w:left="720"/>
      <w:contextualSpacing/>
    </w:pPr>
  </w:style>
  <w:style w:type="character" w:styleId="IntenseEmphasis">
    <w:name w:val="Intense Emphasis"/>
    <w:basedOn w:val="DefaultParagraphFont"/>
    <w:uiPriority w:val="21"/>
    <w:qFormat/>
    <w:rsid w:val="00AF368F"/>
    <w:rPr>
      <w:i/>
      <w:iCs/>
      <w:color w:val="0F4761" w:themeColor="accent1" w:themeShade="BF"/>
    </w:rPr>
  </w:style>
  <w:style w:type="paragraph" w:styleId="IntenseQuote">
    <w:name w:val="Intense Quote"/>
    <w:basedOn w:val="Normal"/>
    <w:next w:val="Normal"/>
    <w:link w:val="IntenseQuoteChar"/>
    <w:uiPriority w:val="30"/>
    <w:qFormat/>
    <w:rsid w:val="00AF36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368F"/>
    <w:rPr>
      <w:i/>
      <w:iCs/>
      <w:color w:val="0F4761" w:themeColor="accent1" w:themeShade="BF"/>
    </w:rPr>
  </w:style>
  <w:style w:type="character" w:styleId="IntenseReference">
    <w:name w:val="Intense Reference"/>
    <w:basedOn w:val="DefaultParagraphFont"/>
    <w:uiPriority w:val="32"/>
    <w:qFormat/>
    <w:rsid w:val="00AF368F"/>
    <w:rPr>
      <w:b/>
      <w:bCs/>
      <w:smallCaps/>
      <w:color w:val="0F4761" w:themeColor="accent1" w:themeShade="BF"/>
      <w:spacing w:val="5"/>
    </w:rPr>
  </w:style>
  <w:style w:type="paragraph" w:styleId="TOCHeading">
    <w:name w:val="TOC Heading"/>
    <w:basedOn w:val="Heading1"/>
    <w:next w:val="Normal"/>
    <w:uiPriority w:val="39"/>
    <w:unhideWhenUsed/>
    <w:qFormat/>
    <w:rsid w:val="00C574FD"/>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C574FD"/>
    <w:pPr>
      <w:spacing w:before="120"/>
    </w:pPr>
    <w:rPr>
      <w:b/>
      <w:bCs/>
      <w:i/>
      <w:iCs/>
    </w:rPr>
  </w:style>
  <w:style w:type="paragraph" w:styleId="TOC2">
    <w:name w:val="toc 2"/>
    <w:basedOn w:val="Normal"/>
    <w:next w:val="Normal"/>
    <w:autoRedefine/>
    <w:uiPriority w:val="39"/>
    <w:unhideWhenUsed/>
    <w:rsid w:val="00C574FD"/>
    <w:pPr>
      <w:spacing w:before="120"/>
      <w:ind w:left="240"/>
    </w:pPr>
    <w:rPr>
      <w:b/>
      <w:bCs/>
      <w:sz w:val="22"/>
      <w:szCs w:val="22"/>
    </w:rPr>
  </w:style>
  <w:style w:type="paragraph" w:styleId="TOC3">
    <w:name w:val="toc 3"/>
    <w:basedOn w:val="Normal"/>
    <w:next w:val="Normal"/>
    <w:autoRedefine/>
    <w:uiPriority w:val="39"/>
    <w:unhideWhenUsed/>
    <w:rsid w:val="00C574FD"/>
    <w:pPr>
      <w:ind w:left="480"/>
    </w:pPr>
    <w:rPr>
      <w:sz w:val="20"/>
      <w:szCs w:val="20"/>
    </w:rPr>
  </w:style>
  <w:style w:type="paragraph" w:styleId="TOC4">
    <w:name w:val="toc 4"/>
    <w:basedOn w:val="Normal"/>
    <w:next w:val="Normal"/>
    <w:autoRedefine/>
    <w:uiPriority w:val="39"/>
    <w:semiHidden/>
    <w:unhideWhenUsed/>
    <w:rsid w:val="00C574FD"/>
    <w:pPr>
      <w:ind w:left="720"/>
    </w:pPr>
    <w:rPr>
      <w:sz w:val="20"/>
      <w:szCs w:val="20"/>
    </w:rPr>
  </w:style>
  <w:style w:type="paragraph" w:styleId="TOC5">
    <w:name w:val="toc 5"/>
    <w:basedOn w:val="Normal"/>
    <w:next w:val="Normal"/>
    <w:autoRedefine/>
    <w:uiPriority w:val="39"/>
    <w:semiHidden/>
    <w:unhideWhenUsed/>
    <w:rsid w:val="00C574FD"/>
    <w:pPr>
      <w:ind w:left="960"/>
    </w:pPr>
    <w:rPr>
      <w:sz w:val="20"/>
      <w:szCs w:val="20"/>
    </w:rPr>
  </w:style>
  <w:style w:type="paragraph" w:styleId="TOC6">
    <w:name w:val="toc 6"/>
    <w:basedOn w:val="Normal"/>
    <w:next w:val="Normal"/>
    <w:autoRedefine/>
    <w:uiPriority w:val="39"/>
    <w:semiHidden/>
    <w:unhideWhenUsed/>
    <w:rsid w:val="00C574FD"/>
    <w:pPr>
      <w:ind w:left="1200"/>
    </w:pPr>
    <w:rPr>
      <w:sz w:val="20"/>
      <w:szCs w:val="20"/>
    </w:rPr>
  </w:style>
  <w:style w:type="paragraph" w:styleId="TOC7">
    <w:name w:val="toc 7"/>
    <w:basedOn w:val="Normal"/>
    <w:next w:val="Normal"/>
    <w:autoRedefine/>
    <w:uiPriority w:val="39"/>
    <w:semiHidden/>
    <w:unhideWhenUsed/>
    <w:rsid w:val="00C574FD"/>
    <w:pPr>
      <w:ind w:left="1440"/>
    </w:pPr>
    <w:rPr>
      <w:sz w:val="20"/>
      <w:szCs w:val="20"/>
    </w:rPr>
  </w:style>
  <w:style w:type="paragraph" w:styleId="TOC8">
    <w:name w:val="toc 8"/>
    <w:basedOn w:val="Normal"/>
    <w:next w:val="Normal"/>
    <w:autoRedefine/>
    <w:uiPriority w:val="39"/>
    <w:semiHidden/>
    <w:unhideWhenUsed/>
    <w:rsid w:val="00C574FD"/>
    <w:pPr>
      <w:ind w:left="1680"/>
    </w:pPr>
    <w:rPr>
      <w:sz w:val="20"/>
      <w:szCs w:val="20"/>
    </w:rPr>
  </w:style>
  <w:style w:type="paragraph" w:styleId="TOC9">
    <w:name w:val="toc 9"/>
    <w:basedOn w:val="Normal"/>
    <w:next w:val="Normal"/>
    <w:autoRedefine/>
    <w:uiPriority w:val="39"/>
    <w:semiHidden/>
    <w:unhideWhenUsed/>
    <w:rsid w:val="00C574FD"/>
    <w:pPr>
      <w:ind w:left="1920"/>
    </w:pPr>
    <w:rPr>
      <w:sz w:val="20"/>
      <w:szCs w:val="20"/>
    </w:rPr>
  </w:style>
  <w:style w:type="character" w:styleId="Hyperlink">
    <w:name w:val="Hyperlink"/>
    <w:basedOn w:val="DefaultParagraphFont"/>
    <w:uiPriority w:val="99"/>
    <w:unhideWhenUsed/>
    <w:rsid w:val="00067820"/>
    <w:rPr>
      <w:color w:val="467886" w:themeColor="hyperlink"/>
      <w:u w:val="single"/>
    </w:rPr>
  </w:style>
  <w:style w:type="paragraph" w:styleId="Header">
    <w:name w:val="header"/>
    <w:basedOn w:val="Normal"/>
    <w:link w:val="HeaderChar"/>
    <w:uiPriority w:val="99"/>
    <w:unhideWhenUsed/>
    <w:rsid w:val="00975F8B"/>
    <w:pPr>
      <w:tabs>
        <w:tab w:val="center" w:pos="4680"/>
        <w:tab w:val="right" w:pos="9360"/>
      </w:tabs>
    </w:pPr>
  </w:style>
  <w:style w:type="character" w:customStyle="1" w:styleId="HeaderChar">
    <w:name w:val="Header Char"/>
    <w:basedOn w:val="DefaultParagraphFont"/>
    <w:link w:val="Header"/>
    <w:uiPriority w:val="99"/>
    <w:rsid w:val="00975F8B"/>
  </w:style>
  <w:style w:type="paragraph" w:styleId="Footer">
    <w:name w:val="footer"/>
    <w:basedOn w:val="Normal"/>
    <w:link w:val="FooterChar"/>
    <w:uiPriority w:val="99"/>
    <w:unhideWhenUsed/>
    <w:rsid w:val="00975F8B"/>
    <w:pPr>
      <w:tabs>
        <w:tab w:val="center" w:pos="4680"/>
        <w:tab w:val="right" w:pos="9360"/>
      </w:tabs>
    </w:pPr>
  </w:style>
  <w:style w:type="character" w:customStyle="1" w:styleId="FooterChar">
    <w:name w:val="Footer Char"/>
    <w:basedOn w:val="DefaultParagraphFont"/>
    <w:link w:val="Footer"/>
    <w:uiPriority w:val="99"/>
    <w:rsid w:val="00975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8312">
      <w:bodyDiv w:val="1"/>
      <w:marLeft w:val="0"/>
      <w:marRight w:val="0"/>
      <w:marTop w:val="0"/>
      <w:marBottom w:val="0"/>
      <w:divBdr>
        <w:top w:val="none" w:sz="0" w:space="0" w:color="auto"/>
        <w:left w:val="none" w:sz="0" w:space="0" w:color="auto"/>
        <w:bottom w:val="none" w:sz="0" w:space="0" w:color="auto"/>
        <w:right w:val="none" w:sz="0" w:space="0" w:color="auto"/>
      </w:divBdr>
    </w:div>
    <w:div w:id="57637663">
      <w:bodyDiv w:val="1"/>
      <w:marLeft w:val="0"/>
      <w:marRight w:val="0"/>
      <w:marTop w:val="0"/>
      <w:marBottom w:val="0"/>
      <w:divBdr>
        <w:top w:val="none" w:sz="0" w:space="0" w:color="auto"/>
        <w:left w:val="none" w:sz="0" w:space="0" w:color="auto"/>
        <w:bottom w:val="none" w:sz="0" w:space="0" w:color="auto"/>
        <w:right w:val="none" w:sz="0" w:space="0" w:color="auto"/>
      </w:divBdr>
    </w:div>
    <w:div w:id="64497126">
      <w:bodyDiv w:val="1"/>
      <w:marLeft w:val="0"/>
      <w:marRight w:val="0"/>
      <w:marTop w:val="0"/>
      <w:marBottom w:val="0"/>
      <w:divBdr>
        <w:top w:val="none" w:sz="0" w:space="0" w:color="auto"/>
        <w:left w:val="none" w:sz="0" w:space="0" w:color="auto"/>
        <w:bottom w:val="none" w:sz="0" w:space="0" w:color="auto"/>
        <w:right w:val="none" w:sz="0" w:space="0" w:color="auto"/>
      </w:divBdr>
    </w:div>
    <w:div w:id="332145365">
      <w:bodyDiv w:val="1"/>
      <w:marLeft w:val="0"/>
      <w:marRight w:val="0"/>
      <w:marTop w:val="0"/>
      <w:marBottom w:val="0"/>
      <w:divBdr>
        <w:top w:val="none" w:sz="0" w:space="0" w:color="auto"/>
        <w:left w:val="none" w:sz="0" w:space="0" w:color="auto"/>
        <w:bottom w:val="none" w:sz="0" w:space="0" w:color="auto"/>
        <w:right w:val="none" w:sz="0" w:space="0" w:color="auto"/>
      </w:divBdr>
      <w:divsChild>
        <w:div w:id="74671535">
          <w:marLeft w:val="547"/>
          <w:marRight w:val="0"/>
          <w:marTop w:val="0"/>
          <w:marBottom w:val="0"/>
          <w:divBdr>
            <w:top w:val="none" w:sz="0" w:space="0" w:color="auto"/>
            <w:left w:val="none" w:sz="0" w:space="0" w:color="auto"/>
            <w:bottom w:val="none" w:sz="0" w:space="0" w:color="auto"/>
            <w:right w:val="none" w:sz="0" w:space="0" w:color="auto"/>
          </w:divBdr>
        </w:div>
        <w:div w:id="2036492475">
          <w:marLeft w:val="547"/>
          <w:marRight w:val="0"/>
          <w:marTop w:val="0"/>
          <w:marBottom w:val="0"/>
          <w:divBdr>
            <w:top w:val="none" w:sz="0" w:space="0" w:color="auto"/>
            <w:left w:val="none" w:sz="0" w:space="0" w:color="auto"/>
            <w:bottom w:val="none" w:sz="0" w:space="0" w:color="auto"/>
            <w:right w:val="none" w:sz="0" w:space="0" w:color="auto"/>
          </w:divBdr>
        </w:div>
      </w:divsChild>
    </w:div>
    <w:div w:id="343558281">
      <w:bodyDiv w:val="1"/>
      <w:marLeft w:val="0"/>
      <w:marRight w:val="0"/>
      <w:marTop w:val="0"/>
      <w:marBottom w:val="0"/>
      <w:divBdr>
        <w:top w:val="none" w:sz="0" w:space="0" w:color="auto"/>
        <w:left w:val="none" w:sz="0" w:space="0" w:color="auto"/>
        <w:bottom w:val="none" w:sz="0" w:space="0" w:color="auto"/>
        <w:right w:val="none" w:sz="0" w:space="0" w:color="auto"/>
      </w:divBdr>
    </w:div>
    <w:div w:id="466357778">
      <w:bodyDiv w:val="1"/>
      <w:marLeft w:val="0"/>
      <w:marRight w:val="0"/>
      <w:marTop w:val="0"/>
      <w:marBottom w:val="0"/>
      <w:divBdr>
        <w:top w:val="none" w:sz="0" w:space="0" w:color="auto"/>
        <w:left w:val="none" w:sz="0" w:space="0" w:color="auto"/>
        <w:bottom w:val="none" w:sz="0" w:space="0" w:color="auto"/>
        <w:right w:val="none" w:sz="0" w:space="0" w:color="auto"/>
      </w:divBdr>
    </w:div>
    <w:div w:id="669523614">
      <w:bodyDiv w:val="1"/>
      <w:marLeft w:val="0"/>
      <w:marRight w:val="0"/>
      <w:marTop w:val="0"/>
      <w:marBottom w:val="0"/>
      <w:divBdr>
        <w:top w:val="none" w:sz="0" w:space="0" w:color="auto"/>
        <w:left w:val="none" w:sz="0" w:space="0" w:color="auto"/>
        <w:bottom w:val="none" w:sz="0" w:space="0" w:color="auto"/>
        <w:right w:val="none" w:sz="0" w:space="0" w:color="auto"/>
      </w:divBdr>
      <w:divsChild>
        <w:div w:id="916131548">
          <w:marLeft w:val="547"/>
          <w:marRight w:val="0"/>
          <w:marTop w:val="0"/>
          <w:marBottom w:val="0"/>
          <w:divBdr>
            <w:top w:val="none" w:sz="0" w:space="0" w:color="auto"/>
            <w:left w:val="none" w:sz="0" w:space="0" w:color="auto"/>
            <w:bottom w:val="none" w:sz="0" w:space="0" w:color="auto"/>
            <w:right w:val="none" w:sz="0" w:space="0" w:color="auto"/>
          </w:divBdr>
        </w:div>
        <w:div w:id="1978415687">
          <w:marLeft w:val="547"/>
          <w:marRight w:val="0"/>
          <w:marTop w:val="0"/>
          <w:marBottom w:val="0"/>
          <w:divBdr>
            <w:top w:val="none" w:sz="0" w:space="0" w:color="auto"/>
            <w:left w:val="none" w:sz="0" w:space="0" w:color="auto"/>
            <w:bottom w:val="none" w:sz="0" w:space="0" w:color="auto"/>
            <w:right w:val="none" w:sz="0" w:space="0" w:color="auto"/>
          </w:divBdr>
        </w:div>
      </w:divsChild>
    </w:div>
    <w:div w:id="783428925">
      <w:bodyDiv w:val="1"/>
      <w:marLeft w:val="0"/>
      <w:marRight w:val="0"/>
      <w:marTop w:val="0"/>
      <w:marBottom w:val="0"/>
      <w:divBdr>
        <w:top w:val="none" w:sz="0" w:space="0" w:color="auto"/>
        <w:left w:val="none" w:sz="0" w:space="0" w:color="auto"/>
        <w:bottom w:val="none" w:sz="0" w:space="0" w:color="auto"/>
        <w:right w:val="none" w:sz="0" w:space="0" w:color="auto"/>
      </w:divBdr>
    </w:div>
    <w:div w:id="1176459540">
      <w:bodyDiv w:val="1"/>
      <w:marLeft w:val="0"/>
      <w:marRight w:val="0"/>
      <w:marTop w:val="0"/>
      <w:marBottom w:val="0"/>
      <w:divBdr>
        <w:top w:val="none" w:sz="0" w:space="0" w:color="auto"/>
        <w:left w:val="none" w:sz="0" w:space="0" w:color="auto"/>
        <w:bottom w:val="none" w:sz="0" w:space="0" w:color="auto"/>
        <w:right w:val="none" w:sz="0" w:space="0" w:color="auto"/>
      </w:divBdr>
    </w:div>
    <w:div w:id="1412386573">
      <w:bodyDiv w:val="1"/>
      <w:marLeft w:val="0"/>
      <w:marRight w:val="0"/>
      <w:marTop w:val="0"/>
      <w:marBottom w:val="0"/>
      <w:divBdr>
        <w:top w:val="none" w:sz="0" w:space="0" w:color="auto"/>
        <w:left w:val="none" w:sz="0" w:space="0" w:color="auto"/>
        <w:bottom w:val="none" w:sz="0" w:space="0" w:color="auto"/>
        <w:right w:val="none" w:sz="0" w:space="0" w:color="auto"/>
      </w:divBdr>
    </w:div>
    <w:div w:id="1508977027">
      <w:bodyDiv w:val="1"/>
      <w:marLeft w:val="0"/>
      <w:marRight w:val="0"/>
      <w:marTop w:val="0"/>
      <w:marBottom w:val="0"/>
      <w:divBdr>
        <w:top w:val="none" w:sz="0" w:space="0" w:color="auto"/>
        <w:left w:val="none" w:sz="0" w:space="0" w:color="auto"/>
        <w:bottom w:val="none" w:sz="0" w:space="0" w:color="auto"/>
        <w:right w:val="none" w:sz="0" w:space="0" w:color="auto"/>
      </w:divBdr>
    </w:div>
    <w:div w:id="1520503620">
      <w:bodyDiv w:val="1"/>
      <w:marLeft w:val="0"/>
      <w:marRight w:val="0"/>
      <w:marTop w:val="0"/>
      <w:marBottom w:val="0"/>
      <w:divBdr>
        <w:top w:val="none" w:sz="0" w:space="0" w:color="auto"/>
        <w:left w:val="none" w:sz="0" w:space="0" w:color="auto"/>
        <w:bottom w:val="none" w:sz="0" w:space="0" w:color="auto"/>
        <w:right w:val="none" w:sz="0" w:space="0" w:color="auto"/>
      </w:divBdr>
    </w:div>
    <w:div w:id="1523006419">
      <w:bodyDiv w:val="1"/>
      <w:marLeft w:val="0"/>
      <w:marRight w:val="0"/>
      <w:marTop w:val="0"/>
      <w:marBottom w:val="0"/>
      <w:divBdr>
        <w:top w:val="none" w:sz="0" w:space="0" w:color="auto"/>
        <w:left w:val="none" w:sz="0" w:space="0" w:color="auto"/>
        <w:bottom w:val="none" w:sz="0" w:space="0" w:color="auto"/>
        <w:right w:val="none" w:sz="0" w:space="0" w:color="auto"/>
      </w:divBdr>
    </w:div>
    <w:div w:id="1584684779">
      <w:bodyDiv w:val="1"/>
      <w:marLeft w:val="0"/>
      <w:marRight w:val="0"/>
      <w:marTop w:val="0"/>
      <w:marBottom w:val="0"/>
      <w:divBdr>
        <w:top w:val="none" w:sz="0" w:space="0" w:color="auto"/>
        <w:left w:val="none" w:sz="0" w:space="0" w:color="auto"/>
        <w:bottom w:val="none" w:sz="0" w:space="0" w:color="auto"/>
        <w:right w:val="none" w:sz="0" w:space="0" w:color="auto"/>
      </w:divBdr>
    </w:div>
    <w:div w:id="1646199810">
      <w:bodyDiv w:val="1"/>
      <w:marLeft w:val="0"/>
      <w:marRight w:val="0"/>
      <w:marTop w:val="0"/>
      <w:marBottom w:val="0"/>
      <w:divBdr>
        <w:top w:val="none" w:sz="0" w:space="0" w:color="auto"/>
        <w:left w:val="none" w:sz="0" w:space="0" w:color="auto"/>
        <w:bottom w:val="none" w:sz="0" w:space="0" w:color="auto"/>
        <w:right w:val="none" w:sz="0" w:space="0" w:color="auto"/>
      </w:divBdr>
    </w:div>
    <w:div w:id="1648168839">
      <w:bodyDiv w:val="1"/>
      <w:marLeft w:val="0"/>
      <w:marRight w:val="0"/>
      <w:marTop w:val="0"/>
      <w:marBottom w:val="0"/>
      <w:divBdr>
        <w:top w:val="none" w:sz="0" w:space="0" w:color="auto"/>
        <w:left w:val="none" w:sz="0" w:space="0" w:color="auto"/>
        <w:bottom w:val="none" w:sz="0" w:space="0" w:color="auto"/>
        <w:right w:val="none" w:sz="0" w:space="0" w:color="auto"/>
      </w:divBdr>
    </w:div>
    <w:div w:id="1676420798">
      <w:bodyDiv w:val="1"/>
      <w:marLeft w:val="0"/>
      <w:marRight w:val="0"/>
      <w:marTop w:val="0"/>
      <w:marBottom w:val="0"/>
      <w:divBdr>
        <w:top w:val="none" w:sz="0" w:space="0" w:color="auto"/>
        <w:left w:val="none" w:sz="0" w:space="0" w:color="auto"/>
        <w:bottom w:val="none" w:sz="0" w:space="0" w:color="auto"/>
        <w:right w:val="none" w:sz="0" w:space="0" w:color="auto"/>
      </w:divBdr>
    </w:div>
    <w:div w:id="1686975826">
      <w:bodyDiv w:val="1"/>
      <w:marLeft w:val="0"/>
      <w:marRight w:val="0"/>
      <w:marTop w:val="0"/>
      <w:marBottom w:val="0"/>
      <w:divBdr>
        <w:top w:val="none" w:sz="0" w:space="0" w:color="auto"/>
        <w:left w:val="none" w:sz="0" w:space="0" w:color="auto"/>
        <w:bottom w:val="none" w:sz="0" w:space="0" w:color="auto"/>
        <w:right w:val="none" w:sz="0" w:space="0" w:color="auto"/>
      </w:divBdr>
      <w:divsChild>
        <w:div w:id="765344344">
          <w:marLeft w:val="0"/>
          <w:marRight w:val="0"/>
          <w:marTop w:val="0"/>
          <w:marBottom w:val="0"/>
          <w:divBdr>
            <w:top w:val="single" w:sz="2" w:space="0" w:color="E3E3E3"/>
            <w:left w:val="single" w:sz="2" w:space="0" w:color="E3E3E3"/>
            <w:bottom w:val="single" w:sz="2" w:space="0" w:color="E3E3E3"/>
            <w:right w:val="single" w:sz="2" w:space="0" w:color="E3E3E3"/>
          </w:divBdr>
          <w:divsChild>
            <w:div w:id="240914437">
              <w:marLeft w:val="0"/>
              <w:marRight w:val="0"/>
              <w:marTop w:val="100"/>
              <w:marBottom w:val="100"/>
              <w:divBdr>
                <w:top w:val="single" w:sz="2" w:space="0" w:color="E3E3E3"/>
                <w:left w:val="single" w:sz="2" w:space="0" w:color="E3E3E3"/>
                <w:bottom w:val="single" w:sz="2" w:space="0" w:color="E3E3E3"/>
                <w:right w:val="single" w:sz="2" w:space="0" w:color="E3E3E3"/>
              </w:divBdr>
              <w:divsChild>
                <w:div w:id="40399570">
                  <w:marLeft w:val="0"/>
                  <w:marRight w:val="0"/>
                  <w:marTop w:val="0"/>
                  <w:marBottom w:val="0"/>
                  <w:divBdr>
                    <w:top w:val="single" w:sz="2" w:space="0" w:color="E3E3E3"/>
                    <w:left w:val="single" w:sz="2" w:space="0" w:color="E3E3E3"/>
                    <w:bottom w:val="single" w:sz="2" w:space="0" w:color="E3E3E3"/>
                    <w:right w:val="single" w:sz="2" w:space="0" w:color="E3E3E3"/>
                  </w:divBdr>
                  <w:divsChild>
                    <w:div w:id="708070582">
                      <w:marLeft w:val="0"/>
                      <w:marRight w:val="0"/>
                      <w:marTop w:val="0"/>
                      <w:marBottom w:val="0"/>
                      <w:divBdr>
                        <w:top w:val="single" w:sz="2" w:space="0" w:color="E3E3E3"/>
                        <w:left w:val="single" w:sz="2" w:space="0" w:color="E3E3E3"/>
                        <w:bottom w:val="single" w:sz="2" w:space="0" w:color="E3E3E3"/>
                        <w:right w:val="single" w:sz="2" w:space="0" w:color="E3E3E3"/>
                      </w:divBdr>
                      <w:divsChild>
                        <w:div w:id="542715631">
                          <w:marLeft w:val="0"/>
                          <w:marRight w:val="0"/>
                          <w:marTop w:val="0"/>
                          <w:marBottom w:val="0"/>
                          <w:divBdr>
                            <w:top w:val="single" w:sz="2" w:space="0" w:color="E3E3E3"/>
                            <w:left w:val="single" w:sz="2" w:space="0" w:color="E3E3E3"/>
                            <w:bottom w:val="single" w:sz="2" w:space="0" w:color="E3E3E3"/>
                            <w:right w:val="single" w:sz="2" w:space="0" w:color="E3E3E3"/>
                          </w:divBdr>
                          <w:divsChild>
                            <w:div w:id="862741885">
                              <w:marLeft w:val="0"/>
                              <w:marRight w:val="0"/>
                              <w:marTop w:val="0"/>
                              <w:marBottom w:val="0"/>
                              <w:divBdr>
                                <w:top w:val="single" w:sz="2" w:space="0" w:color="E3E3E3"/>
                                <w:left w:val="single" w:sz="2" w:space="0" w:color="E3E3E3"/>
                                <w:bottom w:val="single" w:sz="2" w:space="0" w:color="E3E3E3"/>
                                <w:right w:val="single" w:sz="2" w:space="0" w:color="E3E3E3"/>
                              </w:divBdr>
                              <w:divsChild>
                                <w:div w:id="2118913600">
                                  <w:marLeft w:val="0"/>
                                  <w:marRight w:val="0"/>
                                  <w:marTop w:val="0"/>
                                  <w:marBottom w:val="0"/>
                                  <w:divBdr>
                                    <w:top w:val="single" w:sz="2" w:space="0" w:color="E3E3E3"/>
                                    <w:left w:val="single" w:sz="2" w:space="0" w:color="E3E3E3"/>
                                    <w:bottom w:val="single" w:sz="2" w:space="0" w:color="E3E3E3"/>
                                    <w:right w:val="single" w:sz="2" w:space="0" w:color="E3E3E3"/>
                                  </w:divBdr>
                                  <w:divsChild>
                                    <w:div w:id="1334989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0244759">
          <w:marLeft w:val="0"/>
          <w:marRight w:val="0"/>
          <w:marTop w:val="0"/>
          <w:marBottom w:val="0"/>
          <w:divBdr>
            <w:top w:val="single" w:sz="2" w:space="0" w:color="E3E3E3"/>
            <w:left w:val="single" w:sz="2" w:space="0" w:color="E3E3E3"/>
            <w:bottom w:val="single" w:sz="2" w:space="0" w:color="E3E3E3"/>
            <w:right w:val="single" w:sz="2" w:space="0" w:color="E3E3E3"/>
          </w:divBdr>
          <w:divsChild>
            <w:div w:id="1963536823">
              <w:marLeft w:val="0"/>
              <w:marRight w:val="0"/>
              <w:marTop w:val="100"/>
              <w:marBottom w:val="100"/>
              <w:divBdr>
                <w:top w:val="single" w:sz="2" w:space="0" w:color="E3E3E3"/>
                <w:left w:val="single" w:sz="2" w:space="0" w:color="E3E3E3"/>
                <w:bottom w:val="single" w:sz="2" w:space="0" w:color="E3E3E3"/>
                <w:right w:val="single" w:sz="2" w:space="0" w:color="E3E3E3"/>
              </w:divBdr>
              <w:divsChild>
                <w:div w:id="1199975977">
                  <w:marLeft w:val="0"/>
                  <w:marRight w:val="0"/>
                  <w:marTop w:val="0"/>
                  <w:marBottom w:val="0"/>
                  <w:divBdr>
                    <w:top w:val="single" w:sz="2" w:space="0" w:color="E3E3E3"/>
                    <w:left w:val="single" w:sz="2" w:space="0" w:color="E3E3E3"/>
                    <w:bottom w:val="single" w:sz="2" w:space="0" w:color="E3E3E3"/>
                    <w:right w:val="single" w:sz="2" w:space="0" w:color="E3E3E3"/>
                  </w:divBdr>
                  <w:divsChild>
                    <w:div w:id="2060008581">
                      <w:marLeft w:val="0"/>
                      <w:marRight w:val="0"/>
                      <w:marTop w:val="0"/>
                      <w:marBottom w:val="0"/>
                      <w:divBdr>
                        <w:top w:val="single" w:sz="2" w:space="0" w:color="E3E3E3"/>
                        <w:left w:val="single" w:sz="2" w:space="0" w:color="E3E3E3"/>
                        <w:bottom w:val="single" w:sz="2" w:space="0" w:color="E3E3E3"/>
                        <w:right w:val="single" w:sz="2" w:space="0" w:color="E3E3E3"/>
                      </w:divBdr>
                      <w:divsChild>
                        <w:div w:id="1867718211">
                          <w:marLeft w:val="0"/>
                          <w:marRight w:val="0"/>
                          <w:marTop w:val="0"/>
                          <w:marBottom w:val="0"/>
                          <w:divBdr>
                            <w:top w:val="single" w:sz="2" w:space="0" w:color="E3E3E3"/>
                            <w:left w:val="single" w:sz="2" w:space="0" w:color="E3E3E3"/>
                            <w:bottom w:val="single" w:sz="2" w:space="0" w:color="E3E3E3"/>
                            <w:right w:val="single" w:sz="2" w:space="0" w:color="E3E3E3"/>
                          </w:divBdr>
                          <w:divsChild>
                            <w:div w:id="244921894">
                              <w:marLeft w:val="0"/>
                              <w:marRight w:val="0"/>
                              <w:marTop w:val="0"/>
                              <w:marBottom w:val="0"/>
                              <w:divBdr>
                                <w:top w:val="single" w:sz="2" w:space="0" w:color="E3E3E3"/>
                                <w:left w:val="single" w:sz="2" w:space="0" w:color="E3E3E3"/>
                                <w:bottom w:val="single" w:sz="2" w:space="0" w:color="E3E3E3"/>
                                <w:right w:val="single" w:sz="2" w:space="0" w:color="E3E3E3"/>
                              </w:divBdr>
                              <w:divsChild>
                                <w:div w:id="1475949799">
                                  <w:marLeft w:val="0"/>
                                  <w:marRight w:val="0"/>
                                  <w:marTop w:val="0"/>
                                  <w:marBottom w:val="0"/>
                                  <w:divBdr>
                                    <w:top w:val="single" w:sz="2" w:space="0" w:color="E3E3E3"/>
                                    <w:left w:val="single" w:sz="2" w:space="0" w:color="E3E3E3"/>
                                    <w:bottom w:val="single" w:sz="2" w:space="0" w:color="E3E3E3"/>
                                    <w:right w:val="single" w:sz="2" w:space="0" w:color="E3E3E3"/>
                                  </w:divBdr>
                                  <w:divsChild>
                                    <w:div w:id="1410729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32579263">
      <w:bodyDiv w:val="1"/>
      <w:marLeft w:val="0"/>
      <w:marRight w:val="0"/>
      <w:marTop w:val="0"/>
      <w:marBottom w:val="0"/>
      <w:divBdr>
        <w:top w:val="none" w:sz="0" w:space="0" w:color="auto"/>
        <w:left w:val="none" w:sz="0" w:space="0" w:color="auto"/>
        <w:bottom w:val="none" w:sz="0" w:space="0" w:color="auto"/>
        <w:right w:val="none" w:sz="0" w:space="0" w:color="auto"/>
      </w:divBdr>
    </w:div>
    <w:div w:id="1737511189">
      <w:bodyDiv w:val="1"/>
      <w:marLeft w:val="0"/>
      <w:marRight w:val="0"/>
      <w:marTop w:val="0"/>
      <w:marBottom w:val="0"/>
      <w:divBdr>
        <w:top w:val="none" w:sz="0" w:space="0" w:color="auto"/>
        <w:left w:val="none" w:sz="0" w:space="0" w:color="auto"/>
        <w:bottom w:val="none" w:sz="0" w:space="0" w:color="auto"/>
        <w:right w:val="none" w:sz="0" w:space="0" w:color="auto"/>
      </w:divBdr>
    </w:div>
    <w:div w:id="1801219554">
      <w:bodyDiv w:val="1"/>
      <w:marLeft w:val="0"/>
      <w:marRight w:val="0"/>
      <w:marTop w:val="0"/>
      <w:marBottom w:val="0"/>
      <w:divBdr>
        <w:top w:val="none" w:sz="0" w:space="0" w:color="auto"/>
        <w:left w:val="none" w:sz="0" w:space="0" w:color="auto"/>
        <w:bottom w:val="none" w:sz="0" w:space="0" w:color="auto"/>
        <w:right w:val="none" w:sz="0" w:space="0" w:color="auto"/>
      </w:divBdr>
    </w:div>
    <w:div w:id="1864704945">
      <w:bodyDiv w:val="1"/>
      <w:marLeft w:val="0"/>
      <w:marRight w:val="0"/>
      <w:marTop w:val="0"/>
      <w:marBottom w:val="0"/>
      <w:divBdr>
        <w:top w:val="none" w:sz="0" w:space="0" w:color="auto"/>
        <w:left w:val="none" w:sz="0" w:space="0" w:color="auto"/>
        <w:bottom w:val="none" w:sz="0" w:space="0" w:color="auto"/>
        <w:right w:val="none" w:sz="0" w:space="0" w:color="auto"/>
      </w:divBdr>
    </w:div>
    <w:div w:id="1920824482">
      <w:bodyDiv w:val="1"/>
      <w:marLeft w:val="0"/>
      <w:marRight w:val="0"/>
      <w:marTop w:val="0"/>
      <w:marBottom w:val="0"/>
      <w:divBdr>
        <w:top w:val="none" w:sz="0" w:space="0" w:color="auto"/>
        <w:left w:val="none" w:sz="0" w:space="0" w:color="auto"/>
        <w:bottom w:val="none" w:sz="0" w:space="0" w:color="auto"/>
        <w:right w:val="none" w:sz="0" w:space="0" w:color="auto"/>
      </w:divBdr>
    </w:div>
    <w:div w:id="1991865865">
      <w:bodyDiv w:val="1"/>
      <w:marLeft w:val="0"/>
      <w:marRight w:val="0"/>
      <w:marTop w:val="0"/>
      <w:marBottom w:val="0"/>
      <w:divBdr>
        <w:top w:val="none" w:sz="0" w:space="0" w:color="auto"/>
        <w:left w:val="none" w:sz="0" w:space="0" w:color="auto"/>
        <w:bottom w:val="none" w:sz="0" w:space="0" w:color="auto"/>
        <w:right w:val="none" w:sz="0" w:space="0" w:color="auto"/>
      </w:divBdr>
    </w:div>
    <w:div w:id="2133743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80B22-D854-264C-8327-1BF42E661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3642</Words>
  <Characters>20761</Characters>
  <Application>Microsoft Office Word</Application>
  <DocSecurity>0</DocSecurity>
  <Lines>173</Lines>
  <Paragraphs>48</Paragraphs>
  <ScaleCrop>false</ScaleCrop>
  <Company/>
  <LinksUpToDate>false</LinksUpToDate>
  <CharactersWithSpaces>24355</CharactersWithSpaces>
  <SharedDoc>false</SharedDoc>
  <HLinks>
    <vt:vector size="120" baseType="variant">
      <vt:variant>
        <vt:i4>1441850</vt:i4>
      </vt:variant>
      <vt:variant>
        <vt:i4>116</vt:i4>
      </vt:variant>
      <vt:variant>
        <vt:i4>0</vt:i4>
      </vt:variant>
      <vt:variant>
        <vt:i4>5</vt:i4>
      </vt:variant>
      <vt:variant>
        <vt:lpwstr/>
      </vt:variant>
      <vt:variant>
        <vt:lpwstr>_Toc162292071</vt:lpwstr>
      </vt:variant>
      <vt:variant>
        <vt:i4>1441850</vt:i4>
      </vt:variant>
      <vt:variant>
        <vt:i4>110</vt:i4>
      </vt:variant>
      <vt:variant>
        <vt:i4>0</vt:i4>
      </vt:variant>
      <vt:variant>
        <vt:i4>5</vt:i4>
      </vt:variant>
      <vt:variant>
        <vt:lpwstr/>
      </vt:variant>
      <vt:variant>
        <vt:lpwstr>_Toc162292070</vt:lpwstr>
      </vt:variant>
      <vt:variant>
        <vt:i4>1507386</vt:i4>
      </vt:variant>
      <vt:variant>
        <vt:i4>104</vt:i4>
      </vt:variant>
      <vt:variant>
        <vt:i4>0</vt:i4>
      </vt:variant>
      <vt:variant>
        <vt:i4>5</vt:i4>
      </vt:variant>
      <vt:variant>
        <vt:lpwstr/>
      </vt:variant>
      <vt:variant>
        <vt:lpwstr>_Toc162292069</vt:lpwstr>
      </vt:variant>
      <vt:variant>
        <vt:i4>1507386</vt:i4>
      </vt:variant>
      <vt:variant>
        <vt:i4>98</vt:i4>
      </vt:variant>
      <vt:variant>
        <vt:i4>0</vt:i4>
      </vt:variant>
      <vt:variant>
        <vt:i4>5</vt:i4>
      </vt:variant>
      <vt:variant>
        <vt:lpwstr/>
      </vt:variant>
      <vt:variant>
        <vt:lpwstr>_Toc162292068</vt:lpwstr>
      </vt:variant>
      <vt:variant>
        <vt:i4>1507386</vt:i4>
      </vt:variant>
      <vt:variant>
        <vt:i4>92</vt:i4>
      </vt:variant>
      <vt:variant>
        <vt:i4>0</vt:i4>
      </vt:variant>
      <vt:variant>
        <vt:i4>5</vt:i4>
      </vt:variant>
      <vt:variant>
        <vt:lpwstr/>
      </vt:variant>
      <vt:variant>
        <vt:lpwstr>_Toc162292067</vt:lpwstr>
      </vt:variant>
      <vt:variant>
        <vt:i4>1507386</vt:i4>
      </vt:variant>
      <vt:variant>
        <vt:i4>86</vt:i4>
      </vt:variant>
      <vt:variant>
        <vt:i4>0</vt:i4>
      </vt:variant>
      <vt:variant>
        <vt:i4>5</vt:i4>
      </vt:variant>
      <vt:variant>
        <vt:lpwstr/>
      </vt:variant>
      <vt:variant>
        <vt:lpwstr>_Toc162292066</vt:lpwstr>
      </vt:variant>
      <vt:variant>
        <vt:i4>1507386</vt:i4>
      </vt:variant>
      <vt:variant>
        <vt:i4>80</vt:i4>
      </vt:variant>
      <vt:variant>
        <vt:i4>0</vt:i4>
      </vt:variant>
      <vt:variant>
        <vt:i4>5</vt:i4>
      </vt:variant>
      <vt:variant>
        <vt:lpwstr/>
      </vt:variant>
      <vt:variant>
        <vt:lpwstr>_Toc162292065</vt:lpwstr>
      </vt:variant>
      <vt:variant>
        <vt:i4>1507386</vt:i4>
      </vt:variant>
      <vt:variant>
        <vt:i4>74</vt:i4>
      </vt:variant>
      <vt:variant>
        <vt:i4>0</vt:i4>
      </vt:variant>
      <vt:variant>
        <vt:i4>5</vt:i4>
      </vt:variant>
      <vt:variant>
        <vt:lpwstr/>
      </vt:variant>
      <vt:variant>
        <vt:lpwstr>_Toc162292064</vt:lpwstr>
      </vt:variant>
      <vt:variant>
        <vt:i4>1507386</vt:i4>
      </vt:variant>
      <vt:variant>
        <vt:i4>68</vt:i4>
      </vt:variant>
      <vt:variant>
        <vt:i4>0</vt:i4>
      </vt:variant>
      <vt:variant>
        <vt:i4>5</vt:i4>
      </vt:variant>
      <vt:variant>
        <vt:lpwstr/>
      </vt:variant>
      <vt:variant>
        <vt:lpwstr>_Toc162292063</vt:lpwstr>
      </vt:variant>
      <vt:variant>
        <vt:i4>1507386</vt:i4>
      </vt:variant>
      <vt:variant>
        <vt:i4>62</vt:i4>
      </vt:variant>
      <vt:variant>
        <vt:i4>0</vt:i4>
      </vt:variant>
      <vt:variant>
        <vt:i4>5</vt:i4>
      </vt:variant>
      <vt:variant>
        <vt:lpwstr/>
      </vt:variant>
      <vt:variant>
        <vt:lpwstr>_Toc162292062</vt:lpwstr>
      </vt:variant>
      <vt:variant>
        <vt:i4>1507386</vt:i4>
      </vt:variant>
      <vt:variant>
        <vt:i4>56</vt:i4>
      </vt:variant>
      <vt:variant>
        <vt:i4>0</vt:i4>
      </vt:variant>
      <vt:variant>
        <vt:i4>5</vt:i4>
      </vt:variant>
      <vt:variant>
        <vt:lpwstr/>
      </vt:variant>
      <vt:variant>
        <vt:lpwstr>_Toc162292061</vt:lpwstr>
      </vt:variant>
      <vt:variant>
        <vt:i4>1507386</vt:i4>
      </vt:variant>
      <vt:variant>
        <vt:i4>50</vt:i4>
      </vt:variant>
      <vt:variant>
        <vt:i4>0</vt:i4>
      </vt:variant>
      <vt:variant>
        <vt:i4>5</vt:i4>
      </vt:variant>
      <vt:variant>
        <vt:lpwstr/>
      </vt:variant>
      <vt:variant>
        <vt:lpwstr>_Toc162292060</vt:lpwstr>
      </vt:variant>
      <vt:variant>
        <vt:i4>1310778</vt:i4>
      </vt:variant>
      <vt:variant>
        <vt:i4>44</vt:i4>
      </vt:variant>
      <vt:variant>
        <vt:i4>0</vt:i4>
      </vt:variant>
      <vt:variant>
        <vt:i4>5</vt:i4>
      </vt:variant>
      <vt:variant>
        <vt:lpwstr/>
      </vt:variant>
      <vt:variant>
        <vt:lpwstr>_Toc162292059</vt:lpwstr>
      </vt:variant>
      <vt:variant>
        <vt:i4>1310778</vt:i4>
      </vt:variant>
      <vt:variant>
        <vt:i4>38</vt:i4>
      </vt:variant>
      <vt:variant>
        <vt:i4>0</vt:i4>
      </vt:variant>
      <vt:variant>
        <vt:i4>5</vt:i4>
      </vt:variant>
      <vt:variant>
        <vt:lpwstr/>
      </vt:variant>
      <vt:variant>
        <vt:lpwstr>_Toc162292058</vt:lpwstr>
      </vt:variant>
      <vt:variant>
        <vt:i4>1310778</vt:i4>
      </vt:variant>
      <vt:variant>
        <vt:i4>32</vt:i4>
      </vt:variant>
      <vt:variant>
        <vt:i4>0</vt:i4>
      </vt:variant>
      <vt:variant>
        <vt:i4>5</vt:i4>
      </vt:variant>
      <vt:variant>
        <vt:lpwstr/>
      </vt:variant>
      <vt:variant>
        <vt:lpwstr>_Toc162292057</vt:lpwstr>
      </vt:variant>
      <vt:variant>
        <vt:i4>1310778</vt:i4>
      </vt:variant>
      <vt:variant>
        <vt:i4>26</vt:i4>
      </vt:variant>
      <vt:variant>
        <vt:i4>0</vt:i4>
      </vt:variant>
      <vt:variant>
        <vt:i4>5</vt:i4>
      </vt:variant>
      <vt:variant>
        <vt:lpwstr/>
      </vt:variant>
      <vt:variant>
        <vt:lpwstr>_Toc162292056</vt:lpwstr>
      </vt:variant>
      <vt:variant>
        <vt:i4>1310778</vt:i4>
      </vt:variant>
      <vt:variant>
        <vt:i4>20</vt:i4>
      </vt:variant>
      <vt:variant>
        <vt:i4>0</vt:i4>
      </vt:variant>
      <vt:variant>
        <vt:i4>5</vt:i4>
      </vt:variant>
      <vt:variant>
        <vt:lpwstr/>
      </vt:variant>
      <vt:variant>
        <vt:lpwstr>_Toc162292055</vt:lpwstr>
      </vt:variant>
      <vt:variant>
        <vt:i4>1310778</vt:i4>
      </vt:variant>
      <vt:variant>
        <vt:i4>14</vt:i4>
      </vt:variant>
      <vt:variant>
        <vt:i4>0</vt:i4>
      </vt:variant>
      <vt:variant>
        <vt:i4>5</vt:i4>
      </vt:variant>
      <vt:variant>
        <vt:lpwstr/>
      </vt:variant>
      <vt:variant>
        <vt:lpwstr>_Toc162292054</vt:lpwstr>
      </vt:variant>
      <vt:variant>
        <vt:i4>1310778</vt:i4>
      </vt:variant>
      <vt:variant>
        <vt:i4>8</vt:i4>
      </vt:variant>
      <vt:variant>
        <vt:i4>0</vt:i4>
      </vt:variant>
      <vt:variant>
        <vt:i4>5</vt:i4>
      </vt:variant>
      <vt:variant>
        <vt:lpwstr/>
      </vt:variant>
      <vt:variant>
        <vt:lpwstr>_Toc162292053</vt:lpwstr>
      </vt:variant>
      <vt:variant>
        <vt:i4>1310778</vt:i4>
      </vt:variant>
      <vt:variant>
        <vt:i4>2</vt:i4>
      </vt:variant>
      <vt:variant>
        <vt:i4>0</vt:i4>
      </vt:variant>
      <vt:variant>
        <vt:i4>5</vt:i4>
      </vt:variant>
      <vt:variant>
        <vt:lpwstr/>
      </vt:variant>
      <vt:variant>
        <vt:lpwstr>_Toc162292052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Modugu</dc:creator>
  <cp:keywords/>
  <dc:description/>
  <cp:lastModifiedBy>Sandeep Modugu</cp:lastModifiedBy>
  <cp:revision>2</cp:revision>
  <cp:lastPrinted>2024-03-25T07:29:00Z</cp:lastPrinted>
  <dcterms:created xsi:type="dcterms:W3CDTF">2024-03-26T06:35:00Z</dcterms:created>
  <dcterms:modified xsi:type="dcterms:W3CDTF">2024-03-26T06:35:00Z</dcterms:modified>
</cp:coreProperties>
</file>