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95E" w:rsidRDefault="00D3495E" w:rsidP="00D3495E">
      <w:pPr>
        <w:pStyle w:val="Heading1"/>
        <w:rPr>
          <w:lang w:val="en-US"/>
        </w:rPr>
      </w:pPr>
      <w:r>
        <w:rPr>
          <w:lang w:val="en-US"/>
        </w:rPr>
        <w:t>General architecture</w:t>
      </w:r>
    </w:p>
    <w:p w:rsidR="003F33ED" w:rsidRPr="003F33ED" w:rsidRDefault="003F33ED" w:rsidP="003F33ED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>
            <wp:extent cx="5760720" cy="3749040"/>
            <wp:effectExtent l="0" t="0" r="0" b="0"/>
            <wp:docPr id="1" name="Picture 1" descr="C:\Users\stijn.koopal\AppData\Local\Microsoft\Windows\INetCache\Content.Word\architecture-physical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ijn.koopal\AppData\Local\Microsoft\Windows\INetCache\Content.Word\architecture-physical 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95E" w:rsidRPr="00D3495E" w:rsidRDefault="00D3495E" w:rsidP="00D3495E">
      <w:pPr>
        <w:rPr>
          <w:lang w:val="en-US"/>
        </w:rPr>
      </w:pPr>
    </w:p>
    <w:p w:rsidR="00485BF9" w:rsidRDefault="00D3495E" w:rsidP="006E5080">
      <w:pPr>
        <w:pStyle w:val="Heading2"/>
        <w:rPr>
          <w:lang w:val="en-US"/>
        </w:rPr>
      </w:pP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>-RPC</w:t>
      </w:r>
    </w:p>
    <w:p w:rsidR="00D3495E" w:rsidRDefault="00820784" w:rsidP="00D3495E">
      <w:pPr>
        <w:rPr>
          <w:lang w:val="en-US"/>
        </w:rPr>
      </w:pPr>
      <w:r>
        <w:rPr>
          <w:lang w:val="en-US"/>
        </w:rPr>
        <w:t xml:space="preserve">One way of communicating to the Ethereum network, and thereby communicating to smart contracts, is through the </w:t>
      </w:r>
      <w:r w:rsidR="000C5B84">
        <w:rPr>
          <w:lang w:val="en-US"/>
        </w:rPr>
        <w:t>JSON</w:t>
      </w:r>
      <w:r>
        <w:rPr>
          <w:lang w:val="en-US"/>
        </w:rPr>
        <w:t>-RPC protocol (</w:t>
      </w:r>
      <w:hyperlink r:id="rId5" w:history="1">
        <w:r w:rsidRPr="00F55638">
          <w:rPr>
            <w:rStyle w:val="Hyperlink"/>
            <w:lang w:val="en-US"/>
          </w:rPr>
          <w:t>http://www.jsonrpc.org/specification</w:t>
        </w:r>
      </w:hyperlink>
      <w:r>
        <w:rPr>
          <w:lang w:val="en-US"/>
        </w:rPr>
        <w:t xml:space="preserve">) over HTTP. </w:t>
      </w:r>
    </w:p>
    <w:p w:rsidR="00820784" w:rsidRDefault="00820784" w:rsidP="00D3495E">
      <w:pPr>
        <w:rPr>
          <w:lang w:val="en-US"/>
        </w:rPr>
      </w:pPr>
      <w:r>
        <w:rPr>
          <w:lang w:val="en-US"/>
        </w:rPr>
        <w:t xml:space="preserve">This protocol is based on the lightweight </w:t>
      </w:r>
      <w:r w:rsidR="000C5B84">
        <w:rPr>
          <w:lang w:val="en-US"/>
        </w:rPr>
        <w:t>JSON</w:t>
      </w:r>
      <w:r>
        <w:rPr>
          <w:lang w:val="en-US"/>
        </w:rPr>
        <w:t xml:space="preserve"> format and it’s used to remotely invoke procedures on the exposing node, hence the name Remote Procedure Call (RPC). The underlying </w:t>
      </w:r>
      <w:r w:rsidR="000C5B84">
        <w:rPr>
          <w:lang w:val="en-US"/>
        </w:rPr>
        <w:t>JSON</w:t>
      </w:r>
      <w:r>
        <w:rPr>
          <w:lang w:val="en-US"/>
        </w:rPr>
        <w:t xml:space="preserve"> format is of little importance, however the JavaScript Ethereum implementation of </w:t>
      </w:r>
      <w:r w:rsidR="000C5B84">
        <w:rPr>
          <w:lang w:val="en-US"/>
        </w:rPr>
        <w:t>JSON</w:t>
      </w:r>
      <w:r>
        <w:rPr>
          <w:lang w:val="en-US"/>
        </w:rPr>
        <w:t xml:space="preserve">-RPC, named </w:t>
      </w:r>
      <w:r w:rsidRPr="00820784">
        <w:rPr>
          <w:i/>
          <w:lang w:val="en-US"/>
        </w:rPr>
        <w:t>web3</w:t>
      </w:r>
      <w:r w:rsidRPr="00820784">
        <w:rPr>
          <w:lang w:val="en-US"/>
        </w:rPr>
        <w:t>, is</w:t>
      </w:r>
      <w:r>
        <w:rPr>
          <w:lang w:val="en-US"/>
        </w:rPr>
        <w:t>.</w:t>
      </w:r>
    </w:p>
    <w:p w:rsidR="00820784" w:rsidRDefault="00820784" w:rsidP="006E5080">
      <w:pPr>
        <w:pStyle w:val="Heading2"/>
        <w:rPr>
          <w:lang w:val="en-US"/>
        </w:rPr>
      </w:pPr>
      <w:r>
        <w:rPr>
          <w:lang w:val="en-US"/>
        </w:rPr>
        <w:t>Web3</w:t>
      </w:r>
    </w:p>
    <w:p w:rsidR="00820784" w:rsidRDefault="00820784" w:rsidP="00D3495E">
      <w:pPr>
        <w:rPr>
          <w:lang w:val="en-US"/>
        </w:rPr>
      </w:pPr>
      <w:r w:rsidRPr="00820784">
        <w:rPr>
          <w:lang w:val="en-US"/>
        </w:rPr>
        <w:t>This is the Ethereum compatible JavaScript API which impl</w:t>
      </w:r>
      <w:r w:rsidR="000C5B84">
        <w:rPr>
          <w:lang w:val="en-US"/>
        </w:rPr>
        <w:t>ements the JSON-RPC spec. It comprises library functions to get Ethereum node specifications, network details and contract details. Furthermore, it provides means to invoke contract functions and utility functions.</w:t>
      </w:r>
    </w:p>
    <w:p w:rsidR="000C5B84" w:rsidRDefault="000C5B84" w:rsidP="00D3495E">
      <w:pPr>
        <w:rPr>
          <w:lang w:val="en-US"/>
        </w:rPr>
      </w:pPr>
      <w:r>
        <w:rPr>
          <w:lang w:val="en-US"/>
        </w:rPr>
        <w:t>The web3 library is packaged into the web application, and it is therefore served with every request to the website.</w:t>
      </w:r>
    </w:p>
    <w:p w:rsidR="0060201B" w:rsidRPr="00820784" w:rsidRDefault="0060201B" w:rsidP="00D3495E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Metamask</w:t>
      </w:r>
      <w:proofErr w:type="spellEnd"/>
      <w:r>
        <w:rPr>
          <w:lang w:val="en-US"/>
        </w:rPr>
        <w:t xml:space="preserve"> plugin for Chrome enhances Chrome with means to communicate to the </w:t>
      </w:r>
      <w:r w:rsidRPr="0060201B">
        <w:rPr>
          <w:i/>
          <w:lang w:val="en-US"/>
        </w:rPr>
        <w:t>web3</w:t>
      </w:r>
      <w:r>
        <w:rPr>
          <w:lang w:val="en-US"/>
        </w:rPr>
        <w:t xml:space="preserve"> instance of a given website. See a more detailed description below.</w:t>
      </w:r>
    </w:p>
    <w:p w:rsidR="0060201B" w:rsidRDefault="0060201B" w:rsidP="006E5080">
      <w:pPr>
        <w:pStyle w:val="Heading2"/>
        <w:rPr>
          <w:lang w:val="en-US"/>
        </w:rPr>
      </w:pPr>
      <w:proofErr w:type="spellStart"/>
      <w:r>
        <w:rPr>
          <w:lang w:val="en-US"/>
        </w:rPr>
        <w:t>Metamask</w:t>
      </w:r>
      <w:proofErr w:type="spellEnd"/>
    </w:p>
    <w:p w:rsidR="006916BA" w:rsidRDefault="006916BA" w:rsidP="006916BA">
      <w:pPr>
        <w:rPr>
          <w:lang w:val="en-US"/>
        </w:rPr>
      </w:pPr>
      <w:proofErr w:type="spellStart"/>
      <w:r>
        <w:rPr>
          <w:lang w:val="en-US"/>
        </w:rPr>
        <w:t>Metamask</w:t>
      </w:r>
      <w:proofErr w:type="spellEnd"/>
      <w:r>
        <w:rPr>
          <w:lang w:val="en-US"/>
        </w:rPr>
        <w:t xml:space="preserve"> (</w:t>
      </w:r>
      <w:hyperlink r:id="rId6" w:history="1">
        <w:r w:rsidRPr="00F55638">
          <w:rPr>
            <w:rStyle w:val="Hyperlink"/>
            <w:lang w:val="en-US"/>
          </w:rPr>
          <w:t>https://metamask.io/</w:t>
        </w:r>
      </w:hyperlink>
      <w:r>
        <w:rPr>
          <w:lang w:val="en-US"/>
        </w:rPr>
        <w:t xml:space="preserve">) is a Chrome plugin that injects Ethereum authentication into the browser. That is, for every website that uses web3, </w:t>
      </w:r>
      <w:proofErr w:type="spellStart"/>
      <w:r>
        <w:rPr>
          <w:lang w:val="en-US"/>
        </w:rPr>
        <w:t>Metamask</w:t>
      </w:r>
      <w:proofErr w:type="spellEnd"/>
      <w:r>
        <w:rPr>
          <w:lang w:val="en-US"/>
        </w:rPr>
        <w:t xml:space="preserve"> will inject details of the authenticated Ethereum user to the website.</w:t>
      </w:r>
    </w:p>
    <w:p w:rsidR="0060201B" w:rsidRDefault="006916BA" w:rsidP="006916BA">
      <w:pPr>
        <w:rPr>
          <w:lang w:val="en-US"/>
        </w:rPr>
      </w:pPr>
      <w:r>
        <w:rPr>
          <w:lang w:val="en-US"/>
        </w:rPr>
        <w:lastRenderedPageBreak/>
        <w:t xml:space="preserve">The injection principle provided by </w:t>
      </w:r>
      <w:proofErr w:type="spellStart"/>
      <w:r>
        <w:rPr>
          <w:lang w:val="en-US"/>
        </w:rPr>
        <w:t>Metamask</w:t>
      </w:r>
      <w:proofErr w:type="spellEnd"/>
      <w:r>
        <w:rPr>
          <w:lang w:val="en-US"/>
        </w:rPr>
        <w:t xml:space="preserve"> is very simple. Once installed, it will provide a </w:t>
      </w:r>
      <w:r w:rsidRPr="006916BA">
        <w:rPr>
          <w:i/>
          <w:lang w:val="en-US"/>
        </w:rPr>
        <w:t>web3</w:t>
      </w:r>
      <w:r>
        <w:rPr>
          <w:lang w:val="en-US"/>
        </w:rPr>
        <w:t xml:space="preserve"> object into the </w:t>
      </w:r>
      <w:r w:rsidRPr="006916BA">
        <w:rPr>
          <w:i/>
          <w:lang w:val="en-US"/>
        </w:rPr>
        <w:t>window</w:t>
      </w:r>
      <w:r>
        <w:rPr>
          <w:lang w:val="en-US"/>
        </w:rPr>
        <w:t xml:space="preserve"> object of the browser. Something similar to this will be seen in the source code of the website:</w:t>
      </w:r>
    </w:p>
    <w:p w:rsidR="006916BA" w:rsidRDefault="006916BA" w:rsidP="003F33ED">
      <w:pPr>
        <w:pStyle w:val="Quote"/>
        <w:spacing w:line="240" w:lineRule="auto"/>
        <w:jc w:val="left"/>
        <w:rPr>
          <w:lang w:val="en-US"/>
        </w:rPr>
      </w:pPr>
      <w:r>
        <w:rPr>
          <w:lang w:val="en-US"/>
        </w:rPr>
        <w:t>if (</w:t>
      </w:r>
      <w:proofErr w:type="spellStart"/>
      <w:r w:rsidRPr="006916BA">
        <w:rPr>
          <w:lang w:val="en-US"/>
        </w:rPr>
        <w:t>typeof</w:t>
      </w:r>
      <w:proofErr w:type="spellEnd"/>
      <w:r w:rsidRPr="006916BA">
        <w:rPr>
          <w:lang w:val="en-US"/>
        </w:rPr>
        <w:t xml:space="preserve"> web3 !== 'undefined') { </w:t>
      </w:r>
      <w:r w:rsidR="003F33ED">
        <w:rPr>
          <w:lang w:val="en-US"/>
        </w:rPr>
        <w:br/>
      </w:r>
      <w:r w:rsidRPr="006916BA">
        <w:rPr>
          <w:lang w:val="en-US"/>
        </w:rPr>
        <w:t xml:space="preserve"> </w:t>
      </w:r>
      <w:r w:rsidR="003F33ED">
        <w:rPr>
          <w:lang w:val="en-US"/>
        </w:rPr>
        <w:tab/>
      </w:r>
      <w:r w:rsidRPr="006916BA">
        <w:rPr>
          <w:lang w:val="en-US"/>
        </w:rPr>
        <w:t xml:space="preserve"> window.web3 = new Web3(web3.currentProvider);</w:t>
      </w:r>
      <w:r w:rsidR="003F33ED">
        <w:rPr>
          <w:lang w:val="en-US"/>
        </w:rPr>
        <w:br/>
      </w:r>
      <w:r w:rsidRPr="006916BA">
        <w:rPr>
          <w:lang w:val="en-US"/>
        </w:rPr>
        <w:t xml:space="preserve">  </w:t>
      </w:r>
      <w:r w:rsidR="003F33ED">
        <w:rPr>
          <w:lang w:val="en-US"/>
        </w:rPr>
        <w:tab/>
      </w:r>
      <w:r w:rsidRPr="006916BA">
        <w:rPr>
          <w:lang w:val="en-US"/>
        </w:rPr>
        <w:t>window.web3.eth.defaultAccount = web3.eth.accounts[0];</w:t>
      </w:r>
      <w:r w:rsidR="003F33ED">
        <w:rPr>
          <w:lang w:val="en-US"/>
        </w:rPr>
        <w:br/>
      </w:r>
      <w:r>
        <w:rPr>
          <w:lang w:val="en-US"/>
        </w:rPr>
        <w:t>}</w:t>
      </w:r>
    </w:p>
    <w:p w:rsidR="00D3495E" w:rsidRDefault="00D3495E" w:rsidP="006E5080">
      <w:pPr>
        <w:pStyle w:val="Heading2"/>
        <w:rPr>
          <w:lang w:val="en-US"/>
        </w:rPr>
      </w:pPr>
      <w:r>
        <w:rPr>
          <w:lang w:val="en-US"/>
        </w:rPr>
        <w:t>Solidity</w:t>
      </w:r>
    </w:p>
    <w:p w:rsidR="003F33ED" w:rsidRPr="003F33ED" w:rsidRDefault="003F33ED" w:rsidP="003F33ED">
      <w:pPr>
        <w:rPr>
          <w:lang w:val="en-US"/>
        </w:rPr>
      </w:pPr>
      <w:r w:rsidRPr="003F33ED">
        <w:rPr>
          <w:lang w:val="en-US"/>
        </w:rPr>
        <w:t xml:space="preserve">Solidity is a contract-oriented, high-level language whose syntax is similar to that of JavaScript and it is designed to target the </w:t>
      </w:r>
      <w:r>
        <w:rPr>
          <w:lang w:val="en-US"/>
        </w:rPr>
        <w:t>Ethereum Virtual Machine (EVM).</w:t>
      </w:r>
    </w:p>
    <w:p w:rsidR="00D3495E" w:rsidRDefault="003F33ED" w:rsidP="006E5080">
      <w:pPr>
        <w:rPr>
          <w:lang w:val="en-US"/>
        </w:rPr>
      </w:pPr>
      <w:r w:rsidRPr="003F33ED">
        <w:rPr>
          <w:lang w:val="en-US"/>
        </w:rPr>
        <w:t>Solidity is statically typed, supports inheritance, libraries and complex user-defined types among other features.</w:t>
      </w:r>
      <w:r w:rsidR="006E5080">
        <w:rPr>
          <w:lang w:val="en-US"/>
        </w:rPr>
        <w:br/>
      </w:r>
    </w:p>
    <w:p w:rsidR="006E5080" w:rsidRDefault="00127C46" w:rsidP="006E5080">
      <w:pPr>
        <w:pStyle w:val="Heading1"/>
        <w:rPr>
          <w:lang w:val="en-US"/>
        </w:rPr>
      </w:pPr>
      <w:r>
        <w:rPr>
          <w:lang w:val="en-US"/>
        </w:rPr>
        <w:t>D</w:t>
      </w:r>
      <w:r w:rsidR="006E5080">
        <w:rPr>
          <w:lang w:val="en-US"/>
        </w:rPr>
        <w:t>TAP</w:t>
      </w:r>
    </w:p>
    <w:p w:rsidR="00D11986" w:rsidRDefault="006E5080" w:rsidP="00D11986">
      <w:pPr>
        <w:keepNext/>
      </w:pPr>
      <w:r>
        <w:rPr>
          <w:noProof/>
          <w:lang w:eastAsia="nl-NL"/>
        </w:rPr>
        <w:drawing>
          <wp:inline distT="0" distB="0" distL="0" distR="0">
            <wp:extent cx="5760720" cy="1356360"/>
            <wp:effectExtent l="0" t="0" r="0" b="0"/>
            <wp:docPr id="2" name="Picture 2" descr="C:\Users\stijn.koopal\AppData\Local\Microsoft\Windows\INetCache\Content.Word\ot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ijn.koopal\AppData\Local\Microsoft\Windows\INetCache\Content.Word\ota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080" w:rsidRDefault="00D11986" w:rsidP="00D11986">
      <w:pPr>
        <w:pStyle w:val="Caption"/>
        <w:jc w:val="center"/>
        <w:rPr>
          <w:lang w:val="en-US"/>
        </w:rPr>
      </w:pPr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Figuur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DTAP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DApps</w:t>
      </w:r>
      <w:proofErr w:type="spellEnd"/>
    </w:p>
    <w:p w:rsidR="00D11986" w:rsidRDefault="00127C46" w:rsidP="006E5080">
      <w:pPr>
        <w:rPr>
          <w:lang w:val="en-US"/>
        </w:rPr>
      </w:pPr>
      <w:r>
        <w:rPr>
          <w:lang w:val="en-US"/>
        </w:rPr>
        <w:t xml:space="preserve">Any application that is worth mentioning has something called </w:t>
      </w:r>
      <w:r w:rsidR="00D11986">
        <w:rPr>
          <w:lang w:val="en-US"/>
        </w:rPr>
        <w:t>a</w:t>
      </w:r>
      <w:r>
        <w:rPr>
          <w:lang w:val="en-US"/>
        </w:rPr>
        <w:t xml:space="preserve"> DTAP street</w:t>
      </w:r>
      <w:r w:rsidR="00D11986">
        <w:rPr>
          <w:lang w:val="en-US"/>
        </w:rPr>
        <w:t>:</w:t>
      </w:r>
      <w:r>
        <w:rPr>
          <w:lang w:val="en-US"/>
        </w:rPr>
        <w:t xml:space="preserve"> </w:t>
      </w:r>
      <w:r w:rsidR="00D11986">
        <w:rPr>
          <w:lang w:val="en-US"/>
        </w:rPr>
        <w:t xml:space="preserve">Development-Test-Acceptance-Production. For </w:t>
      </w:r>
      <w:proofErr w:type="spellStart"/>
      <w:r w:rsidR="00D11986">
        <w:rPr>
          <w:lang w:val="en-US"/>
        </w:rPr>
        <w:t>DApps</w:t>
      </w:r>
      <w:proofErr w:type="spellEnd"/>
      <w:r w:rsidR="00D11986">
        <w:rPr>
          <w:lang w:val="en-US"/>
        </w:rPr>
        <w:t xml:space="preserve"> something similar is in place—see Figure 1.</w:t>
      </w:r>
    </w:p>
    <w:p w:rsidR="00D11986" w:rsidRDefault="00D11986" w:rsidP="006E5080">
      <w:pPr>
        <w:rPr>
          <w:lang w:val="en-US"/>
        </w:rPr>
      </w:pPr>
      <w:r>
        <w:rPr>
          <w:lang w:val="en-US"/>
        </w:rPr>
        <w:t xml:space="preserve">Development and testing can be done on a Sandbox environment. This fully configurable environment can be started and stopped on request. A sandbox is provided by </w:t>
      </w:r>
      <w:proofErr w:type="spellStart"/>
      <w:r>
        <w:rPr>
          <w:lang w:val="en-US"/>
        </w:rPr>
        <w:t>Ethereum</w:t>
      </w:r>
      <w:proofErr w:type="spellEnd"/>
      <w:r>
        <w:rPr>
          <w:lang w:val="en-US"/>
        </w:rPr>
        <w:t xml:space="preserve"> Camp (</w:t>
      </w:r>
      <w:hyperlink r:id="rId8" w:history="1">
        <w:r w:rsidRPr="0032504E">
          <w:rPr>
            <w:rStyle w:val="Hyperlink"/>
            <w:lang w:val="en-US"/>
          </w:rPr>
          <w:t>https://live.ether.camp/eth-studio</w:t>
        </w:r>
      </w:hyperlink>
      <w:r>
        <w:rPr>
          <w:lang w:val="en-US"/>
        </w:rPr>
        <w:t xml:space="preserve">). Any exchange with the Sandbox is instant. That is, every action you do a contract is executed immediately, in contrast to </w:t>
      </w:r>
      <w:proofErr w:type="spellStart"/>
      <w:r>
        <w:rPr>
          <w:lang w:val="en-US"/>
        </w:rPr>
        <w:t>BlockChain</w:t>
      </w:r>
      <w:proofErr w:type="spellEnd"/>
      <w:r>
        <w:rPr>
          <w:lang w:val="en-US"/>
        </w:rPr>
        <w:t xml:space="preserve"> where actions are mined.</w:t>
      </w:r>
    </w:p>
    <w:p w:rsidR="00D11986" w:rsidRDefault="00D11986" w:rsidP="006E5080">
      <w:pPr>
        <w:rPr>
          <w:lang w:val="en-US"/>
        </w:rPr>
      </w:pPr>
      <w:r>
        <w:rPr>
          <w:lang w:val="en-US"/>
        </w:rPr>
        <w:t xml:space="preserve">Multiple </w:t>
      </w:r>
      <w:proofErr w:type="spellStart"/>
      <w:r>
        <w:rPr>
          <w:lang w:val="en-US"/>
        </w:rPr>
        <w:t>Ethereum</w:t>
      </w:r>
      <w:proofErr w:type="spellEnd"/>
      <w:r>
        <w:rPr>
          <w:lang w:val="en-US"/>
        </w:rPr>
        <w:t xml:space="preserve"> test environments are available. On test environments it is possible to acquire as much Ether as you want, but the environments are not configurable. They look a lot like the Main network, but it does not operate on real Ether.</w:t>
      </w:r>
    </w:p>
    <w:p w:rsidR="006E5080" w:rsidRDefault="006E5080" w:rsidP="006E5080">
      <w:pPr>
        <w:pStyle w:val="Heading1"/>
        <w:rPr>
          <w:lang w:val="en-US"/>
        </w:rPr>
      </w:pPr>
      <w:bookmarkStart w:id="0" w:name="_GoBack"/>
      <w:bookmarkEnd w:id="0"/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design principles</w:t>
      </w:r>
    </w:p>
    <w:p w:rsidR="00301859" w:rsidRDefault="00301859" w:rsidP="00301859">
      <w:pPr>
        <w:pStyle w:val="Heading2"/>
        <w:rPr>
          <w:lang w:val="en-US"/>
        </w:rPr>
      </w:pPr>
      <w:r>
        <w:rPr>
          <w:lang w:val="en-US"/>
        </w:rPr>
        <w:t>ES2016</w:t>
      </w:r>
    </w:p>
    <w:p w:rsidR="00301859" w:rsidRPr="00301859" w:rsidRDefault="00301859" w:rsidP="00301859">
      <w:pPr>
        <w:rPr>
          <w:lang w:val="en-US"/>
        </w:rPr>
      </w:pPr>
      <w:r>
        <w:rPr>
          <w:lang w:val="en-US"/>
        </w:rPr>
        <w:t xml:space="preserve">Vanilla JavaScript currently supported by all major browsers currently is ECMAScript 5. In order to work with Promises, lambda’s are essential. For this reason, our JavaScript is </w:t>
      </w:r>
      <w:proofErr w:type="spellStart"/>
      <w:r>
        <w:rPr>
          <w:lang w:val="en-US"/>
        </w:rPr>
        <w:t>transpiled</w:t>
      </w:r>
      <w:proofErr w:type="spellEnd"/>
      <w:r>
        <w:rPr>
          <w:lang w:val="en-US"/>
        </w:rPr>
        <w:t xml:space="preserve"> from ECMAScript 2016.  </w:t>
      </w:r>
    </w:p>
    <w:p w:rsidR="006E5080" w:rsidRDefault="006E5080" w:rsidP="006E5080">
      <w:pPr>
        <w:pStyle w:val="Heading2"/>
        <w:rPr>
          <w:lang w:val="en-US"/>
        </w:rPr>
      </w:pPr>
      <w:r>
        <w:rPr>
          <w:lang w:val="en-US"/>
        </w:rPr>
        <w:t>Promises</w:t>
      </w:r>
    </w:p>
    <w:p w:rsidR="006E5080" w:rsidRDefault="006E5080" w:rsidP="006E5080">
      <w:pPr>
        <w:rPr>
          <w:lang w:val="en-US"/>
        </w:rPr>
      </w:pPr>
      <w:r>
        <w:rPr>
          <w:lang w:val="en-US"/>
        </w:rPr>
        <w:t xml:space="preserve">The </w:t>
      </w:r>
      <w:r w:rsidRPr="00301859">
        <w:rPr>
          <w:i/>
          <w:lang w:val="en-US"/>
        </w:rPr>
        <w:t>web3</w:t>
      </w:r>
      <w:r>
        <w:rPr>
          <w:lang w:val="en-US"/>
        </w:rPr>
        <w:t xml:space="preserve"> API allows for two programming</w:t>
      </w:r>
      <w:r w:rsidR="00301859">
        <w:rPr>
          <w:lang w:val="en-US"/>
        </w:rPr>
        <w:t xml:space="preserve"> models</w:t>
      </w:r>
      <w:r>
        <w:rPr>
          <w:lang w:val="en-US"/>
        </w:rPr>
        <w:t>: synchronously, and a</w:t>
      </w:r>
      <w:r>
        <w:rPr>
          <w:lang w:val="en-US"/>
        </w:rPr>
        <w:t>synchronously</w:t>
      </w:r>
      <w:r>
        <w:rPr>
          <w:lang w:val="en-US"/>
        </w:rPr>
        <w:t xml:space="preserve">. While the former one provides easier access to the Ethereum Network, it will freeze any application due to the </w:t>
      </w:r>
      <w:r>
        <w:rPr>
          <w:lang w:val="en-US"/>
        </w:rPr>
        <w:lastRenderedPageBreak/>
        <w:t xml:space="preserve">asynchronous nature of the blockchain. Hence, the </w:t>
      </w:r>
      <w:r w:rsidR="00301859">
        <w:rPr>
          <w:lang w:val="en-US"/>
        </w:rPr>
        <w:t>asynchronous</w:t>
      </w:r>
      <w:r>
        <w:rPr>
          <w:lang w:val="en-US"/>
        </w:rPr>
        <w:t xml:space="preserve"> programming model provides </w:t>
      </w:r>
      <w:r w:rsidR="00301859">
        <w:rPr>
          <w:lang w:val="en-US"/>
        </w:rPr>
        <w:t xml:space="preserve">the </w:t>
      </w:r>
      <w:r>
        <w:rPr>
          <w:lang w:val="en-US"/>
        </w:rPr>
        <w:t xml:space="preserve">best fit </w:t>
      </w:r>
      <w:r w:rsidR="00301859">
        <w:rPr>
          <w:lang w:val="en-US"/>
        </w:rPr>
        <w:t>for dealing with the blockchain.</w:t>
      </w:r>
    </w:p>
    <w:p w:rsidR="00301859" w:rsidRDefault="00301859" w:rsidP="006E5080">
      <w:pPr>
        <w:rPr>
          <w:lang w:val="en-US"/>
        </w:rPr>
      </w:pPr>
      <w:r>
        <w:rPr>
          <w:lang w:val="en-US"/>
        </w:rPr>
        <w:t xml:space="preserve">The asynchronous API provided by </w:t>
      </w:r>
      <w:r w:rsidRPr="00301859">
        <w:rPr>
          <w:i/>
          <w:lang w:val="en-US"/>
        </w:rPr>
        <w:t>web3</w:t>
      </w:r>
      <w:r>
        <w:rPr>
          <w:lang w:val="en-US"/>
        </w:rPr>
        <w:t xml:space="preserve"> is based on callbacks and therefore provides a suboptimal solution. (Why you say?</w:t>
      </w:r>
      <w:r w:rsidRPr="00301859">
        <w:t xml:space="preserve"> </w:t>
      </w:r>
      <w:hyperlink r:id="rId9" w:history="1">
        <w:r w:rsidRPr="00F55638">
          <w:rPr>
            <w:rStyle w:val="Hyperlink"/>
            <w:lang w:val="en-US"/>
          </w:rPr>
          <w:t>http://callbackhell.com/</w:t>
        </w:r>
      </w:hyperlink>
      <w:r>
        <w:rPr>
          <w:lang w:val="en-US"/>
        </w:rPr>
        <w:t>). We chose to add some syntactic sugar to the API in order to support Promises.</w:t>
      </w:r>
    </w:p>
    <w:p w:rsidR="002454BE" w:rsidRDefault="002454BE" w:rsidP="002454BE">
      <w:pPr>
        <w:pStyle w:val="Heading2"/>
        <w:rPr>
          <w:lang w:val="en-US"/>
        </w:rPr>
      </w:pPr>
      <w:r>
        <w:rPr>
          <w:lang w:val="en-US"/>
        </w:rPr>
        <w:t>Solidity Events</w:t>
      </w:r>
    </w:p>
    <w:p w:rsidR="00301859" w:rsidRPr="00301859" w:rsidRDefault="001028FF" w:rsidP="00301859">
      <w:pPr>
        <w:rPr>
          <w:lang w:val="en-US"/>
        </w:rPr>
      </w:pPr>
      <w:r>
        <w:rPr>
          <w:lang w:val="en-US"/>
        </w:rPr>
        <w:t xml:space="preserve">Any state change to a contract can be distributed to connected applications by means of Events. The contract can throw events that can be </w:t>
      </w:r>
      <w:proofErr w:type="spellStart"/>
      <w:r>
        <w:rPr>
          <w:lang w:val="en-US"/>
        </w:rPr>
        <w:t>catched</w:t>
      </w:r>
      <w:proofErr w:type="spellEnd"/>
      <w:r>
        <w:rPr>
          <w:lang w:val="en-US"/>
        </w:rPr>
        <w:t xml:space="preserve"> by the application. </w:t>
      </w:r>
      <w:r w:rsidR="001117A7">
        <w:rPr>
          <w:lang w:val="en-US"/>
        </w:rPr>
        <w:t xml:space="preserve">We use this principle in order to refresh frontends whenever the contract state is changed. </w:t>
      </w:r>
    </w:p>
    <w:p w:rsidR="006E5080" w:rsidRPr="006E5080" w:rsidRDefault="006E5080" w:rsidP="006E5080">
      <w:pPr>
        <w:rPr>
          <w:lang w:val="en-US"/>
        </w:rPr>
      </w:pPr>
    </w:p>
    <w:sectPr w:rsidR="006E5080" w:rsidRPr="006E50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95E"/>
    <w:rsid w:val="000C5B84"/>
    <w:rsid w:val="001028FF"/>
    <w:rsid w:val="001117A7"/>
    <w:rsid w:val="00127C46"/>
    <w:rsid w:val="002454BE"/>
    <w:rsid w:val="00301859"/>
    <w:rsid w:val="003F33ED"/>
    <w:rsid w:val="00485BF9"/>
    <w:rsid w:val="0060201B"/>
    <w:rsid w:val="006916BA"/>
    <w:rsid w:val="006E5080"/>
    <w:rsid w:val="00761AF2"/>
    <w:rsid w:val="00820784"/>
    <w:rsid w:val="00BE168D"/>
    <w:rsid w:val="00D11986"/>
    <w:rsid w:val="00D3495E"/>
    <w:rsid w:val="00E179B4"/>
    <w:rsid w:val="00FB0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BBB23"/>
  <w15:chartTrackingRefBased/>
  <w15:docId w15:val="{768393DF-CE6C-4BAB-BD80-1CB1D56C9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9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50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9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20784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820784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60201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F33E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33ED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6E50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6E5080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D1198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73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ve.ether.camp/eth-studio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tamask.io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jsonrpc.org/specification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callbackhel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624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Koopal, Stijn</dc:creator>
  <cp:keywords/>
  <dc:description/>
  <cp:lastModifiedBy>Koopal, Stijn</cp:lastModifiedBy>
  <cp:revision>3</cp:revision>
  <dcterms:created xsi:type="dcterms:W3CDTF">2017-03-31T09:38:00Z</dcterms:created>
  <dcterms:modified xsi:type="dcterms:W3CDTF">2017-03-31T12:30:00Z</dcterms:modified>
</cp:coreProperties>
</file>