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0c8a7d3f5d4db83f26ebe9b7bb8e8a0bfd6a67"/>
    <w:p>
      <w:pPr>
        <w:pStyle w:val="Heading1"/>
      </w:pPr>
      <w:r>
        <w:t xml:space="preserve">LUMA — Inland Empire Funeral Home Target List</w:t>
      </w:r>
    </w:p>
    <w:bookmarkStart w:id="9" w:name="top-25-outreach-targets-for-sonny"/>
    <w:p>
      <w:pPr>
        <w:pStyle w:val="Heading2"/>
      </w:pPr>
      <w:r>
        <w:t xml:space="preserve">Top 25 Outreach Targets for Sonny</w:t>
      </w:r>
    </w:p>
    <w:bookmarkEnd w:id="9"/>
    <w:bookmarkStart w:id="10" w:name="X903379777f0fb25ca206cdf8394037ecdd017d4"/>
    <w:p>
      <w:pPr>
        <w:pStyle w:val="Heading2"/>
      </w:pPr>
      <w:r>
        <w:t xml:space="preserve">Prepared by: Joe Gonzales | Date: June 4, 2026</w:t>
      </w:r>
    </w:p>
    <w:p>
      <w:r>
        <w:pict>
          <v:rect style="width:0;height:1.5pt" o:hralign="center" o:hrstd="t" o:hr="t"/>
        </w:pict>
      </w:r>
    </w:p>
    <w:bookmarkEnd w:id="10"/>
    <w:bookmarkStart w:id="11" w:name="mission"/>
    <w:p>
      <w:pPr>
        <w:pStyle w:val="Heading2"/>
      </w:pPr>
      <w:r>
        <w:t xml:space="preserve">MISSION</w:t>
      </w:r>
    </w:p>
    <w:p>
      <w:pPr>
        <w:pStyle w:val="FirstParagraph"/>
      </w:pPr>
      <w:r>
        <w:t xml:space="preserve">Find small, family-owned funeral homes that have been operating for 20+ years, run by aging owners with no succession plan, running outdated paper-based systems. These owners became funeral directors to serve families — not to fill out forms. LUMA automates the paperwork so they can focus on the people.</w:t>
      </w:r>
    </w:p>
    <w:p>
      <w:pPr>
        <w:pStyle w:val="BodyText"/>
      </w:pPr>
      <w:r>
        <w:rPr>
          <w:b/>
          <w:bCs/>
        </w:rPr>
        <w:t xml:space="preserve">The pitch to every owner:</w:t>
      </w:r>
      <w:r>
        <w:t xml:space="preserve"> </w:t>
      </w:r>
      <w:r>
        <w:rPr>
          <w:i/>
          <w:iCs/>
        </w:rPr>
        <w:t xml:space="preserve">“You did not become a funeral director to fill out forms. Let us handle that part. You focus on the families.”</w:t>
      </w:r>
    </w:p>
    <w:p>
      <w:r>
        <w:pict>
          <v:rect style="width:0;height:1.5pt" o:hralign="center" o:hrstd="t" o:hr="t"/>
        </w:pict>
      </w:r>
    </w:p>
    <w:bookmarkEnd w:id="11"/>
    <w:bookmarkStart w:id="12" w:name="how-to-read-this-list"/>
    <w:p>
      <w:pPr>
        <w:pStyle w:val="Heading2"/>
      </w:pPr>
      <w:r>
        <w:t xml:space="preserve">HOW TO READ THIS LIST</w:t>
      </w:r>
    </w:p>
    <w:p>
      <w:pPr>
        <w:pStyle w:val="FirstParagraph"/>
      </w:pPr>
      <w:r>
        <w:t xml:space="preserve">License number signals how old the business is:</w:t>
      </w:r>
    </w:p>
    <w:p>
      <w:pPr>
        <w:pStyle w:val="Compact"/>
        <w:numPr>
          <w:ilvl w:val="0"/>
          <w:numId w:val="1001"/>
        </w:numPr>
      </w:pPr>
      <w:r>
        <w:t xml:space="preserve">Under 200 = 1950s-60s — 70+ years in business</w:t>
      </w:r>
    </w:p>
    <w:p>
      <w:pPr>
        <w:pStyle w:val="Compact"/>
        <w:numPr>
          <w:ilvl w:val="0"/>
          <w:numId w:val="1001"/>
        </w:numPr>
      </w:pPr>
      <w:r>
        <w:t xml:space="preserve">200-500 = 1970s — 50+ years in business</w:t>
      </w:r>
    </w:p>
    <w:p>
      <w:pPr>
        <w:pStyle w:val="Compact"/>
        <w:numPr>
          <w:ilvl w:val="0"/>
          <w:numId w:val="1001"/>
        </w:numPr>
      </w:pPr>
      <w:r>
        <w:t xml:space="preserve">500-1,000 = 1980s — 40+ years in business</w:t>
      </w:r>
    </w:p>
    <w:p>
      <w:pPr>
        <w:pStyle w:val="Compact"/>
        <w:numPr>
          <w:ilvl w:val="0"/>
          <w:numId w:val="1001"/>
        </w:numPr>
      </w:pPr>
      <w:r>
        <w:t xml:space="preserve">1,000-1,500 = 1990s — 30+ years in business</w:t>
      </w:r>
    </w:p>
    <w:p>
      <w:pPr>
        <w:pStyle w:val="Compact"/>
        <w:numPr>
          <w:ilvl w:val="0"/>
          <w:numId w:val="1001"/>
        </w:numPr>
      </w:pPr>
      <w:r>
        <w:t xml:space="preserve">1,500-2,000 = 2000s — 20+ years in business</w:t>
      </w:r>
    </w:p>
    <w:p>
      <w:pPr>
        <w:pStyle w:val="FirstParagraph"/>
      </w:pPr>
      <w:r>
        <w:t xml:space="preserve">Target profile: Single location, family name in the business name, low license number,</w:t>
      </w:r>
      <w:r>
        <w:t xml:space="preserve"> </w:t>
      </w:r>
      <w:r>
        <w:t xml:space="preserve">“Mortuary”</w:t>
      </w:r>
      <w:r>
        <w:t xml:space="preserve"> </w:t>
      </w:r>
      <w:r>
        <w:t xml:space="preserve">or</w:t>
      </w:r>
      <w:r>
        <w:t xml:space="preserve"> </w:t>
      </w:r>
      <w:r>
        <w:t xml:space="preserve">“Chapel”</w:t>
      </w:r>
      <w:r>
        <w:t xml:space="preserve"> </w:t>
      </w:r>
      <w:r>
        <w:t xml:space="preserve">in the name.</w:t>
      </w:r>
    </w:p>
    <w:p>
      <w:r>
        <w:pict>
          <v:rect style="width:0;height:1.5pt" o:hralign="center" o:hrstd="t" o:hr="t"/>
        </w:pict>
      </w:r>
    </w:p>
    <w:bookmarkEnd w:id="12"/>
    <w:bookmarkStart w:id="13" w:name="top-25-targets"/>
    <w:p>
      <w:pPr>
        <w:pStyle w:val="Heading2"/>
      </w:pPr>
      <w:r>
        <w:t xml:space="preserve">TOP 25 TARGETS</w:t>
      </w:r>
    </w:p>
    <w:p>
      <w:pPr>
        <w:pStyle w:val="FirstParagraph"/>
      </w:pPr>
      <w:r>
        <w:rPr>
          <w:b/>
          <w:bCs/>
        </w:rPr>
        <w:t xml:space="preserve">#1 — Thomas Miller Mortuary &amp; Crematory</w:t>
      </w:r>
      <w:r>
        <w:t xml:space="preserve"> </w:t>
      </w:r>
      <w:r>
        <w:t xml:space="preserve">City: Corona, CA | License #66 | Distance: 15 min from Ontario</w:t>
      </w:r>
    </w:p>
    <w:p>
      <w:pPr>
        <w:pStyle w:val="BodyText"/>
      </w:pPr>
      <w:r>
        <w:t xml:space="preserve">License #66 is the oldest in the entire Inland Empire dataset — a business operating since the 1950s, over 70 years. Family name in the title, a second location suggesting organic growth over decades. Owner is likely in their 70s or 80s. No child willingly takes over a funeral home. Most likely exit-minded owner in the region.</w:t>
      </w:r>
    </w:p>
    <w:p>
      <w:r>
        <w:pict>
          <v:rect style="width:0;height:1.5pt" o:hralign="center" o:hrstd="t" o:hr="t"/>
        </w:pict>
      </w:r>
    </w:p>
    <w:p>
      <w:pPr>
        <w:pStyle w:val="FirstParagraph"/>
      </w:pPr>
      <w:r>
        <w:rPr>
          <w:b/>
          <w:bCs/>
        </w:rPr>
        <w:t xml:space="preserve">#2 — Stone Funeral Home</w:t>
      </w:r>
      <w:r>
        <w:t xml:space="preserve"> </w:t>
      </w:r>
      <w:r>
        <w:t xml:space="preserve">City: Upland, CA | License #272 | Distance: 5 min from Ontario</w:t>
      </w:r>
    </w:p>
    <w:p>
      <w:pPr>
        <w:pStyle w:val="BodyText"/>
      </w:pPr>
      <w:r>
        <w:t xml:space="preserve">License #272 = 1960s origin. Five minutes from Ontario. The</w:t>
      </w:r>
      <w:r>
        <w:t xml:space="preserve"> </w:t>
      </w:r>
      <w:r>
        <w:t xml:space="preserve">“Stone”</w:t>
      </w:r>
      <w:r>
        <w:t xml:space="preserve"> </w:t>
      </w:r>
      <w:r>
        <w:t xml:space="preserve">family has served the same Upland community for 60+ years. Building is probably owned outright. No obvious exit plan. LUMA is their bridge to modernizing before they sell or close.</w:t>
      </w:r>
    </w:p>
    <w:p>
      <w:r>
        <w:pict>
          <v:rect style="width:0;height:1.5pt" o:hralign="center" o:hrstd="t" o:hr="t"/>
        </w:pict>
      </w:r>
    </w:p>
    <w:p>
      <w:pPr>
        <w:pStyle w:val="FirstParagraph"/>
      </w:pPr>
      <w:r>
        <w:rPr>
          <w:b/>
          <w:bCs/>
        </w:rPr>
        <w:t xml:space="preserve">#3 — Inland Memorial Funeral Care Inc.</w:t>
      </w:r>
      <w:r>
        <w:t xml:space="preserve"> </w:t>
      </w:r>
      <w:r>
        <w:t xml:space="preserve">City: Upland, CA | License #282 | Distance: 5 min from Ontario</w:t>
      </w:r>
    </w:p>
    <w:p>
      <w:pPr>
        <w:pStyle w:val="BodyText"/>
      </w:pPr>
      <w:r>
        <w:t xml:space="preserve">One license number away from Stone — same era, same city. Has two locations (Upland and Murrieta). If the expansion is not working, the owner may be looking to simplify. Five minutes from Ontario.</w:t>
      </w:r>
    </w:p>
    <w:p>
      <w:r>
        <w:pict>
          <v:rect style="width:0;height:1.5pt" o:hralign="center" o:hrstd="t" o:hr="t"/>
        </w:pict>
      </w:r>
    </w:p>
    <w:p>
      <w:pPr>
        <w:pStyle w:val="FirstParagraph"/>
      </w:pPr>
      <w:r>
        <w:rPr>
          <w:b/>
          <w:bCs/>
        </w:rPr>
        <w:t xml:space="preserve">#4 — Cortner Chapel</w:t>
      </w:r>
      <w:r>
        <w:t xml:space="preserve"> </w:t>
      </w:r>
      <w:r>
        <w:t xml:space="preserve">City: Redlands, CA | License #314 | Distance: 15 min from Ontario</w:t>
      </w:r>
    </w:p>
    <w:p>
      <w:pPr>
        <w:pStyle w:val="BodyText"/>
      </w:pPr>
      <w:r>
        <w:t xml:space="preserve">“Chapel”</w:t>
      </w:r>
      <w:r>
        <w:t xml:space="preserve"> </w:t>
      </w:r>
      <w:r>
        <w:t xml:space="preserve">signals full religious and community service tradition — not a discount cremation shop. License #314 = 1960s. Redlands is a tight-knit community. A chapel serving the same families for 60+ years has deep roots but outdated operations. High pain, high trust potential.</w:t>
      </w:r>
    </w:p>
    <w:p>
      <w:r>
        <w:pict>
          <v:rect style="width:0;height:1.5pt" o:hralign="center" o:hrstd="t" o:hr="t"/>
        </w:pict>
      </w:r>
    </w:p>
    <w:p>
      <w:pPr>
        <w:pStyle w:val="FirstParagraph"/>
      </w:pPr>
      <w:r>
        <w:rPr>
          <w:b/>
          <w:bCs/>
        </w:rPr>
        <w:t xml:space="preserve">#5 — Draper Mortuary</w:t>
      </w:r>
      <w:r>
        <w:t xml:space="preserve"> </w:t>
      </w:r>
      <w:r>
        <w:t xml:space="preserve">City: Ontario, CA | License #392 | Distance: IN TOWN</w:t>
      </w:r>
    </w:p>
    <w:p>
      <w:pPr>
        <w:pStyle w:val="BodyText"/>
      </w:pPr>
      <w:r>
        <w:t xml:space="preserve">This is in Joe’s city. License #392 = 1970s. The Draper name suggests a founding family. Ontario has grown dramatically since this business was founded — they have watched the city change around them for 50+ years. Owner likely in their 60s-70s, serving families they have known for decades. No tech. No succession. Maximum pain. FIRST CALL.</w:t>
      </w:r>
    </w:p>
    <w:p>
      <w:r>
        <w:pict>
          <v:rect style="width:0;height:1.5pt" o:hralign="center" o:hrstd="t" o:hr="t"/>
        </w:pict>
      </w:r>
    </w:p>
    <w:p>
      <w:pPr>
        <w:pStyle w:val="FirstParagraph"/>
      </w:pPr>
      <w:r>
        <w:rPr>
          <w:b/>
          <w:bCs/>
        </w:rPr>
        <w:t xml:space="preserve">#6 — Aaron Cremation and Burial Services</w:t>
      </w:r>
      <w:r>
        <w:t xml:space="preserve"> </w:t>
      </w:r>
      <w:r>
        <w:t xml:space="preserve">City: San Bernardino, CA | License #406 | Distance: 15 min</w:t>
      </w:r>
    </w:p>
    <w:p>
      <w:pPr>
        <w:pStyle w:val="BodyText"/>
      </w:pPr>
      <w:r>
        <w:t xml:space="preserve">License #406 despite</w:t>
      </w:r>
      <w:r>
        <w:t xml:space="preserve"> </w:t>
      </w:r>
      <w:r>
        <w:t xml:space="preserve">“cremation”</w:t>
      </w:r>
      <w:r>
        <w:t xml:space="preserve"> </w:t>
      </w:r>
      <w:r>
        <w:t xml:space="preserve">in the name suggests this was originally a full-service mortuary that rebranded as the market shifted. An owner who adapted once is aware of change — and likely aware they need to adapt again.</w:t>
      </w:r>
    </w:p>
    <w:p>
      <w:r>
        <w:pict>
          <v:rect style="width:0;height:1.5pt" o:hralign="center" o:hrstd="t" o:hr="t"/>
        </w:pict>
      </w:r>
    </w:p>
    <w:p>
      <w:pPr>
        <w:pStyle w:val="FirstParagraph"/>
      </w:pPr>
      <w:r>
        <w:rPr>
          <w:b/>
          <w:bCs/>
        </w:rPr>
        <w:t xml:space="preserve">#7 — Funeraria Del Angel Chino</w:t>
      </w:r>
      <w:r>
        <w:t xml:space="preserve"> </w:t>
      </w:r>
      <w:r>
        <w:t xml:space="preserve">City: Chino, CA | License #472 | Distance: 10 min from Ontario</w:t>
      </w:r>
    </w:p>
    <w:p>
      <w:pPr>
        <w:pStyle w:val="BodyText"/>
      </w:pPr>
      <w:r>
        <w:t xml:space="preserve">License #472 = 1970s. Spanish-language funeral home serving the Latino community — a large and underserved market in the Inland Empire. Owner has built 50 years of trust. LUMA helps them serve more families faster without losing that personal touch.</w:t>
      </w:r>
    </w:p>
    <w:p>
      <w:r>
        <w:pict>
          <v:rect style="width:0;height:1.5pt" o:hralign="center" o:hrstd="t" o:hr="t"/>
        </w:pict>
      </w:r>
    </w:p>
    <w:p>
      <w:pPr>
        <w:pStyle w:val="FirstParagraph"/>
      </w:pPr>
      <w:r>
        <w:rPr>
          <w:b/>
          <w:bCs/>
        </w:rPr>
        <w:t xml:space="preserve">#8 — Emmerson Bartlett Memorial Chapel</w:t>
      </w:r>
      <w:r>
        <w:t xml:space="preserve"> </w:t>
      </w:r>
      <w:r>
        <w:t xml:space="preserve">City: Redlands, CA | License #698 | Distance: 20 min</w:t>
      </w:r>
    </w:p>
    <w:p>
      <w:pPr>
        <w:pStyle w:val="BodyText"/>
      </w:pPr>
      <w:r>
        <w:t xml:space="preserve">Two names in the title = partnership or family operation. Has two locations (Redlands and Yucaipa). The dual-name structure suggests either a founding partnership where one partner may have retired, or a family succession that has not been settled. Either way — motivated to modernize.</w:t>
      </w:r>
    </w:p>
    <w:p>
      <w:r>
        <w:pict>
          <v:rect style="width:0;height:1.5pt" o:hralign="center" o:hrstd="t" o:hr="t"/>
        </w:pict>
      </w:r>
    </w:p>
    <w:p>
      <w:pPr>
        <w:pStyle w:val="FirstParagraph"/>
      </w:pPr>
      <w:r>
        <w:rPr>
          <w:b/>
          <w:bCs/>
        </w:rPr>
        <w:t xml:space="preserve">#9 — Richardson-Peterson Funeral Home</w:t>
      </w:r>
      <w:r>
        <w:t xml:space="preserve"> </w:t>
      </w:r>
      <w:r>
        <w:t xml:space="preserve">City: Ontario, CA | License #737 | Distance: IN TOWN</w:t>
      </w:r>
    </w:p>
    <w:p>
      <w:pPr>
        <w:pStyle w:val="BodyText"/>
      </w:pPr>
      <w:r>
        <w:t xml:space="preserve">Joe’s city. Two family names = partnership or acquisition history. Ontario-based for 40+ years. Running the same paperwork process they used in 1985. SECOND CALL after Draper.</w:t>
      </w:r>
    </w:p>
    <w:p>
      <w:r>
        <w:pict>
          <v:rect style="width:0;height:1.5pt" o:hralign="center" o:hrstd="t" o:hr="t"/>
        </w:pict>
      </w:r>
    </w:p>
    <w:p>
      <w:pPr>
        <w:pStyle w:val="FirstParagraph"/>
      </w:pPr>
      <w:r>
        <w:rPr>
          <w:b/>
          <w:bCs/>
        </w:rPr>
        <w:t xml:space="preserve">#10 — Ingold Funeral &amp; Cremation</w:t>
      </w:r>
      <w:r>
        <w:t xml:space="preserve"> </w:t>
      </w:r>
      <w:r>
        <w:t xml:space="preserve">City: Fontana, CA | License #821 | Distance: 10 min</w:t>
      </w:r>
    </w:p>
    <w:p>
      <w:pPr>
        <w:pStyle w:val="BodyText"/>
      </w:pPr>
      <w:r>
        <w:t xml:space="preserve">Ten minutes from Ontario. The</w:t>
      </w:r>
      <w:r>
        <w:t xml:space="preserve"> </w:t>
      </w:r>
      <w:r>
        <w:t xml:space="preserve">“Ingold”</w:t>
      </w:r>
      <w:r>
        <w:t xml:space="preserve"> </w:t>
      </w:r>
      <w:r>
        <w:t xml:space="preserve">family name. Fontana has exploded in population since the 80s — this owner has seen their market grow dramatically but their systems have not kept pace.</w:t>
      </w:r>
    </w:p>
    <w:p>
      <w:r>
        <w:pict>
          <v:rect style="width:0;height:1.5pt" o:hralign="center" o:hrstd="t" o:hr="t"/>
        </w:pict>
      </w:r>
    </w:p>
    <w:p>
      <w:pPr>
        <w:pStyle w:val="FirstParagraph"/>
      </w:pPr>
      <w:r>
        <w:rPr>
          <w:b/>
          <w:bCs/>
        </w:rPr>
        <w:t xml:space="preserve">#11 — Grimes-Akes Family Funeral Home</w:t>
      </w:r>
      <w:r>
        <w:t xml:space="preserve"> </w:t>
      </w:r>
      <w:r>
        <w:t xml:space="preserve">City: Corona, CA | License #818 | Distance: 15 min</w:t>
      </w:r>
    </w:p>
    <w:p>
      <w:pPr>
        <w:pStyle w:val="BodyText"/>
      </w:pPr>
      <w:r>
        <w:t xml:space="preserve">“Family”</w:t>
      </w:r>
      <w:r>
        <w:t xml:space="preserve"> </w:t>
      </w:r>
      <w:r>
        <w:t xml:space="preserve">in the name. The</w:t>
      </w:r>
      <w:r>
        <w:t xml:space="preserve"> </w:t>
      </w:r>
      <w:r>
        <w:t xml:space="preserve">“Akes”</w:t>
      </w:r>
      <w:r>
        <w:t xml:space="preserve"> </w:t>
      </w:r>
      <w:r>
        <w:t xml:space="preserve">surname also appears in Akes Family Funeral Home in Riverside — likely the same extended family operating in two markets. Multi-location family operator without corporate infrastructure. Perfect LUMA target.</w:t>
      </w:r>
    </w:p>
    <w:p>
      <w:r>
        <w:pict>
          <v:rect style="width:0;height:1.5pt" o:hralign="center" o:hrstd="t" o:hr="t"/>
        </w:pict>
      </w:r>
    </w:p>
    <w:p>
      <w:pPr>
        <w:pStyle w:val="FirstParagraph"/>
      </w:pPr>
      <w:r>
        <w:rPr>
          <w:b/>
          <w:bCs/>
        </w:rPr>
        <w:t xml:space="preserve">#12 — Weaver Mortuary &amp; Crematory</w:t>
      </w:r>
      <w:r>
        <w:t xml:space="preserve"> </w:t>
      </w:r>
      <w:r>
        <w:t xml:space="preserve">City: Beaumont, CA | License #644 | Distance: 25 min</w:t>
      </w:r>
    </w:p>
    <w:p>
      <w:pPr>
        <w:pStyle w:val="BodyText"/>
      </w:pPr>
      <w:r>
        <w:t xml:space="preserve">Has a second location (Weaver-Hughes Mortuary in Yucaipa). Same family, two markets. 40+ year history. Classic owner-operator who built slowly and organically with no exit plan.</w:t>
      </w:r>
    </w:p>
    <w:p>
      <w:r>
        <w:pict>
          <v:rect style="width:0;height:1.5pt" o:hralign="center" o:hrstd="t" o:hr="t"/>
        </w:pict>
      </w:r>
    </w:p>
    <w:p>
      <w:pPr>
        <w:pStyle w:val="FirstParagraph"/>
      </w:pPr>
      <w:r>
        <w:rPr>
          <w:b/>
          <w:bCs/>
        </w:rPr>
        <w:t xml:space="preserve">#13 — Montecito Memorial Park and Mortuary</w:t>
      </w:r>
      <w:r>
        <w:t xml:space="preserve"> </w:t>
      </w:r>
      <w:r>
        <w:t xml:space="preserve">City: Colton, CA | License #958 | Distance: 10 min</w:t>
      </w:r>
    </w:p>
    <w:p>
      <w:pPr>
        <w:pStyle w:val="BodyText"/>
      </w:pPr>
      <w:r>
        <w:t xml:space="preserve">Has both a memorial park AND a mortuary — meaning they handle everything from death certificate to burial. Every case generates documentation for both. LUMA’s value doubles here — twice the paperwork, twice the pain, twice the ROI.</w:t>
      </w:r>
    </w:p>
    <w:p>
      <w:r>
        <w:pict>
          <v:rect style="width:0;height:1.5pt" o:hralign="center" o:hrstd="t" o:hr="t"/>
        </w:pict>
      </w:r>
    </w:p>
    <w:p>
      <w:pPr>
        <w:pStyle w:val="FirstParagraph"/>
      </w:pPr>
      <w:r>
        <w:rPr>
          <w:b/>
          <w:bCs/>
        </w:rPr>
        <w:t xml:space="preserve">#14 — Colton Funeral Home</w:t>
      </w:r>
      <w:r>
        <w:t xml:space="preserve"> </w:t>
      </w:r>
      <w:r>
        <w:t xml:space="preserve">City: Colton, CA | License #1031 | Distance: 10 min</w:t>
      </w:r>
    </w:p>
    <w:p>
      <w:pPr>
        <w:pStyle w:val="BodyText"/>
      </w:pPr>
      <w:r>
        <w:t xml:space="preserve">Adjacent to Ontario. Single-location owner-operator. 30+ years serving the same Colton community.</w:t>
      </w:r>
    </w:p>
    <w:p>
      <w:r>
        <w:pict>
          <v:rect style="width:0;height:1.5pt" o:hralign="center" o:hrstd="t" o:hr="t"/>
        </w:pict>
      </w:r>
    </w:p>
    <w:p>
      <w:pPr>
        <w:pStyle w:val="FirstParagraph"/>
      </w:pPr>
      <w:r>
        <w:rPr>
          <w:b/>
          <w:bCs/>
        </w:rPr>
        <w:t xml:space="preserve">#15 — Acheson &amp; Graham Garden of Prayer Mortuary</w:t>
      </w:r>
      <w:r>
        <w:t xml:space="preserve"> </w:t>
      </w:r>
      <w:r>
        <w:t xml:space="preserve">City: Riverside, CA | License #1021 | Distance: 20 min</w:t>
      </w:r>
    </w:p>
    <w:p>
      <w:pPr>
        <w:pStyle w:val="BodyText"/>
      </w:pPr>
      <w:r>
        <w:t xml:space="preserve">Two surnames plus</w:t>
      </w:r>
      <w:r>
        <w:t xml:space="preserve"> </w:t>
      </w:r>
      <w:r>
        <w:t xml:space="preserve">“Garden of Prayer”</w:t>
      </w:r>
      <w:r>
        <w:t xml:space="preserve"> </w:t>
      </w:r>
      <w:r>
        <w:t xml:space="preserve">= deeply religious, community-rooted operation. These owners often stay in the business out of calling, not profit — meaning they have never invested in modernizing. They need LUMA more than they know.</w:t>
      </w:r>
    </w:p>
    <w:p>
      <w:r>
        <w:pict>
          <v:rect style="width:0;height:1.5pt" o:hralign="center" o:hrstd="t" o:hr="t"/>
        </w:pict>
      </w:r>
    </w:p>
    <w:p>
      <w:pPr>
        <w:pStyle w:val="FirstParagraph"/>
      </w:pPr>
      <w:r>
        <w:rPr>
          <w:b/>
          <w:bCs/>
        </w:rPr>
        <w:t xml:space="preserve">#16 — Green Acres Memorial Park Mortuary</w:t>
      </w:r>
      <w:r>
        <w:t xml:space="preserve"> </w:t>
      </w:r>
      <w:r>
        <w:t xml:space="preserve">City: Bloomington, CA | License #1248 | Distance: 10 min</w:t>
      </w:r>
    </w:p>
    <w:p>
      <w:pPr>
        <w:pStyle w:val="BodyText"/>
      </w:pPr>
      <w:r>
        <w:t xml:space="preserve">Bloomington is between Ontario and San Bernardino. Memorial park plus mortuary = high paperwork volume. 30 years of accumulated case files = excellent candidate for LUMA’s learning system.</w:t>
      </w:r>
    </w:p>
    <w:p>
      <w:r>
        <w:pict>
          <v:rect style="width:0;height:1.5pt" o:hralign="center" o:hrstd="t" o:hr="t"/>
        </w:pict>
      </w:r>
    </w:p>
    <w:p>
      <w:pPr>
        <w:pStyle w:val="FirstParagraph"/>
      </w:pPr>
      <w:r>
        <w:rPr>
          <w:b/>
          <w:bCs/>
        </w:rPr>
        <w:t xml:space="preserve">#17 — Bobbitt Memorial Chapel</w:t>
      </w:r>
      <w:r>
        <w:t xml:space="preserve"> </w:t>
      </w:r>
      <w:r>
        <w:t xml:space="preserve">City: San Bernardino, CA | License #1133 | Distance: 15 min</w:t>
      </w:r>
    </w:p>
    <w:p>
      <w:pPr>
        <w:pStyle w:val="BodyText"/>
      </w:pPr>
      <w:r>
        <w:t xml:space="preserve">“Memorial Chapel”</w:t>
      </w:r>
      <w:r>
        <w:t xml:space="preserve"> </w:t>
      </w:r>
      <w:r>
        <w:t xml:space="preserve">= traditional, community-rooted. Early 1990s origin. 30+ years of service to the same community. Classic single-location operator.</w:t>
      </w:r>
    </w:p>
    <w:p>
      <w:r>
        <w:pict>
          <v:rect style="width:0;height:1.5pt" o:hralign="center" o:hrstd="t" o:hr="t"/>
        </w:pict>
      </w:r>
    </w:p>
    <w:p>
      <w:pPr>
        <w:pStyle w:val="FirstParagraph"/>
      </w:pPr>
      <w:r>
        <w:rPr>
          <w:b/>
          <w:bCs/>
        </w:rPr>
        <w:t xml:space="preserve">#18 — Norco Family Funeral Home</w:t>
      </w:r>
      <w:r>
        <w:t xml:space="preserve"> </w:t>
      </w:r>
      <w:r>
        <w:t xml:space="preserve">City: Norco, CA | License #1686 | Distance: 15 min</w:t>
      </w:r>
    </w:p>
    <w:p>
      <w:pPr>
        <w:pStyle w:val="BodyText"/>
      </w:pPr>
      <w:r>
        <w:t xml:space="preserve">“Family”</w:t>
      </w:r>
      <w:r>
        <w:t xml:space="preserve"> </w:t>
      </w:r>
      <w:r>
        <w:t xml:space="preserve">in the name. Norco borders Chino Hills and Ontario. Small tight-knit community — this funeral home has deep local roots and likely serves multi-generational families.</w:t>
      </w:r>
    </w:p>
    <w:p>
      <w:r>
        <w:pict>
          <v:rect style="width:0;height:1.5pt" o:hralign="center" o:hrstd="t" o:hr="t"/>
        </w:pict>
      </w:r>
    </w:p>
    <w:p>
      <w:pPr>
        <w:pStyle w:val="FirstParagraph"/>
      </w:pPr>
      <w:r>
        <w:rPr>
          <w:b/>
          <w:bCs/>
        </w:rPr>
        <w:t xml:space="preserve">#19 — Cucamonga Mortuary Inc.</w:t>
      </w:r>
      <w:r>
        <w:t xml:space="preserve"> </w:t>
      </w:r>
      <w:r>
        <w:t xml:space="preserve">City: Rancho Cucamonga, CA | License #1676 | Distance: 10 min</w:t>
      </w:r>
    </w:p>
    <w:p>
      <w:pPr>
        <w:pStyle w:val="BodyText"/>
      </w:pPr>
      <w:r>
        <w:t xml:space="preserve">“Mortuary”</w:t>
      </w:r>
      <w:r>
        <w:t xml:space="preserve"> </w:t>
      </w:r>
      <w:r>
        <w:t xml:space="preserve">= traditional full service. Ten minutes from Ontario. Incorporated means real business infrastructure. 25+ years in one of the fastest-growing cities in the Inland Empire.</w:t>
      </w:r>
    </w:p>
    <w:p>
      <w:r>
        <w:pict>
          <v:rect style="width:0;height:1.5pt" o:hralign="center" o:hrstd="t" o:hr="t"/>
        </w:pict>
      </w:r>
    </w:p>
    <w:p>
      <w:pPr>
        <w:pStyle w:val="FirstParagraph"/>
      </w:pPr>
      <w:r>
        <w:rPr>
          <w:b/>
          <w:bCs/>
        </w:rPr>
        <w:t xml:space="preserve">#20 — Snyder’s Care Center</w:t>
      </w:r>
      <w:r>
        <w:t xml:space="preserve"> </w:t>
      </w:r>
      <w:r>
        <w:t xml:space="preserve">City: Rancho Cucamonga, CA | License #2149 | Distance: 10 min</w:t>
      </w:r>
    </w:p>
    <w:p>
      <w:pPr>
        <w:pStyle w:val="BodyText"/>
      </w:pPr>
      <w:r>
        <w:t xml:space="preserve">“Care Center”</w:t>
      </w:r>
      <w:r>
        <w:t xml:space="preserve"> </w:t>
      </w:r>
      <w:r>
        <w:t xml:space="preserve">suggests an owner who cares deeply about families — meaning they are frustrated by paperwork taking time away from the people they serve. Perfect mindset for LUMA adoption.</w:t>
      </w:r>
    </w:p>
    <w:p>
      <w:r>
        <w:pict>
          <v:rect style="width:0;height:1.5pt" o:hralign="center" o:hrstd="t" o:hr="t"/>
        </w:pict>
      </w:r>
    </w:p>
    <w:p>
      <w:pPr>
        <w:pStyle w:val="FirstParagraph"/>
      </w:pPr>
      <w:r>
        <w:rPr>
          <w:b/>
          <w:bCs/>
        </w:rPr>
        <w:t xml:space="preserve">#21 — Continental Funeral Home</w:t>
      </w:r>
      <w:r>
        <w:t xml:space="preserve"> </w:t>
      </w:r>
      <w:r>
        <w:t xml:space="preserve">City: Ontario, CA | License #2111 | Distance: IN TOWN</w:t>
      </w:r>
    </w:p>
    <w:p>
      <w:pPr>
        <w:pStyle w:val="BodyText"/>
      </w:pPr>
      <w:r>
        <w:t xml:space="preserve">Joe’s city. 20+ years in Ontario. Part of the full Ontario sweep.</w:t>
      </w:r>
    </w:p>
    <w:p>
      <w:r>
        <w:pict>
          <v:rect style="width:0;height:1.5pt" o:hralign="center" o:hrstd="t" o:hr="t"/>
        </w:pict>
      </w:r>
    </w:p>
    <w:p>
      <w:pPr>
        <w:pStyle w:val="FirstParagraph"/>
      </w:pPr>
      <w:r>
        <w:rPr>
          <w:b/>
          <w:bCs/>
        </w:rPr>
        <w:t xml:space="preserve">#22 — Walker Family Funeral Services</w:t>
      </w:r>
      <w:r>
        <w:t xml:space="preserve"> </w:t>
      </w:r>
      <w:r>
        <w:t xml:space="preserve">City: Corona, CA | License #1844 | Distance: 15 min</w:t>
      </w:r>
    </w:p>
    <w:p>
      <w:pPr>
        <w:pStyle w:val="BodyText"/>
      </w:pPr>
      <w:r>
        <w:t xml:space="preserve">“Family”</w:t>
      </w:r>
      <w:r>
        <w:t xml:space="preserve"> </w:t>
      </w:r>
      <w:r>
        <w:t xml:space="preserve">in the name. Corona borders Chino Hills. 20+ years. Owner-operated throughout.</w:t>
      </w:r>
    </w:p>
    <w:p>
      <w:r>
        <w:pict>
          <v:rect style="width:0;height:1.5pt" o:hralign="center" o:hrstd="t" o:hr="t"/>
        </w:pict>
      </w:r>
    </w:p>
    <w:p>
      <w:pPr>
        <w:pStyle w:val="FirstParagraph"/>
      </w:pPr>
      <w:r>
        <w:rPr>
          <w:b/>
          <w:bCs/>
        </w:rPr>
        <w:t xml:space="preserve">#23 — Fontana Mortuary</w:t>
      </w:r>
      <w:r>
        <w:t xml:space="preserve"> </w:t>
      </w:r>
      <w:r>
        <w:t xml:space="preserve">City: Fontana, CA | License #2327 | Distance: 10 min</w:t>
      </w:r>
    </w:p>
    <w:p>
      <w:pPr>
        <w:pStyle w:val="BodyText"/>
      </w:pPr>
      <w:r>
        <w:t xml:space="preserve">Traditional mortuary. 20 years in a city that has grown dramatically. Established clientele, growing caseload, outdated systems.</w:t>
      </w:r>
    </w:p>
    <w:p>
      <w:r>
        <w:pict>
          <v:rect style="width:0;height:1.5pt" o:hralign="center" o:hrstd="t" o:hr="t"/>
        </w:pict>
      </w:r>
    </w:p>
    <w:p>
      <w:pPr>
        <w:pStyle w:val="FirstParagraph"/>
      </w:pPr>
      <w:r>
        <w:rPr>
          <w:b/>
          <w:bCs/>
        </w:rPr>
        <w:t xml:space="preserve">#24 — Martinez and Ruiz Family Mortuary</w:t>
      </w:r>
      <w:r>
        <w:t xml:space="preserve"> </w:t>
      </w:r>
      <w:r>
        <w:t xml:space="preserve">City: Ontario, CA | License #2529 | Distance: IN TOWN</w:t>
      </w:r>
    </w:p>
    <w:p>
      <w:pPr>
        <w:pStyle w:val="BodyText"/>
      </w:pPr>
      <w:r>
        <w:t xml:space="preserve">Joe’s city. Family surname = owner-operated. Serves the Latino community in Ontario. The</w:t>
      </w:r>
      <w:r>
        <w:t xml:space="preserve"> </w:t>
      </w:r>
      <w:r>
        <w:t xml:space="preserve">“Family”</w:t>
      </w:r>
      <w:r>
        <w:t xml:space="preserve"> </w:t>
      </w:r>
      <w:r>
        <w:t xml:space="preserve">in the name signals the same ethos as the LUMA pitch: they became funeral directors to serve families, not to fill out forms.</w:t>
      </w:r>
    </w:p>
    <w:p>
      <w:r>
        <w:pict>
          <v:rect style="width:0;height:1.5pt" o:hralign="center" o:hrstd="t" o:hr="t"/>
        </w:pict>
      </w:r>
    </w:p>
    <w:p>
      <w:pPr>
        <w:pStyle w:val="FirstParagraph"/>
      </w:pPr>
      <w:r>
        <w:rPr>
          <w:b/>
          <w:bCs/>
        </w:rPr>
        <w:t xml:space="preserve">#25 — Western Funeral Home</w:t>
      </w:r>
      <w:r>
        <w:t xml:space="preserve"> </w:t>
      </w:r>
      <w:r>
        <w:t xml:space="preserve">City: Ontario, CA | License #2401 | Distance: IN TOWN</w:t>
      </w:r>
    </w:p>
    <w:p>
      <w:pPr>
        <w:pStyle w:val="BodyText"/>
      </w:pPr>
      <w:r>
        <w:t xml:space="preserve">Joe’s city. Part of the Ontario sweep — 8 licensed funeral homes in Ontario total.</w:t>
      </w:r>
    </w:p>
    <w:p>
      <w:r>
        <w:pict>
          <v:rect style="width:0;height:1.5pt" o:hralign="center" o:hrstd="t" o:hr="t"/>
        </w:pict>
      </w:r>
    </w:p>
    <w:bookmarkEnd w:id="13"/>
    <w:bookmarkStart w:id="14" w:name="ontario-complete-sweep-8-homes"/>
    <w:p>
      <w:pPr>
        <w:pStyle w:val="Heading2"/>
      </w:pPr>
      <w:r>
        <w:t xml:space="preserve">ONTARIO — COMPLETE SWEEP (8 Homes)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Call Order</w:t>
            </w:r>
          </w:p>
        </w:tc>
        <w:tc>
          <w:tcPr/>
          <w:p>
            <w:pPr>
              <w:pStyle w:val="Compact"/>
            </w:pPr>
            <w:r>
              <w:t xml:space="preserve">Business</w:t>
            </w:r>
          </w:p>
        </w:tc>
        <w:tc>
          <w:tcPr/>
          <w:p>
            <w:pPr>
              <w:pStyle w:val="Compact"/>
            </w:pPr>
            <w:r>
              <w:t xml:space="preserve">License #</w:t>
            </w:r>
          </w:p>
        </w:tc>
      </w:tr>
      <w:tr>
        <w:tc>
          <w:tcPr/>
          <w:p>
            <w:pPr>
              <w:pStyle w:val="Compact"/>
            </w:pPr>
            <w:r>
              <w:t xml:space="preserve">Call 1</w:t>
            </w:r>
          </w:p>
        </w:tc>
        <w:tc>
          <w:tcPr/>
          <w:p>
            <w:pPr>
              <w:pStyle w:val="Compact"/>
            </w:pPr>
            <w:r>
              <w:t xml:space="preserve">Draper Mortuary</w:t>
            </w:r>
          </w:p>
        </w:tc>
        <w:tc>
          <w:tcPr/>
          <w:p>
            <w:pPr>
              <w:pStyle w:val="Compact"/>
            </w:pPr>
            <w:r>
              <w:t xml:space="preserve">392</w:t>
            </w:r>
          </w:p>
        </w:tc>
      </w:tr>
      <w:tr>
        <w:tc>
          <w:tcPr/>
          <w:p>
            <w:pPr>
              <w:pStyle w:val="Compact"/>
            </w:pPr>
            <w:r>
              <w:t xml:space="preserve">Call 2</w:t>
            </w:r>
          </w:p>
        </w:tc>
        <w:tc>
          <w:tcPr/>
          <w:p>
            <w:pPr>
              <w:pStyle w:val="Compact"/>
            </w:pPr>
            <w:r>
              <w:t xml:space="preserve">Richardson-Peterson Funeral Home</w:t>
            </w:r>
          </w:p>
        </w:tc>
        <w:tc>
          <w:tcPr/>
          <w:p>
            <w:pPr>
              <w:pStyle w:val="Compact"/>
            </w:pPr>
            <w:r>
              <w:t xml:space="preserve">737</w:t>
            </w:r>
          </w:p>
        </w:tc>
      </w:tr>
      <w:tr>
        <w:tc>
          <w:tcPr/>
          <w:p>
            <w:pPr>
              <w:pStyle w:val="Compact"/>
            </w:pPr>
            <w:r>
              <w:t xml:space="preserve">Call 3</w:t>
            </w:r>
          </w:p>
        </w:tc>
        <w:tc>
          <w:tcPr/>
          <w:p>
            <w:pPr>
              <w:pStyle w:val="Compact"/>
            </w:pPr>
            <w:r>
              <w:t xml:space="preserve">Continental Funeral Home</w:t>
            </w:r>
          </w:p>
        </w:tc>
        <w:tc>
          <w:tcPr/>
          <w:p>
            <w:pPr>
              <w:pStyle w:val="Compact"/>
            </w:pPr>
            <w:r>
              <w:t xml:space="preserve">2111</w:t>
            </w:r>
          </w:p>
        </w:tc>
      </w:tr>
      <w:tr>
        <w:tc>
          <w:tcPr/>
          <w:p>
            <w:pPr>
              <w:pStyle w:val="Compact"/>
            </w:pPr>
            <w:r>
              <w:t xml:space="preserve">Call 4</w:t>
            </w:r>
          </w:p>
        </w:tc>
        <w:tc>
          <w:tcPr/>
          <w:p>
            <w:pPr>
              <w:pStyle w:val="Compact"/>
            </w:pPr>
            <w:r>
              <w:t xml:space="preserve">Personal Funeral Planning</w:t>
            </w:r>
          </w:p>
        </w:tc>
        <w:tc>
          <w:tcPr/>
          <w:p>
            <w:pPr>
              <w:pStyle w:val="Compact"/>
            </w:pPr>
            <w:r>
              <w:t xml:space="preserve">2217</w:t>
            </w:r>
          </w:p>
        </w:tc>
      </w:tr>
      <w:tr>
        <w:tc>
          <w:tcPr/>
          <w:p>
            <w:pPr>
              <w:pStyle w:val="Compact"/>
            </w:pPr>
            <w:r>
              <w:t xml:space="preserve">Call 5</w:t>
            </w:r>
          </w:p>
        </w:tc>
        <w:tc>
          <w:tcPr/>
          <w:p>
            <w:pPr>
              <w:pStyle w:val="Compact"/>
            </w:pPr>
            <w:r>
              <w:t xml:space="preserve">Eden Funeral Home</w:t>
            </w:r>
          </w:p>
        </w:tc>
        <w:tc>
          <w:tcPr/>
          <w:p>
            <w:pPr>
              <w:pStyle w:val="Compact"/>
            </w:pPr>
            <w:r>
              <w:t xml:space="preserve">2236</w:t>
            </w:r>
          </w:p>
        </w:tc>
      </w:tr>
      <w:tr>
        <w:tc>
          <w:tcPr/>
          <w:p>
            <w:pPr>
              <w:pStyle w:val="Compact"/>
            </w:pPr>
            <w:r>
              <w:t xml:space="preserve">Call 6</w:t>
            </w:r>
          </w:p>
        </w:tc>
        <w:tc>
          <w:tcPr/>
          <w:p>
            <w:pPr>
              <w:pStyle w:val="Compact"/>
            </w:pPr>
            <w:r>
              <w:t xml:space="preserve">Western Funeral Home</w:t>
            </w:r>
          </w:p>
        </w:tc>
        <w:tc>
          <w:tcPr/>
          <w:p>
            <w:pPr>
              <w:pStyle w:val="Compact"/>
            </w:pPr>
            <w:r>
              <w:t xml:space="preserve">2401</w:t>
            </w:r>
          </w:p>
        </w:tc>
      </w:tr>
      <w:tr>
        <w:tc>
          <w:tcPr/>
          <w:p>
            <w:pPr>
              <w:pStyle w:val="Compact"/>
            </w:pPr>
            <w:r>
              <w:t xml:space="preserve">Call 7</w:t>
            </w:r>
          </w:p>
        </w:tc>
        <w:tc>
          <w:tcPr/>
          <w:p>
            <w:pPr>
              <w:pStyle w:val="Compact"/>
            </w:pPr>
            <w:r>
              <w:t xml:space="preserve">A.D. Saunders Inc</w:t>
            </w:r>
          </w:p>
        </w:tc>
        <w:tc>
          <w:tcPr/>
          <w:p>
            <w:pPr>
              <w:pStyle w:val="Compact"/>
            </w:pPr>
            <w:r>
              <w:t xml:space="preserve">2452</w:t>
            </w:r>
          </w:p>
        </w:tc>
      </w:tr>
      <w:tr>
        <w:tc>
          <w:tcPr/>
          <w:p>
            <w:pPr>
              <w:pStyle w:val="Compact"/>
            </w:pPr>
            <w:r>
              <w:t xml:space="preserve">Call 8</w:t>
            </w:r>
          </w:p>
        </w:tc>
        <w:tc>
          <w:tcPr/>
          <w:p>
            <w:pPr>
              <w:pStyle w:val="Compact"/>
            </w:pPr>
            <w:r>
              <w:t xml:space="preserve">Martinez and Ruiz Family Mortuary</w:t>
            </w:r>
          </w:p>
        </w:tc>
        <w:tc>
          <w:tcPr/>
          <w:p>
            <w:pPr>
              <w:pStyle w:val="Compact"/>
            </w:pPr>
            <w:r>
              <w:t xml:space="preserve">2529</w:t>
            </w:r>
          </w:p>
        </w:tc>
      </w:tr>
    </w:tbl>
    <w:p>
      <w:r>
        <w:pict>
          <v:rect style="width:0;height:1.5pt" o:hralign="center" o:hrstd="t" o:hr="t"/>
        </w:pict>
      </w:r>
    </w:p>
    <w:bookmarkEnd w:id="14"/>
    <w:bookmarkStart w:id="15" w:name="sonnys-outreach-process"/>
    <w:p>
      <w:pPr>
        <w:pStyle w:val="Heading2"/>
      </w:pPr>
      <w:r>
        <w:t xml:space="preserve">SONNY’S OUTREACH PROCESS</w:t>
      </w:r>
    </w:p>
    <w:p>
      <w:pPr>
        <w:pStyle w:val="FirstParagraph"/>
      </w:pPr>
      <w:r>
        <w:rPr>
          <w:b/>
          <w:bCs/>
        </w:rPr>
        <w:t xml:space="preserve">Step 1 — Verify Single Location</w:t>
      </w:r>
      <w:r>
        <w:t xml:space="preserve"> </w:t>
      </w:r>
      <w:r>
        <w:t xml:space="preserve">Google each business before calling. Confirm it is not a chain. If you see multiple locations or a corporate parent — skip it.</w:t>
      </w:r>
    </w:p>
    <w:p>
      <w:pPr>
        <w:pStyle w:val="BodyText"/>
      </w:pPr>
      <w:r>
        <w:rPr>
          <w:b/>
          <w:bCs/>
        </w:rPr>
        <w:t xml:space="preserve">Step 2 — Find the Owner’s Name</w:t>
      </w:r>
      <w:r>
        <w:t xml:space="preserve"> </w:t>
      </w:r>
      <w:r>
        <w:t xml:space="preserve">Search:</w:t>
      </w:r>
      <w:r>
        <w:t xml:space="preserve"> </w:t>
      </w:r>
      <w:r>
        <w:t xml:space="preserve">“[Business Name] [City] CA owner”</w:t>
      </w:r>
      <w:r>
        <w:t xml:space="preserve"> </w:t>
      </w:r>
      <w:r>
        <w:t xml:space="preserve">Or: California Secretary of State at bizfileonline.sos.ca.gov — search business name, look at Agent of Service.</w:t>
      </w:r>
    </w:p>
    <w:p>
      <w:pPr>
        <w:pStyle w:val="BodyText"/>
      </w:pPr>
      <w:r>
        <w:rPr>
          <w:b/>
          <w:bCs/>
        </w:rPr>
        <w:t xml:space="preserve">Step 3 — Check Their Website</w:t>
      </w:r>
      <w:r>
        <w:t xml:space="preserve"> </w:t>
      </w:r>
      <w:r>
        <w:t xml:space="preserve">If the website looks like it was built in 2005 or they have no website — that is your best signal. Low tech = high pain = high interest in LUMA.</w:t>
      </w:r>
    </w:p>
    <w:p>
      <w:pPr>
        <w:pStyle w:val="BodyText"/>
      </w:pPr>
      <w:r>
        <w:rPr>
          <w:b/>
          <w:bCs/>
        </w:rPr>
        <w:t xml:space="preserve">Step 4 — The Call Script</w:t>
      </w:r>
    </w:p>
    <w:p>
      <w:pPr>
        <w:pStyle w:val="BodyText"/>
      </w:pPr>
      <w:r>
        <w:t xml:space="preserve">“Hi, is [Owner Name] available? My name is Sonny, I am calling on behalf of LUMA. We work with small funeral homes to automate their paperwork — death certificates, burial permits, insurance forms, all of it. We have been working with homes in the Inland Empire and wanted to see if you had 15 minutes to hear what we built. We are not selling software — we are offering a free 90-day pilot. No commitment.”</w:t>
      </w:r>
    </w:p>
    <w:p>
      <w:pPr>
        <w:pStyle w:val="BodyText"/>
      </w:pPr>
      <w:r>
        <w:rPr>
          <w:b/>
          <w:bCs/>
        </w:rPr>
        <w:t xml:space="preserve">Step 5 — The Ask</w:t>
      </w:r>
      <w:r>
        <w:t xml:space="preserve"> </w:t>
      </w:r>
      <w:r>
        <w:t xml:space="preserve">Free 90-day pilot. No cost. We access their historical case files, train the system on their data, and show them the accuracy numbers at the end. If they love it — they convert. If not — no obligation.</w:t>
      </w:r>
    </w:p>
    <w:p>
      <w:r>
        <w:pict>
          <v:rect style="width:0;height:1.5pt" o:hralign="center" o:hrstd="t" o:hr="t"/>
        </w:pict>
      </w:r>
    </w:p>
    <w:bookmarkEnd w:id="15"/>
    <w:bookmarkStart w:id="16" w:name="the-common-thread-across-all-25"/>
    <w:p>
      <w:pPr>
        <w:pStyle w:val="Heading2"/>
      </w:pPr>
      <w:r>
        <w:t xml:space="preserve">THE COMMON THREAD ACROSS ALL 25</w:t>
      </w:r>
    </w:p>
    <w:p>
      <w:pPr>
        <w:pStyle w:val="FirstParagraph"/>
      </w:pPr>
      <w:r>
        <w:t xml:space="preserve">Every one of these businesses shares the same story:</w:t>
      </w:r>
    </w:p>
    <w:p>
      <w:pPr>
        <w:pStyle w:val="BodyText"/>
      </w:pPr>
      <w:r>
        <w:t xml:space="preserve">The owner started in their 30s or 40s. Built a reputation over 20-50 years through relationships, not marketing. Runs on the same paper-based or basic digital system they started with. Has no obvious successor — kids do not want to take over a funeral home. Is one bad year away from either selling to a chain or closing. Spends 60-90 minutes per family on paperwork instead of being present for the family.</w:t>
      </w:r>
    </w:p>
    <w:p>
      <w:pPr>
        <w:pStyle w:val="BodyText"/>
      </w:pPr>
      <w:r>
        <w:t xml:space="preserve">LUMA gives them back their time. And their purpose.</w:t>
      </w:r>
    </w:p>
    <w:p>
      <w:r>
        <w:pict>
          <v:rect style="width:0;height:1.5pt" o:hralign="center" o:hrstd="t" o:hr="t"/>
        </w:pict>
      </w:r>
    </w:p>
    <w:p>
      <w:pPr>
        <w:pStyle w:val="FirstParagraph"/>
      </w:pPr>
      <w:r>
        <w:rPr>
          <w:i/>
          <w:iCs/>
        </w:rPr>
        <w:t xml:space="preserve">Prepared by Neo for Joe Gonzales | LUMA — Learning Universal Machine Architecture</w:t>
      </w:r>
      <w:r>
        <w:t xml:space="preserve"> </w:t>
      </w:r>
      <w:r>
        <w:rPr>
          <w:i/>
          <w:iCs/>
        </w:rPr>
        <w:t xml:space="preserve">Data Source: California Cemetery and Funeral Bureau — DCA License Database</w:t>
      </w:r>
      <w:r>
        <w:t xml:space="preserve"> </w:t>
      </w:r>
      <w:r>
        <w:rPr>
          <w:i/>
          <w:iCs/>
        </w:rPr>
        <w:t xml:space="preserve">Compiled: June 4, 2026</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2026-06-04T20:34:36Z</dcterms:created>
  <dcterms:modified xsi:type="dcterms:W3CDTF">2026-06-04T20:34:36Z</dcterms:modified>
</cp:coreProperties>
</file>

<file path=docProps/custom.xml><?xml version="1.0" encoding="utf-8"?>
<Properties xmlns="http://schemas.openxmlformats.org/officeDocument/2006/custom-properties" xmlns:vt="http://schemas.openxmlformats.org/officeDocument/2006/docPropsVTypes"/>
</file>