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6C38F" w14:textId="77777777" w:rsidR="00156783" w:rsidRDefault="00156783" w:rsidP="00CE27C5">
      <w:pPr>
        <w:rPr>
          <w:rFonts w:ascii="Times New Roman" w:hAnsi="Times New Roman" w:cs="Times New Roman"/>
        </w:rPr>
      </w:pPr>
    </w:p>
    <w:p w14:paraId="0C07E763" w14:textId="77777777" w:rsidR="00156783" w:rsidRDefault="00156783" w:rsidP="00CE27C5">
      <w:pPr>
        <w:rPr>
          <w:rFonts w:ascii="Times New Roman" w:hAnsi="Times New Roman" w:cs="Times New Roman"/>
        </w:rPr>
      </w:pPr>
    </w:p>
    <w:p w14:paraId="2D8CB532" w14:textId="77777777" w:rsidR="00156783" w:rsidRPr="00CE27C5" w:rsidRDefault="00156783" w:rsidP="00CE27C5">
      <w:pPr>
        <w:rPr>
          <w:rFonts w:ascii="Times New Roman" w:hAnsi="Times New Roman" w:cs="Times New Roman"/>
          <w:b/>
          <w:bCs/>
        </w:rPr>
      </w:pPr>
    </w:p>
    <w:p w14:paraId="147C362D" w14:textId="00BFDA32" w:rsidR="00D25B98" w:rsidRDefault="00E31ACB" w:rsidP="0051502B">
      <w:pPr>
        <w:spacing w:line="480" w:lineRule="auto"/>
        <w:jc w:val="center"/>
        <w:rPr>
          <w:rFonts w:ascii="Times New Roman" w:hAnsi="Times New Roman" w:cs="Times New Roman"/>
          <w:b/>
          <w:bCs/>
        </w:rPr>
      </w:pPr>
      <w:bookmarkStart w:id="0" w:name="_Hlk215712764"/>
      <w:r w:rsidRPr="00CE27C5">
        <w:rPr>
          <w:rFonts w:ascii="Times New Roman" w:hAnsi="Times New Roman" w:cs="Times New Roman"/>
          <w:b/>
          <w:bCs/>
        </w:rPr>
        <w:t>Evaluating Optimization Algorithm Trade-Offs: A Benchmark Study on Convergence, Accuracy, and Efficiency in Small-Scale Machine Learning Paradigms</w:t>
      </w:r>
    </w:p>
    <w:bookmarkEnd w:id="0"/>
    <w:p w14:paraId="6FFB416B" w14:textId="77777777" w:rsidR="00CE27C5" w:rsidRPr="00CE27C5" w:rsidRDefault="00CE27C5" w:rsidP="0051502B">
      <w:pPr>
        <w:spacing w:line="480" w:lineRule="auto"/>
        <w:jc w:val="center"/>
        <w:rPr>
          <w:rFonts w:ascii="Times New Roman" w:hAnsi="Times New Roman" w:cs="Times New Roman"/>
          <w:b/>
          <w:bCs/>
        </w:rPr>
      </w:pPr>
    </w:p>
    <w:p w14:paraId="319A7558" w14:textId="4F008989" w:rsidR="0081316E" w:rsidRDefault="00DE5DA4" w:rsidP="00CE27C5">
      <w:pPr>
        <w:spacing w:line="480" w:lineRule="auto"/>
        <w:jc w:val="center"/>
        <w:rPr>
          <w:rFonts w:ascii="Times New Roman" w:hAnsi="Times New Roman" w:cs="Times New Roman"/>
        </w:rPr>
      </w:pPr>
      <w:r>
        <w:rPr>
          <w:rFonts w:ascii="Times New Roman" w:hAnsi="Times New Roman" w:cs="Times New Roman"/>
        </w:rPr>
        <w:t>Eleazar Lucio</w:t>
      </w:r>
    </w:p>
    <w:p w14:paraId="256DF03F" w14:textId="512A1398" w:rsidR="0033436E" w:rsidRDefault="00657357" w:rsidP="0051502B">
      <w:pPr>
        <w:spacing w:line="480" w:lineRule="auto"/>
        <w:jc w:val="center"/>
        <w:rPr>
          <w:rFonts w:ascii="Times New Roman" w:hAnsi="Times New Roman" w:cs="Times New Roman"/>
        </w:rPr>
      </w:pPr>
      <w:r>
        <w:rPr>
          <w:rFonts w:ascii="Times New Roman" w:hAnsi="Times New Roman" w:cs="Times New Roman"/>
        </w:rPr>
        <w:t>Professor</w:t>
      </w:r>
      <w:r w:rsidR="0081316E">
        <w:rPr>
          <w:rFonts w:ascii="Times New Roman" w:hAnsi="Times New Roman" w:cs="Times New Roman"/>
        </w:rPr>
        <w:t xml:space="preserve">. </w:t>
      </w:r>
      <w:r>
        <w:rPr>
          <w:rFonts w:ascii="Times New Roman" w:hAnsi="Times New Roman" w:cs="Times New Roman"/>
        </w:rPr>
        <w:t>Nathan Fortenburry</w:t>
      </w:r>
    </w:p>
    <w:p w14:paraId="63B813A6" w14:textId="74072B09" w:rsidR="008C3C95" w:rsidRDefault="008C3C95" w:rsidP="008C3C95">
      <w:pPr>
        <w:spacing w:line="480" w:lineRule="auto"/>
        <w:jc w:val="center"/>
        <w:rPr>
          <w:rFonts w:ascii="Times New Roman" w:hAnsi="Times New Roman" w:cs="Times New Roman"/>
        </w:rPr>
      </w:pPr>
      <w:r>
        <w:rPr>
          <w:rFonts w:ascii="Times New Roman" w:hAnsi="Times New Roman" w:cs="Times New Roman"/>
        </w:rPr>
        <w:t>Special Topics Research</w:t>
      </w:r>
    </w:p>
    <w:p w14:paraId="25FD570E" w14:textId="207203A4" w:rsidR="000523D5" w:rsidRDefault="000523D5" w:rsidP="0051502B">
      <w:pPr>
        <w:spacing w:line="480" w:lineRule="auto"/>
        <w:jc w:val="center"/>
        <w:rPr>
          <w:rFonts w:ascii="Times New Roman" w:hAnsi="Times New Roman" w:cs="Times New Roman"/>
        </w:rPr>
      </w:pPr>
      <w:r>
        <w:rPr>
          <w:rFonts w:ascii="Times New Roman" w:hAnsi="Times New Roman" w:cs="Times New Roman"/>
        </w:rPr>
        <w:t>Fall 2025</w:t>
      </w:r>
    </w:p>
    <w:p w14:paraId="654ED4B1" w14:textId="1C427E24" w:rsidR="000523D5" w:rsidRDefault="000523D5">
      <w:pPr>
        <w:rPr>
          <w:rFonts w:ascii="Times New Roman" w:hAnsi="Times New Roman" w:cs="Times New Roman"/>
        </w:rPr>
      </w:pPr>
      <w:r>
        <w:rPr>
          <w:rFonts w:ascii="Times New Roman" w:hAnsi="Times New Roman" w:cs="Times New Roman"/>
        </w:rPr>
        <w:br w:type="page"/>
      </w:r>
    </w:p>
    <w:p w14:paraId="3DEDFDE0" w14:textId="106131DF" w:rsidR="000523D5" w:rsidRPr="00EC44FE" w:rsidRDefault="000523D5" w:rsidP="0081316E">
      <w:pPr>
        <w:jc w:val="center"/>
        <w:rPr>
          <w:rFonts w:ascii="Times New Roman" w:hAnsi="Times New Roman" w:cs="Times New Roman"/>
          <w:b/>
          <w:bCs/>
          <w:u w:val="single"/>
        </w:rPr>
      </w:pPr>
      <w:r w:rsidRPr="00EC44FE">
        <w:rPr>
          <w:rFonts w:ascii="Times New Roman" w:hAnsi="Times New Roman" w:cs="Times New Roman"/>
          <w:b/>
          <w:bCs/>
          <w:u w:val="single"/>
        </w:rPr>
        <w:lastRenderedPageBreak/>
        <w:t xml:space="preserve">Abstract </w:t>
      </w:r>
    </w:p>
    <w:p w14:paraId="6EB5BFD0" w14:textId="67589995" w:rsidR="004D7706" w:rsidRDefault="004D7706" w:rsidP="004F115B">
      <w:pPr>
        <w:ind w:firstLine="720"/>
        <w:rPr>
          <w:rFonts w:ascii="Times New Roman" w:hAnsi="Times New Roman" w:cs="Times New Roman"/>
        </w:rPr>
      </w:pPr>
      <w:r w:rsidRPr="004D7706">
        <w:rPr>
          <w:rFonts w:ascii="Times New Roman" w:hAnsi="Times New Roman" w:cs="Times New Roman"/>
        </w:rPr>
        <w:t xml:space="preserve">This study explores how optimization algorithms influence convergence speed and accuracy in small-scale machine-learning tasks. Using a 10×10 </w:t>
      </w:r>
      <w:r w:rsidR="0051502B" w:rsidRPr="004D7706">
        <w:rPr>
          <w:rFonts w:ascii="Times New Roman" w:hAnsi="Times New Roman" w:cs="Times New Roman"/>
        </w:rPr>
        <w:t>grid world</w:t>
      </w:r>
      <w:r w:rsidRPr="004D7706">
        <w:rPr>
          <w:rFonts w:ascii="Times New Roman" w:hAnsi="Times New Roman" w:cs="Times New Roman"/>
        </w:rPr>
        <w:t xml:space="preserve"> feature space with obstacles, design</w:t>
      </w:r>
      <w:r w:rsidR="00303002">
        <w:rPr>
          <w:rFonts w:ascii="Times New Roman" w:hAnsi="Times New Roman" w:cs="Times New Roman"/>
        </w:rPr>
        <w:t>ed</w:t>
      </w:r>
      <w:r w:rsidRPr="004D7706">
        <w:rPr>
          <w:rFonts w:ascii="Times New Roman" w:hAnsi="Times New Roman" w:cs="Times New Roman"/>
        </w:rPr>
        <w:t xml:space="preserve"> a three-paradigm benchmark: (i) supervised linear regression predicting shortest-path distance, (ii) unsupervised hierarchical clustering of states, and (iii) reinforcement learning with tabular Q-learning variants. For supervised learning,</w:t>
      </w:r>
      <w:r w:rsidR="00303002">
        <w:rPr>
          <w:rFonts w:ascii="Times New Roman" w:hAnsi="Times New Roman" w:cs="Times New Roman"/>
        </w:rPr>
        <w:t xml:space="preserve"> </w:t>
      </w:r>
      <w:r w:rsidRPr="004D7706">
        <w:rPr>
          <w:rFonts w:ascii="Times New Roman" w:hAnsi="Times New Roman" w:cs="Times New Roman"/>
        </w:rPr>
        <w:t>compare</w:t>
      </w:r>
      <w:r w:rsidR="00303002">
        <w:rPr>
          <w:rFonts w:ascii="Times New Roman" w:hAnsi="Times New Roman" w:cs="Times New Roman"/>
        </w:rPr>
        <w:t>d</w:t>
      </w:r>
      <w:r w:rsidRPr="004D7706">
        <w:rPr>
          <w:rFonts w:ascii="Times New Roman" w:hAnsi="Times New Roman" w:cs="Times New Roman"/>
        </w:rPr>
        <w:t xml:space="preserve"> ridge regression to iterative methods (SGD, SGDM, RMSProp, </w:t>
      </w:r>
      <w:r w:rsidR="0051502B" w:rsidRPr="004D7706">
        <w:rPr>
          <w:rFonts w:ascii="Times New Roman" w:hAnsi="Times New Roman" w:cs="Times New Roman"/>
        </w:rPr>
        <w:t>Adam W</w:t>
      </w:r>
      <w:r w:rsidRPr="004D7706">
        <w:rPr>
          <w:rFonts w:ascii="Times New Roman" w:hAnsi="Times New Roman" w:cs="Times New Roman"/>
        </w:rPr>
        <w:t xml:space="preserve">), evaluating accuracy with RMSE/MAE/R² and speed with time-to-ε. Clustering methods (Ward, Average, Complete) are assessed with Silhouette, Calinski–Harabasz, and fit time. Reinforced Learning variants include constant-α Q-learning, decayed-α Q-learning, and Double Q, measured by episodes-to-target and wall-time. Results show plain SGD achieves best accuracy and fastest convergence, while adaptive methods diverge under standard settings. Average/Complete clustering outperforms Ward in speed and structure quality. Double Q improves sample efficiency but costs more computing. These findings highlight trade-offs in small-scale optimization and provide a reproducible teaching </w:t>
      </w:r>
      <w:r w:rsidR="00B75509" w:rsidRPr="004D7706">
        <w:rPr>
          <w:rFonts w:ascii="Times New Roman" w:hAnsi="Times New Roman" w:cs="Times New Roman"/>
        </w:rPr>
        <w:t>benchmark.</w:t>
      </w:r>
    </w:p>
    <w:p w14:paraId="1AE4622F" w14:textId="77777777" w:rsidR="004D7706" w:rsidRPr="004D7706" w:rsidRDefault="004D7706" w:rsidP="004D7706">
      <w:pPr>
        <w:jc w:val="center"/>
        <w:rPr>
          <w:rFonts w:ascii="Times New Roman" w:hAnsi="Times New Roman" w:cs="Times New Roman"/>
        </w:rPr>
      </w:pPr>
    </w:p>
    <w:p w14:paraId="30A70F72" w14:textId="44BBB1E8" w:rsidR="00E84E6B" w:rsidRDefault="00E84E6B">
      <w:pPr>
        <w:rPr>
          <w:rFonts w:ascii="Times New Roman" w:hAnsi="Times New Roman" w:cs="Times New Roman"/>
        </w:rPr>
      </w:pPr>
      <w:r>
        <w:rPr>
          <w:rFonts w:ascii="Times New Roman" w:hAnsi="Times New Roman" w:cs="Times New Roman"/>
        </w:rPr>
        <w:br w:type="page"/>
      </w:r>
    </w:p>
    <w:p w14:paraId="2758195B" w14:textId="77777777" w:rsidR="00E84E6B" w:rsidRDefault="00E84E6B" w:rsidP="00E84E6B">
      <w:pPr>
        <w:spacing w:line="480" w:lineRule="auto"/>
        <w:jc w:val="center"/>
        <w:rPr>
          <w:rFonts w:ascii="Times New Roman" w:hAnsi="Times New Roman" w:cs="Times New Roman"/>
          <w:b/>
          <w:bCs/>
        </w:rPr>
      </w:pPr>
      <w:r w:rsidRPr="00CE27C5">
        <w:rPr>
          <w:rFonts w:ascii="Times New Roman" w:hAnsi="Times New Roman" w:cs="Times New Roman"/>
          <w:b/>
          <w:bCs/>
        </w:rPr>
        <w:lastRenderedPageBreak/>
        <w:t>Evaluating Optimization Algorithm Trade-Offs: A Benchmark Study on Convergence, Accuracy, and Efficiency in Small-Scale Machine Learning Paradigms</w:t>
      </w:r>
    </w:p>
    <w:p w14:paraId="62C1C730" w14:textId="066CC462" w:rsidR="000A50E8" w:rsidRDefault="00DC5956" w:rsidP="000A50E8">
      <w:pPr>
        <w:spacing w:line="480" w:lineRule="auto"/>
        <w:rPr>
          <w:rFonts w:ascii="Times New Roman" w:hAnsi="Times New Roman" w:cs="Times New Roman"/>
        </w:rPr>
      </w:pPr>
      <w:r w:rsidRPr="001934FE">
        <w:rPr>
          <w:rFonts w:ascii="Times New Roman" w:hAnsi="Times New Roman" w:cs="Times New Roman"/>
        </w:rPr>
        <w:tab/>
      </w:r>
      <w:r w:rsidR="001934FE" w:rsidRPr="001934FE">
        <w:rPr>
          <w:rFonts w:ascii="Times New Roman" w:hAnsi="Times New Roman" w:cs="Times New Roman"/>
        </w:rPr>
        <w:t xml:space="preserve">How does the choice of optimization algorithm affect convergence speed and accuracy when datasets, models, and </w:t>
      </w:r>
      <w:r w:rsidR="001F2966" w:rsidRPr="001934FE">
        <w:rPr>
          <w:rFonts w:ascii="Times New Roman" w:hAnsi="Times New Roman" w:cs="Times New Roman"/>
        </w:rPr>
        <w:t>computes</w:t>
      </w:r>
      <w:r w:rsidR="001934FE" w:rsidRPr="001934FE">
        <w:rPr>
          <w:rFonts w:ascii="Times New Roman" w:hAnsi="Times New Roman" w:cs="Times New Roman"/>
        </w:rPr>
        <w:t xml:space="preserve"> are intentionally small? Although deep learning at scale popularized adaptive methods such as Adam and Adam</w:t>
      </w:r>
      <w:r w:rsidR="001934FE">
        <w:rPr>
          <w:rFonts w:ascii="Times New Roman" w:hAnsi="Times New Roman" w:cs="Times New Roman"/>
        </w:rPr>
        <w:t xml:space="preserve"> </w:t>
      </w:r>
      <w:r w:rsidR="001934FE" w:rsidRPr="001934FE">
        <w:rPr>
          <w:rFonts w:ascii="Times New Roman" w:hAnsi="Times New Roman" w:cs="Times New Roman"/>
        </w:rPr>
        <w:t>W (Kingma &amp; Ba, 2015; Loshchilov &amp; Hutter, 2019), classic theory and recent empirical studies suggest the ranking can flip in simple, low-noise regimes. Stochastic gradient descent (SGD) and momentum variants</w:t>
      </w:r>
      <w:r w:rsidR="006069FF">
        <w:rPr>
          <w:rFonts w:ascii="Times New Roman" w:hAnsi="Times New Roman" w:cs="Times New Roman"/>
        </w:rPr>
        <w:t xml:space="preserve">, </w:t>
      </w:r>
      <w:r w:rsidR="006069FF" w:rsidRPr="006069FF">
        <w:rPr>
          <w:rFonts w:ascii="Times New Roman" w:hAnsi="Times New Roman" w:cs="Times New Roman"/>
        </w:rPr>
        <w:t>rooted in stochastic approximation and convex optimization</w:t>
      </w:r>
      <w:r w:rsidR="006069FF">
        <w:rPr>
          <w:rFonts w:ascii="Times New Roman" w:hAnsi="Times New Roman" w:cs="Times New Roman"/>
        </w:rPr>
        <w:t xml:space="preserve">, </w:t>
      </w:r>
      <w:r w:rsidR="006069FF" w:rsidRPr="006069FF">
        <w:rPr>
          <w:rFonts w:ascii="Times New Roman" w:hAnsi="Times New Roman" w:cs="Times New Roman"/>
        </w:rPr>
        <w:t>remain strong baselines under such conditions (Robbins &amp; Monro, 1951; Polyak, 1964; Nesterov, 1983; Bottou, 2010).</w:t>
      </w:r>
      <w:r w:rsidR="00D62E6E">
        <w:rPr>
          <w:rFonts w:ascii="Times New Roman" w:hAnsi="Times New Roman" w:cs="Times New Roman"/>
        </w:rPr>
        <w:t xml:space="preserve"> Furthermore,</w:t>
      </w:r>
      <w:r w:rsidR="00893C75">
        <w:rPr>
          <w:rFonts w:ascii="Times New Roman" w:hAnsi="Times New Roman" w:cs="Times New Roman"/>
        </w:rPr>
        <w:t xml:space="preserve"> </w:t>
      </w:r>
      <w:r w:rsidR="00893C75" w:rsidRPr="00893C75">
        <w:rPr>
          <w:rFonts w:ascii="Times New Roman" w:hAnsi="Times New Roman" w:cs="Times New Roman"/>
        </w:rPr>
        <w:t xml:space="preserve">adaptive optimizers may be sensitive to learning rate and decay choices, sometimes generalizing worse than SGD on non-deep or tabular tasks (Wilson et al., 2017; Zhou et al., 2020). RMSProp, a predecessor to </w:t>
      </w:r>
      <w:proofErr w:type="gramStart"/>
      <w:r w:rsidR="00893C75" w:rsidRPr="00893C75">
        <w:rPr>
          <w:rFonts w:ascii="Times New Roman" w:hAnsi="Times New Roman" w:cs="Times New Roman"/>
        </w:rPr>
        <w:t>many</w:t>
      </w:r>
      <w:proofErr w:type="gramEnd"/>
      <w:r w:rsidR="00893C75" w:rsidRPr="00893C75">
        <w:rPr>
          <w:rFonts w:ascii="Times New Roman" w:hAnsi="Times New Roman" w:cs="Times New Roman"/>
        </w:rPr>
        <w:t xml:space="preserve"> adaptive methods, moderates step sizes via running-average second moments yet still demands careful tuning on tiny problems (Tieleman &amp; Hinton, 2012).</w:t>
      </w:r>
      <w:r w:rsidR="00D62E6E">
        <w:rPr>
          <w:rFonts w:ascii="Times New Roman" w:hAnsi="Times New Roman" w:cs="Times New Roman"/>
        </w:rPr>
        <w:t xml:space="preserve"> </w:t>
      </w:r>
    </w:p>
    <w:p w14:paraId="194D2640" w14:textId="5A1B19C8" w:rsidR="00893C75" w:rsidRDefault="00893C75" w:rsidP="000A50E8">
      <w:pPr>
        <w:spacing w:line="480" w:lineRule="auto"/>
        <w:rPr>
          <w:rFonts w:ascii="Times New Roman" w:hAnsi="Times New Roman" w:cs="Times New Roman"/>
        </w:rPr>
      </w:pPr>
      <w:r>
        <w:rPr>
          <w:rFonts w:ascii="Times New Roman" w:hAnsi="Times New Roman" w:cs="Times New Roman"/>
        </w:rPr>
        <w:tab/>
        <w:t xml:space="preserve">This </w:t>
      </w:r>
      <w:r w:rsidR="002C029B">
        <w:rPr>
          <w:rFonts w:ascii="Times New Roman" w:hAnsi="Times New Roman" w:cs="Times New Roman"/>
        </w:rPr>
        <w:t xml:space="preserve">paper will investigate </w:t>
      </w:r>
      <w:r w:rsidR="0045032D" w:rsidRPr="0045032D">
        <w:rPr>
          <w:rFonts w:ascii="Times New Roman" w:hAnsi="Times New Roman" w:cs="Times New Roman"/>
        </w:rPr>
        <w:t xml:space="preserve">optimizer behavior specifically in small-scale machine learning using a unified benchmark derived from a 10×10 </w:t>
      </w:r>
      <w:r w:rsidR="001E624F" w:rsidRPr="0045032D">
        <w:rPr>
          <w:rFonts w:ascii="Times New Roman" w:hAnsi="Times New Roman" w:cs="Times New Roman"/>
        </w:rPr>
        <w:t>grid world</w:t>
      </w:r>
      <w:r w:rsidR="0045032D" w:rsidRPr="0045032D">
        <w:rPr>
          <w:rFonts w:ascii="Times New Roman" w:hAnsi="Times New Roman" w:cs="Times New Roman"/>
        </w:rPr>
        <w:t>.</w:t>
      </w:r>
      <w:r w:rsidR="008C3C95">
        <w:rPr>
          <w:rFonts w:ascii="Times New Roman" w:hAnsi="Times New Roman" w:cs="Times New Roman"/>
        </w:rPr>
        <w:t xml:space="preserve"> E</w:t>
      </w:r>
      <w:r w:rsidR="0045032D" w:rsidRPr="0045032D">
        <w:rPr>
          <w:rFonts w:ascii="Times New Roman" w:hAnsi="Times New Roman" w:cs="Times New Roman"/>
        </w:rPr>
        <w:t>mploy</w:t>
      </w:r>
      <w:r w:rsidR="008C3C95">
        <w:rPr>
          <w:rFonts w:ascii="Times New Roman" w:hAnsi="Times New Roman" w:cs="Times New Roman"/>
        </w:rPr>
        <w:t>ing</w:t>
      </w:r>
      <w:r w:rsidR="0045032D" w:rsidRPr="0045032D">
        <w:rPr>
          <w:rFonts w:ascii="Times New Roman" w:hAnsi="Times New Roman" w:cs="Times New Roman"/>
        </w:rPr>
        <w:t xml:space="preserve"> a common feature space across three paradigms: (i) supervised linear regression to predict shortest-path distance, (ii) unsupervised hierarchical clustering of grid states, and (iii) reinforcement learning with tabular Q-learning variants. Accuracy </w:t>
      </w:r>
      <w:proofErr w:type="gramStart"/>
      <w:r w:rsidR="0045032D" w:rsidRPr="0045032D">
        <w:rPr>
          <w:rFonts w:ascii="Times New Roman" w:hAnsi="Times New Roman" w:cs="Times New Roman"/>
        </w:rPr>
        <w:t>is measured</w:t>
      </w:r>
      <w:proofErr w:type="gramEnd"/>
      <w:r w:rsidR="0045032D" w:rsidRPr="0045032D">
        <w:rPr>
          <w:rFonts w:ascii="Times New Roman" w:hAnsi="Times New Roman" w:cs="Times New Roman"/>
        </w:rPr>
        <w:t xml:space="preserve"> with RMSE/MAE/R² (supervised), Silhouette and Calinski–Harabasz indices (clustering), and episodes-to-target plus wall-time (RL). To compare speed fairly, a standardized time-to-ε criterion</w:t>
      </w:r>
      <w:r w:rsidR="00F71FF6">
        <w:rPr>
          <w:rFonts w:ascii="Times New Roman" w:hAnsi="Times New Roman" w:cs="Times New Roman"/>
        </w:rPr>
        <w:t xml:space="preserve"> </w:t>
      </w:r>
      <w:proofErr w:type="gramStart"/>
      <w:r w:rsidR="00F71FF6">
        <w:rPr>
          <w:rFonts w:ascii="Times New Roman" w:hAnsi="Times New Roman" w:cs="Times New Roman"/>
        </w:rPr>
        <w:t>was used</w:t>
      </w:r>
      <w:proofErr w:type="gramEnd"/>
      <w:r w:rsidR="0045032D" w:rsidRPr="0045032D">
        <w:rPr>
          <w:rFonts w:ascii="Times New Roman" w:hAnsi="Times New Roman" w:cs="Times New Roman"/>
        </w:rPr>
        <w:t>: the wall-clock seconds needed for validation RMSE to cross a fixed target.</w:t>
      </w:r>
    </w:p>
    <w:p w14:paraId="1E1DD426" w14:textId="79607125" w:rsidR="001E624F" w:rsidRDefault="001E624F">
      <w:pPr>
        <w:rPr>
          <w:rFonts w:ascii="Times New Roman" w:hAnsi="Times New Roman" w:cs="Times New Roman"/>
        </w:rPr>
      </w:pPr>
      <w:r>
        <w:rPr>
          <w:rFonts w:ascii="Times New Roman" w:hAnsi="Times New Roman" w:cs="Times New Roman"/>
        </w:rPr>
        <w:br w:type="page"/>
      </w:r>
    </w:p>
    <w:p w14:paraId="03E19341" w14:textId="795B6F8B" w:rsidR="001E624F" w:rsidRDefault="00DA6427" w:rsidP="000A50E8">
      <w:pPr>
        <w:spacing w:line="480" w:lineRule="auto"/>
        <w:rPr>
          <w:rFonts w:ascii="Times New Roman" w:hAnsi="Times New Roman" w:cs="Times New Roman"/>
        </w:rPr>
      </w:pPr>
      <w:r>
        <w:rPr>
          <w:rFonts w:ascii="Times New Roman" w:hAnsi="Times New Roman" w:cs="Times New Roman"/>
        </w:rPr>
        <w:lastRenderedPageBreak/>
        <w:tab/>
      </w:r>
      <w:r w:rsidRPr="002827A6">
        <w:rPr>
          <w:rFonts w:ascii="Times New Roman" w:hAnsi="Times New Roman" w:cs="Times New Roman"/>
        </w:rPr>
        <w:t xml:space="preserve">The use of </w:t>
      </w:r>
      <w:r w:rsidR="00474DB7" w:rsidRPr="002827A6">
        <w:rPr>
          <w:rFonts w:ascii="Times New Roman" w:hAnsi="Times New Roman" w:cs="Times New Roman"/>
        </w:rPr>
        <w:t>small-</w:t>
      </w:r>
      <w:r w:rsidR="00341892" w:rsidRPr="002827A6">
        <w:rPr>
          <w:rFonts w:ascii="Times New Roman" w:hAnsi="Times New Roman" w:cs="Times New Roman"/>
        </w:rPr>
        <w:t>scale</w:t>
      </w:r>
      <w:r w:rsidR="00474DB7" w:rsidRPr="002827A6">
        <w:rPr>
          <w:rFonts w:ascii="Times New Roman" w:hAnsi="Times New Roman" w:cs="Times New Roman"/>
        </w:rPr>
        <w:t xml:space="preserve"> denote learning settings with (i) limited data (dozens to </w:t>
      </w:r>
      <w:proofErr w:type="gramStart"/>
      <w:r w:rsidR="00474DB7" w:rsidRPr="002827A6">
        <w:rPr>
          <w:rFonts w:ascii="Times New Roman" w:hAnsi="Times New Roman" w:cs="Times New Roman"/>
        </w:rPr>
        <w:t>a few</w:t>
      </w:r>
      <w:proofErr w:type="gramEnd"/>
      <w:r w:rsidR="00474DB7" w:rsidRPr="002827A6">
        <w:rPr>
          <w:rFonts w:ascii="Times New Roman" w:hAnsi="Times New Roman" w:cs="Times New Roman"/>
        </w:rPr>
        <w:t xml:space="preserve"> hundred samples), (ii) low-capacity models (e.g., </w:t>
      </w:r>
      <w:proofErr w:type="gramStart"/>
      <w:r w:rsidR="00474DB7" w:rsidRPr="002827A6">
        <w:rPr>
          <w:rFonts w:ascii="Times New Roman" w:hAnsi="Times New Roman" w:cs="Times New Roman"/>
        </w:rPr>
        <w:t>linear</w:t>
      </w:r>
      <w:proofErr w:type="gramEnd"/>
      <w:r w:rsidR="00474DB7" w:rsidRPr="002827A6">
        <w:rPr>
          <w:rFonts w:ascii="Times New Roman" w:hAnsi="Times New Roman" w:cs="Times New Roman"/>
        </w:rPr>
        <w:t xml:space="preserve"> or shallow), and (iii) compute budgets that favor full-batch or near full-batch updates. In these regimes, gradient estimates are low-noise and optimization landscapes are often well-behaved (convex or </w:t>
      </w:r>
      <w:proofErr w:type="gramStart"/>
      <w:r w:rsidR="00474DB7" w:rsidRPr="002827A6">
        <w:rPr>
          <w:rFonts w:ascii="Times New Roman" w:hAnsi="Times New Roman" w:cs="Times New Roman"/>
        </w:rPr>
        <w:t>almost so</w:t>
      </w:r>
      <w:proofErr w:type="gramEnd"/>
      <w:r w:rsidR="00474DB7" w:rsidRPr="002827A6">
        <w:rPr>
          <w:rFonts w:ascii="Times New Roman" w:hAnsi="Times New Roman" w:cs="Times New Roman"/>
        </w:rPr>
        <w:t>), which changes how optimizers rank relative to the large-scale, high-noise deep-learning context. Classic results in stochastic approximation and convex optimization</w:t>
      </w:r>
      <w:r w:rsidR="002827A6" w:rsidRPr="002827A6">
        <w:rPr>
          <w:rFonts w:ascii="Times New Roman" w:hAnsi="Times New Roman" w:cs="Times New Roman"/>
        </w:rPr>
        <w:t xml:space="preserve">, </w:t>
      </w:r>
      <w:r w:rsidR="00474DB7" w:rsidRPr="002827A6">
        <w:rPr>
          <w:rFonts w:ascii="Times New Roman" w:hAnsi="Times New Roman" w:cs="Times New Roman"/>
        </w:rPr>
        <w:t>SGD and its momentum variants</w:t>
      </w:r>
      <w:r w:rsidR="002827A6" w:rsidRPr="002827A6">
        <w:rPr>
          <w:rFonts w:ascii="Times New Roman" w:hAnsi="Times New Roman" w:cs="Times New Roman"/>
        </w:rPr>
        <w:t xml:space="preserve">, will </w:t>
      </w:r>
      <w:r w:rsidR="00474DB7" w:rsidRPr="002827A6">
        <w:rPr>
          <w:rFonts w:ascii="Times New Roman" w:hAnsi="Times New Roman" w:cs="Times New Roman"/>
        </w:rPr>
        <w:t xml:space="preserve">predict reliable convergence under mild conditions with appropriately chosen step sizes (Robbins &amp; Monro, 1951; Polyak, 1964; Nesterov, 1983; Bottou, 2010). By contrast, adaptive methods that rescale coordinates (e.g., RMSProp, Adam/AdamW) can be sensitive to </w:t>
      </w:r>
      <w:r w:rsidR="003D7183" w:rsidRPr="002827A6">
        <w:rPr>
          <w:rFonts w:ascii="Times New Roman" w:hAnsi="Times New Roman" w:cs="Times New Roman"/>
        </w:rPr>
        <w:t>learning rate</w:t>
      </w:r>
      <w:r w:rsidR="00474DB7" w:rsidRPr="002827A6">
        <w:rPr>
          <w:rFonts w:ascii="Times New Roman" w:hAnsi="Times New Roman" w:cs="Times New Roman"/>
        </w:rPr>
        <w:t xml:space="preserve"> and decay hyperparameters when stochasticity is low, sometimes yielding </w:t>
      </w:r>
      <w:r w:rsidR="00474DB7" w:rsidRPr="002827A6">
        <w:rPr>
          <w:rFonts w:ascii="Times New Roman" w:hAnsi="Times New Roman" w:cs="Times New Roman"/>
          <w:i/>
          <w:iCs/>
        </w:rPr>
        <w:t>worse</w:t>
      </w:r>
      <w:r w:rsidR="00474DB7" w:rsidRPr="002827A6">
        <w:rPr>
          <w:rFonts w:ascii="Times New Roman" w:hAnsi="Times New Roman" w:cs="Times New Roman"/>
        </w:rPr>
        <w:t xml:space="preserve"> generalization than plain SGD on non-deep/tabular tasks (Tieleman &amp; Hinton, 2012; Wilson et al., 2017; Zhou et al., 2020).</w:t>
      </w:r>
      <w:r w:rsidR="003D7183">
        <w:rPr>
          <w:rFonts w:ascii="Times New Roman" w:hAnsi="Times New Roman" w:cs="Times New Roman"/>
        </w:rPr>
        <w:t xml:space="preserve"> </w:t>
      </w:r>
      <w:r w:rsidR="003D7183" w:rsidRPr="003D7183">
        <w:rPr>
          <w:rFonts w:ascii="Times New Roman" w:hAnsi="Times New Roman" w:cs="Times New Roman"/>
        </w:rPr>
        <w:t>Small-scale settings matter for at least three reasons. First, pedagogy: controlled, reproducible tasks reveal optimizer behavior without confounds from giant models, heavy regularization, or unstable data pipelines. Second, prototyping: early-stage research and ablation studies often operate on trimmed datasets where rapid iteration</w:t>
      </w:r>
      <w:r w:rsidR="003D7183">
        <w:rPr>
          <w:rFonts w:ascii="Times New Roman" w:hAnsi="Times New Roman" w:cs="Times New Roman"/>
        </w:rPr>
        <w:t xml:space="preserve">, </w:t>
      </w:r>
      <w:r w:rsidR="003D7183" w:rsidRPr="003D7183">
        <w:rPr>
          <w:rFonts w:ascii="Times New Roman" w:hAnsi="Times New Roman" w:cs="Times New Roman"/>
        </w:rPr>
        <w:t>and interpretable failure modes</w:t>
      </w:r>
      <w:r w:rsidR="003D7183">
        <w:rPr>
          <w:rFonts w:ascii="Times New Roman" w:hAnsi="Times New Roman" w:cs="Times New Roman"/>
        </w:rPr>
        <w:t xml:space="preserve"> </w:t>
      </w:r>
      <w:r w:rsidR="003D7183" w:rsidRPr="003D7183">
        <w:rPr>
          <w:rFonts w:ascii="Times New Roman" w:hAnsi="Times New Roman" w:cs="Times New Roman"/>
        </w:rPr>
        <w:t>are crucial. Third, deployment constraints: edge/embedded environments and small scientific instruments frequently impose tight memory, latency, or energy limits; here, the trade-off between convergence speed (wall-time to a quality threshold) and final accuracy can dominate other considerations.</w:t>
      </w:r>
    </w:p>
    <w:p w14:paraId="17F440C6" w14:textId="58F202E3" w:rsidR="003D7183" w:rsidRPr="002827A6" w:rsidRDefault="005F2CD6" w:rsidP="000A50E8">
      <w:pPr>
        <w:spacing w:line="480" w:lineRule="auto"/>
        <w:rPr>
          <w:rFonts w:ascii="Times New Roman" w:hAnsi="Times New Roman" w:cs="Times New Roman"/>
        </w:rPr>
      </w:pPr>
      <w:r>
        <w:rPr>
          <w:rFonts w:ascii="Times New Roman" w:hAnsi="Times New Roman" w:cs="Times New Roman"/>
        </w:rPr>
        <w:tab/>
      </w:r>
      <w:r w:rsidRPr="005F2CD6">
        <w:rPr>
          <w:rFonts w:ascii="Times New Roman" w:hAnsi="Times New Roman" w:cs="Times New Roman"/>
        </w:rPr>
        <w:t xml:space="preserve">These characteristics have methodological implications. With full-batch gradients, momentum may help traverse poorly conditioned directions, but its gains over tuned SGD can be modest; adaptive preconditioning may overreact when the effective noise floor is low, requiring careful step-size control to avoid divergence or plateauing (Bottou, 2010; Tieleman &amp; Hinton, </w:t>
      </w:r>
      <w:r w:rsidRPr="005F2CD6">
        <w:rPr>
          <w:rFonts w:ascii="Times New Roman" w:hAnsi="Times New Roman" w:cs="Times New Roman"/>
        </w:rPr>
        <w:lastRenderedPageBreak/>
        <w:t>2012; Wilson et al., 2017). Evaluation should therefore emphasize both accuracy (e.g., RMSE/MAE/R²) and time-to-ε style measures</w:t>
      </w:r>
      <w:r>
        <w:rPr>
          <w:rFonts w:ascii="Times New Roman" w:hAnsi="Times New Roman" w:cs="Times New Roman"/>
        </w:rPr>
        <w:t xml:space="preserve"> </w:t>
      </w:r>
      <w:r w:rsidRPr="005F2CD6">
        <w:rPr>
          <w:rFonts w:ascii="Times New Roman" w:hAnsi="Times New Roman" w:cs="Times New Roman"/>
        </w:rPr>
        <w:t>seconds to reach a fixed validation target</w:t>
      </w:r>
      <w:r>
        <w:rPr>
          <w:rFonts w:ascii="Times New Roman" w:hAnsi="Times New Roman" w:cs="Times New Roman"/>
        </w:rPr>
        <w:t xml:space="preserve">, </w:t>
      </w:r>
      <w:r w:rsidRPr="005F2CD6">
        <w:rPr>
          <w:rFonts w:ascii="Times New Roman" w:hAnsi="Times New Roman" w:cs="Times New Roman"/>
        </w:rPr>
        <w:t xml:space="preserve">so that algorithms </w:t>
      </w:r>
      <w:proofErr w:type="gramStart"/>
      <w:r w:rsidRPr="005F2CD6">
        <w:rPr>
          <w:rFonts w:ascii="Times New Roman" w:hAnsi="Times New Roman" w:cs="Times New Roman"/>
        </w:rPr>
        <w:t>are compared</w:t>
      </w:r>
      <w:proofErr w:type="gramEnd"/>
      <w:r w:rsidRPr="005F2CD6">
        <w:rPr>
          <w:rFonts w:ascii="Times New Roman" w:hAnsi="Times New Roman" w:cs="Times New Roman"/>
        </w:rPr>
        <w:t xml:space="preserve"> on a shared quality bar rather than raw epoch counts. Framing the literature through this lens clarifies why optimizer rankings observed on massive, non-convex networks need not hold in the 10×10 grid world and similar small-data tasks considered here (Kingma &amp; Ba, 2015; Loshchilov &amp; Hutter, 2019).</w:t>
      </w:r>
      <w:r w:rsidR="006B758A">
        <w:rPr>
          <w:rFonts w:ascii="Times New Roman" w:hAnsi="Times New Roman" w:cs="Times New Roman"/>
        </w:rPr>
        <w:t xml:space="preserve"> </w:t>
      </w:r>
      <w:r w:rsidR="006B758A" w:rsidRPr="006B758A">
        <w:rPr>
          <w:rFonts w:ascii="Times New Roman" w:hAnsi="Times New Roman" w:cs="Times New Roman"/>
        </w:rPr>
        <w:t xml:space="preserve">In low-noise, full-batch convex problems, the factor that most strongly governs optimization speed is the learning-rate policy, not the brand of optimizer. Defaults popularized by deep learning—e.g., Adam with </w:t>
      </w:r>
      <m:oMath>
        <m:r>
          <w:rPr>
            <w:rFonts w:ascii="Cambria Math" w:hAnsi="Cambria Math" w:cs="Times New Roman"/>
          </w:rPr>
          <m:t>η=</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-3</m:t>
            </m:r>
          </m:sup>
        </m:sSup>
      </m:oMath>
      <w:r w:rsidR="006B758A" w:rsidRPr="006B758A">
        <w:rPr>
          <w:rFonts w:ascii="Times New Roman" w:hAnsi="Times New Roman" w:cs="Times New Roman"/>
        </w:rPr>
        <w:t xml:space="preserve">and typical </w:t>
      </w:r>
      <m:oMath>
        <m:r>
          <w:rPr>
            <w:rFonts w:ascii="Cambria Math" w:hAnsi="Cambria Math" w:cs="Times New Roman"/>
          </w:rPr>
          <m:t>β</m:t>
        </m:r>
      </m:oMath>
      <w:r w:rsidR="006B758A" w:rsidRPr="006B758A">
        <w:rPr>
          <w:rFonts w:ascii="Times New Roman" w:hAnsi="Times New Roman" w:cs="Times New Roman"/>
        </w:rPr>
        <w:t xml:space="preserve">settings—are often too aggressive when gradients are nearly deterministic, producing oscillation, slow plateaus, or outright divergence unless step sizes are reduced by one to two orders of magnitude (Bottou, 2010; Tieleman &amp; Hinton, 2012; Kingma &amp; Ba, 2015). Adaptive methods also bring additional hyperparameters (e.g.,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oMath>
      <w:r w:rsidR="006B758A" w:rsidRPr="006B758A">
        <w:rPr>
          <w:rFonts w:ascii="Times New Roman" w:hAnsi="Times New Roman" w:cs="Times New Roman"/>
        </w:rPr>
        <w:t xml:space="preserve">, </w:t>
      </w:r>
      <m:oMath>
        <m:r>
          <w:rPr>
            <w:rFonts w:ascii="Cambria Math" w:hAnsi="Cambria Math" w:cs="Times New Roman"/>
          </w:rPr>
          <m:t>ϵ</m:t>
        </m:r>
      </m:oMath>
      <w:r w:rsidR="006B758A" w:rsidRPr="006B758A">
        <w:rPr>
          <w:rFonts w:ascii="Times New Roman" w:hAnsi="Times New Roman" w:cs="Times New Roman"/>
        </w:rPr>
        <w:t xml:space="preserve">, decoupled weight decay) whose default couplings can be maladapted to small scale (Loshchilov &amp; Hutter, 2019). Empirically, studies </w:t>
      </w:r>
      <w:r w:rsidR="006B758A" w:rsidRPr="0025191F">
        <w:rPr>
          <w:rFonts w:ascii="Times New Roman" w:hAnsi="Times New Roman" w:cs="Times New Roman"/>
        </w:rPr>
        <w:t xml:space="preserve">find that adaptives can underperform SGD on non-deep/tabular tasks, reinforcing that “good defaults” are regime-dependent rather than universal (Wilson et al., 2017; Zhou et al., 2020). Convergence fixes like AMSGrad further highlight sensitivity: Adam’s behavior can fail on simple convex instances without such modifications (Reddi et al., 2018). </w:t>
      </w:r>
      <w:r w:rsidR="0025191F" w:rsidRPr="0025191F">
        <w:rPr>
          <w:rFonts w:ascii="Times New Roman" w:hAnsi="Times New Roman" w:cs="Times New Roman"/>
        </w:rPr>
        <w:t xml:space="preserve">Classical momentum (Polyak, 1964; Qian, 1999) can </w:t>
      </w:r>
      <w:proofErr w:type="gramStart"/>
      <w:r w:rsidR="0025191F" w:rsidRPr="0025191F">
        <w:rPr>
          <w:rFonts w:ascii="Times New Roman" w:hAnsi="Times New Roman" w:cs="Times New Roman"/>
        </w:rPr>
        <w:t>be read</w:t>
      </w:r>
      <w:proofErr w:type="gramEnd"/>
      <w:r w:rsidR="0025191F" w:rsidRPr="0025191F">
        <w:rPr>
          <w:rFonts w:ascii="Times New Roman" w:hAnsi="Times New Roman" w:cs="Times New Roman"/>
        </w:rPr>
        <w:t xml:space="preserve"> as spectral damping on a quadratic: it suppresses oscillations along sharp eigen-directions and accelerates progress along flat ones. Nesterov acceleration (Nesterov, 1983, 2004) adds a look-ahead component that yields </w:t>
      </w:r>
      <m:oMath>
        <m:r>
          <w:rPr>
            <w:rFonts w:ascii="Cambria Math" w:hAnsi="Cambria Math" w:cs="Times New Roman"/>
          </w:rPr>
          <m:t>O(1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m:t>
        </m:r>
      </m:oMath>
      <w:r w:rsidR="0025191F" w:rsidRPr="0025191F">
        <w:rPr>
          <w:rFonts w:ascii="Times New Roman" w:hAnsi="Times New Roman" w:cs="Times New Roman"/>
        </w:rPr>
        <w:t>rates in the smooth convex case. In deep networks, momentum also exhibits beneficial implicit regularization and stability effects (Sutskever et al., 2013). However, when features are standardized and curvature is moderate</w:t>
      </w:r>
      <w:r w:rsidR="0025191F">
        <w:rPr>
          <w:rFonts w:ascii="Times New Roman" w:hAnsi="Times New Roman" w:cs="Times New Roman"/>
        </w:rPr>
        <w:t xml:space="preserve">, </w:t>
      </w:r>
      <w:r w:rsidR="0025191F" w:rsidRPr="0025191F">
        <w:rPr>
          <w:rFonts w:ascii="Times New Roman" w:hAnsi="Times New Roman" w:cs="Times New Roman"/>
        </w:rPr>
        <w:t>as in linear regression on small tabular data</w:t>
      </w:r>
      <w:r w:rsidR="0025191F">
        <w:rPr>
          <w:rFonts w:ascii="Times New Roman" w:hAnsi="Times New Roman" w:cs="Times New Roman"/>
        </w:rPr>
        <w:t xml:space="preserve">, </w:t>
      </w:r>
      <w:r w:rsidR="0025191F" w:rsidRPr="0025191F">
        <w:rPr>
          <w:rFonts w:ascii="Times New Roman" w:hAnsi="Times New Roman" w:cs="Times New Roman"/>
        </w:rPr>
        <w:t xml:space="preserve">the </w:t>
      </w:r>
      <w:r w:rsidR="0025191F" w:rsidRPr="0025191F">
        <w:rPr>
          <w:rFonts w:ascii="Times New Roman" w:hAnsi="Times New Roman" w:cs="Times New Roman"/>
        </w:rPr>
        <w:lastRenderedPageBreak/>
        <w:t>incremental gain of SGDM over a well-tuned SGD often shrinks; the decisive lever becomes the learning-rate scale/schedule, not the</w:t>
      </w:r>
      <w:r w:rsidR="00D6798D">
        <w:rPr>
          <w:rFonts w:ascii="Times New Roman" w:hAnsi="Times New Roman" w:cs="Times New Roman"/>
        </w:rPr>
        <w:t xml:space="preserve"> </w:t>
      </w:r>
      <w:r w:rsidR="00D6798D" w:rsidRPr="00D6798D">
        <w:rPr>
          <w:rFonts w:ascii="Times New Roman" w:hAnsi="Times New Roman" w:cs="Times New Roman"/>
        </w:rPr>
        <w:t>momentum constant (Bottou, 2010).</w:t>
      </w:r>
    </w:p>
    <w:p w14:paraId="668F9BDF" w14:textId="77777777" w:rsidR="0086683F" w:rsidRDefault="00946EB2" w:rsidP="0086683F">
      <w:pPr>
        <w:spacing w:line="480" w:lineRule="auto"/>
        <w:rPr>
          <w:rFonts w:ascii="Times New Roman" w:hAnsi="Times New Roman" w:cs="Times New Roman"/>
          <w:b/>
          <w:bCs/>
          <w:u w:val="single"/>
        </w:rPr>
      </w:pPr>
      <w:r w:rsidRPr="00946EB2">
        <w:rPr>
          <w:rFonts w:ascii="Times New Roman" w:hAnsi="Times New Roman" w:cs="Times New Roman"/>
          <w:b/>
          <w:bCs/>
          <w:u w:val="single"/>
        </w:rPr>
        <w:t>Optimization Foundations for Supervised Learning</w:t>
      </w:r>
    </w:p>
    <w:p w14:paraId="627BA12B" w14:textId="2F29A805" w:rsidR="0086683F" w:rsidRDefault="0086683F" w:rsidP="0005666C">
      <w:pPr>
        <w:spacing w:line="480" w:lineRule="auto"/>
        <w:ind w:firstLine="720"/>
        <w:rPr>
          <w:rFonts w:ascii="Times New Roman" w:hAnsi="Times New Roman" w:cs="Times New Roman"/>
        </w:rPr>
      </w:pPr>
      <w:r w:rsidRPr="0086683F">
        <w:rPr>
          <w:rFonts w:ascii="Times New Roman" w:hAnsi="Times New Roman" w:cs="Times New Roman"/>
        </w:rPr>
        <w:t xml:space="preserve">In linear regression with squared loss, the optimization problem is convex and admits a closed-form solution via normal equations or SVD; ridge augments this with an </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2</m:t>
            </m:r>
          </m:sub>
        </m:sSub>
      </m:oMath>
      <w:r w:rsidRPr="0086683F">
        <w:rPr>
          <w:rFonts w:ascii="Times New Roman" w:hAnsi="Times New Roman" w:cs="Times New Roman"/>
        </w:rPr>
        <w:t xml:space="preserve">penalty that trades variance for bias and improves conditioning. These baselines matter in small-scale settings because they establish the achievable loss floor and expose whether iterative methods (e.g., SGD) are </w:t>
      </w:r>
      <w:r w:rsidR="00842066" w:rsidRPr="0086683F">
        <w:rPr>
          <w:rFonts w:ascii="Times New Roman" w:hAnsi="Times New Roman" w:cs="Times New Roman"/>
        </w:rPr>
        <w:t>mistuned</w:t>
      </w:r>
      <w:r w:rsidRPr="0086683F">
        <w:rPr>
          <w:rFonts w:ascii="Times New Roman" w:hAnsi="Times New Roman" w:cs="Times New Roman"/>
        </w:rPr>
        <w:t xml:space="preserve"> relative to an attainable optimum.</w:t>
      </w:r>
      <w:r w:rsidRPr="0005666C">
        <w:rPr>
          <w:rFonts w:ascii="Times New Roman" w:hAnsi="Times New Roman" w:cs="Times New Roman"/>
        </w:rPr>
        <w:t xml:space="preserve"> </w:t>
      </w:r>
      <w:r w:rsidRPr="0086683F">
        <w:rPr>
          <w:rFonts w:ascii="Times New Roman" w:hAnsi="Times New Roman" w:cs="Times New Roman"/>
        </w:rPr>
        <w:t xml:space="preserve">Stochastic gradient descent (SGD) originates in stochastic approximation (Robbins &amp; Monro, 1951). Under standard convexity and step-size conditions (e.g., diminishing schedules), SGD converges </w:t>
      </w:r>
      <w:r w:rsidR="00842066" w:rsidRPr="0086683F">
        <w:rPr>
          <w:rFonts w:ascii="Times New Roman" w:hAnsi="Times New Roman" w:cs="Times New Roman"/>
        </w:rPr>
        <w:t>with</w:t>
      </w:r>
      <w:r w:rsidRPr="0086683F">
        <w:rPr>
          <w:rFonts w:ascii="Times New Roman" w:hAnsi="Times New Roman" w:cs="Times New Roman"/>
        </w:rPr>
        <w:t xml:space="preserve"> the minimizer in expectation. In finite-sample, low-noise regimes</w:t>
      </w:r>
      <w:r w:rsidR="00E92275">
        <w:rPr>
          <w:rFonts w:ascii="Times New Roman" w:hAnsi="Times New Roman" w:cs="Times New Roman"/>
        </w:rPr>
        <w:t xml:space="preserve">, </w:t>
      </w:r>
      <w:r w:rsidRPr="0086683F">
        <w:rPr>
          <w:rFonts w:ascii="Times New Roman" w:hAnsi="Times New Roman" w:cs="Times New Roman"/>
        </w:rPr>
        <w:t>typical of</w:t>
      </w:r>
      <w:r w:rsidR="00E92275">
        <w:rPr>
          <w:rFonts w:ascii="Times New Roman" w:hAnsi="Times New Roman" w:cs="Times New Roman"/>
        </w:rPr>
        <w:t xml:space="preserve"> </w:t>
      </w:r>
      <w:r w:rsidRPr="0086683F">
        <w:rPr>
          <w:rFonts w:ascii="Times New Roman" w:hAnsi="Times New Roman" w:cs="Times New Roman"/>
        </w:rPr>
        <w:t xml:space="preserve">10×10 </w:t>
      </w:r>
      <w:r w:rsidR="00E92275" w:rsidRPr="0086683F">
        <w:rPr>
          <w:rFonts w:ascii="Times New Roman" w:hAnsi="Times New Roman" w:cs="Times New Roman"/>
        </w:rPr>
        <w:t>grid world</w:t>
      </w:r>
      <w:r w:rsidRPr="0086683F">
        <w:rPr>
          <w:rFonts w:ascii="Times New Roman" w:hAnsi="Times New Roman" w:cs="Times New Roman"/>
        </w:rPr>
        <w:t xml:space="preserve"> features</w:t>
      </w:r>
      <w:r w:rsidR="00E92275">
        <w:rPr>
          <w:rFonts w:ascii="Times New Roman" w:hAnsi="Times New Roman" w:cs="Times New Roman"/>
        </w:rPr>
        <w:t xml:space="preserve"> </w:t>
      </w:r>
      <w:r w:rsidRPr="0086683F">
        <w:rPr>
          <w:rFonts w:ascii="Times New Roman" w:hAnsi="Times New Roman" w:cs="Times New Roman"/>
        </w:rPr>
        <w:t>full-batch or near full-batch updates are common, which reduces gradient noise and makes the method’s behavior close to deterministic.</w:t>
      </w:r>
      <w:r w:rsidR="0005666C" w:rsidRPr="0005666C">
        <w:rPr>
          <w:rFonts w:ascii="Times New Roman" w:hAnsi="Times New Roman" w:cs="Times New Roman"/>
        </w:rPr>
        <w:t xml:space="preserve"> </w:t>
      </w:r>
      <w:r w:rsidRPr="0086683F">
        <w:rPr>
          <w:rFonts w:ascii="Times New Roman" w:hAnsi="Times New Roman" w:cs="Times New Roman"/>
        </w:rPr>
        <w:t xml:space="preserve">Momentum (Polyak, 1964; Qian, 1999) adds a velocity term that dampens oscillations along sharp directions and can speed progress in ill-conditioned problems. Nesterov’s accelerated gradient (Nesterov, 1983) provides an alternative update with provable </w:t>
      </w:r>
      <m:oMath>
        <m:r>
          <w:rPr>
            <w:rFonts w:ascii="Cambria Math" w:hAnsi="Cambria Math" w:cs="Times New Roman"/>
          </w:rPr>
          <m:t>O(1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 xml:space="preserve">) </m:t>
        </m:r>
      </m:oMath>
      <w:r w:rsidRPr="0086683F">
        <w:rPr>
          <w:rFonts w:ascii="Times New Roman" w:hAnsi="Times New Roman" w:cs="Times New Roman"/>
        </w:rPr>
        <w:t xml:space="preserve">rates in smooth convex settings and often improves practical convergence on quadratics. That said, when data are small, features </w:t>
      </w:r>
      <w:proofErr w:type="gramStart"/>
      <w:r w:rsidRPr="0086683F">
        <w:rPr>
          <w:rFonts w:ascii="Times New Roman" w:hAnsi="Times New Roman" w:cs="Times New Roman"/>
        </w:rPr>
        <w:t>are standardized</w:t>
      </w:r>
      <w:proofErr w:type="gramEnd"/>
      <w:r w:rsidRPr="0086683F">
        <w:rPr>
          <w:rFonts w:ascii="Times New Roman" w:hAnsi="Times New Roman" w:cs="Times New Roman"/>
        </w:rPr>
        <w:t xml:space="preserve">, and the Hessian’s spectrum is not extreme, the incremental gain of momentum over well-tuned vanilla SGD can be </w:t>
      </w:r>
      <w:r w:rsidR="0005666C" w:rsidRPr="0005666C">
        <w:rPr>
          <w:rFonts w:ascii="Times New Roman" w:hAnsi="Times New Roman" w:cs="Times New Roman"/>
        </w:rPr>
        <w:t>modest</w:t>
      </w:r>
      <w:r w:rsidRPr="0086683F">
        <w:rPr>
          <w:rFonts w:ascii="Times New Roman" w:hAnsi="Times New Roman" w:cs="Times New Roman"/>
        </w:rPr>
        <w:t xml:space="preserve"> hypothesis test empirically. For larger-scale deep networks, additional momentum effects (e.g., implicit regularization) can matter (Sutskever et al., 2013), but those phenomena </w:t>
      </w:r>
      <w:proofErr w:type="gramStart"/>
      <w:r w:rsidRPr="0086683F">
        <w:rPr>
          <w:rFonts w:ascii="Times New Roman" w:hAnsi="Times New Roman" w:cs="Times New Roman"/>
        </w:rPr>
        <w:t>are attenuated</w:t>
      </w:r>
      <w:proofErr w:type="gramEnd"/>
      <w:r w:rsidRPr="0086683F">
        <w:rPr>
          <w:rFonts w:ascii="Times New Roman" w:hAnsi="Times New Roman" w:cs="Times New Roman"/>
        </w:rPr>
        <w:t xml:space="preserve"> in linear, small-noise settings.</w:t>
      </w:r>
      <w:r w:rsidR="0005666C">
        <w:rPr>
          <w:rFonts w:ascii="Times New Roman" w:hAnsi="Times New Roman" w:cs="Times New Roman"/>
        </w:rPr>
        <w:t xml:space="preserve"> </w:t>
      </w:r>
      <w:r w:rsidRPr="0086683F">
        <w:rPr>
          <w:rFonts w:ascii="Times New Roman" w:hAnsi="Times New Roman" w:cs="Times New Roman"/>
        </w:rPr>
        <w:t xml:space="preserve">Bottou (2010) emphasizes that much of SGD’s performance comes from simple but careful choices: normalization of inputs, modest weight decay, and step-size schedules that start small enough to avoid divergence but large enough to make visible </w:t>
      </w:r>
      <w:r w:rsidRPr="0086683F">
        <w:rPr>
          <w:rFonts w:ascii="Times New Roman" w:hAnsi="Times New Roman" w:cs="Times New Roman"/>
        </w:rPr>
        <w:lastRenderedPageBreak/>
        <w:t>progress. In our regime, constant or slowly decaying learning rates with full-batch gradients typically suffice to reach the convex optimum reliably.</w:t>
      </w:r>
    </w:p>
    <w:p w14:paraId="152B2DBA" w14:textId="7AB2F42C" w:rsidR="00304142" w:rsidRDefault="00304142" w:rsidP="00304142">
      <w:pPr>
        <w:spacing w:line="480" w:lineRule="auto"/>
        <w:rPr>
          <w:rFonts w:ascii="Times New Roman" w:hAnsi="Times New Roman" w:cs="Times New Roman"/>
          <w:b/>
          <w:bCs/>
          <w:u w:val="single"/>
        </w:rPr>
      </w:pPr>
      <w:r w:rsidRPr="00304142">
        <w:rPr>
          <w:rFonts w:ascii="Times New Roman" w:hAnsi="Times New Roman" w:cs="Times New Roman"/>
          <w:b/>
          <w:bCs/>
          <w:u w:val="single"/>
        </w:rPr>
        <w:t>Adaptive Methods: Design, Strengths, and Known Pitfalls</w:t>
      </w:r>
    </w:p>
    <w:p w14:paraId="370B4617" w14:textId="3CB926CD" w:rsidR="00855BE7" w:rsidRPr="00D07325" w:rsidRDefault="00304142" w:rsidP="00D07325">
      <w:pPr>
        <w:spacing w:line="480" w:lineRule="auto"/>
        <w:rPr>
          <w:rFonts w:ascii="Times New Roman" w:hAnsi="Times New Roman" w:cs="Times New Roman"/>
        </w:rPr>
      </w:pPr>
      <w:r w:rsidRPr="00855BE7">
        <w:rPr>
          <w:rFonts w:ascii="Times New Roman" w:hAnsi="Times New Roman" w:cs="Times New Roman"/>
        </w:rPr>
        <w:tab/>
      </w:r>
      <w:r w:rsidR="00855BE7" w:rsidRPr="00D07325">
        <w:rPr>
          <w:rFonts w:ascii="Times New Roman" w:hAnsi="Times New Roman" w:cs="Times New Roman"/>
        </w:rPr>
        <w:t xml:space="preserve">Adaptive optimizers scale coordinates by running statistics of gradient magnitudes. AdaGrad accumulates squared gradients to produce per-parameter step sizes, which is effective for sparse or highly skewed features (Duchi et al., 2011). RMSProp maintains an exponential moving average of squared gradients to stabilize steps without AdaGrad’s ever-shrinking rates (Tieleman &amp; Hinton, 2012). Adam combines first-moment (momentum-like) and second-moment estimates (Kingma &amp; Ba, 2015); AdamW decouples weight decay from the adaptive update, improving regularization behavior (Loshchilov &amp; Hutter, 2019). While Adam is ubiquitous, early variants can fail to converge on certain convex problems; modifications (e.g., AMSGrad) address this (Reddi et al., 2018). Detailed analyses dissect how the sign, magnitude, and variance of gradients interact with Adam-style updates and can induce unexpected dynamics (Balles &amp; Hennig, 2018). A key empirical theme is that on </w:t>
      </w:r>
      <w:proofErr w:type="gramStart"/>
      <w:r w:rsidR="00855BE7" w:rsidRPr="00D07325">
        <w:rPr>
          <w:rFonts w:ascii="Times New Roman" w:hAnsi="Times New Roman" w:cs="Times New Roman"/>
        </w:rPr>
        <w:t>many</w:t>
      </w:r>
      <w:proofErr w:type="gramEnd"/>
      <w:r w:rsidR="00855BE7" w:rsidRPr="00D07325">
        <w:rPr>
          <w:rFonts w:ascii="Times New Roman" w:hAnsi="Times New Roman" w:cs="Times New Roman"/>
        </w:rPr>
        <w:t xml:space="preserve"> problems</w:t>
      </w:r>
      <w:r w:rsidR="00935D9F">
        <w:rPr>
          <w:rFonts w:ascii="Times New Roman" w:hAnsi="Times New Roman" w:cs="Times New Roman"/>
        </w:rPr>
        <w:t xml:space="preserve">, </w:t>
      </w:r>
      <w:r w:rsidR="00855BE7" w:rsidRPr="00D07325">
        <w:rPr>
          <w:rFonts w:ascii="Times New Roman" w:hAnsi="Times New Roman" w:cs="Times New Roman"/>
        </w:rPr>
        <w:t>especially tabular or linear tasks</w:t>
      </w:r>
      <w:r w:rsidR="00935D9F">
        <w:rPr>
          <w:rFonts w:ascii="Times New Roman" w:hAnsi="Times New Roman" w:cs="Times New Roman"/>
        </w:rPr>
        <w:t xml:space="preserve">, </w:t>
      </w:r>
      <w:r w:rsidR="00855BE7" w:rsidRPr="00D07325">
        <w:rPr>
          <w:rFonts w:ascii="Times New Roman" w:hAnsi="Times New Roman" w:cs="Times New Roman"/>
        </w:rPr>
        <w:t xml:space="preserve">SGD often generalizes as well or better than adaptive methods (Wilson et al., 2017; Zhou et al., 2020). Proposed explanations include (i) adaptive preconditioning following spurious curvature in low-noise regimes, (ii) step sizes that remain effectively too large in some directions, and (iii) weaker implicit bias toward “flatter” solutions relative to SGD. Importantly, these observations do not say that adaptives are inferior in general; they excel on ill-conditioned, sparse, or highly non-stationary problems, and in early, noisy phases of deep training. </w:t>
      </w:r>
      <w:r w:rsidR="00D07325" w:rsidRPr="00D07325">
        <w:rPr>
          <w:rFonts w:ascii="Times New Roman" w:hAnsi="Times New Roman" w:cs="Times New Roman"/>
        </w:rPr>
        <w:t>Literature</w:t>
      </w:r>
      <w:r w:rsidR="00855BE7" w:rsidRPr="00D07325">
        <w:rPr>
          <w:rFonts w:ascii="Times New Roman" w:hAnsi="Times New Roman" w:cs="Times New Roman"/>
        </w:rPr>
        <w:t xml:space="preserve"> instead cautions that default hyperparameters (e.g., learning rate </w:t>
      </w:r>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-3</m:t>
            </m:r>
          </m:sup>
        </m:sSup>
      </m:oMath>
      <w:r w:rsidR="00855BE7" w:rsidRPr="00D07325">
        <w:rPr>
          <w:rFonts w:ascii="Times New Roman" w:hAnsi="Times New Roman" w:cs="Times New Roman"/>
        </w:rPr>
        <w:t xml:space="preserve">, </w:t>
      </w:r>
      <m:oMath>
        <m:r>
          <w:rPr>
            <w:rFonts w:ascii="Cambria Math" w:hAnsi="Cambria Math" w:cs="Times New Roman"/>
          </w:rPr>
          <m:t>β</m:t>
        </m:r>
      </m:oMath>
      <w:r w:rsidR="00855BE7" w:rsidRPr="00D07325">
        <w:rPr>
          <w:rFonts w:ascii="Times New Roman" w:hAnsi="Times New Roman" w:cs="Times New Roman"/>
        </w:rPr>
        <w:t>settings) can be maladapted to tiny, full-batch, near-deterministic tasks.</w:t>
      </w:r>
      <w:r w:rsidR="00102F46">
        <w:rPr>
          <w:rFonts w:ascii="Times New Roman" w:hAnsi="Times New Roman" w:cs="Times New Roman"/>
        </w:rPr>
        <w:t xml:space="preserve"> S</w:t>
      </w:r>
      <w:r w:rsidR="00D07325" w:rsidRPr="00D07325">
        <w:rPr>
          <w:rFonts w:ascii="Times New Roman" w:hAnsi="Times New Roman" w:cs="Times New Roman"/>
        </w:rPr>
        <w:t>tandardized features, convex loss, low gradient noise</w:t>
      </w:r>
      <w:r w:rsidR="00E92275">
        <w:rPr>
          <w:rFonts w:ascii="Times New Roman" w:hAnsi="Times New Roman" w:cs="Times New Roman"/>
        </w:rPr>
        <w:t xml:space="preserve">, </w:t>
      </w:r>
      <w:r w:rsidR="00D07325" w:rsidRPr="00D07325">
        <w:rPr>
          <w:rFonts w:ascii="Times New Roman" w:hAnsi="Times New Roman" w:cs="Times New Roman"/>
        </w:rPr>
        <w:t xml:space="preserve">adaptive methods’ advantages shrink, and their sensitivity to LR/decay can </w:t>
      </w:r>
      <w:r w:rsidR="00D07325" w:rsidRPr="00D07325">
        <w:rPr>
          <w:rFonts w:ascii="Times New Roman" w:hAnsi="Times New Roman" w:cs="Times New Roman"/>
        </w:rPr>
        <w:lastRenderedPageBreak/>
        <w:t xml:space="preserve">increase. If </w:t>
      </w:r>
      <m:oMath>
        <m:r>
          <w:rPr>
            <w:rFonts w:ascii="Cambria Math" w:hAnsi="Cambria Math" w:cs="Times New Roman"/>
          </w:rPr>
          <m:t>η</m:t>
        </m:r>
      </m:oMath>
      <w:proofErr w:type="gramStart"/>
      <w:r w:rsidR="00D07325" w:rsidRPr="00D07325">
        <w:rPr>
          <w:rFonts w:ascii="Times New Roman" w:hAnsi="Times New Roman" w:cs="Times New Roman"/>
        </w:rPr>
        <w:t>is not reduced</w:t>
      </w:r>
      <w:proofErr w:type="gramEnd"/>
      <w:r w:rsidR="00D07325" w:rsidRPr="00D07325">
        <w:rPr>
          <w:rFonts w:ascii="Times New Roman" w:hAnsi="Times New Roman" w:cs="Times New Roman"/>
        </w:rPr>
        <w:t xml:space="preserve"> by one to two orders of magnitude relative to deep-learning defaults, RMSProp/Adam-family methods may overshoot and appear unstable, whereas SGD with or without momentum often reaches the ridge baseline quickly and stably.</w:t>
      </w:r>
      <w:r w:rsidR="00002A04">
        <w:rPr>
          <w:rFonts w:ascii="Times New Roman" w:hAnsi="Times New Roman" w:cs="Times New Roman"/>
        </w:rPr>
        <w:t xml:space="preserve"> </w:t>
      </w:r>
      <w:r w:rsidR="00234DF5" w:rsidRPr="00234DF5">
        <w:rPr>
          <w:rFonts w:ascii="Times New Roman" w:hAnsi="Times New Roman" w:cs="Times New Roman"/>
        </w:rPr>
        <w:t>Adaptive optimizers rescale coordinates using gradient statistics—AdaGrad accumulates squared gradients (Duchi et al., 2011), RMSProp uses an exponential moving average (Tieleman &amp; Hinton, 2012), Adam combines first- and second-moment estimates (Kingma &amp; Ba, 2015), and AdamW decouples weight decay for better regularization (Loshchilov &amp; Hutter, 2019). These designs are powerful for sparse, ill-conditioned, or non-stationary problems. But several papers caution that defaults popularized by deep learning can be too aggressive or miscalibrated in convex or low-noise settings: Adam’s early variants can fail to converge without modifications like AMSGrad (Reddi et al., 2018), and analyses of gradient sign/magnitude/variance explain counterintuitive Adam dynamics under different noise regimes (Balles &amp; Hennig, 2018). Empirically, adaptive methods often do not generalize better than SGD on tabular or simpler tasks (Wilson et al., 2017; Zhou et al., 2020).</w:t>
      </w:r>
    </w:p>
    <w:p w14:paraId="29A62F8C" w14:textId="5BC896FD" w:rsidR="00304142" w:rsidRDefault="00517936" w:rsidP="00304142">
      <w:pPr>
        <w:spacing w:line="480" w:lineRule="auto"/>
        <w:rPr>
          <w:rFonts w:ascii="Times New Roman" w:hAnsi="Times New Roman" w:cs="Times New Roman"/>
          <w:b/>
          <w:bCs/>
          <w:u w:val="single"/>
        </w:rPr>
      </w:pPr>
      <w:r w:rsidRPr="00517936">
        <w:rPr>
          <w:rFonts w:ascii="Times New Roman" w:hAnsi="Times New Roman" w:cs="Times New Roman"/>
          <w:b/>
          <w:bCs/>
          <w:u w:val="single"/>
        </w:rPr>
        <w:t>Optimizer Behavior in Low-Noise / Full-Batch Regimes</w:t>
      </w:r>
      <w:r>
        <w:rPr>
          <w:rFonts w:ascii="Times New Roman" w:hAnsi="Times New Roman" w:cs="Times New Roman"/>
          <w:b/>
          <w:bCs/>
          <w:u w:val="single"/>
        </w:rPr>
        <w:t>\</w:t>
      </w:r>
    </w:p>
    <w:p w14:paraId="1B1DC281" w14:textId="17CE1CD7" w:rsidR="00517936" w:rsidRDefault="00517936" w:rsidP="00D965A4">
      <w:pPr>
        <w:spacing w:line="480" w:lineRule="auto"/>
        <w:rPr>
          <w:rFonts w:ascii="Times New Roman" w:hAnsi="Times New Roman" w:cs="Times New Roman"/>
        </w:rPr>
      </w:pPr>
      <w:r>
        <w:rPr>
          <w:rFonts w:ascii="Times New Roman" w:hAnsi="Times New Roman" w:cs="Times New Roman"/>
        </w:rPr>
        <w:tab/>
      </w:r>
      <w:proofErr w:type="gramStart"/>
      <w:r w:rsidR="00DF48BD" w:rsidRPr="00DF48BD">
        <w:rPr>
          <w:rFonts w:ascii="Times New Roman" w:hAnsi="Times New Roman" w:cs="Times New Roman"/>
        </w:rPr>
        <w:t>Many</w:t>
      </w:r>
      <w:proofErr w:type="gramEnd"/>
      <w:r w:rsidR="00DF48BD" w:rsidRPr="00DF48BD">
        <w:rPr>
          <w:rFonts w:ascii="Times New Roman" w:hAnsi="Times New Roman" w:cs="Times New Roman"/>
        </w:rPr>
        <w:t xml:space="preserve"> modern intuitions about optimizers come from stochastic, non-convex, large-batch training where gradient noise and loss-surface geometry interact in complex ways. In our small-scale regime, two simplifications hold: (1) the objective is convex (linear regression), and (2) the gradient </w:t>
      </w:r>
      <w:proofErr w:type="gramStart"/>
      <w:r w:rsidR="00DF48BD" w:rsidRPr="00DF48BD">
        <w:rPr>
          <w:rFonts w:ascii="Times New Roman" w:hAnsi="Times New Roman" w:cs="Times New Roman"/>
        </w:rPr>
        <w:t>is evaluated</w:t>
      </w:r>
      <w:proofErr w:type="gramEnd"/>
      <w:r w:rsidR="00DF48BD" w:rsidRPr="00DF48BD">
        <w:rPr>
          <w:rFonts w:ascii="Times New Roman" w:hAnsi="Times New Roman" w:cs="Times New Roman"/>
        </w:rPr>
        <w:t xml:space="preserve"> on the entire dataset (or a large fraction), so the noise scale is tiny.</w:t>
      </w:r>
      <w:r w:rsidR="00175EA1">
        <w:rPr>
          <w:rFonts w:ascii="Times New Roman" w:hAnsi="Times New Roman" w:cs="Times New Roman"/>
        </w:rPr>
        <w:t xml:space="preserve"> </w:t>
      </w:r>
      <w:r w:rsidR="00175EA1" w:rsidRPr="00175EA1">
        <w:rPr>
          <w:rFonts w:ascii="Times New Roman" w:hAnsi="Times New Roman" w:cs="Times New Roman"/>
        </w:rPr>
        <w:t>Under these conditions</w:t>
      </w:r>
      <w:r w:rsidR="00175EA1">
        <w:rPr>
          <w:rFonts w:ascii="Times New Roman" w:hAnsi="Times New Roman" w:cs="Times New Roman"/>
        </w:rPr>
        <w:t xml:space="preserve">: </w:t>
      </w:r>
      <w:r w:rsidR="00A736AB" w:rsidRPr="00A736AB">
        <w:rPr>
          <w:rFonts w:ascii="Times New Roman" w:hAnsi="Times New Roman" w:cs="Times New Roman"/>
        </w:rPr>
        <w:t>The direction of the true gradient is stable, so aggressive coordinate-wise rescaling (as in adaptives) is less helpful.</w:t>
      </w:r>
      <w:r w:rsidR="002B654C">
        <w:rPr>
          <w:rFonts w:ascii="Times New Roman" w:hAnsi="Times New Roman" w:cs="Times New Roman"/>
        </w:rPr>
        <w:t xml:space="preserve"> </w:t>
      </w:r>
      <w:r w:rsidR="002B654C" w:rsidRPr="002B654C">
        <w:rPr>
          <w:rFonts w:ascii="Times New Roman" w:hAnsi="Times New Roman" w:cs="Times New Roman"/>
        </w:rPr>
        <w:t>And, Step sizes that are safe in noisy settings can be too large here, causing oscillation or divergence. Furthermore,</w:t>
      </w:r>
      <w:r w:rsidR="002B654C" w:rsidRPr="00D965A4">
        <w:rPr>
          <w:rFonts w:ascii="Times New Roman" w:hAnsi="Times New Roman" w:cs="Times New Roman"/>
        </w:rPr>
        <w:t xml:space="preserve"> </w:t>
      </w:r>
      <w:r w:rsidR="00D965A4" w:rsidRPr="00D965A4">
        <w:rPr>
          <w:rFonts w:ascii="Times New Roman" w:hAnsi="Times New Roman" w:cs="Times New Roman"/>
        </w:rPr>
        <w:t xml:space="preserve">Momentum provides </w:t>
      </w:r>
      <w:proofErr w:type="gramStart"/>
      <w:r w:rsidR="00D965A4" w:rsidRPr="00D965A4">
        <w:rPr>
          <w:rFonts w:ascii="Times New Roman" w:hAnsi="Times New Roman" w:cs="Times New Roman"/>
        </w:rPr>
        <w:t>some</w:t>
      </w:r>
      <w:proofErr w:type="gramEnd"/>
      <w:r w:rsidR="00D965A4" w:rsidRPr="00D965A4">
        <w:rPr>
          <w:rFonts w:ascii="Times New Roman" w:hAnsi="Times New Roman" w:cs="Times New Roman"/>
        </w:rPr>
        <w:t xml:space="preserve"> acceleration along low-curvature directions but is not a substitute for a proper learning-rate </w:t>
      </w:r>
      <w:r w:rsidR="00D965A4" w:rsidRPr="00D965A4">
        <w:rPr>
          <w:rFonts w:ascii="Times New Roman" w:hAnsi="Times New Roman" w:cs="Times New Roman"/>
        </w:rPr>
        <w:lastRenderedPageBreak/>
        <w:t>choice.</w:t>
      </w:r>
      <w:r w:rsidR="00CF14EC">
        <w:rPr>
          <w:rFonts w:ascii="Times New Roman" w:hAnsi="Times New Roman" w:cs="Times New Roman"/>
        </w:rPr>
        <w:t xml:space="preserve"> So, b</w:t>
      </w:r>
      <w:r w:rsidR="00D965A4" w:rsidRPr="00D965A4">
        <w:rPr>
          <w:rFonts w:ascii="Times New Roman" w:hAnsi="Times New Roman" w:cs="Times New Roman"/>
        </w:rPr>
        <w:t xml:space="preserve">ecause training is </w:t>
      </w:r>
      <w:proofErr w:type="gramStart"/>
      <w:r w:rsidR="00D965A4" w:rsidRPr="00D965A4">
        <w:rPr>
          <w:rFonts w:ascii="Times New Roman" w:hAnsi="Times New Roman" w:cs="Times New Roman"/>
        </w:rPr>
        <w:t>nearly deterministic</w:t>
      </w:r>
      <w:proofErr w:type="gramEnd"/>
      <w:r w:rsidR="00D965A4" w:rsidRPr="00D965A4">
        <w:rPr>
          <w:rFonts w:ascii="Times New Roman" w:hAnsi="Times New Roman" w:cs="Times New Roman"/>
        </w:rPr>
        <w:t>, epoch counts can obscure true speed; wall-clock time-to-ε—seconds until validation RMSE falls below a fixed target</w:t>
      </w:r>
      <w:r w:rsidR="00CF14EC">
        <w:rPr>
          <w:rFonts w:ascii="Times New Roman" w:hAnsi="Times New Roman" w:cs="Times New Roman"/>
        </w:rPr>
        <w:t xml:space="preserve"> which </w:t>
      </w:r>
      <w:r w:rsidR="00D965A4" w:rsidRPr="00D965A4">
        <w:rPr>
          <w:rFonts w:ascii="Times New Roman" w:hAnsi="Times New Roman" w:cs="Times New Roman"/>
        </w:rPr>
        <w:t xml:space="preserve">better reflects optimizer efficiency once data loading and overhead </w:t>
      </w:r>
      <w:proofErr w:type="gramStart"/>
      <w:r w:rsidR="00D965A4" w:rsidRPr="00D965A4">
        <w:rPr>
          <w:rFonts w:ascii="Times New Roman" w:hAnsi="Times New Roman" w:cs="Times New Roman"/>
        </w:rPr>
        <w:t>are controlled</w:t>
      </w:r>
      <w:proofErr w:type="gramEnd"/>
      <w:r w:rsidR="00D965A4" w:rsidRPr="00D965A4">
        <w:rPr>
          <w:rFonts w:ascii="Times New Roman" w:hAnsi="Times New Roman" w:cs="Times New Roman"/>
        </w:rPr>
        <w:t xml:space="preserve">. Prior </w:t>
      </w:r>
      <w:proofErr w:type="gramStart"/>
      <w:r w:rsidR="00D965A4" w:rsidRPr="00D965A4">
        <w:rPr>
          <w:rFonts w:ascii="Times New Roman" w:hAnsi="Times New Roman" w:cs="Times New Roman"/>
        </w:rPr>
        <w:t>work on scheduling</w:t>
      </w:r>
      <w:proofErr w:type="gramEnd"/>
      <w:r w:rsidR="00D965A4" w:rsidRPr="00D965A4">
        <w:rPr>
          <w:rFonts w:ascii="Times New Roman" w:hAnsi="Times New Roman" w:cs="Times New Roman"/>
        </w:rPr>
        <w:t xml:space="preserve"> and “super-convergence” (Smith &amp; Topin, 2019) shows that step-size policy critically shapes time-to-target. Our literature-informed expectation is: (a) with tuned η, SGD will hit the target fastest while matching ridge-level accuracy; (b) momentum may reduce time modestly on poorly conditioned splits; (c) Adam/RMSProp require substantially smaller LRs than common defaults to avoid overshoot; incorrectly tuned, they will register fast “time-to-ε” only if ε is too loose, or else fail to reach the target at all (Kingma &amp; Ba, 2015; Tieleman &amp; Hinton, 2012; Wilson et al., 2017).</w:t>
      </w:r>
      <w:r w:rsidR="00D965A4">
        <w:rPr>
          <w:rFonts w:ascii="Times New Roman" w:hAnsi="Times New Roman" w:cs="Times New Roman"/>
        </w:rPr>
        <w:t xml:space="preserve"> </w:t>
      </w:r>
      <w:r w:rsidR="00AA3274" w:rsidRPr="00AA3274">
        <w:rPr>
          <w:rFonts w:ascii="Times New Roman" w:hAnsi="Times New Roman" w:cs="Times New Roman"/>
        </w:rPr>
        <w:t xml:space="preserve">With few points, implicit regularization from the optimizer can matter less than explicit ridge/weight decay and data preprocessing. Studies reporting SGD’s generalization edge over </w:t>
      </w:r>
      <w:r w:rsidR="000711B3" w:rsidRPr="00AA3274">
        <w:rPr>
          <w:rFonts w:ascii="Times New Roman" w:hAnsi="Times New Roman" w:cs="Times New Roman"/>
        </w:rPr>
        <w:t>adap</w:t>
      </w:r>
      <w:r w:rsidR="000711B3">
        <w:rPr>
          <w:rFonts w:ascii="Times New Roman" w:hAnsi="Times New Roman" w:cs="Times New Roman"/>
        </w:rPr>
        <w:t xml:space="preserve">tiveness </w:t>
      </w:r>
      <w:r w:rsidR="00AA3274" w:rsidRPr="00AA3274">
        <w:rPr>
          <w:rFonts w:ascii="Times New Roman" w:hAnsi="Times New Roman" w:cs="Times New Roman"/>
        </w:rPr>
        <w:t>(Wilson et al., 2017; Zhou et al., 2020) reinforce using SGD/SGDM as baselines whenever the hypothesis class is simple and the goal is faithful approximation rather than rapid descent on a turbulent non-convex manifold.</w:t>
      </w:r>
    </w:p>
    <w:p w14:paraId="65E79483" w14:textId="7183F452" w:rsidR="000711B3" w:rsidRPr="0086683F" w:rsidRDefault="009E4107" w:rsidP="00D965A4">
      <w:pPr>
        <w:spacing w:line="480" w:lineRule="auto"/>
        <w:rPr>
          <w:rFonts w:ascii="Times New Roman" w:hAnsi="Times New Roman" w:cs="Times New Roman"/>
          <w:b/>
          <w:bCs/>
          <w:u w:val="single"/>
        </w:rPr>
      </w:pPr>
      <w:r w:rsidRPr="009E4107">
        <w:rPr>
          <w:rFonts w:ascii="Times New Roman" w:hAnsi="Times New Roman" w:cs="Times New Roman"/>
          <w:b/>
          <w:bCs/>
          <w:u w:val="single"/>
        </w:rPr>
        <w:t>Unsupervised Learning: Hierarchical Clustering Choices</w:t>
      </w:r>
    </w:p>
    <w:p w14:paraId="378BD510" w14:textId="5AF78AF2" w:rsidR="003E1E62" w:rsidRDefault="009E4107" w:rsidP="000A50E8">
      <w:pPr>
        <w:spacing w:line="480" w:lineRule="auto"/>
        <w:rPr>
          <w:rFonts w:ascii="Times New Roman" w:hAnsi="Times New Roman" w:cs="Times New Roman"/>
        </w:rPr>
      </w:pPr>
      <w:r>
        <w:rPr>
          <w:rFonts w:ascii="Times New Roman" w:hAnsi="Times New Roman" w:cs="Times New Roman"/>
        </w:rPr>
        <w:tab/>
      </w:r>
      <w:r w:rsidR="00185164" w:rsidRPr="00185164">
        <w:rPr>
          <w:rFonts w:ascii="Times New Roman" w:hAnsi="Times New Roman" w:cs="Times New Roman"/>
        </w:rPr>
        <w:t xml:space="preserve">Agglomerative clustering starts with each point as a singleton and repeatedly merges the two “closest” clusters until a stopping rule (e.g., target </w:t>
      </w:r>
      <m:oMath>
        <m:r>
          <w:rPr>
            <w:rFonts w:ascii="Cambria Math" w:hAnsi="Cambria Math" w:cs="Times New Roman"/>
          </w:rPr>
          <m:t>k</m:t>
        </m:r>
      </m:oMath>
      <w:r w:rsidR="00185164" w:rsidRPr="00185164">
        <w:rPr>
          <w:rFonts w:ascii="Times New Roman" w:hAnsi="Times New Roman" w:cs="Times New Roman"/>
        </w:rPr>
        <w:t xml:space="preserve">) </w:t>
      </w:r>
      <w:proofErr w:type="gramStart"/>
      <w:r w:rsidR="00185164" w:rsidRPr="00185164">
        <w:rPr>
          <w:rFonts w:ascii="Times New Roman" w:hAnsi="Times New Roman" w:cs="Times New Roman"/>
        </w:rPr>
        <w:t>is met</w:t>
      </w:r>
      <w:proofErr w:type="gramEnd"/>
      <w:r w:rsidR="00185164" w:rsidRPr="00185164">
        <w:rPr>
          <w:rFonts w:ascii="Times New Roman" w:hAnsi="Times New Roman" w:cs="Times New Roman"/>
        </w:rPr>
        <w:t xml:space="preserve">. “Closeness” </w:t>
      </w:r>
      <w:proofErr w:type="gramStart"/>
      <w:r w:rsidR="00185164" w:rsidRPr="00185164">
        <w:rPr>
          <w:rFonts w:ascii="Times New Roman" w:hAnsi="Times New Roman" w:cs="Times New Roman"/>
        </w:rPr>
        <w:t>is defined</w:t>
      </w:r>
      <w:proofErr w:type="gramEnd"/>
      <w:r w:rsidR="00185164" w:rsidRPr="00185164">
        <w:rPr>
          <w:rFonts w:ascii="Times New Roman" w:hAnsi="Times New Roman" w:cs="Times New Roman"/>
        </w:rPr>
        <w:t xml:space="preserve"> by a linkage criterion (Jain &amp; Dubes, 1988; Rokach &amp; Maimon, 2005)</w:t>
      </w:r>
      <w:r w:rsidR="00422A98">
        <w:rPr>
          <w:rFonts w:ascii="Times New Roman" w:hAnsi="Times New Roman" w:cs="Times New Roman"/>
        </w:rPr>
        <w:t xml:space="preserve">. </w:t>
      </w:r>
      <w:r w:rsidR="00786DEA" w:rsidRPr="00786DEA">
        <w:rPr>
          <w:rFonts w:ascii="Times New Roman" w:hAnsi="Times New Roman" w:cs="Times New Roman"/>
        </w:rPr>
        <w:t>Ward linkage</w:t>
      </w:r>
      <w:r w:rsidR="00786DEA">
        <w:rPr>
          <w:rFonts w:ascii="Times New Roman" w:hAnsi="Times New Roman" w:cs="Times New Roman"/>
        </w:rPr>
        <w:t xml:space="preserve"> is</w:t>
      </w:r>
      <w:r w:rsidR="00786DEA" w:rsidRPr="00786DEA">
        <w:rPr>
          <w:rFonts w:ascii="Times New Roman" w:hAnsi="Times New Roman" w:cs="Times New Roman"/>
        </w:rPr>
        <w:t xml:space="preserve"> </w:t>
      </w:r>
      <w:r w:rsidR="00786DEA">
        <w:rPr>
          <w:rFonts w:ascii="Times New Roman" w:hAnsi="Times New Roman" w:cs="Times New Roman"/>
        </w:rPr>
        <w:t>a</w:t>
      </w:r>
      <w:r w:rsidR="00786DEA" w:rsidRPr="00786DEA">
        <w:rPr>
          <w:rFonts w:ascii="Times New Roman" w:hAnsi="Times New Roman" w:cs="Times New Roman"/>
        </w:rPr>
        <w:t>t each step, merg</w:t>
      </w:r>
      <w:r w:rsidR="009C5133">
        <w:rPr>
          <w:rFonts w:ascii="Times New Roman" w:hAnsi="Times New Roman" w:cs="Times New Roman"/>
        </w:rPr>
        <w:t>ing</w:t>
      </w:r>
      <w:r w:rsidR="00786DEA" w:rsidRPr="00786DEA">
        <w:rPr>
          <w:rFonts w:ascii="Times New Roman" w:hAnsi="Times New Roman" w:cs="Times New Roman"/>
        </w:rPr>
        <w:t xml:space="preserve"> the pair that yields the smallest increase in total within-cluster variance (Ward, 1963). In Euclidean space, this is equivalent to minimizing the SSE increase; it strongly favors spherical, balanced clusters. Ward implicitly assumes Euclidean geometry and benefits from standardized features.</w:t>
      </w:r>
      <w:r w:rsidR="009C5133">
        <w:rPr>
          <w:rFonts w:ascii="Times New Roman" w:hAnsi="Times New Roman" w:cs="Times New Roman"/>
        </w:rPr>
        <w:t xml:space="preserve"> </w:t>
      </w:r>
      <w:r w:rsidR="009C5133" w:rsidRPr="009C5133">
        <w:rPr>
          <w:rFonts w:ascii="Times New Roman" w:hAnsi="Times New Roman" w:cs="Times New Roman"/>
        </w:rPr>
        <w:t>Average linkage (UPGMA)</w:t>
      </w:r>
      <w:r w:rsidR="009C5133">
        <w:rPr>
          <w:rFonts w:ascii="Times New Roman" w:hAnsi="Times New Roman" w:cs="Times New Roman"/>
        </w:rPr>
        <w:t xml:space="preserve">, </w:t>
      </w:r>
      <w:r w:rsidR="009C5133" w:rsidRPr="009C5133">
        <w:rPr>
          <w:rFonts w:ascii="Times New Roman" w:hAnsi="Times New Roman" w:cs="Times New Roman"/>
        </w:rPr>
        <w:t>Distance</w:t>
      </w:r>
      <w:r w:rsidR="009C5133">
        <w:rPr>
          <w:rFonts w:ascii="Times New Roman" w:hAnsi="Times New Roman" w:cs="Times New Roman"/>
        </w:rPr>
        <w:t>s</w:t>
      </w:r>
      <w:r w:rsidR="009C5133" w:rsidRPr="009C5133">
        <w:rPr>
          <w:rFonts w:ascii="Times New Roman" w:hAnsi="Times New Roman" w:cs="Times New Roman"/>
        </w:rPr>
        <w:t xml:space="preserve"> between two clusters is the mean of pairwise point-to-point distances across clusters. It balances between chaining (single linkage) and </w:t>
      </w:r>
      <w:r w:rsidR="009C5133" w:rsidRPr="009C5133">
        <w:rPr>
          <w:rFonts w:ascii="Times New Roman" w:hAnsi="Times New Roman" w:cs="Times New Roman"/>
        </w:rPr>
        <w:lastRenderedPageBreak/>
        <w:t>compactness (complete linkage), often producing moderately compact clusters</w:t>
      </w:r>
      <w:r w:rsidR="00536E88">
        <w:rPr>
          <w:rFonts w:ascii="Times New Roman" w:hAnsi="Times New Roman" w:cs="Times New Roman"/>
        </w:rPr>
        <w:t xml:space="preserve"> </w:t>
      </w:r>
      <w:r w:rsidR="00536E88" w:rsidRPr="00536E88">
        <w:rPr>
          <w:rFonts w:ascii="Times New Roman" w:hAnsi="Times New Roman" w:cs="Times New Roman"/>
        </w:rPr>
        <w:t>even when cluster shapes or sizes vary (Jain &amp; Dubes, 1988).</w:t>
      </w:r>
      <w:r w:rsidR="001F5CE0">
        <w:rPr>
          <w:rFonts w:ascii="Times New Roman" w:hAnsi="Times New Roman" w:cs="Times New Roman"/>
        </w:rPr>
        <w:t xml:space="preserve"> W</w:t>
      </w:r>
      <w:r w:rsidR="001F5CE0" w:rsidRPr="001F5CE0">
        <w:rPr>
          <w:rFonts w:ascii="Times New Roman" w:hAnsi="Times New Roman" w:cs="Times New Roman"/>
        </w:rPr>
        <w:t xml:space="preserve">hile Complete linkage </w:t>
      </w:r>
      <w:r w:rsidR="001F5CE0">
        <w:rPr>
          <w:rFonts w:ascii="Times New Roman" w:hAnsi="Times New Roman" w:cs="Times New Roman"/>
        </w:rPr>
        <w:t>d</w:t>
      </w:r>
      <w:r w:rsidR="001F5CE0" w:rsidRPr="001F5CE0">
        <w:rPr>
          <w:rFonts w:ascii="Times New Roman" w:hAnsi="Times New Roman" w:cs="Times New Roman"/>
        </w:rPr>
        <w:t>istance</w:t>
      </w:r>
      <w:r w:rsidR="001F5CE0">
        <w:rPr>
          <w:rFonts w:ascii="Times New Roman" w:hAnsi="Times New Roman" w:cs="Times New Roman"/>
        </w:rPr>
        <w:t>s</w:t>
      </w:r>
      <w:r w:rsidR="001F5CE0" w:rsidRPr="001F5CE0">
        <w:rPr>
          <w:rFonts w:ascii="Times New Roman" w:hAnsi="Times New Roman" w:cs="Times New Roman"/>
        </w:rPr>
        <w:t xml:space="preserve"> between two clusters is the maximum pairwise distance. It discourages elongated clusters and tends to produce tight, compact groups; however, it can be sensitive to outliers and may split natural groups if </w:t>
      </w:r>
      <w:proofErr w:type="gramStart"/>
      <w:r w:rsidR="001F5CE0" w:rsidRPr="001F5CE0">
        <w:rPr>
          <w:rFonts w:ascii="Times New Roman" w:hAnsi="Times New Roman" w:cs="Times New Roman"/>
        </w:rPr>
        <w:t>a few</w:t>
      </w:r>
      <w:proofErr w:type="gramEnd"/>
      <w:r w:rsidR="001F5CE0" w:rsidRPr="001F5CE0">
        <w:rPr>
          <w:rFonts w:ascii="Times New Roman" w:hAnsi="Times New Roman" w:cs="Times New Roman"/>
        </w:rPr>
        <w:t xml:space="preserve"> distant points are present.</w:t>
      </w:r>
      <w:r w:rsidR="00660B4C">
        <w:rPr>
          <w:rFonts w:ascii="Times New Roman" w:hAnsi="Times New Roman" w:cs="Times New Roman"/>
        </w:rPr>
        <w:t xml:space="preserve"> There will be a need for </w:t>
      </w:r>
      <w:r w:rsidR="00660B4C" w:rsidRPr="00660B4C">
        <w:rPr>
          <w:rFonts w:ascii="Times New Roman" w:hAnsi="Times New Roman" w:cs="Times New Roman"/>
        </w:rPr>
        <w:t xml:space="preserve">Scaling &amp; normalization. Because agglomerative methods are distance-based, feature scaling critically shapes outcomes. Standardizing each feature to zero mean and unit variance </w:t>
      </w:r>
      <w:proofErr w:type="gramStart"/>
      <w:r w:rsidR="00660B4C" w:rsidRPr="00660B4C">
        <w:rPr>
          <w:rFonts w:ascii="Times New Roman" w:hAnsi="Times New Roman" w:cs="Times New Roman"/>
        </w:rPr>
        <w:t>is recommended</w:t>
      </w:r>
      <w:proofErr w:type="gramEnd"/>
      <w:r w:rsidR="00660B4C" w:rsidRPr="00660B4C">
        <w:rPr>
          <w:rFonts w:ascii="Times New Roman" w:hAnsi="Times New Roman" w:cs="Times New Roman"/>
        </w:rPr>
        <w:t xml:space="preserve"> unless domain units are inherently comparable. Ward</w:t>
      </w:r>
      <w:r w:rsidR="008A552C" w:rsidRPr="00660B4C">
        <w:rPr>
          <w:rFonts w:ascii="Times New Roman" w:hAnsi="Times New Roman" w:cs="Times New Roman"/>
        </w:rPr>
        <w:t xml:space="preserve"> can</w:t>
      </w:r>
      <w:r w:rsidR="00660B4C" w:rsidRPr="00660B4C">
        <w:rPr>
          <w:rFonts w:ascii="Times New Roman" w:hAnsi="Times New Roman" w:cs="Times New Roman"/>
        </w:rPr>
        <w:t xml:space="preserve"> outweigh large-variance coordinates if inputs </w:t>
      </w:r>
      <w:proofErr w:type="gramStart"/>
      <w:r w:rsidR="00660B4C" w:rsidRPr="00660B4C">
        <w:rPr>
          <w:rFonts w:ascii="Times New Roman" w:hAnsi="Times New Roman" w:cs="Times New Roman"/>
        </w:rPr>
        <w:t>are not standardized</w:t>
      </w:r>
      <w:proofErr w:type="gramEnd"/>
      <w:r w:rsidR="00660B4C" w:rsidRPr="00660B4C">
        <w:rPr>
          <w:rFonts w:ascii="Times New Roman" w:hAnsi="Times New Roman" w:cs="Times New Roman"/>
        </w:rPr>
        <w:t>.</w:t>
      </w:r>
      <w:r w:rsidR="008A552C">
        <w:rPr>
          <w:rFonts w:ascii="Times New Roman" w:hAnsi="Times New Roman" w:cs="Times New Roman"/>
        </w:rPr>
        <w:t xml:space="preserve"> </w:t>
      </w:r>
      <w:r w:rsidR="008A552C" w:rsidRPr="008A552C">
        <w:rPr>
          <w:rFonts w:ascii="Times New Roman" w:hAnsi="Times New Roman" w:cs="Times New Roman"/>
        </w:rPr>
        <w:t xml:space="preserve">Choice of </w:t>
      </w:r>
      <m:oMath>
        <m:r>
          <w:rPr>
            <w:rFonts w:ascii="Cambria Math" w:hAnsi="Cambria Math" w:cs="Times New Roman"/>
          </w:rPr>
          <m:t>k</m:t>
        </m:r>
      </m:oMath>
      <w:r w:rsidR="008A552C" w:rsidRPr="008A552C">
        <w:rPr>
          <w:rFonts w:ascii="Times New Roman" w:hAnsi="Times New Roman" w:cs="Times New Roman"/>
        </w:rPr>
        <w:t xml:space="preserve">. In practice, agglomerative clustering </w:t>
      </w:r>
      <w:proofErr w:type="gramStart"/>
      <w:r w:rsidR="008A552C" w:rsidRPr="008A552C">
        <w:rPr>
          <w:rFonts w:ascii="Times New Roman" w:hAnsi="Times New Roman" w:cs="Times New Roman"/>
        </w:rPr>
        <w:t>is often paired</w:t>
      </w:r>
      <w:proofErr w:type="gramEnd"/>
      <w:r w:rsidR="008A552C" w:rsidRPr="008A552C">
        <w:rPr>
          <w:rFonts w:ascii="Times New Roman" w:hAnsi="Times New Roman" w:cs="Times New Roman"/>
        </w:rPr>
        <w:t xml:space="preserve"> with an external criterion to pick </w:t>
      </w:r>
      <m:oMath>
        <m:r>
          <w:rPr>
            <w:rFonts w:ascii="Cambria Math" w:hAnsi="Cambria Math" w:cs="Times New Roman"/>
          </w:rPr>
          <m:t>k</m:t>
        </m:r>
      </m:oMath>
      <w:r w:rsidR="008A552C" w:rsidRPr="008A552C">
        <w:rPr>
          <w:rFonts w:ascii="Times New Roman" w:hAnsi="Times New Roman" w:cs="Times New Roman"/>
        </w:rPr>
        <w:t>(e.g., cut the dendrogram where a quality index peaks). In</w:t>
      </w:r>
      <w:r w:rsidR="00F71FF6">
        <w:rPr>
          <w:rFonts w:ascii="Times New Roman" w:hAnsi="Times New Roman" w:cs="Times New Roman"/>
        </w:rPr>
        <w:t xml:space="preserve"> the</w:t>
      </w:r>
      <w:r w:rsidR="008A552C" w:rsidRPr="008A552C">
        <w:rPr>
          <w:rFonts w:ascii="Times New Roman" w:hAnsi="Times New Roman" w:cs="Times New Roman"/>
        </w:rPr>
        <w:t xml:space="preserve"> study </w:t>
      </w:r>
      <m:oMath>
        <m:r>
          <w:rPr>
            <w:rFonts w:ascii="Cambria Math" w:hAnsi="Cambria Math" w:cs="Times New Roman"/>
          </w:rPr>
          <m:t>k=3</m:t>
        </m:r>
      </m:oMath>
      <w:r w:rsidR="008A552C" w:rsidRPr="008A552C">
        <w:rPr>
          <w:rFonts w:ascii="Times New Roman" w:hAnsi="Times New Roman" w:cs="Times New Roman"/>
        </w:rPr>
        <w:t xml:space="preserve">to </w:t>
      </w:r>
      <w:proofErr w:type="gramStart"/>
      <w:r w:rsidR="00F71FF6">
        <w:rPr>
          <w:rFonts w:ascii="Times New Roman" w:hAnsi="Times New Roman" w:cs="Times New Roman"/>
        </w:rPr>
        <w:t>was fixed</w:t>
      </w:r>
      <w:proofErr w:type="gramEnd"/>
      <w:r w:rsidR="00F71FF6">
        <w:rPr>
          <w:rFonts w:ascii="Times New Roman" w:hAnsi="Times New Roman" w:cs="Times New Roman"/>
        </w:rPr>
        <w:t xml:space="preserve"> to </w:t>
      </w:r>
      <w:r w:rsidR="008A552C" w:rsidRPr="008A552C">
        <w:rPr>
          <w:rFonts w:ascii="Times New Roman" w:hAnsi="Times New Roman" w:cs="Times New Roman"/>
        </w:rPr>
        <w:t>compare speed and structure quality across linkage types under identical conditions.</w:t>
      </w:r>
      <w:r w:rsidR="008A552C">
        <w:rPr>
          <w:rFonts w:ascii="Times New Roman" w:hAnsi="Times New Roman" w:cs="Times New Roman"/>
        </w:rPr>
        <w:t xml:space="preserve"> </w:t>
      </w:r>
    </w:p>
    <w:p w14:paraId="500654C5" w14:textId="0E1386F9" w:rsidR="00F93564" w:rsidRPr="00F93564" w:rsidRDefault="00EC3123" w:rsidP="00F93564">
      <w:pPr>
        <w:spacing w:line="480" w:lineRule="auto"/>
        <w:rPr>
          <w:rFonts w:ascii="Times New Roman" w:hAnsi="Times New Roman" w:cs="Times New Roman"/>
        </w:rPr>
      </w:pPr>
      <w:r w:rsidRPr="005865C6">
        <w:rPr>
          <w:rFonts w:ascii="Times New Roman" w:hAnsi="Times New Roman" w:cs="Times New Roman"/>
        </w:rPr>
        <w:tab/>
        <w:t>To evaluate structure quality two complementary, model-agnostic indices</w:t>
      </w:r>
      <w:r w:rsidR="00F71FF6">
        <w:rPr>
          <w:rFonts w:ascii="Times New Roman" w:hAnsi="Times New Roman" w:cs="Times New Roman"/>
        </w:rPr>
        <w:t xml:space="preserve"> </w:t>
      </w:r>
      <w:proofErr w:type="gramStart"/>
      <w:r w:rsidR="00F71FF6">
        <w:rPr>
          <w:rFonts w:ascii="Times New Roman" w:hAnsi="Times New Roman" w:cs="Times New Roman"/>
        </w:rPr>
        <w:t>were used</w:t>
      </w:r>
      <w:proofErr w:type="gramEnd"/>
      <w:r w:rsidR="00F93564" w:rsidRPr="005865C6">
        <w:rPr>
          <w:rFonts w:ascii="Times New Roman" w:hAnsi="Times New Roman" w:cs="Times New Roman"/>
        </w:rPr>
        <w:t xml:space="preserve">. </w:t>
      </w:r>
      <w:r w:rsidR="00F93564" w:rsidRPr="00F93564">
        <w:rPr>
          <w:rFonts w:ascii="Times New Roman" w:hAnsi="Times New Roman" w:cs="Times New Roman"/>
        </w:rPr>
        <w:t xml:space="preserve">Silhouette coefficient (Kaufman &amp; Rousseeuw, 1990). For each point </w:t>
      </w:r>
      <m:oMath>
        <m:r>
          <w:rPr>
            <w:rFonts w:ascii="Cambria Math" w:hAnsi="Cambria Math" w:cs="Times New Roman"/>
          </w:rPr>
          <m:t>i</m:t>
        </m:r>
      </m:oMath>
      <w:r w:rsidR="00F93564" w:rsidRPr="00F93564">
        <w:rPr>
          <w:rFonts w:ascii="Times New Roman" w:hAnsi="Times New Roman" w:cs="Times New Roman"/>
        </w:rPr>
        <w:t xml:space="preserve">, let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00F93564" w:rsidRPr="00F93564">
        <w:rPr>
          <w:rFonts w:ascii="Times New Roman" w:hAnsi="Times New Roman" w:cs="Times New Roman"/>
        </w:rPr>
        <w:t xml:space="preserve">be the average distance to points in its own cluster and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00F93564" w:rsidRPr="00F93564">
        <w:rPr>
          <w:rFonts w:ascii="Times New Roman" w:hAnsi="Times New Roman" w:cs="Times New Roman"/>
        </w:rPr>
        <w:t>the smallest average distance to another cluster. The per-point score is</w:t>
      </w:r>
    </w:p>
    <w:p w14:paraId="1DEEF4F1" w14:textId="6BE2AEFD" w:rsidR="00F93564" w:rsidRPr="00F93564" w:rsidRDefault="00000000" w:rsidP="00F93564">
      <w:pPr>
        <w:spacing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num>
            <m:den>
              <m:r>
                <m:rPr>
                  <m:sty m:val="p"/>
                </m:rPr>
                <w:rPr>
                  <w:rFonts w:ascii="Cambria Math" w:hAnsi="Cambria Math" w:cs="Times New Roman"/>
                </w:rPr>
                <m:t>max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den>
          </m:f>
          <m:r>
            <w:rPr>
              <w:rFonts w:ascii="Cambria Math" w:hAnsi="Cambria Math" w:cs="Times New Roman"/>
            </w:rPr>
            <m:t>∈[-1,1],</m:t>
          </m:r>
          <m:r>
            <m:rPr>
              <m:sty m:val="p"/>
            </m:rPr>
            <w:rPr>
              <w:rFonts w:ascii="Times New Roman" w:hAnsi="Times New Roman" w:cs="Times New Roman"/>
            </w:rPr>
            <w:br/>
          </m:r>
        </m:oMath>
      </m:oMathPara>
    </w:p>
    <w:p w14:paraId="621591BF" w14:textId="77777777" w:rsidR="005865C6" w:rsidRPr="005865C6" w:rsidRDefault="00F93564" w:rsidP="005865C6">
      <w:pPr>
        <w:spacing w:line="480" w:lineRule="auto"/>
        <w:rPr>
          <w:rFonts w:ascii="Times New Roman" w:hAnsi="Times New Roman" w:cs="Times New Roman"/>
        </w:rPr>
      </w:pPr>
      <w:r w:rsidRPr="00F93564">
        <w:rPr>
          <w:rFonts w:ascii="Times New Roman" w:hAnsi="Times New Roman" w:cs="Times New Roman"/>
        </w:rPr>
        <w:t xml:space="preserve">and the reported silhouette is </w:t>
      </w:r>
      <m:oMath>
        <m:acc>
          <m:accPr>
            <m:chr m:val="ˉ"/>
            <m:ctrlPr>
              <w:rPr>
                <w:rFonts w:ascii="Cambria Math" w:hAnsi="Cambria Math" w:cs="Times New Roman"/>
              </w:rPr>
            </m:ctrlPr>
          </m:accPr>
          <m:e>
            <m:r>
              <w:rPr>
                <w:rFonts w:ascii="Cambria Math" w:hAnsi="Cambria Math" w:cs="Times New Roman"/>
              </w:rPr>
              <m:t>s</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supHide m:val="1"/>
            <m:ctrlPr>
              <w:rPr>
                <w:rFonts w:ascii="Cambria Math" w:hAnsi="Cambria Math" w:cs="Times New Roman"/>
              </w:rPr>
            </m:ctrlPr>
          </m:naryPr>
          <m:sub>
            <m:r>
              <w:rPr>
                <w:rFonts w:ascii="Cambria Math" w:hAnsi="Cambria Math" w:cs="Times New Roman"/>
              </w:rPr>
              <m:t>i</m:t>
            </m:r>
          </m:sub>
          <m:sup/>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nary>
      </m:oMath>
      <w:r w:rsidRPr="00F93564">
        <w:rPr>
          <w:rFonts w:ascii="Times New Roman" w:hAnsi="Times New Roman" w:cs="Times New Roman"/>
        </w:rPr>
        <w:t xml:space="preserve">. Higher is better: values near 1 indicate well-separated, compact clusters; ≈0 suggests overlapping groups; negative values indicate misassignment. Pitfalls: silhouette assumes a globally meaningful metric, can </w:t>
      </w:r>
      <w:proofErr w:type="gramStart"/>
      <w:r w:rsidRPr="00F93564">
        <w:rPr>
          <w:rFonts w:ascii="Times New Roman" w:hAnsi="Times New Roman" w:cs="Times New Roman"/>
        </w:rPr>
        <w:t>be biased</w:t>
      </w:r>
      <w:proofErr w:type="gramEnd"/>
      <w:r w:rsidRPr="00F93564">
        <w:rPr>
          <w:rFonts w:ascii="Times New Roman" w:hAnsi="Times New Roman" w:cs="Times New Roman"/>
        </w:rPr>
        <w:t xml:space="preserve"> against unequal cluster sizes, and may undervalue non-convex but valid shapes.</w:t>
      </w:r>
      <w:r w:rsidR="005865C6" w:rsidRPr="005865C6">
        <w:rPr>
          <w:rFonts w:ascii="Times New Roman" w:hAnsi="Times New Roman" w:cs="Times New Roman"/>
        </w:rPr>
        <w:t xml:space="preserve"> Calinski–Harabasz (CH) index (Caliński &amp; Harabasz, 1974). CH is a variance-ratio:</w:t>
      </w:r>
    </w:p>
    <w:p w14:paraId="7085452B" w14:textId="298084B8" w:rsidR="005865C6" w:rsidRPr="005865C6" w:rsidRDefault="005865C6" w:rsidP="005865C6">
      <w:pPr>
        <w:spacing w:line="480" w:lineRule="auto"/>
        <w:rPr>
          <w:rFonts w:ascii="Times New Roman" w:hAnsi="Times New Roman" w:cs="Times New Roman"/>
        </w:rPr>
      </w:pPr>
      <m:oMathPara>
        <m:oMath>
          <m:r>
            <m:rPr>
              <m:nor/>
            </m:rPr>
            <w:rPr>
              <w:rFonts w:ascii="Times New Roman" w:hAnsi="Times New Roman" w:cs="Times New Roman"/>
            </w:rPr>
            <w:lastRenderedPageBreak/>
            <m:t>CH</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between-cluster dispersion</m:t>
              </m:r>
              <m:r>
                <m:rPr>
                  <m:sty m:val="p"/>
                </m:rPr>
                <w:rPr>
                  <w:rFonts w:ascii="Cambria Math" w:hAnsi="Cambria Math" w:cs="Times New Roman"/>
                </w:rPr>
                <m:t>/</m:t>
              </m:r>
              <m:r>
                <w:rPr>
                  <w:rFonts w:ascii="Cambria Math" w:hAnsi="Cambria Math" w:cs="Times New Roman"/>
                </w:rPr>
                <m:t>(k-1)</m:t>
              </m:r>
            </m:num>
            <m:den>
              <m:r>
                <m:rPr>
                  <m:nor/>
                </m:rPr>
                <w:rPr>
                  <w:rFonts w:ascii="Times New Roman" w:hAnsi="Times New Roman" w:cs="Times New Roman"/>
                </w:rPr>
                <m:t>within-cluster dispersion</m:t>
              </m:r>
              <m:r>
                <m:rPr>
                  <m:sty m:val="p"/>
                </m:rPr>
                <w:rPr>
                  <w:rFonts w:ascii="Cambria Math" w:hAnsi="Cambria Math" w:cs="Times New Roman"/>
                </w:rPr>
                <m:t>/</m:t>
              </m:r>
              <m:r>
                <w:rPr>
                  <w:rFonts w:ascii="Cambria Math" w:hAnsi="Cambria Math" w:cs="Times New Roman"/>
                </w:rPr>
                <m:t>(n-k)</m:t>
              </m:r>
            </m:den>
          </m:f>
          <m:r>
            <m:rPr>
              <m:sty m:val="p"/>
            </m:rPr>
            <w:rPr>
              <w:rFonts w:ascii="Cambria Math" w:hAnsi="Cambria Math" w:cs="Times New Roman"/>
            </w:rPr>
            <m:t>.</m:t>
          </m:r>
          <m:r>
            <m:rPr>
              <m:sty m:val="p"/>
            </m:rPr>
            <w:rPr>
              <w:rFonts w:ascii="Times New Roman" w:hAnsi="Times New Roman" w:cs="Times New Roman"/>
            </w:rPr>
            <w:br/>
          </m:r>
        </m:oMath>
      </m:oMathPara>
    </w:p>
    <w:p w14:paraId="43BB7B55" w14:textId="785FC4BE" w:rsidR="005865C6" w:rsidRPr="00D75DF1" w:rsidRDefault="005865C6" w:rsidP="005865C6">
      <w:pPr>
        <w:spacing w:line="480" w:lineRule="auto"/>
        <w:rPr>
          <w:rFonts w:ascii="Times New Roman" w:hAnsi="Times New Roman" w:cs="Times New Roman"/>
        </w:rPr>
      </w:pPr>
      <w:r w:rsidRPr="005865C6">
        <w:rPr>
          <w:rFonts w:ascii="Times New Roman" w:hAnsi="Times New Roman" w:cs="Times New Roman"/>
        </w:rPr>
        <w:t xml:space="preserve">Higher is better: large between-cluster scatter and small within-cluster scatter increase CH. It </w:t>
      </w:r>
      <w:proofErr w:type="gramStart"/>
      <w:r w:rsidR="00CC5BCC" w:rsidRPr="005865C6">
        <w:rPr>
          <w:rFonts w:ascii="Times New Roman" w:hAnsi="Times New Roman" w:cs="Times New Roman"/>
        </w:rPr>
        <w:t>is scaled</w:t>
      </w:r>
      <w:proofErr w:type="gramEnd"/>
      <w:r w:rsidRPr="005865C6">
        <w:rPr>
          <w:rFonts w:ascii="Times New Roman" w:hAnsi="Times New Roman" w:cs="Times New Roman"/>
        </w:rPr>
        <w:t xml:space="preserve"> with separation and compactness, but unlike silhouette, CH has no fixed upper bound and can increase mechanically with </w:t>
      </w:r>
      <m:oMath>
        <m:r>
          <w:rPr>
            <w:rFonts w:ascii="Cambria Math" w:hAnsi="Cambria Math" w:cs="Times New Roman"/>
          </w:rPr>
          <m:t>k</m:t>
        </m:r>
      </m:oMath>
      <w:r w:rsidRPr="005865C6">
        <w:rPr>
          <w:rFonts w:ascii="Times New Roman" w:hAnsi="Times New Roman" w:cs="Times New Roman"/>
        </w:rPr>
        <w:t xml:space="preserve">or with cluster size balance. </w:t>
      </w:r>
      <w:r w:rsidR="00CC5BCC" w:rsidRPr="005865C6">
        <w:rPr>
          <w:rFonts w:ascii="Times New Roman" w:hAnsi="Times New Roman" w:cs="Times New Roman"/>
        </w:rPr>
        <w:t>Thus,</w:t>
      </w:r>
      <w:r w:rsidRPr="005865C6">
        <w:rPr>
          <w:rFonts w:ascii="Times New Roman" w:hAnsi="Times New Roman" w:cs="Times New Roman"/>
        </w:rPr>
        <w:t xml:space="preserve"> CH </w:t>
      </w:r>
      <w:proofErr w:type="gramStart"/>
      <w:r w:rsidRPr="005865C6">
        <w:rPr>
          <w:rFonts w:ascii="Times New Roman" w:hAnsi="Times New Roman" w:cs="Times New Roman"/>
        </w:rPr>
        <w:t>is best compared</w:t>
      </w:r>
      <w:proofErr w:type="gramEnd"/>
      <w:r w:rsidRPr="005865C6">
        <w:rPr>
          <w:rFonts w:ascii="Times New Roman" w:hAnsi="Times New Roman" w:cs="Times New Roman"/>
        </w:rPr>
        <w:t xml:space="preserve"> at fixed </w:t>
      </w:r>
      <m:oMath>
        <m:r>
          <w:rPr>
            <w:rFonts w:ascii="Cambria Math" w:hAnsi="Cambria Math" w:cs="Times New Roman"/>
          </w:rPr>
          <m:t>k</m:t>
        </m:r>
      </m:oMath>
      <w:r w:rsidRPr="005865C6">
        <w:rPr>
          <w:rFonts w:ascii="Times New Roman" w:hAnsi="Times New Roman" w:cs="Times New Roman"/>
        </w:rPr>
        <w:t>(our setting) or alongside silhouette.</w:t>
      </w:r>
      <w:r w:rsidR="00D75DF1">
        <w:rPr>
          <w:rFonts w:ascii="Times New Roman" w:hAnsi="Times New Roman" w:cs="Times New Roman"/>
        </w:rPr>
        <w:t xml:space="preserve"> </w:t>
      </w:r>
      <w:r w:rsidR="00D75DF1" w:rsidRPr="00D75DF1">
        <w:rPr>
          <w:rFonts w:ascii="Times New Roman" w:hAnsi="Times New Roman" w:cs="Times New Roman"/>
        </w:rPr>
        <w:t xml:space="preserve">In agglomerative clustering, Ward minimizes the increase in within-cluster variance at each merge (Ward, 1963), favoring compact, spherical clusters under Euclidean distance; it is computationally heavier due to variance bookkeeping. Average (UPGMA) and Complete linkage define inter-cluster distance by the mean or max pairwise distances, respectively, and are computationally lighter per merge (Jain &amp; Dubes, 1988; Rokach &amp; Maimon, 2005). With standardized features and fixed </w:t>
      </w:r>
      <m:oMath>
        <m:r>
          <w:rPr>
            <w:rFonts w:ascii="Cambria Math" w:hAnsi="Cambria Math" w:cs="Times New Roman"/>
          </w:rPr>
          <m:t>k</m:t>
        </m:r>
      </m:oMath>
      <w:r w:rsidR="00D75DF1" w:rsidRPr="00D75DF1">
        <w:rPr>
          <w:rFonts w:ascii="Times New Roman" w:hAnsi="Times New Roman" w:cs="Times New Roman"/>
        </w:rPr>
        <w:t xml:space="preserve">on small tabular data, Average/Complete often achieve parity or slight gains in Silhouette and Calinski–Harabasz while running an order of magnitude faster. Caveat: Silhouette can penalize unequal cluster sizes, and CH lacks a fixed upper bound; thus both should </w:t>
      </w:r>
      <w:proofErr w:type="gramStart"/>
      <w:r w:rsidR="00D75DF1" w:rsidRPr="00D75DF1">
        <w:rPr>
          <w:rFonts w:ascii="Times New Roman" w:hAnsi="Times New Roman" w:cs="Times New Roman"/>
        </w:rPr>
        <w:t>be interpreted</w:t>
      </w:r>
      <w:proofErr w:type="gramEnd"/>
      <w:r w:rsidR="00D75DF1" w:rsidRPr="00D75DF1">
        <w:rPr>
          <w:rFonts w:ascii="Times New Roman" w:hAnsi="Times New Roman" w:cs="Times New Roman"/>
        </w:rPr>
        <w:t xml:space="preserve"> at fixed </w:t>
      </w:r>
      <m:oMath>
        <m:r>
          <w:rPr>
            <w:rFonts w:ascii="Cambria Math" w:hAnsi="Cambria Math" w:cs="Times New Roman"/>
          </w:rPr>
          <m:t>k</m:t>
        </m:r>
      </m:oMath>
      <w:r w:rsidR="00D75DF1" w:rsidRPr="00D75DF1">
        <w:rPr>
          <w:rFonts w:ascii="Times New Roman" w:hAnsi="Times New Roman" w:cs="Times New Roman"/>
        </w:rPr>
        <w:t>(Kaufman &amp; Rousseeuw, 1990; Caliński &amp; Harabasz, 1974).</w:t>
      </w:r>
    </w:p>
    <w:p w14:paraId="27C68412" w14:textId="5A3038E6" w:rsidR="00CC5BCC" w:rsidRDefault="00CC5BCC" w:rsidP="005865C6">
      <w:pPr>
        <w:spacing w:line="480" w:lineRule="auto"/>
        <w:rPr>
          <w:rFonts w:ascii="Times New Roman" w:hAnsi="Times New Roman" w:cs="Times New Roman"/>
          <w:b/>
          <w:bCs/>
          <w:u w:val="single"/>
        </w:rPr>
      </w:pPr>
      <w:r w:rsidRPr="00CC5BCC">
        <w:rPr>
          <w:rFonts w:ascii="Times New Roman" w:hAnsi="Times New Roman" w:cs="Times New Roman"/>
          <w:b/>
          <w:bCs/>
          <w:u w:val="single"/>
        </w:rPr>
        <w:t>Efficiency Considerations at Small Scale</w:t>
      </w:r>
    </w:p>
    <w:p w14:paraId="4C573131" w14:textId="48E1470C" w:rsidR="00CC5BCC" w:rsidRDefault="003D3E6A" w:rsidP="005865C6">
      <w:pPr>
        <w:spacing w:line="480" w:lineRule="auto"/>
        <w:rPr>
          <w:rFonts w:ascii="Times New Roman" w:hAnsi="Times New Roman" w:cs="Times New Roman"/>
        </w:rPr>
      </w:pPr>
      <w:r>
        <w:rPr>
          <w:rFonts w:ascii="Times New Roman" w:hAnsi="Times New Roman" w:cs="Times New Roman"/>
        </w:rPr>
        <w:tab/>
      </w:r>
      <w:r w:rsidRPr="003A2CDC">
        <w:rPr>
          <w:rFonts w:ascii="Times New Roman" w:hAnsi="Times New Roman" w:cs="Times New Roman"/>
        </w:rPr>
        <w:t xml:space="preserve">Computational cost. Naïve agglomerative clustering maintains an </w:t>
      </w:r>
      <m:oMath>
        <m:r>
          <w:rPr>
            <w:rFonts w:ascii="Cambria Math" w:hAnsi="Cambria Math" w:cs="Times New Roman"/>
          </w:rPr>
          <m:t>n×n</m:t>
        </m:r>
      </m:oMath>
      <w:r w:rsidRPr="003A2CDC">
        <w:rPr>
          <w:rFonts w:ascii="Times New Roman" w:hAnsi="Times New Roman" w:cs="Times New Roman"/>
        </w:rPr>
        <w:t xml:space="preserve">proximity matrix and performs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3A2CDC">
        <w:rPr>
          <w:rFonts w:ascii="Times New Roman" w:hAnsi="Times New Roman" w:cs="Times New Roman"/>
        </w:rPr>
        <w:t xml:space="preserve">merges, with worst-case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3</m:t>
            </m:r>
          </m:sup>
        </m:sSup>
        <m:r>
          <w:rPr>
            <w:rFonts w:ascii="Cambria Math" w:hAnsi="Cambria Math" w:cs="Times New Roman"/>
          </w:rPr>
          <m:t>)</m:t>
        </m:r>
      </m:oMath>
      <w:r w:rsidRPr="003A2CDC">
        <w:rPr>
          <w:rFonts w:ascii="Times New Roman" w:hAnsi="Times New Roman" w:cs="Times New Roman"/>
        </w:rPr>
        <w:t xml:space="preserve">time and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3A2CDC">
        <w:rPr>
          <w:rFonts w:ascii="Times New Roman" w:hAnsi="Times New Roman" w:cs="Times New Roman"/>
        </w:rPr>
        <w:t>memory (Jain &amp; Dubes, 1988). In small-</w:t>
      </w:r>
      <m:oMath>
        <m:r>
          <w:rPr>
            <w:rFonts w:ascii="Cambria Math" w:hAnsi="Cambria Math" w:cs="Times New Roman"/>
          </w:rPr>
          <m:t>n</m:t>
        </m:r>
      </m:oMath>
      <w:r w:rsidRPr="003A2CDC">
        <w:rPr>
          <w:rFonts w:ascii="Times New Roman" w:hAnsi="Times New Roman" w:cs="Times New Roman"/>
        </w:rPr>
        <w:t xml:space="preserve"> regimes (e.g., </w:t>
      </w:r>
      <m:oMath>
        <m:r>
          <w:rPr>
            <w:rFonts w:ascii="Cambria Math" w:hAnsi="Cambria Math" w:cs="Times New Roman"/>
          </w:rPr>
          <m:t>n≤100</m:t>
        </m:r>
      </m:oMath>
      <w:r w:rsidRPr="003A2CDC">
        <w:rPr>
          <w:rFonts w:ascii="Times New Roman" w:hAnsi="Times New Roman" w:cs="Times New Roman"/>
        </w:rPr>
        <w:t xml:space="preserve">grid states after masking walls), all linkages are tractable, but their constant factors differ. </w:t>
      </w:r>
      <w:r w:rsidR="007C0B7F" w:rsidRPr="003A2CDC">
        <w:rPr>
          <w:rFonts w:ascii="Times New Roman" w:hAnsi="Times New Roman" w:cs="Times New Roman"/>
        </w:rPr>
        <w:t xml:space="preserve">Ward requires recomputing variance-based criteria and is typically slower than Average/Complete in practice on small tabular feature sets. While Average/Complete use simple pairwise summaries that are computationally lighter, often </w:t>
      </w:r>
      <w:r w:rsidR="007C0B7F" w:rsidRPr="003A2CDC">
        <w:rPr>
          <w:rFonts w:ascii="Times New Roman" w:hAnsi="Times New Roman" w:cs="Times New Roman"/>
        </w:rPr>
        <w:lastRenderedPageBreak/>
        <w:t xml:space="preserve">yielding order-of-magnitude lower fit times without degrading separation when features </w:t>
      </w:r>
      <w:proofErr w:type="gramStart"/>
      <w:r w:rsidR="007C0B7F" w:rsidRPr="003A2CDC">
        <w:rPr>
          <w:rFonts w:ascii="Times New Roman" w:hAnsi="Times New Roman" w:cs="Times New Roman"/>
        </w:rPr>
        <w:t>are standardized</w:t>
      </w:r>
      <w:proofErr w:type="gramEnd"/>
      <w:r w:rsidR="007C0B7F" w:rsidRPr="003A2CDC">
        <w:rPr>
          <w:rFonts w:ascii="Times New Roman" w:hAnsi="Times New Roman" w:cs="Times New Roman"/>
        </w:rPr>
        <w:t>.</w:t>
      </w:r>
      <w:r w:rsidR="003A2CDC" w:rsidRPr="003A2CDC">
        <w:t xml:space="preserve"> </w:t>
      </w:r>
      <w:r w:rsidR="003A2CDC" w:rsidRPr="003A2CDC">
        <w:rPr>
          <w:rFonts w:ascii="Times New Roman" w:hAnsi="Times New Roman" w:cs="Times New Roman"/>
        </w:rPr>
        <w:t xml:space="preserve">With standardized features and fixed </w:t>
      </w:r>
      <m:oMath>
        <m:r>
          <w:rPr>
            <w:rFonts w:ascii="Cambria Math" w:hAnsi="Cambria Math" w:cs="Times New Roman"/>
          </w:rPr>
          <m:t>k</m:t>
        </m:r>
      </m:oMath>
      <w:r w:rsidR="003A2CDC" w:rsidRPr="003A2CDC">
        <w:rPr>
          <w:rFonts w:ascii="Times New Roman" w:hAnsi="Times New Roman" w:cs="Times New Roman"/>
        </w:rPr>
        <w:t>,</w:t>
      </w:r>
      <w:r w:rsidR="00F71FF6">
        <w:rPr>
          <w:rFonts w:ascii="Times New Roman" w:hAnsi="Times New Roman" w:cs="Times New Roman"/>
        </w:rPr>
        <w:t xml:space="preserve"> it was</w:t>
      </w:r>
      <w:r w:rsidR="003A2CDC" w:rsidRPr="003A2CDC">
        <w:rPr>
          <w:rFonts w:ascii="Times New Roman" w:hAnsi="Times New Roman" w:cs="Times New Roman"/>
        </w:rPr>
        <w:t xml:space="preserve"> </w:t>
      </w:r>
      <w:proofErr w:type="gramStart"/>
      <w:r w:rsidR="003A2CDC" w:rsidRPr="003A2CDC">
        <w:rPr>
          <w:rFonts w:ascii="Times New Roman" w:hAnsi="Times New Roman" w:cs="Times New Roman"/>
        </w:rPr>
        <w:t>expect</w:t>
      </w:r>
      <w:proofErr w:type="gramEnd"/>
      <w:r w:rsidR="003A2CDC" w:rsidRPr="003A2CDC">
        <w:rPr>
          <w:rFonts w:ascii="Times New Roman" w:hAnsi="Times New Roman" w:cs="Times New Roman"/>
        </w:rPr>
        <w:t xml:space="preserve"> </w:t>
      </w:r>
      <w:r w:rsidR="00F71FF6">
        <w:rPr>
          <w:rFonts w:ascii="Times New Roman" w:hAnsi="Times New Roman" w:cs="Times New Roman"/>
        </w:rPr>
        <w:t xml:space="preserve">that </w:t>
      </w:r>
      <w:r w:rsidR="003A2CDC" w:rsidRPr="003A2CDC">
        <w:rPr>
          <w:rFonts w:ascii="Times New Roman" w:hAnsi="Times New Roman" w:cs="Times New Roman"/>
        </w:rPr>
        <w:t>silhouette and CH to be stable across repeated runs (deterministic algorithm + same data), while fit time shows minor wall-clock jitter from system noise. This matches our observations: Average/Complete achieve equal or slightly higher silhouette/CH than Ward while being ~10–30× faster on our grid features, aligning with textbook expectations about linkage overheads.</w:t>
      </w:r>
    </w:p>
    <w:p w14:paraId="22F2CBEF" w14:textId="7B2B06CC" w:rsidR="003A2CDC" w:rsidRDefault="00B75509" w:rsidP="005865C6">
      <w:pPr>
        <w:spacing w:line="480" w:lineRule="auto"/>
        <w:rPr>
          <w:rFonts w:ascii="Times New Roman" w:hAnsi="Times New Roman" w:cs="Times New Roman"/>
          <w:b/>
          <w:bCs/>
          <w:u w:val="single"/>
        </w:rPr>
      </w:pPr>
      <w:r w:rsidRPr="00654716">
        <w:rPr>
          <w:rFonts w:ascii="Times New Roman" w:hAnsi="Times New Roman" w:cs="Times New Roman"/>
          <w:b/>
          <w:bCs/>
          <w:u w:val="single"/>
        </w:rPr>
        <w:t>Learning</w:t>
      </w:r>
      <w:r w:rsidR="00654716" w:rsidRPr="00654716">
        <w:rPr>
          <w:rFonts w:ascii="Times New Roman" w:hAnsi="Times New Roman" w:cs="Times New Roman"/>
          <w:b/>
          <w:bCs/>
          <w:u w:val="single"/>
        </w:rPr>
        <w:t xml:space="preserve"> in Grid world-Like Tasks</w:t>
      </w:r>
    </w:p>
    <w:p w14:paraId="112C06D2" w14:textId="2EAD83F9" w:rsidR="00CD63C4" w:rsidRPr="00234DF5" w:rsidRDefault="00654716" w:rsidP="00CD63C4">
      <w:pPr>
        <w:spacing w:line="480" w:lineRule="auto"/>
        <w:rPr>
          <w:rFonts w:ascii="Times New Roman" w:hAnsi="Times New Roman" w:cs="Times New Roman"/>
        </w:rPr>
      </w:pPr>
      <w:r>
        <w:rPr>
          <w:rFonts w:ascii="Times New Roman" w:hAnsi="Times New Roman" w:cs="Times New Roman"/>
        </w:rPr>
        <w:tab/>
      </w:r>
      <w:r w:rsidR="00CD63C4" w:rsidRPr="00234DF5">
        <w:rPr>
          <w:rFonts w:ascii="Times New Roman" w:hAnsi="Times New Roman" w:cs="Times New Roman"/>
        </w:rPr>
        <w:t xml:space="preserve">In finite Markov decision processes (MDPs), Q-learning is an off-policy temporal-difference (TD) control method that learns an action-value function </w:t>
      </w:r>
      <m:oMath>
        <m:r>
          <w:rPr>
            <w:rFonts w:ascii="Cambria Math" w:hAnsi="Cambria Math" w:cs="Times New Roman"/>
          </w:rPr>
          <m:t>Q(s,a)</m:t>
        </m:r>
      </m:oMath>
      <w:r w:rsidR="00CD63C4" w:rsidRPr="00234DF5">
        <w:rPr>
          <w:rFonts w:ascii="Times New Roman" w:hAnsi="Times New Roman" w:cs="Times New Roman"/>
        </w:rPr>
        <w:t xml:space="preserve">by bootstrapping toward the Bellman optimality target (Watkins &amp; Dayan, 1992; Sutton &amp; Barto, 2018). The core update after observing transition </w:t>
      </w:r>
      <m:oMath>
        <m:d>
          <m:dPr>
            <m:ctrlPr>
              <w:rPr>
                <w:rFonts w:ascii="Cambria Math" w:hAnsi="Cambria Math" w:cs="Times New Roman"/>
                <w:i/>
              </w:rPr>
            </m:ctrlPr>
          </m:dPr>
          <m:e>
            <m:r>
              <w:rPr>
                <w:rFonts w:ascii="Cambria Math" w:hAnsi="Cambria Math" w:cs="Times New Roman"/>
              </w:rPr>
              <m:t>s,a,r,</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e>
        </m:d>
      </m:oMath>
      <w:r w:rsidR="00B75509">
        <w:rPr>
          <w:rFonts w:ascii="Times New Roman" w:eastAsiaTheme="minorEastAsia" w:hAnsi="Times New Roman" w:cs="Times New Roman"/>
        </w:rPr>
        <w:t xml:space="preserve"> </w:t>
      </w:r>
      <w:r w:rsidR="00CD63C4" w:rsidRPr="00234DF5">
        <w:rPr>
          <w:rFonts w:ascii="Times New Roman" w:hAnsi="Times New Roman" w:cs="Times New Roman"/>
        </w:rPr>
        <w:t>is</w:t>
      </w:r>
    </w:p>
    <w:p w14:paraId="610E6201" w14:textId="1CD27F5A" w:rsidR="00CD63C4" w:rsidRPr="00CD63C4" w:rsidRDefault="00234DF5" w:rsidP="00CD63C4">
      <w:pPr>
        <w:spacing w:line="480" w:lineRule="auto"/>
        <w:rPr>
          <w:rFonts w:ascii="Times New Roman" w:hAnsi="Times New Roman" w:cs="Times New Roman"/>
        </w:rPr>
      </w:pPr>
      <m:oMathPara>
        <m:oMath>
          <m:r>
            <w:rPr>
              <w:rFonts w:ascii="Cambria Math" w:hAnsi="Cambria Math" w:cs="Times New Roman"/>
            </w:rPr>
            <m:t>Q(s,a)←Q(s,a)+α[r+γ</m:t>
          </m:r>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lim>
          </m:limLow>
          <m:r>
            <w:rPr>
              <w:rFonts w:ascii="Cambria Math" w:hAnsi="Cambria Math" w:cs="Times New Roman"/>
            </w:rPr>
            <m:t>Q(</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)-Q(s,a)],</m:t>
          </m:r>
        </m:oMath>
      </m:oMathPara>
    </w:p>
    <w:p w14:paraId="51DC3BBD" w14:textId="6C852159" w:rsidR="00CD63C4" w:rsidRPr="00CD63C4" w:rsidRDefault="00CD63C4" w:rsidP="00CD63C4">
      <w:pPr>
        <w:spacing w:line="480" w:lineRule="auto"/>
        <w:rPr>
          <w:rFonts w:ascii="Times New Roman" w:hAnsi="Times New Roman" w:cs="Times New Roman"/>
        </w:rPr>
      </w:pPr>
      <w:r w:rsidRPr="00CD63C4">
        <w:rPr>
          <w:rFonts w:ascii="Times New Roman" w:hAnsi="Times New Roman" w:cs="Times New Roman"/>
        </w:rPr>
        <w:t xml:space="preserve">with learning rate </w:t>
      </w:r>
      <m:oMath>
        <m:r>
          <w:rPr>
            <w:rFonts w:ascii="Cambria Math" w:hAnsi="Cambria Math" w:cs="Times New Roman"/>
          </w:rPr>
          <m:t>α∈(0,1]</m:t>
        </m:r>
      </m:oMath>
      <w:r w:rsidRPr="00CD63C4">
        <w:rPr>
          <w:rFonts w:ascii="Times New Roman" w:hAnsi="Times New Roman" w:cs="Times New Roman"/>
        </w:rPr>
        <w:t xml:space="preserve">and discount </w:t>
      </w:r>
      <m:oMath>
        <m:r>
          <w:rPr>
            <w:rFonts w:ascii="Cambria Math" w:hAnsi="Cambria Math" w:cs="Times New Roman"/>
          </w:rPr>
          <m:t>γ∈[0,1)</m:t>
        </m:r>
      </m:oMath>
      <w:r w:rsidRPr="00CD63C4">
        <w:rPr>
          <w:rFonts w:ascii="Times New Roman" w:hAnsi="Times New Roman" w:cs="Times New Roman"/>
        </w:rPr>
        <w:t xml:space="preserve">. Under standard conditions—sufficient exploration (e.g., </w:t>
      </w:r>
      <m:oMath>
        <m:r>
          <w:rPr>
            <w:rFonts w:ascii="Cambria Math" w:hAnsi="Cambria Math" w:cs="Times New Roman"/>
          </w:rPr>
          <m:t>ε</m:t>
        </m:r>
      </m:oMath>
      <w:r w:rsidRPr="00CD63C4">
        <w:rPr>
          <w:rFonts w:ascii="Times New Roman" w:hAnsi="Times New Roman" w:cs="Times New Roman"/>
        </w:rPr>
        <w:t xml:space="preserve">-greedy with decaying </w:t>
      </w:r>
      <m:oMath>
        <m:r>
          <w:rPr>
            <w:rFonts w:ascii="Cambria Math" w:hAnsi="Cambria Math" w:cs="Times New Roman"/>
          </w:rPr>
          <m:t>ε</m:t>
        </m:r>
      </m:oMath>
      <w:r w:rsidRPr="00CD63C4">
        <w:rPr>
          <w:rFonts w:ascii="Times New Roman" w:hAnsi="Times New Roman" w:cs="Times New Roman"/>
        </w:rPr>
        <w:t xml:space="preserve">), bounded rewards, and a GLIE schedule—tabular Q-learning converges to </w:t>
      </w:r>
      <m:oMath>
        <m:sSup>
          <m:sSupPr>
            <m:ctrlPr>
              <w:rPr>
                <w:rFonts w:ascii="Cambria Math" w:hAnsi="Cambria Math" w:cs="Times New Roman"/>
              </w:rPr>
            </m:ctrlPr>
          </m:sSupPr>
          <m:e>
            <m:r>
              <w:rPr>
                <w:rFonts w:ascii="Cambria Math" w:hAnsi="Cambria Math" w:cs="Times New Roman"/>
              </w:rPr>
              <m:t>Q</m:t>
            </m:r>
          </m:e>
          <m:sup>
            <m:r>
              <m:rPr>
                <m:nor/>
              </m:rPr>
              <w:rPr>
                <w:rFonts w:ascii="Times New Roman" w:hAnsi="Times New Roman" w:cs="Times New Roman"/>
              </w:rPr>
              <m:t>\*</m:t>
            </m:r>
          </m:sup>
        </m:sSup>
      </m:oMath>
      <w:r w:rsidRPr="00CD63C4">
        <w:rPr>
          <w:rFonts w:ascii="Times New Roman" w:hAnsi="Times New Roman" w:cs="Times New Roman"/>
        </w:rPr>
        <w:t>with probability 1 (Watkins &amp; Dayan, 1992; Sutton &amp; Barto, 2018).</w:t>
      </w:r>
      <w:r w:rsidRPr="00CD63C4">
        <w:rPr>
          <w:rFonts w:ascii="Times New Roman" w:hAnsi="Times New Roman" w:cs="Times New Roman"/>
        </w:rPr>
        <w:br/>
        <w:t xml:space="preserve">Because Q-learning uses </w:t>
      </w:r>
      <m:oMath>
        <m:sSub>
          <m:sSubPr>
            <m:ctrlPr>
              <w:rPr>
                <w:rFonts w:ascii="Cambria Math" w:hAnsi="Cambria Math" w:cs="Times New Roman"/>
              </w:rPr>
            </m:ctrlPr>
          </m:sSubPr>
          <m:e>
            <m:r>
              <m:rPr>
                <m:sty m:val="p"/>
              </m:rPr>
              <w:rPr>
                <w:rFonts w:ascii="Cambria Math" w:hAnsi="Cambria Math" w:cs="Times New Roman"/>
              </w:rPr>
              <m:t>max</m:t>
            </m:r>
            <m:r>
              <w:rPr>
                <w:rFonts w:ascii="Cambria Math" w:hAnsi="Cambria Math" w:cs="Times New Roman"/>
              </w:rPr>
              <m:t>⁡</m:t>
            </m:r>
          </m:e>
          <m:sub>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ub>
        </m:sSub>
        <m:r>
          <w:rPr>
            <w:rFonts w:ascii="Cambria Math" w:hAnsi="Cambria Math" w:cs="Times New Roman"/>
          </w:rPr>
          <m:t>Q(</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m:t>
        </m:r>
      </m:oMath>
      <w:r w:rsidRPr="00CD63C4">
        <w:rPr>
          <w:rFonts w:ascii="Times New Roman" w:hAnsi="Times New Roman" w:cs="Times New Roman"/>
        </w:rPr>
        <w:t xml:space="preserve">both to select and evaluate actions, noise in the estimates yields a positive bias in targets (overestimation). Double Q-learning decouples selection and evaluation using two value tables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B</m:t>
            </m:r>
          </m:sub>
        </m:sSub>
      </m:oMath>
      <w:r w:rsidRPr="00CD63C4">
        <w:rPr>
          <w:rFonts w:ascii="Times New Roman" w:hAnsi="Times New Roman" w:cs="Times New Roman"/>
        </w:rPr>
        <w:t xml:space="preserve">: select with one, evaluate with the other (Hasselt, 2010). A common variant alternates which table </w:t>
      </w:r>
      <w:proofErr w:type="gramStart"/>
      <w:r w:rsidRPr="00CD63C4">
        <w:rPr>
          <w:rFonts w:ascii="Times New Roman" w:hAnsi="Times New Roman" w:cs="Times New Roman"/>
        </w:rPr>
        <w:t>is updated</w:t>
      </w:r>
      <w:proofErr w:type="gramEnd"/>
      <w:r w:rsidRPr="00CD63C4">
        <w:rPr>
          <w:rFonts w:ascii="Times New Roman" w:hAnsi="Times New Roman" w:cs="Times New Roman"/>
        </w:rPr>
        <w:t>:</w:t>
      </w:r>
    </w:p>
    <w:p w14:paraId="08EC92D0" w14:textId="3E2A01D3" w:rsidR="00CD63C4" w:rsidRPr="00CD63C4" w:rsidRDefault="00000000" w:rsidP="00CD63C4">
      <w:pPr>
        <w:spacing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m:t>
              </m:r>
            </m:sub>
          </m:sSub>
          <m:r>
            <w:rPr>
              <w:rFonts w:ascii="Cambria Math" w:hAnsi="Cambria Math" w:cs="Times New Roman"/>
            </w:rPr>
            <m:t>(s,a)←</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m:t>
              </m:r>
            </m:sub>
          </m:sSub>
          <m:r>
            <w:rPr>
              <w:rFonts w:ascii="Cambria Math" w:hAnsi="Cambria Math" w:cs="Times New Roman"/>
            </w:rPr>
            <m:t>(s,a)+α[r+γ</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B</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w:rPr>
              <w:rFonts w:ascii="Cambria Math" w:hAnsi="Cambria Math" w:cs="Times New Roman"/>
            </w:rPr>
            <m:t>,</m:t>
          </m:r>
          <m:r>
            <m:rPr>
              <m:sty m:val="p"/>
            </m:rPr>
            <w:rPr>
              <w:rFonts w:ascii="Cambria Math" w:hAnsi="Cambria Math" w:cs="Times New Roman"/>
            </w:rPr>
            <m:t>arg</m:t>
          </m:r>
          <m: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lim>
          </m:limLow>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A</m:t>
              </m:r>
            </m:sub>
          </m:sSub>
          <m:r>
            <w:rPr>
              <w:rFonts w:ascii="Cambria Math" w:hAnsi="Cambria Math" w:cs="Times New Roman"/>
            </w:rPr>
            <m:t>(s,a)],</m:t>
          </m:r>
        </m:oMath>
      </m:oMathPara>
    </w:p>
    <w:p w14:paraId="479FC3A6" w14:textId="16B1C637" w:rsidR="00BC0C2F" w:rsidRPr="00BC0C2F" w:rsidRDefault="00CD63C4" w:rsidP="00BC0C2F">
      <w:pPr>
        <w:spacing w:line="480" w:lineRule="auto"/>
        <w:rPr>
          <w:rFonts w:ascii="Times New Roman" w:hAnsi="Times New Roman" w:cs="Times New Roman"/>
        </w:rPr>
      </w:pPr>
      <w:r w:rsidRPr="00CD63C4">
        <w:rPr>
          <w:rFonts w:ascii="Times New Roman" w:hAnsi="Times New Roman" w:cs="Times New Roman"/>
        </w:rPr>
        <w:lastRenderedPageBreak/>
        <w:t xml:space="preserve">and symmetrically for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B</m:t>
            </m:r>
          </m:sub>
        </m:sSub>
      </m:oMath>
      <w:r w:rsidRPr="00CD63C4">
        <w:rPr>
          <w:rFonts w:ascii="Times New Roman" w:hAnsi="Times New Roman" w:cs="Times New Roman"/>
        </w:rPr>
        <w:t>. Empirically, Double Q reduces overestimation, often improving sample efficiency (fewer episodes to reach a performance threshold), especially in stochastic environments (Hasselt, 2010; Sutton &amp; Barto, 2018).</w:t>
      </w:r>
      <w:r w:rsidR="00C216BA" w:rsidRPr="00234DF5">
        <w:rPr>
          <w:rFonts w:ascii="Times New Roman" w:hAnsi="Times New Roman" w:cs="Times New Roman"/>
        </w:rPr>
        <w:t xml:space="preserve"> With constant </w:t>
      </w:r>
      <m:oMath>
        <m:r>
          <w:rPr>
            <w:rFonts w:ascii="Cambria Math" w:hAnsi="Cambria Math" w:cs="Times New Roman"/>
          </w:rPr>
          <m:t>α</m:t>
        </m:r>
      </m:oMath>
      <w:r w:rsidR="00C216BA" w:rsidRPr="00234DF5">
        <w:rPr>
          <w:rFonts w:ascii="Times New Roman" w:hAnsi="Times New Roman" w:cs="Times New Roman"/>
        </w:rPr>
        <w:t xml:space="preserve">, early learning is fast but asymptotic convergence can oscillate; decayed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oMath>
      <w:r w:rsidR="00C216BA" w:rsidRPr="00234DF5">
        <w:rPr>
          <w:rFonts w:ascii="Times New Roman" w:hAnsi="Times New Roman" w:cs="Times New Roman"/>
        </w:rPr>
        <w:t xml:space="preserve">(e.g.,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oMath>
      <w:r w:rsidR="00C216BA" w:rsidRPr="00234DF5">
        <w:rPr>
          <w:rFonts w:ascii="Times New Roman" w:hAnsi="Times New Roman" w:cs="Times New Roman"/>
        </w:rPr>
        <w:t xml:space="preserve">or mild geometric decay) stabilizes convergence and may reduce variance at the cost of slower initial progress (Sutton &amp; Barto, 2018). In small, </w:t>
      </w:r>
      <w:proofErr w:type="gramStart"/>
      <w:r w:rsidR="00C216BA" w:rsidRPr="00234DF5">
        <w:rPr>
          <w:rFonts w:ascii="Times New Roman" w:hAnsi="Times New Roman" w:cs="Times New Roman"/>
        </w:rPr>
        <w:t>deterministic</w:t>
      </w:r>
      <w:proofErr w:type="gramEnd"/>
      <w:r w:rsidR="00C216BA" w:rsidRPr="00234DF5">
        <w:rPr>
          <w:rFonts w:ascii="Times New Roman" w:hAnsi="Times New Roman" w:cs="Times New Roman"/>
        </w:rPr>
        <w:t xml:space="preserve"> or near-deterministic grids, constant </w:t>
      </w:r>
      <m:oMath>
        <m:r>
          <w:rPr>
            <w:rFonts w:ascii="Cambria Math" w:hAnsi="Cambria Math" w:cs="Times New Roman"/>
          </w:rPr>
          <m:t>α</m:t>
        </m:r>
      </m:oMath>
      <w:r w:rsidR="00C216BA" w:rsidRPr="00234DF5">
        <w:rPr>
          <w:rFonts w:ascii="Times New Roman" w:hAnsi="Times New Roman" w:cs="Times New Roman"/>
        </w:rPr>
        <w:t xml:space="preserve">often reaches competent policies rapidly; decay can help polish value estimates after the goal </w:t>
      </w:r>
      <w:proofErr w:type="gramStart"/>
      <w:r w:rsidR="00C216BA" w:rsidRPr="00234DF5">
        <w:rPr>
          <w:rFonts w:ascii="Times New Roman" w:hAnsi="Times New Roman" w:cs="Times New Roman"/>
        </w:rPr>
        <w:t>is discovered</w:t>
      </w:r>
      <w:proofErr w:type="gramEnd"/>
      <w:r w:rsidR="00C216BA" w:rsidRPr="00234DF5">
        <w:rPr>
          <w:rFonts w:ascii="Times New Roman" w:hAnsi="Times New Roman" w:cs="Times New Roman"/>
        </w:rPr>
        <w:t xml:space="preserve">. -greedy with linear or exponential decay is the standard for tabular domains. Higher initial </w:t>
      </w:r>
      <m:oMath>
        <m:r>
          <w:rPr>
            <w:rFonts w:ascii="Cambria Math" w:hAnsi="Cambria Math" w:cs="Times New Roman"/>
          </w:rPr>
          <m:t>ε</m:t>
        </m:r>
      </m:oMath>
      <w:r w:rsidR="00C216BA" w:rsidRPr="00234DF5">
        <w:rPr>
          <w:rFonts w:ascii="Times New Roman" w:hAnsi="Times New Roman" w:cs="Times New Roman"/>
        </w:rPr>
        <w:t xml:space="preserve">accelerates discovery of rewarding states; earlier decay reduces dithering once a good policy emerges. In small grids where the optimal path is short and rewards are sparse (+1 at goal, small step penalty), moderate initial </w:t>
      </w:r>
      <m:oMath>
        <m:r>
          <w:rPr>
            <w:rFonts w:ascii="Cambria Math" w:hAnsi="Cambria Math" w:cs="Times New Roman"/>
          </w:rPr>
          <m:t>ε</m:t>
        </m:r>
      </m:oMath>
      <w:r w:rsidR="00C216BA" w:rsidRPr="00234DF5">
        <w:rPr>
          <w:rFonts w:ascii="Times New Roman" w:hAnsi="Times New Roman" w:cs="Times New Roman"/>
        </w:rPr>
        <w:t>(e.g., 0.3) with decay toward a small floor (e.g., 0.05) balances discovery and exploitation.</w:t>
      </w:r>
      <w:r w:rsidR="00BC0C2F" w:rsidRPr="00234DF5">
        <w:rPr>
          <w:rFonts w:ascii="Times New Roman" w:eastAsia="Times New Roman" w:hAnsi="Times New Roman" w:cs="Times New Roman"/>
          <w:kern w:val="0"/>
          <w14:ligatures w14:val="none"/>
        </w:rPr>
        <w:t xml:space="preserve"> </w:t>
      </w:r>
      <w:r w:rsidR="00BC0C2F" w:rsidRPr="00234DF5">
        <w:rPr>
          <w:rFonts w:ascii="Times New Roman" w:hAnsi="Times New Roman" w:cs="Times New Roman"/>
        </w:rPr>
        <w:t xml:space="preserve">A practical measure of learning speed for tabular RL is the number of episodes required before a smoothed return (e.g., 50-episode moving average) first exceeds a preset threshold (e.g., </w:t>
      </w:r>
      <m:oMath>
        <m:r>
          <w:rPr>
            <w:rFonts w:ascii="Cambria Math" w:hAnsi="Cambria Math" w:cs="Times New Roman"/>
          </w:rPr>
          <m:t>0.8×</m:t>
        </m:r>
      </m:oMath>
      <w:r w:rsidR="00BC0C2F" w:rsidRPr="00234DF5">
        <w:rPr>
          <w:rFonts w:ascii="Times New Roman" w:hAnsi="Times New Roman" w:cs="Times New Roman"/>
        </w:rPr>
        <w:t xml:space="preserve">an estimated optimal return). This “episodes-to-target” captures how quickly an algorithm converts experience into performance, abstracting away hardware effects. It aligns with theoretical convergence views (monotone improvement in expected return) while remaining easy to reproduce. </w:t>
      </w:r>
      <w:r w:rsidR="00BC0C2F" w:rsidRPr="00BC0C2F">
        <w:rPr>
          <w:rFonts w:ascii="Times New Roman" w:hAnsi="Times New Roman" w:cs="Times New Roman"/>
        </w:rPr>
        <w:t>Episodes alone ignore differences in per-step computation. Wall-time (seconds) reflects actual compute cost—sensitive to update overhead (e.g., maintaining two tables in Double Q), Python/NumPy implementation details, and hardware. Two methods can need a similar number of episodes yet have different wall-times; conversely, a method using more episodes could be faster in wall-time if its updates are cheaper.</w:t>
      </w:r>
      <w:r w:rsidR="00BC0C2F" w:rsidRPr="00234DF5">
        <w:rPr>
          <w:rFonts w:ascii="Times New Roman" w:hAnsi="Times New Roman" w:cs="Times New Roman"/>
        </w:rPr>
        <w:t xml:space="preserve"> </w:t>
      </w:r>
      <w:r w:rsidR="00BC0C2F" w:rsidRPr="00BC0C2F">
        <w:rPr>
          <w:rFonts w:ascii="Times New Roman" w:hAnsi="Times New Roman" w:cs="Times New Roman"/>
        </w:rPr>
        <w:t xml:space="preserve">Literature suggests: (i) Double Q often reduces overestimation and can hit targets in fewer episodes than vanilla Q-learning (Hasselt, 2010); however, (ii) maintaining two value tables and extra argmax/evaluation </w:t>
      </w:r>
      <w:r w:rsidR="00BC0C2F" w:rsidRPr="00BC0C2F">
        <w:rPr>
          <w:rFonts w:ascii="Times New Roman" w:hAnsi="Times New Roman" w:cs="Times New Roman"/>
        </w:rPr>
        <w:lastRenderedPageBreak/>
        <w:t>steps add constant overhead, so wall-time can be slightly higher per episode; and (iii) constant-</w:t>
      </w:r>
      <m:oMath>
        <m:r>
          <w:rPr>
            <w:rFonts w:ascii="Cambria Math" w:hAnsi="Cambria Math" w:cs="Times New Roman"/>
          </w:rPr>
          <m:t>α</m:t>
        </m:r>
      </m:oMath>
      <w:r w:rsidR="00BC0C2F" w:rsidRPr="00BC0C2F">
        <w:rPr>
          <w:rFonts w:ascii="Times New Roman" w:hAnsi="Times New Roman" w:cs="Times New Roman"/>
        </w:rPr>
        <w:t xml:space="preserve"> schedules typically reach a competent policy quickly in small, nearly deterministic tasks, often yielding the lowest wall-time to a modest target, while decayed </w:t>
      </w:r>
      <m:oMath>
        <m:r>
          <w:rPr>
            <w:rFonts w:ascii="Cambria Math" w:hAnsi="Cambria Math" w:cs="Times New Roman"/>
          </w:rPr>
          <m:t>α</m:t>
        </m:r>
      </m:oMath>
      <w:r w:rsidR="00BC0C2F" w:rsidRPr="00BC0C2F">
        <w:rPr>
          <w:rFonts w:ascii="Times New Roman" w:hAnsi="Times New Roman" w:cs="Times New Roman"/>
        </w:rPr>
        <w:t>improves stability late in learning but may increase episodes to the same threshold (Sutton &amp; Barto, 2018).</w:t>
      </w:r>
      <w:r w:rsidR="007B37FB" w:rsidRPr="00234DF5">
        <w:rPr>
          <w:rFonts w:ascii="Times New Roman" w:hAnsi="Times New Roman" w:cs="Times New Roman"/>
        </w:rPr>
        <w:t xml:space="preserve"> </w:t>
      </w:r>
      <w:r w:rsidR="00D86EB1" w:rsidRPr="00D86EB1">
        <w:rPr>
          <w:rFonts w:ascii="Times New Roman" w:hAnsi="Times New Roman" w:cs="Times New Roman"/>
        </w:rPr>
        <w:t xml:space="preserve">Q-learning converges in finite MDPs under sufficient exploration and appropriate step-size conditions (Watkins &amp; Dayan, 1992; Sutton &amp; Barto, 2018). Double Q-learning reduces overestimation bias by decoupling action selection from evaluation, often requiring fewer episodes to reach a target return (van Hasselt, 2010). Yet maintaining two value tables and extra argmax/evaluations adds per-step overhead, so wall-time can be higher even when episode counts fall. </w:t>
      </w:r>
      <w:r w:rsidR="00432F7E" w:rsidRPr="00D86EB1">
        <w:rPr>
          <w:rFonts w:ascii="Times New Roman" w:hAnsi="Times New Roman" w:cs="Times New Roman"/>
        </w:rPr>
        <w:t>Therefore,</w:t>
      </w:r>
      <w:r w:rsidR="00D86EB1" w:rsidRPr="00D86EB1">
        <w:rPr>
          <w:rFonts w:ascii="Times New Roman" w:hAnsi="Times New Roman" w:cs="Times New Roman"/>
        </w:rPr>
        <w:t xml:space="preserve"> RL results should report both episodes-to-target (sample efficiency) and wall-time (compute efficiency), because the “fastest learner” in episodes is not always the fastest to run (Sutton &amp; Barto, 2018).</w:t>
      </w:r>
    </w:p>
    <w:p w14:paraId="76C8DE2C" w14:textId="24333859" w:rsidR="00CD63C4" w:rsidRDefault="008F1A58" w:rsidP="00CD63C4">
      <w:pPr>
        <w:spacing w:line="480" w:lineRule="auto"/>
        <w:rPr>
          <w:rFonts w:ascii="Times New Roman" w:hAnsi="Times New Roman" w:cs="Times New Roman"/>
          <w:b/>
          <w:bCs/>
          <w:u w:val="single"/>
        </w:rPr>
      </w:pPr>
      <w:r w:rsidRPr="00227B54">
        <w:rPr>
          <w:rFonts w:ascii="Times New Roman" w:hAnsi="Times New Roman" w:cs="Times New Roman"/>
          <w:b/>
          <w:bCs/>
          <w:u w:val="single"/>
        </w:rPr>
        <w:t>Method</w:t>
      </w:r>
      <w:r w:rsidR="00227B54" w:rsidRPr="00227B54">
        <w:rPr>
          <w:rFonts w:ascii="Times New Roman" w:hAnsi="Times New Roman" w:cs="Times New Roman"/>
          <w:b/>
          <w:bCs/>
          <w:u w:val="single"/>
        </w:rPr>
        <w:t xml:space="preserve">ology </w:t>
      </w:r>
    </w:p>
    <w:p w14:paraId="3A2B0FD4" w14:textId="72BDAD43" w:rsidR="00881085" w:rsidRPr="00BB2A14" w:rsidRDefault="00DE2E26" w:rsidP="008340AA">
      <w:pPr>
        <w:spacing w:line="480" w:lineRule="auto"/>
        <w:rPr>
          <w:rFonts w:ascii="Times New Roman" w:hAnsi="Times New Roman" w:cs="Times New Roman"/>
        </w:rPr>
      </w:pPr>
      <w:r w:rsidRPr="00BB2A14">
        <w:rPr>
          <w:rFonts w:ascii="Times New Roman" w:hAnsi="Times New Roman" w:cs="Times New Roman"/>
        </w:rPr>
        <w:t>A</w:t>
      </w:r>
      <w:r w:rsidR="00227B54" w:rsidRPr="00227B54">
        <w:rPr>
          <w:rFonts w:ascii="Times New Roman" w:hAnsi="Times New Roman" w:cs="Times New Roman"/>
        </w:rPr>
        <w:t xml:space="preserve"> 10×10 </w:t>
      </w:r>
      <w:r w:rsidRPr="00BB2A14">
        <w:rPr>
          <w:rFonts w:ascii="Times New Roman" w:hAnsi="Times New Roman" w:cs="Times New Roman"/>
        </w:rPr>
        <w:t>grid world</w:t>
      </w:r>
      <w:r w:rsidR="00227B54" w:rsidRPr="00227B54">
        <w:rPr>
          <w:rFonts w:ascii="Times New Roman" w:hAnsi="Times New Roman" w:cs="Times New Roman"/>
        </w:rPr>
        <w:t xml:space="preserve"> </w:t>
      </w:r>
      <w:r w:rsidRPr="00BB2A14">
        <w:rPr>
          <w:rFonts w:ascii="Times New Roman" w:hAnsi="Times New Roman" w:cs="Times New Roman"/>
        </w:rPr>
        <w:t xml:space="preserve">will </w:t>
      </w:r>
      <w:proofErr w:type="gramStart"/>
      <w:r w:rsidRPr="00BB2A14">
        <w:rPr>
          <w:rFonts w:ascii="Times New Roman" w:hAnsi="Times New Roman" w:cs="Times New Roman"/>
        </w:rPr>
        <w:t>be used</w:t>
      </w:r>
      <w:proofErr w:type="gramEnd"/>
      <w:r w:rsidRPr="00BB2A14">
        <w:rPr>
          <w:rFonts w:ascii="Times New Roman" w:hAnsi="Times New Roman" w:cs="Times New Roman"/>
        </w:rPr>
        <w:t xml:space="preserve"> </w:t>
      </w:r>
      <w:r w:rsidR="00227B54" w:rsidRPr="00227B54">
        <w:rPr>
          <w:rFonts w:ascii="Times New Roman" w:hAnsi="Times New Roman" w:cs="Times New Roman"/>
        </w:rPr>
        <w:t xml:space="preserve">with a single start state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oMath>
      <w:r w:rsidR="00227B54" w:rsidRPr="00227B54">
        <w:rPr>
          <w:rFonts w:ascii="Times New Roman" w:hAnsi="Times New Roman" w:cs="Times New Roman"/>
        </w:rPr>
        <w:t xml:space="preserve">and goal state </w:t>
      </w:r>
      <m:oMath>
        <m:r>
          <w:rPr>
            <w:rFonts w:ascii="Cambria Math" w:hAnsi="Cambria Math" w:cs="Times New Roman"/>
          </w:rPr>
          <m:t>g</m:t>
        </m:r>
      </m:oMath>
      <w:r w:rsidR="00227B54" w:rsidRPr="00227B54">
        <w:rPr>
          <w:rFonts w:ascii="Times New Roman" w:hAnsi="Times New Roman" w:cs="Times New Roman"/>
        </w:rPr>
        <w:t xml:space="preserve">. Each cell </w:t>
      </w:r>
      <m:oMath>
        <m:r>
          <w:rPr>
            <w:rFonts w:ascii="Cambria Math" w:hAnsi="Cambria Math" w:cs="Times New Roman"/>
          </w:rPr>
          <m:t>(x,y)</m:t>
        </m:r>
      </m:oMath>
      <w:r w:rsidR="00227B54" w:rsidRPr="00227B54">
        <w:rPr>
          <w:rFonts w:ascii="Times New Roman" w:hAnsi="Times New Roman" w:cs="Times New Roman"/>
        </w:rPr>
        <w:t xml:space="preserve">, with </w:t>
      </w:r>
      <m:oMath>
        <m:r>
          <w:rPr>
            <w:rFonts w:ascii="Cambria Math" w:hAnsi="Cambria Math" w:cs="Times New Roman"/>
          </w:rPr>
          <m:t>x,y∈{0,…,9}</m:t>
        </m:r>
      </m:oMath>
      <w:r w:rsidR="00227B54" w:rsidRPr="00227B54">
        <w:rPr>
          <w:rFonts w:ascii="Times New Roman" w:hAnsi="Times New Roman" w:cs="Times New Roman"/>
        </w:rPr>
        <w:t xml:space="preserve">, is a potential state; a fixed set of impassable walls removes </w:t>
      </w:r>
      <w:proofErr w:type="gramStart"/>
      <w:r w:rsidR="00227B54" w:rsidRPr="00227B54">
        <w:rPr>
          <w:rFonts w:ascii="Times New Roman" w:hAnsi="Times New Roman" w:cs="Times New Roman"/>
        </w:rPr>
        <w:t>some</w:t>
      </w:r>
      <w:proofErr w:type="gramEnd"/>
      <w:r w:rsidR="00227B54" w:rsidRPr="00227B54">
        <w:rPr>
          <w:rFonts w:ascii="Times New Roman" w:hAnsi="Times New Roman" w:cs="Times New Roman"/>
        </w:rPr>
        <w:t xml:space="preserve"> cells from the reachable set. An episode terminates on reaching </w:t>
      </w:r>
      <m:oMath>
        <m:r>
          <w:rPr>
            <w:rFonts w:ascii="Cambria Math" w:hAnsi="Cambria Math" w:cs="Times New Roman"/>
          </w:rPr>
          <m:t>g</m:t>
        </m:r>
      </m:oMath>
      <w:r w:rsidR="00227B54" w:rsidRPr="00227B54">
        <w:rPr>
          <w:rFonts w:ascii="Times New Roman" w:hAnsi="Times New Roman" w:cs="Times New Roman"/>
        </w:rPr>
        <w:t xml:space="preserve">. Rewards: </w:t>
      </w:r>
      <m:oMath>
        <m:r>
          <w:rPr>
            <w:rFonts w:ascii="Cambria Math" w:hAnsi="Cambria Math" w:cs="Times New Roman"/>
          </w:rPr>
          <m:t>+1</m:t>
        </m:r>
      </m:oMath>
      <w:r w:rsidR="00227B54" w:rsidRPr="00227B54">
        <w:rPr>
          <w:rFonts w:ascii="Times New Roman" w:hAnsi="Times New Roman" w:cs="Times New Roman"/>
        </w:rPr>
        <w:t xml:space="preserve">at </w:t>
      </w:r>
      <m:oMath>
        <m:r>
          <w:rPr>
            <w:rFonts w:ascii="Cambria Math" w:hAnsi="Cambria Math" w:cs="Times New Roman"/>
          </w:rPr>
          <m:t>g</m:t>
        </m:r>
      </m:oMath>
      <w:r w:rsidR="00227B54" w:rsidRPr="00227B54">
        <w:rPr>
          <w:rFonts w:ascii="Times New Roman" w:hAnsi="Times New Roman" w:cs="Times New Roman"/>
        </w:rPr>
        <w:t xml:space="preserve">; per-step penalty </w:t>
      </w:r>
      <m:oMath>
        <m:r>
          <w:rPr>
            <w:rFonts w:ascii="Cambria Math" w:hAnsi="Cambria Math" w:cs="Times New Roman"/>
          </w:rPr>
          <m:t>-0.01</m:t>
        </m:r>
      </m:oMath>
      <w:r w:rsidR="00227B54" w:rsidRPr="00227B54">
        <w:rPr>
          <w:rFonts w:ascii="Times New Roman" w:hAnsi="Times New Roman" w:cs="Times New Roman"/>
        </w:rPr>
        <w:t>; attempting to move into a wall or outside the grid leaves the agent in place with the step penalty.</w:t>
      </w:r>
      <w:r w:rsidRPr="00BB2A14">
        <w:rPr>
          <w:rFonts w:ascii="Times New Roman" w:hAnsi="Times New Roman" w:cs="Times New Roman"/>
        </w:rPr>
        <w:t xml:space="preserve"> </w:t>
      </w:r>
      <w:r w:rsidR="00227B54" w:rsidRPr="00227B54">
        <w:rPr>
          <w:rFonts w:ascii="Times New Roman" w:hAnsi="Times New Roman" w:cs="Times New Roman"/>
        </w:rPr>
        <w:t>State set (dataset)</w:t>
      </w:r>
      <w:r w:rsidR="00881085" w:rsidRPr="00BB2A14">
        <w:rPr>
          <w:rFonts w:ascii="Times New Roman" w:hAnsi="Times New Roman" w:cs="Times New Roman"/>
        </w:rPr>
        <w:t>:</w:t>
      </w:r>
      <w:r w:rsidR="00227B54" w:rsidRPr="00227B54">
        <w:rPr>
          <w:rFonts w:ascii="Times New Roman" w:hAnsi="Times New Roman" w:cs="Times New Roman"/>
        </w:rPr>
        <w:t xml:space="preserve"> Let </w:t>
      </w:r>
      <m:oMath>
        <m:r>
          <m:rPr>
            <m:scr m:val="script"/>
          </m:rPr>
          <w:rPr>
            <w:rFonts w:ascii="Cambria Math" w:hAnsi="Cambria Math" w:cs="Times New Roman"/>
          </w:rPr>
          <m:t>S</m:t>
        </m:r>
        <m:r>
          <w:rPr>
            <w:rFonts w:ascii="Cambria Math" w:hAnsi="Cambria Math" w:cs="Times New Roman"/>
          </w:rPr>
          <m:t>⊆{0,…,9</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00227B54" w:rsidRPr="00227B54">
        <w:rPr>
          <w:rFonts w:ascii="Times New Roman" w:hAnsi="Times New Roman" w:cs="Times New Roman"/>
        </w:rPr>
        <w:t xml:space="preserve">be the set of reachable, non-wall cells under the four-neighbor action set </w:t>
      </w:r>
      <m:oMath>
        <m:r>
          <m:rPr>
            <m:scr m:val="script"/>
          </m:rPr>
          <w:rPr>
            <w:rFonts w:ascii="Cambria Math" w:hAnsi="Cambria Math" w:cs="Times New Roman"/>
          </w:rPr>
          <m:t>A={</m:t>
        </m:r>
        <m:r>
          <m:rPr>
            <m:nor/>
          </m:rPr>
          <w:rPr>
            <w:rFonts w:ascii="Times New Roman" w:hAnsi="Times New Roman" w:cs="Times New Roman"/>
          </w:rPr>
          <m:t>up, down, left, right</m:t>
        </m:r>
        <m:r>
          <w:rPr>
            <w:rFonts w:ascii="Cambria Math" w:hAnsi="Cambria Math" w:cs="Times New Roman"/>
          </w:rPr>
          <m:t>}</m:t>
        </m:r>
      </m:oMath>
      <w:r w:rsidR="00227B54" w:rsidRPr="00227B54">
        <w:rPr>
          <w:rFonts w:ascii="Times New Roman" w:hAnsi="Times New Roman" w:cs="Times New Roman"/>
        </w:rPr>
        <w:t xml:space="preserve">. This </w:t>
      </w:r>
      <m:oMath>
        <m:r>
          <m:rPr>
            <m:scr m:val="script"/>
          </m:rPr>
          <w:rPr>
            <w:rFonts w:ascii="Cambria Math" w:hAnsi="Cambria Math" w:cs="Times New Roman"/>
          </w:rPr>
          <m:t>S</m:t>
        </m:r>
      </m:oMath>
      <w:r w:rsidR="00227B54" w:rsidRPr="00227B54">
        <w:rPr>
          <w:rFonts w:ascii="Times New Roman" w:hAnsi="Times New Roman" w:cs="Times New Roman"/>
        </w:rPr>
        <w:t>is the entire dataset used across supervised, unsupervised, and RL experiments.</w:t>
      </w:r>
      <w:r w:rsidRPr="00BB2A14">
        <w:rPr>
          <w:rFonts w:ascii="Times New Roman" w:hAnsi="Times New Roman" w:cs="Times New Roman"/>
        </w:rPr>
        <w:t xml:space="preserve"> As for the s</w:t>
      </w:r>
      <w:r w:rsidR="00227B54" w:rsidRPr="00227B54">
        <w:rPr>
          <w:rFonts w:ascii="Times New Roman" w:hAnsi="Times New Roman" w:cs="Times New Roman"/>
        </w:rPr>
        <w:t>upervised labels</w:t>
      </w:r>
      <w:r w:rsidR="00BB2A14" w:rsidRPr="00BB2A14">
        <w:rPr>
          <w:rFonts w:ascii="Times New Roman" w:hAnsi="Times New Roman" w:cs="Times New Roman"/>
        </w:rPr>
        <w:t>,</w:t>
      </w:r>
      <w:r w:rsidR="00227B54" w:rsidRPr="00227B54">
        <w:rPr>
          <w:rFonts w:ascii="Times New Roman" w:hAnsi="Times New Roman" w:cs="Times New Roman"/>
        </w:rPr>
        <w:t xml:space="preserve"> </w:t>
      </w:r>
      <w:r w:rsidR="00BB2A14" w:rsidRPr="00BB2A14">
        <w:rPr>
          <w:rFonts w:ascii="Times New Roman" w:hAnsi="Times New Roman" w:cs="Times New Roman"/>
        </w:rPr>
        <w:t>f</w:t>
      </w:r>
      <w:r w:rsidR="00227B54" w:rsidRPr="00227B54">
        <w:rPr>
          <w:rFonts w:ascii="Times New Roman" w:hAnsi="Times New Roman" w:cs="Times New Roman"/>
        </w:rPr>
        <w:t xml:space="preserve">or each </w:t>
      </w:r>
      <m:oMath>
        <m:r>
          <w:rPr>
            <w:rFonts w:ascii="Cambria Math" w:hAnsi="Cambria Math" w:cs="Times New Roman"/>
          </w:rPr>
          <m:t>s∈</m:t>
        </m:r>
        <m:r>
          <m:rPr>
            <m:scr m:val="script"/>
          </m:rPr>
          <w:rPr>
            <w:rFonts w:ascii="Cambria Math" w:hAnsi="Cambria Math" w:cs="Times New Roman"/>
          </w:rPr>
          <m:t>S</m:t>
        </m:r>
      </m:oMath>
      <w:r w:rsidR="00227B54" w:rsidRPr="00227B54">
        <w:rPr>
          <w:rFonts w:ascii="Times New Roman" w:hAnsi="Times New Roman" w:cs="Times New Roman"/>
        </w:rPr>
        <w:t xml:space="preserve">, the target </w:t>
      </w:r>
      <m:oMath>
        <m:r>
          <w:rPr>
            <w:rFonts w:ascii="Cambria Math" w:hAnsi="Cambria Math" w:cs="Times New Roman"/>
          </w:rPr>
          <m:t>y(s)</m:t>
        </m:r>
      </m:oMath>
      <w:r w:rsidR="00227B54" w:rsidRPr="00227B54">
        <w:rPr>
          <w:rFonts w:ascii="Times New Roman" w:hAnsi="Times New Roman" w:cs="Times New Roman"/>
        </w:rPr>
        <w:t xml:space="preserve">is the shortest-path distance (in steps) from </w:t>
      </w:r>
      <m:oMath>
        <m:r>
          <w:rPr>
            <w:rFonts w:ascii="Cambria Math" w:hAnsi="Cambria Math" w:cs="Times New Roman"/>
          </w:rPr>
          <m:t>s</m:t>
        </m:r>
      </m:oMath>
      <w:r w:rsidR="00227B54" w:rsidRPr="00227B54">
        <w:rPr>
          <w:rFonts w:ascii="Times New Roman" w:hAnsi="Times New Roman" w:cs="Times New Roman"/>
        </w:rPr>
        <w:t xml:space="preserve">to </w:t>
      </w:r>
      <m:oMath>
        <m:r>
          <w:rPr>
            <w:rFonts w:ascii="Cambria Math" w:hAnsi="Cambria Math" w:cs="Times New Roman"/>
          </w:rPr>
          <m:t>g</m:t>
        </m:r>
      </m:oMath>
      <w:r w:rsidR="00227B54" w:rsidRPr="00227B54">
        <w:rPr>
          <w:rFonts w:ascii="Times New Roman" w:hAnsi="Times New Roman" w:cs="Times New Roman"/>
        </w:rPr>
        <w:t xml:space="preserve">, computed by a reverse BFS from </w:t>
      </w:r>
      <m:oMath>
        <m:r>
          <w:rPr>
            <w:rFonts w:ascii="Cambria Math" w:hAnsi="Cambria Math" w:cs="Times New Roman"/>
          </w:rPr>
          <m:t>g</m:t>
        </m:r>
      </m:oMath>
      <w:r w:rsidR="00227B54" w:rsidRPr="00227B54">
        <w:rPr>
          <w:rFonts w:ascii="Times New Roman" w:hAnsi="Times New Roman" w:cs="Times New Roman"/>
        </w:rPr>
        <w:t xml:space="preserve">over </w:t>
      </w:r>
      <m:oMath>
        <m:r>
          <m:rPr>
            <m:scr m:val="script"/>
          </m:rPr>
          <w:rPr>
            <w:rFonts w:ascii="Cambria Math" w:hAnsi="Cambria Math" w:cs="Times New Roman"/>
          </w:rPr>
          <m:t>S</m:t>
        </m:r>
      </m:oMath>
      <w:r w:rsidR="00227B54" w:rsidRPr="00227B54">
        <w:rPr>
          <w:rFonts w:ascii="Times New Roman" w:hAnsi="Times New Roman" w:cs="Times New Roman"/>
        </w:rPr>
        <w:t xml:space="preserve">(walls excluded). Distance for </w:t>
      </w:r>
      <m:oMath>
        <m:r>
          <w:rPr>
            <w:rFonts w:ascii="Cambria Math" w:hAnsi="Cambria Math" w:cs="Times New Roman"/>
          </w:rPr>
          <m:t>g</m:t>
        </m:r>
      </m:oMath>
      <w:r w:rsidR="00227B54" w:rsidRPr="00227B54">
        <w:rPr>
          <w:rFonts w:ascii="Times New Roman" w:hAnsi="Times New Roman" w:cs="Times New Roman"/>
        </w:rPr>
        <w:t xml:space="preserve">is </w:t>
      </w:r>
      <m:oMath>
        <m:r>
          <w:rPr>
            <w:rFonts w:ascii="Cambria Math" w:hAnsi="Cambria Math" w:cs="Times New Roman"/>
          </w:rPr>
          <m:t>0</m:t>
        </m:r>
      </m:oMath>
      <w:r w:rsidR="00227B54" w:rsidRPr="00227B54">
        <w:rPr>
          <w:rFonts w:ascii="Times New Roman" w:hAnsi="Times New Roman" w:cs="Times New Roman"/>
        </w:rPr>
        <w:t>.</w:t>
      </w:r>
      <w:r w:rsidR="00881085" w:rsidRPr="00BB2A14">
        <w:rPr>
          <w:rFonts w:ascii="Times New Roman" w:hAnsi="Times New Roman" w:cs="Times New Roman"/>
        </w:rPr>
        <w:t xml:space="preserve"> </w:t>
      </w:r>
      <w:r w:rsidR="00BB2A14" w:rsidRPr="00BB2A14">
        <w:rPr>
          <w:rFonts w:ascii="Times New Roman" w:hAnsi="Times New Roman" w:cs="Times New Roman"/>
        </w:rPr>
        <w:t>As f</w:t>
      </w:r>
      <w:r w:rsidR="00881085" w:rsidRPr="00BB2A14">
        <w:rPr>
          <w:rFonts w:ascii="Times New Roman" w:hAnsi="Times New Roman" w:cs="Times New Roman"/>
        </w:rPr>
        <w:t xml:space="preserve">or the </w:t>
      </w:r>
      <w:r w:rsidR="00227B54" w:rsidRPr="00227B54">
        <w:rPr>
          <w:rFonts w:ascii="Times New Roman" w:hAnsi="Times New Roman" w:cs="Times New Roman"/>
        </w:rPr>
        <w:t>Shared feature vector</w:t>
      </w:r>
      <w:r w:rsidR="00881085" w:rsidRPr="00BB2A14">
        <w:rPr>
          <w:rFonts w:ascii="Times New Roman" w:hAnsi="Times New Roman" w:cs="Times New Roman"/>
        </w:rPr>
        <w:t xml:space="preserve">, </w:t>
      </w:r>
      <w:r w:rsidR="00227B54" w:rsidRPr="00227B54">
        <w:rPr>
          <w:rFonts w:ascii="Times New Roman" w:hAnsi="Times New Roman" w:cs="Times New Roman"/>
        </w:rPr>
        <w:t xml:space="preserve">each state </w:t>
      </w:r>
      <m:oMath>
        <m:r>
          <w:rPr>
            <w:rFonts w:ascii="Cambria Math" w:hAnsi="Cambria Math" w:cs="Times New Roman"/>
          </w:rPr>
          <m:t>s=(x,y)</m:t>
        </m:r>
      </m:oMath>
      <w:r w:rsidR="00227B54" w:rsidRPr="00227B54">
        <w:rPr>
          <w:rFonts w:ascii="Times New Roman" w:hAnsi="Times New Roman" w:cs="Times New Roman"/>
        </w:rPr>
        <w:t>, compute</w:t>
      </w:r>
      <w:r w:rsidR="00F71FF6">
        <w:rPr>
          <w:rFonts w:ascii="Times New Roman" w:hAnsi="Times New Roman" w:cs="Times New Roman"/>
        </w:rPr>
        <w:t>d</w:t>
      </w:r>
      <w:r w:rsidR="00227B54" w:rsidRPr="00227B54">
        <w:rPr>
          <w:rFonts w:ascii="Times New Roman" w:hAnsi="Times New Roman" w:cs="Times New Roman"/>
        </w:rPr>
        <w:t xml:space="preserve"> a 4-dimensional feature vecto</w:t>
      </w:r>
      <w:r w:rsidR="00CC13A3" w:rsidRPr="00BB2A14">
        <w:rPr>
          <w:rFonts w:ascii="Times New Roman" w:hAnsi="Times New Roman" w:cs="Times New Roman"/>
        </w:rPr>
        <w:t>r</w:t>
      </w:r>
      <w:r w:rsidR="00881085" w:rsidRPr="00BB2A14">
        <w:rPr>
          <w:rFonts w:ascii="Times New Roman" w:hAnsi="Times New Roman" w:cs="Times New Roman"/>
        </w:rPr>
        <w:t xml:space="preserve">, </w:t>
      </w:r>
    </w:p>
    <w:p w14:paraId="62F0A396" w14:textId="4C7F8DF5" w:rsidR="00881085" w:rsidRPr="00BB2A14" w:rsidRDefault="008340AA" w:rsidP="00227B54">
      <w:pPr>
        <w:spacing w:line="480" w:lineRule="auto"/>
        <w:rPr>
          <w:rFonts w:ascii="Times New Roman" w:hAnsi="Times New Roman" w:cs="Times New Roman"/>
        </w:rPr>
      </w:pPr>
      <w:r w:rsidRPr="00BB2A14">
        <w:rPr>
          <w:rFonts w:ascii="Times New Roman" w:hAnsi="Times New Roman" w:cs="Times New Roman"/>
        </w:rPr>
        <w:lastRenderedPageBreak/>
        <w:t>ϕ(s)</w:t>
      </w:r>
      <w:r w:rsidR="00B75509" w:rsidRPr="00BB2A14">
        <w:rPr>
          <w:rFonts w:ascii="Times New Roman" w:hAnsi="Times New Roman" w:cs="Times New Roman"/>
        </w:rPr>
        <w:t>= [</w:t>
      </w:r>
      <w:r w:rsidRPr="00BB2A14">
        <w:rPr>
          <w:rFonts w:ascii="Times New Roman" w:hAnsi="Times New Roman" w:cs="Times New Roman"/>
        </w:rPr>
        <w:t> </w:t>
      </w:r>
      <w:r w:rsidR="00CC13A3" w:rsidRPr="00BB2A14">
        <w:rPr>
          <w:rFonts w:ascii="Times New Roman" w:hAnsi="Times New Roman" w:cs="Times New Roman"/>
        </w:rPr>
        <w:t>x/9</w:t>
      </w:r>
      <w:r w:rsidRPr="00BB2A14">
        <w:rPr>
          <w:rFonts w:ascii="Times New Roman" w:hAnsi="Times New Roman" w:cs="Times New Roman"/>
        </w:rPr>
        <w:t>​, </w:t>
      </w:r>
      <w:r w:rsidR="00CC13A3" w:rsidRPr="00BB2A14">
        <w:rPr>
          <w:rFonts w:ascii="Times New Roman" w:hAnsi="Times New Roman" w:cs="Times New Roman"/>
        </w:rPr>
        <w:t>y/9</w:t>
      </w:r>
      <w:r w:rsidRPr="00BB2A14">
        <w:rPr>
          <w:rFonts w:ascii="Times New Roman" w:hAnsi="Times New Roman" w:cs="Times New Roman"/>
        </w:rPr>
        <w:t>​, Manhattan(s,g)</w:t>
      </w:r>
      <w:r w:rsidR="00CC13A3" w:rsidRPr="00BB2A14">
        <w:rPr>
          <w:rFonts w:ascii="Times New Roman" w:hAnsi="Times New Roman" w:cs="Times New Roman"/>
        </w:rPr>
        <w:t>/18</w:t>
      </w:r>
      <w:r w:rsidRPr="00BB2A14">
        <w:rPr>
          <w:rFonts w:ascii="Times New Roman" w:hAnsi="Times New Roman" w:cs="Times New Roman"/>
        </w:rPr>
        <w:t>​, minw</w:t>
      </w:r>
      <w:r w:rsidRPr="00BB2A14">
        <w:rPr>
          <w:rFonts w:ascii="Cambria Math" w:hAnsi="Cambria Math" w:cs="Cambria Math"/>
          <w:sz w:val="12"/>
          <w:szCs w:val="12"/>
        </w:rPr>
        <w:t>∈</w:t>
      </w:r>
      <w:r w:rsidRPr="00BB2A14">
        <w:rPr>
          <w:rFonts w:ascii="Times New Roman" w:hAnsi="Times New Roman" w:cs="Times New Roman"/>
          <w:sz w:val="12"/>
          <w:szCs w:val="12"/>
        </w:rPr>
        <w:t>W</w:t>
      </w:r>
      <w:r w:rsidRPr="00BB2A14">
        <w:rPr>
          <w:rFonts w:ascii="Times New Roman" w:hAnsi="Times New Roman" w:cs="Times New Roman"/>
        </w:rPr>
        <w:t>​Manhattan(s,w)</w:t>
      </w:r>
      <w:r w:rsidR="00CC13A3" w:rsidRPr="00BB2A14">
        <w:rPr>
          <w:rFonts w:ascii="Times New Roman" w:hAnsi="Times New Roman" w:cs="Times New Roman"/>
        </w:rPr>
        <w:t>/9</w:t>
      </w:r>
      <w:r w:rsidR="00B75509" w:rsidRPr="00BB2A14">
        <w:rPr>
          <w:rFonts w:ascii="Times New Roman" w:hAnsi="Times New Roman" w:cs="Times New Roman"/>
        </w:rPr>
        <w:t>​]</w:t>
      </w:r>
      <w:r w:rsidRPr="00BB2A14">
        <w:rPr>
          <w:rFonts w:ascii="Times New Roman" w:hAnsi="Times New Roman" w:cs="Times New Roman"/>
        </w:rPr>
        <w:t>,</w:t>
      </w:r>
    </w:p>
    <w:p w14:paraId="66CEC9F6" w14:textId="7DDE358D" w:rsidR="00C813A1" w:rsidRDefault="00227B54" w:rsidP="00C813A1">
      <w:pPr>
        <w:spacing w:line="480" w:lineRule="auto"/>
        <w:rPr>
          <w:rFonts w:ascii="Times New Roman" w:hAnsi="Times New Roman" w:cs="Times New Roman"/>
        </w:rPr>
      </w:pPr>
      <w:r w:rsidRPr="00227B54">
        <w:rPr>
          <w:rFonts w:ascii="Times New Roman" w:hAnsi="Times New Roman" w:cs="Times New Roman"/>
        </w:rPr>
        <w:t xml:space="preserve">where </w:t>
      </w:r>
      <m:oMath>
        <m:r>
          <m:rPr>
            <m:scr m:val="script"/>
          </m:rPr>
          <w:rPr>
            <w:rFonts w:ascii="Cambria Math" w:hAnsi="Cambria Math" w:cs="Times New Roman"/>
          </w:rPr>
          <m:t>W</m:t>
        </m:r>
      </m:oMath>
      <w:r w:rsidRPr="00227B54">
        <w:rPr>
          <w:rFonts w:ascii="Times New Roman" w:hAnsi="Times New Roman" w:cs="Times New Roman"/>
        </w:rPr>
        <w:t xml:space="preserve">is the set of wall cells and </w:t>
      </w:r>
      <m:oMath>
        <m:r>
          <m:rPr>
            <m:nor/>
          </m:rPr>
          <w:rPr>
            <w:rFonts w:ascii="Times New Roman" w:hAnsi="Times New Roman" w:cs="Times New Roman"/>
          </w:rPr>
          <m:t>Manhattan</m:t>
        </m:r>
        <m:r>
          <w:rPr>
            <w:rFonts w:ascii="Cambria Math" w:hAnsi="Cambria Math" w:cs="Times New Roman"/>
          </w:rPr>
          <m:t>(a,b)=</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m:t>
            </m:r>
          </m:sub>
        </m:sSub>
        <m:r>
          <m:rPr>
            <m:sty m:val="p"/>
          </m:rPr>
          <w:rPr>
            <w:rFonts w:ascii="Cambria Math" w:hAnsi="Cambria Math" w:cs="Times New Roman"/>
          </w:rPr>
          <m:t>∣</m:t>
        </m:r>
      </m:oMath>
      <w:r w:rsidRPr="00227B54">
        <w:rPr>
          <w:rFonts w:ascii="Times New Roman" w:hAnsi="Times New Roman" w:cs="Times New Roman"/>
        </w:rPr>
        <w:t xml:space="preserve">. The normalizers (9 or 18) are the max possible values in a 10×10 grid, yielding features in </w:t>
      </w:r>
      <m:oMath>
        <m:r>
          <w:rPr>
            <w:rFonts w:ascii="Cambria Math" w:hAnsi="Cambria Math" w:cs="Times New Roman"/>
          </w:rPr>
          <m:t>[0,1]</m:t>
        </m:r>
      </m:oMath>
      <w:r w:rsidRPr="00227B54">
        <w:rPr>
          <w:rFonts w:ascii="Times New Roman" w:hAnsi="Times New Roman" w:cs="Times New Roman"/>
        </w:rPr>
        <w:t xml:space="preserve">. This same </w:t>
      </w:r>
      <m:oMath>
        <m:r>
          <w:rPr>
            <w:rFonts w:ascii="Cambria Math" w:hAnsi="Cambria Math" w:cs="Times New Roman"/>
          </w:rPr>
          <m:t>ϕ(s)</m:t>
        </m:r>
      </m:oMath>
      <w:proofErr w:type="gramStart"/>
      <w:r w:rsidRPr="00227B54">
        <w:rPr>
          <w:rFonts w:ascii="Times New Roman" w:hAnsi="Times New Roman" w:cs="Times New Roman"/>
        </w:rPr>
        <w:t>is used</w:t>
      </w:r>
      <w:proofErr w:type="gramEnd"/>
      <w:r w:rsidRPr="00227B54">
        <w:rPr>
          <w:rFonts w:ascii="Times New Roman" w:hAnsi="Times New Roman" w:cs="Times New Roman"/>
        </w:rPr>
        <w:t xml:space="preserve"> for all three paradigms to ensure cross-task comparability.</w:t>
      </w:r>
      <w:r w:rsidR="00C813A1" w:rsidRPr="009F2D2B">
        <w:rPr>
          <w:rFonts w:ascii="Times New Roman" w:hAnsi="Times New Roman" w:cs="Times New Roman"/>
        </w:rPr>
        <w:t xml:space="preserve"> </w:t>
      </w:r>
      <w:r w:rsidR="00162318" w:rsidRPr="009F2D2B">
        <w:rPr>
          <w:rFonts w:ascii="Times New Roman" w:hAnsi="Times New Roman" w:cs="Times New Roman"/>
        </w:rPr>
        <w:t>As</w:t>
      </w:r>
      <w:r w:rsidR="00C813A1" w:rsidRPr="009F2D2B">
        <w:rPr>
          <w:rFonts w:ascii="Times New Roman" w:hAnsi="Times New Roman" w:cs="Times New Roman"/>
        </w:rPr>
        <w:t xml:space="preserve"> for </w:t>
      </w:r>
      <w:r w:rsidR="00750E10" w:rsidRPr="009F2D2B">
        <w:rPr>
          <w:rFonts w:ascii="Times New Roman" w:hAnsi="Times New Roman" w:cs="Times New Roman"/>
        </w:rPr>
        <w:t>Preprocessing, Supervised</w:t>
      </w:r>
      <w:r w:rsidR="00A627FB" w:rsidRPr="009F2D2B">
        <w:rPr>
          <w:rFonts w:ascii="Times New Roman" w:hAnsi="Times New Roman" w:cs="Times New Roman"/>
        </w:rPr>
        <w:t xml:space="preserve"> will</w:t>
      </w:r>
      <w:r w:rsidR="00162318" w:rsidRPr="009F2D2B">
        <w:rPr>
          <w:rFonts w:ascii="Times New Roman" w:hAnsi="Times New Roman" w:cs="Times New Roman"/>
        </w:rPr>
        <w:t xml:space="preserve"> have</w:t>
      </w:r>
      <w:r w:rsidR="00A627FB" w:rsidRPr="009F2D2B">
        <w:rPr>
          <w:rFonts w:ascii="Times New Roman" w:hAnsi="Times New Roman" w:cs="Times New Roman"/>
        </w:rPr>
        <w:t xml:space="preserve"> a</w:t>
      </w:r>
      <w:r w:rsidR="00C813A1" w:rsidRPr="00C813A1">
        <w:rPr>
          <w:rFonts w:ascii="Times New Roman" w:hAnsi="Times New Roman" w:cs="Times New Roman"/>
        </w:rPr>
        <w:t xml:space="preserve"> fit a z-score scaler on the training split of </w:t>
      </w:r>
      <m:oMath>
        <m:r>
          <w:rPr>
            <w:rFonts w:ascii="Cambria Math" w:hAnsi="Cambria Math" w:cs="Times New Roman"/>
          </w:rPr>
          <m:t>{ϕ(s)}</m:t>
        </m:r>
      </m:oMath>
      <w:r w:rsidR="00C813A1" w:rsidRPr="00C813A1">
        <w:rPr>
          <w:rFonts w:ascii="Times New Roman" w:hAnsi="Times New Roman" w:cs="Times New Roman"/>
        </w:rPr>
        <w:t>and apply it to validation/test (no leakage).</w:t>
      </w:r>
      <w:r w:rsidR="00A627FB" w:rsidRPr="009F2D2B">
        <w:rPr>
          <w:rFonts w:ascii="Times New Roman" w:hAnsi="Times New Roman" w:cs="Times New Roman"/>
        </w:rPr>
        <w:t xml:space="preserve"> </w:t>
      </w:r>
      <w:r w:rsidR="00C813A1" w:rsidRPr="00C813A1">
        <w:rPr>
          <w:rFonts w:ascii="Times New Roman" w:hAnsi="Times New Roman" w:cs="Times New Roman"/>
        </w:rPr>
        <w:t xml:space="preserve">Unsupervised </w:t>
      </w:r>
      <w:r w:rsidR="00162318" w:rsidRPr="009F2D2B">
        <w:rPr>
          <w:rFonts w:ascii="Times New Roman" w:hAnsi="Times New Roman" w:cs="Times New Roman"/>
        </w:rPr>
        <w:t>w</w:t>
      </w:r>
      <w:r w:rsidR="00A627FB" w:rsidRPr="009F2D2B">
        <w:rPr>
          <w:rFonts w:ascii="Times New Roman" w:hAnsi="Times New Roman" w:cs="Times New Roman"/>
        </w:rPr>
        <w:t xml:space="preserve">ill </w:t>
      </w:r>
      <w:r w:rsidR="00162318" w:rsidRPr="009F2D2B">
        <w:rPr>
          <w:rFonts w:ascii="Times New Roman" w:hAnsi="Times New Roman" w:cs="Times New Roman"/>
        </w:rPr>
        <w:t>have</w:t>
      </w:r>
      <w:r w:rsidR="00A627FB" w:rsidRPr="009F2D2B">
        <w:rPr>
          <w:rFonts w:ascii="Times New Roman" w:hAnsi="Times New Roman" w:cs="Times New Roman"/>
        </w:rPr>
        <w:t xml:space="preserve"> a</w:t>
      </w:r>
      <w:r w:rsidR="00C813A1" w:rsidRPr="00C813A1">
        <w:rPr>
          <w:rFonts w:ascii="Times New Roman" w:hAnsi="Times New Roman" w:cs="Times New Roman"/>
        </w:rPr>
        <w:t xml:space="preserve"> z-score once on the full </w:t>
      </w:r>
      <m:oMath>
        <m:r>
          <w:rPr>
            <w:rFonts w:ascii="Cambria Math" w:hAnsi="Cambria Math" w:cs="Times New Roman"/>
          </w:rPr>
          <m:t>{ϕ(s)}</m:t>
        </m:r>
      </m:oMath>
      <w:r w:rsidR="00C813A1" w:rsidRPr="00C813A1">
        <w:rPr>
          <w:rFonts w:ascii="Times New Roman" w:hAnsi="Times New Roman" w:cs="Times New Roman"/>
        </w:rPr>
        <w:t>(clustering is deterministic given the data).</w:t>
      </w:r>
      <w:r w:rsidR="00162318" w:rsidRPr="009F2D2B">
        <w:rPr>
          <w:rFonts w:ascii="Times New Roman" w:hAnsi="Times New Roman" w:cs="Times New Roman"/>
        </w:rPr>
        <w:t xml:space="preserve"> While </w:t>
      </w:r>
      <w:r w:rsidR="00C813A1" w:rsidRPr="00C813A1">
        <w:rPr>
          <w:rFonts w:ascii="Times New Roman" w:hAnsi="Times New Roman" w:cs="Times New Roman"/>
        </w:rPr>
        <w:t xml:space="preserve">RL </w:t>
      </w:r>
      <w:r w:rsidR="00162318" w:rsidRPr="009F2D2B">
        <w:rPr>
          <w:rFonts w:ascii="Times New Roman" w:hAnsi="Times New Roman" w:cs="Times New Roman"/>
        </w:rPr>
        <w:t>will</w:t>
      </w:r>
      <w:r w:rsidR="00C813A1" w:rsidRPr="00C813A1">
        <w:rPr>
          <w:rFonts w:ascii="Times New Roman" w:hAnsi="Times New Roman" w:cs="Times New Roman"/>
        </w:rPr>
        <w:t xml:space="preserve"> use the raw, bounded </w:t>
      </w:r>
      <m:oMath>
        <m:r>
          <w:rPr>
            <w:rFonts w:ascii="Cambria Math" w:hAnsi="Cambria Math" w:cs="Times New Roman"/>
          </w:rPr>
          <m:t>ϕ(s)</m:t>
        </m:r>
      </m:oMath>
      <w:r w:rsidR="00C813A1" w:rsidRPr="00C813A1">
        <w:rPr>
          <w:rFonts w:ascii="Times New Roman" w:hAnsi="Times New Roman" w:cs="Times New Roman"/>
        </w:rPr>
        <w:t>for analysis/plots; the control algorithms use tabular values (no function approximation).</w:t>
      </w:r>
      <w:r w:rsidR="009F2D2B">
        <w:rPr>
          <w:rFonts w:ascii="Times New Roman" w:hAnsi="Times New Roman" w:cs="Times New Roman"/>
        </w:rPr>
        <w:t xml:space="preserve"> </w:t>
      </w:r>
      <w:r w:rsidR="00C813A1" w:rsidRPr="00C813A1">
        <w:rPr>
          <w:rFonts w:ascii="Times New Roman" w:hAnsi="Times New Roman" w:cs="Times New Roman"/>
          <w:b/>
          <w:bCs/>
        </w:rPr>
        <w:t>Determinism &amp; seeds.</w:t>
      </w:r>
      <w:r w:rsidR="00C813A1" w:rsidRPr="00C813A1">
        <w:rPr>
          <w:rFonts w:ascii="Times New Roman" w:hAnsi="Times New Roman" w:cs="Times New Roman"/>
        </w:rPr>
        <w:t xml:space="preserve"> Grid layout (start, goal, walls) </w:t>
      </w:r>
      <w:proofErr w:type="gramStart"/>
      <w:r w:rsidR="00C813A1" w:rsidRPr="00C813A1">
        <w:rPr>
          <w:rFonts w:ascii="Times New Roman" w:hAnsi="Times New Roman" w:cs="Times New Roman"/>
        </w:rPr>
        <w:t>is fixed</w:t>
      </w:r>
      <w:proofErr w:type="gramEnd"/>
      <w:r w:rsidR="00C813A1" w:rsidRPr="00C813A1">
        <w:rPr>
          <w:rFonts w:ascii="Times New Roman" w:hAnsi="Times New Roman" w:cs="Times New Roman"/>
        </w:rPr>
        <w:t xml:space="preserve">; any stochastic components (e.g., RL exploration) </w:t>
      </w:r>
      <w:proofErr w:type="gramStart"/>
      <w:r w:rsidR="00C813A1" w:rsidRPr="00C813A1">
        <w:rPr>
          <w:rFonts w:ascii="Times New Roman" w:hAnsi="Times New Roman" w:cs="Times New Roman"/>
        </w:rPr>
        <w:t>are seeded</w:t>
      </w:r>
      <w:proofErr w:type="gramEnd"/>
      <w:r w:rsidR="00C813A1" w:rsidRPr="00C813A1">
        <w:rPr>
          <w:rFonts w:ascii="Times New Roman" w:hAnsi="Times New Roman" w:cs="Times New Roman"/>
        </w:rPr>
        <w:t xml:space="preserve">. </w:t>
      </w:r>
      <w:r w:rsidR="00F71FF6">
        <w:rPr>
          <w:rFonts w:ascii="Times New Roman" w:hAnsi="Times New Roman" w:cs="Times New Roman"/>
        </w:rPr>
        <w:t>A</w:t>
      </w:r>
      <w:r w:rsidR="00C813A1" w:rsidRPr="00C813A1">
        <w:rPr>
          <w:rFonts w:ascii="Times New Roman" w:hAnsi="Times New Roman" w:cs="Times New Roman"/>
        </w:rPr>
        <w:t xml:space="preserve"> script that regenerates </w:t>
      </w:r>
      <m:oMath>
        <m:r>
          <m:rPr>
            <m:scr m:val="script"/>
          </m:rPr>
          <w:rPr>
            <w:rFonts w:ascii="Cambria Math" w:hAnsi="Cambria Math" w:cs="Times New Roman"/>
          </w:rPr>
          <m:t>S</m:t>
        </m:r>
      </m:oMath>
      <w:r w:rsidR="00C813A1" w:rsidRPr="00C813A1">
        <w:rPr>
          <w:rFonts w:ascii="Times New Roman" w:hAnsi="Times New Roman" w:cs="Times New Roman"/>
        </w:rPr>
        <w:t xml:space="preserve">, BFS labels </w:t>
      </w:r>
      <m:oMath>
        <m:r>
          <w:rPr>
            <w:rFonts w:ascii="Cambria Math" w:hAnsi="Cambria Math" w:cs="Times New Roman"/>
          </w:rPr>
          <m:t>y(s)</m:t>
        </m:r>
      </m:oMath>
      <w:r w:rsidR="00C813A1" w:rsidRPr="00C813A1">
        <w:rPr>
          <w:rFonts w:ascii="Times New Roman" w:hAnsi="Times New Roman" w:cs="Times New Roman"/>
        </w:rPr>
        <w:t xml:space="preserve">, and features </w:t>
      </w:r>
      <m:oMath>
        <m:r>
          <w:rPr>
            <w:rFonts w:ascii="Cambria Math" w:hAnsi="Cambria Math" w:cs="Times New Roman"/>
          </w:rPr>
          <m:t>ϕ(s)</m:t>
        </m:r>
      </m:oMath>
      <w:r w:rsidR="00C813A1" w:rsidRPr="00C813A1">
        <w:rPr>
          <w:rFonts w:ascii="Times New Roman" w:hAnsi="Times New Roman" w:cs="Times New Roman"/>
        </w:rPr>
        <w:t>from the layout to guarantee reproducibility</w:t>
      </w:r>
      <w:r w:rsidR="00F71FF6">
        <w:rPr>
          <w:rFonts w:ascii="Times New Roman" w:hAnsi="Times New Roman" w:cs="Times New Roman"/>
        </w:rPr>
        <w:t xml:space="preserve"> </w:t>
      </w:r>
      <w:proofErr w:type="gramStart"/>
      <w:r w:rsidR="00F71FF6">
        <w:rPr>
          <w:rFonts w:ascii="Times New Roman" w:hAnsi="Times New Roman" w:cs="Times New Roman"/>
        </w:rPr>
        <w:t>was provided</w:t>
      </w:r>
      <w:proofErr w:type="gramEnd"/>
      <w:r w:rsidR="00C813A1" w:rsidRPr="00C813A1">
        <w:rPr>
          <w:rFonts w:ascii="Times New Roman" w:hAnsi="Times New Roman" w:cs="Times New Roman"/>
        </w:rPr>
        <w:t>.</w:t>
      </w:r>
    </w:p>
    <w:p w14:paraId="24334CFD" w14:textId="4C832BA7" w:rsidR="00B316AA" w:rsidRDefault="000B7F2B" w:rsidP="00A05EC4">
      <w:pPr>
        <w:spacing w:line="480" w:lineRule="auto"/>
        <w:rPr>
          <w:rFonts w:ascii="Times New Roman" w:hAnsi="Times New Roman" w:cs="Times New Roman"/>
          <w:b/>
          <w:bCs/>
          <w:u w:val="single"/>
        </w:rPr>
      </w:pPr>
      <w:r w:rsidRPr="000B7F2B">
        <w:rPr>
          <w:rFonts w:ascii="Times New Roman" w:hAnsi="Times New Roman" w:cs="Times New Roman"/>
          <w:b/>
          <w:bCs/>
          <w:u w:val="single"/>
        </w:rPr>
        <w:t>Algorithms</w:t>
      </w:r>
      <w:r w:rsidR="00B316AA" w:rsidRPr="000B7F2B">
        <w:rPr>
          <w:rFonts w:ascii="Times New Roman" w:hAnsi="Times New Roman" w:cs="Times New Roman"/>
          <w:b/>
          <w:bCs/>
          <w:u w:val="single"/>
        </w:rPr>
        <w:t xml:space="preserve"> </w:t>
      </w:r>
    </w:p>
    <w:p w14:paraId="470A0EEE" w14:textId="51282577" w:rsidR="000B7F2B" w:rsidRDefault="000B7F2B" w:rsidP="00A05EC4">
      <w:pPr>
        <w:spacing w:line="480" w:lineRule="auto"/>
        <w:rPr>
          <w:rFonts w:ascii="Times New Roman" w:hAnsi="Times New Roman" w:cs="Times New Roman"/>
          <w:b/>
          <w:bCs/>
          <w:u w:val="single"/>
        </w:rPr>
      </w:pPr>
      <w:r>
        <w:rPr>
          <w:rFonts w:ascii="Times New Roman" w:hAnsi="Times New Roman" w:cs="Times New Roman"/>
          <w:b/>
          <w:bCs/>
          <w:u w:val="single"/>
        </w:rPr>
        <w:t>Linear Regression</w:t>
      </w:r>
    </w:p>
    <w:p w14:paraId="07C74228" w14:textId="1D852CA3" w:rsidR="000B7F2B" w:rsidRPr="00176C3D" w:rsidRDefault="000B7F2B" w:rsidP="00A05EC4">
      <w:pPr>
        <w:pStyle w:val="NormalWeb"/>
        <w:spacing w:line="480" w:lineRule="auto"/>
        <w:rPr>
          <w:rFonts w:eastAsia="Times New Roman"/>
          <w:kern w:val="0"/>
          <w14:ligatures w14:val="none"/>
        </w:rPr>
      </w:pPr>
      <w:r>
        <w:tab/>
      </w:r>
      <w:r w:rsidRPr="00176C3D">
        <w:rPr>
          <w:rFonts w:eastAsia="Times New Roman"/>
          <w:kern w:val="0"/>
          <w14:ligatures w14:val="none"/>
        </w:rPr>
        <w:t xml:space="preserve">Model. </w:t>
      </w:r>
      <m:oMath>
        <m:acc>
          <m:accPr>
            <m:ctrlPr>
              <w:rPr>
                <w:rFonts w:ascii="Cambria Math" w:eastAsia="Times New Roman" w:hAnsi="Cambria Math"/>
                <w:kern w:val="0"/>
                <w14:ligatures w14:val="none"/>
              </w:rPr>
            </m:ctrlPr>
          </m:accPr>
          <m:e>
            <m:r>
              <w:rPr>
                <w:rFonts w:ascii="Cambria Math" w:eastAsia="Times New Roman" w:hAnsi="Cambria Math"/>
                <w:kern w:val="0"/>
                <w14:ligatures w14:val="none"/>
              </w:rPr>
              <m:t>y</m:t>
            </m:r>
          </m:e>
        </m:acc>
        <m:r>
          <w:rPr>
            <w:rFonts w:ascii="Cambria Math" w:eastAsia="Times New Roman" w:hAnsi="Cambria Math"/>
            <w:kern w:val="0"/>
            <w14:ligatures w14:val="none"/>
          </w:rPr>
          <m:t>=Xw+b</m:t>
        </m:r>
      </m:oMath>
      <w:r w:rsidRPr="00176C3D">
        <w:rPr>
          <w:rFonts w:eastAsia="Times New Roman"/>
          <w:kern w:val="0"/>
          <w14:ligatures w14:val="none"/>
        </w:rPr>
        <w:t xml:space="preserve"> fit to targets </w:t>
      </w:r>
      <m:oMath>
        <m:r>
          <w:rPr>
            <w:rFonts w:ascii="Cambria Math" w:eastAsia="Times New Roman" w:hAnsi="Cambria Math"/>
            <w:kern w:val="0"/>
            <w14:ligatures w14:val="none"/>
          </w:rPr>
          <m:t>y</m:t>
        </m:r>
      </m:oMath>
      <w:r w:rsidRPr="00176C3D">
        <w:rPr>
          <w:rFonts w:eastAsia="Times New Roman"/>
          <w:kern w:val="0"/>
          <w14:ligatures w14:val="none"/>
        </w:rPr>
        <w:t>(BFS distance). Loss for iterative methods is MSE (optionally with weight decay); for the closed-form baseline use ridge</w:t>
      </w:r>
      <w:r w:rsidR="00F71FF6">
        <w:rPr>
          <w:rFonts w:eastAsia="Times New Roman"/>
          <w:kern w:val="0"/>
          <w14:ligatures w14:val="none"/>
        </w:rPr>
        <w:t xml:space="preserve"> </w:t>
      </w:r>
      <w:proofErr w:type="gramStart"/>
      <w:r w:rsidR="00F71FF6">
        <w:rPr>
          <w:rFonts w:eastAsia="Times New Roman"/>
          <w:kern w:val="0"/>
          <w14:ligatures w14:val="none"/>
        </w:rPr>
        <w:t>was used</w:t>
      </w:r>
      <w:proofErr w:type="gramEnd"/>
      <w:r w:rsidRPr="00176C3D">
        <w:rPr>
          <w:rFonts w:eastAsia="Times New Roman"/>
          <w:kern w:val="0"/>
          <w14:ligatures w14:val="none"/>
        </w:rPr>
        <w:t>.</w:t>
      </w:r>
    </w:p>
    <w:p w14:paraId="0241BA53" w14:textId="77718DF5" w:rsidR="000B7F2B" w:rsidRPr="000B7F2B" w:rsidRDefault="000B7F2B" w:rsidP="00A05EC4">
      <w:p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t>Closed-form ridge (baseline).</w:t>
      </w:r>
      <w:r w:rsidRPr="000B7F2B">
        <w:rPr>
          <w:rFonts w:ascii="Times New Roman" w:eastAsia="Times New Roman" w:hAnsi="Times New Roman" w:cs="Times New Roman"/>
          <w:kern w:val="0"/>
          <w14:ligatures w14:val="none"/>
        </w:rPr>
        <w:br/>
        <w:t xml:space="preserve">Solve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w,b</m:t>
            </m:r>
          </m:sub>
        </m:sSub>
        <m:r>
          <m:rPr>
            <m:nor/>
          </m:rPr>
          <w:rPr>
            <w:rFonts w:ascii="Times New Roman" w:eastAsia="Times New Roman" w:hAnsi="Times New Roman" w:cs="Times New Roman"/>
            <w:kern w:val="0"/>
            <w14:ligatures w14:val="none"/>
          </w:rPr>
          <m:t xml:space="preserve">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Xw+b</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-y</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oMath>
      <w:r w:rsidRPr="000B7F2B">
        <w:rPr>
          <w:rFonts w:ascii="Times New Roman" w:eastAsia="Times New Roman" w:hAnsi="Times New Roman" w:cs="Times New Roman"/>
          <w:kern w:val="0"/>
          <w14:ligatures w14:val="none"/>
        </w:rPr>
        <w:t>.</w:t>
      </w:r>
      <w:r w:rsidRPr="000B7F2B">
        <w:rPr>
          <w:rFonts w:ascii="Times New Roman" w:eastAsia="Times New Roman" w:hAnsi="Times New Roman" w:cs="Times New Roman"/>
          <w:kern w:val="0"/>
          <w14:ligatures w14:val="none"/>
        </w:rPr>
        <w:br/>
        <w:t xml:space="preserve">de-mean </w:t>
      </w:r>
      <m:oMath>
        <m:r>
          <w:rPr>
            <w:rFonts w:ascii="Cambria Math" w:eastAsia="Times New Roman" w:hAnsi="Cambria Math" w:cs="Times New Roman"/>
            <w:kern w:val="0"/>
            <w14:ligatures w14:val="none"/>
          </w:rPr>
          <m:t xml:space="preserve">y </m:t>
        </m:r>
      </m:oMath>
      <w:r w:rsidRPr="000B7F2B">
        <w:rPr>
          <w:rFonts w:ascii="Times New Roman" w:eastAsia="Times New Roman" w:hAnsi="Times New Roman" w:cs="Times New Roman"/>
          <w:kern w:val="0"/>
          <w14:ligatures w14:val="none"/>
        </w:rPr>
        <w:t xml:space="preserve">or augment </w:t>
      </w:r>
      <m:oMath>
        <m:r>
          <w:rPr>
            <w:rFonts w:ascii="Cambria Math" w:eastAsia="Times New Roman" w:hAnsi="Cambria Math" w:cs="Times New Roman"/>
            <w:kern w:val="0"/>
            <w14:ligatures w14:val="none"/>
          </w:rPr>
          <m:t xml:space="preserve">X </m:t>
        </m:r>
      </m:oMath>
      <w:r w:rsidRPr="000B7F2B">
        <w:rPr>
          <w:rFonts w:ascii="Times New Roman" w:eastAsia="Times New Roman" w:hAnsi="Times New Roman" w:cs="Times New Roman"/>
          <w:kern w:val="0"/>
          <w14:ligatures w14:val="none"/>
        </w:rPr>
        <w:t>with a bias column and solve by SVD or normal equations:</w:t>
      </w:r>
    </w:p>
    <w:p w14:paraId="2E95A1B3" w14:textId="2206A6E9" w:rsidR="000B7F2B" w:rsidRPr="000B7F2B" w:rsidRDefault="00000000" w:rsidP="00A05EC4">
      <w:pPr>
        <w:spacing w:after="0" w:line="48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w</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p>
              <m:r>
                <m:rPr>
                  <m:sty m:val="p"/>
                </m:rPr>
                <w:rPr>
                  <w:rFonts w:ascii="Cambria Math" w:eastAsia="Times New Roman" w:hAnsi="Cambria Math" w:cs="Times New Roman"/>
                  <w:kern w:val="0"/>
                  <w14:ligatures w14:val="none"/>
                </w:rPr>
                <m:t>⊤</m:t>
              </m:r>
            </m:sup>
          </m:sSup>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+λI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m:t>
              </m:r>
            </m:sup>
          </m:sSup>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y,b=</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w</m:t>
              </m:r>
            </m:e>
          </m:acc>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D691590" w14:textId="39FBE685" w:rsidR="000B7F2B" w:rsidRPr="000B7F2B" w:rsidRDefault="000B7F2B" w:rsidP="00A05EC4">
      <w:p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lastRenderedPageBreak/>
        <w:t xml:space="preserve">Iterative optimizers (full-batch). Each epoch uses the entire training </w:t>
      </w:r>
      <w:r w:rsidR="00DC70B8" w:rsidRPr="000B7F2B">
        <w:rPr>
          <w:rFonts w:ascii="Times New Roman" w:eastAsia="Times New Roman" w:hAnsi="Times New Roman" w:cs="Times New Roman"/>
          <w:kern w:val="0"/>
          <w14:ligatures w14:val="none"/>
        </w:rPr>
        <w:t>set,</w:t>
      </w:r>
      <w:r w:rsidRPr="000B7F2B">
        <w:rPr>
          <w:rFonts w:ascii="Times New Roman" w:eastAsia="Times New Roman" w:hAnsi="Times New Roman" w:cs="Times New Roman"/>
          <w:kern w:val="0"/>
          <w14:ligatures w14:val="none"/>
        </w:rPr>
        <w:t xml:space="preserve"> gradients:</w:t>
      </w:r>
    </w:p>
    <w:p w14:paraId="036D1560" w14:textId="72F9A028" w:rsidR="000B7F2B" w:rsidRPr="000B7F2B" w:rsidRDefault="00000000" w:rsidP="00A05EC4">
      <w:pPr>
        <w:spacing w:after="0" w:line="48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n</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(Xw+b</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-y)+2</m:t>
          </m:r>
          <m:r>
            <m:rPr>
              <m:nor/>
            </m:rPr>
            <w:rPr>
              <w:rFonts w:ascii="Times New Roman" w:eastAsia="Times New Roman" w:hAnsi="Times New Roman" w:cs="Times New Roman"/>
              <w:kern w:val="0"/>
              <w14:ligatures w14:val="none"/>
            </w:rPr>
            <m:t> wd </m:t>
          </m:r>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n</m:t>
              </m:r>
            </m:den>
          </m:f>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1</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(Xw+b</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AD9B21C" w14:textId="32C00916" w:rsidR="000B7F2B" w:rsidRPr="000B7F2B" w:rsidRDefault="000B7F2B" w:rsidP="00A05EC4">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t>SGD (full-batch)</w:t>
      </w:r>
      <w:r w:rsidRPr="000B7F2B">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w←w-η</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,b←b-η</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b</m:t>
            </m:r>
          </m:sub>
        </m:sSub>
      </m:oMath>
      <w:r w:rsidRPr="000B7F2B">
        <w:rPr>
          <w:rFonts w:ascii="Times New Roman" w:eastAsia="Times New Roman" w:hAnsi="Times New Roman" w:cs="Times New Roman"/>
          <w:kern w:val="0"/>
          <w14:ligatures w14:val="none"/>
        </w:rPr>
        <w:t>.</w:t>
      </w:r>
    </w:p>
    <w:p w14:paraId="5C92926B" w14:textId="10FA939D" w:rsidR="000B7F2B" w:rsidRPr="000B7F2B" w:rsidRDefault="000B7F2B" w:rsidP="00A05EC4">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t>SGD with momentum (SGDM)</w:t>
      </w:r>
      <w:r w:rsidRPr="000B7F2B">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w←w-η</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b←b-η</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m:t>
            </m:r>
          </m:sub>
        </m:sSub>
      </m:oMath>
      <w:r w:rsidRPr="000B7F2B">
        <w:rPr>
          <w:rFonts w:ascii="Times New Roman" w:eastAsia="Times New Roman" w:hAnsi="Times New Roman" w:cs="Times New Roman"/>
          <w:kern w:val="0"/>
          <w14:ligatures w14:val="none"/>
        </w:rPr>
        <w:t>.</w:t>
      </w:r>
    </w:p>
    <w:p w14:paraId="7E080030" w14:textId="1442FA72" w:rsidR="000B7F2B" w:rsidRPr="000B7F2B" w:rsidRDefault="000B7F2B" w:rsidP="00A05EC4">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t xml:space="preserve">RMSProp (EMA of squared grads; </w:t>
      </w:r>
      <m:oMath>
        <m:r>
          <w:rPr>
            <w:rFonts w:ascii="Cambria Math" w:eastAsia="Times New Roman" w:hAnsi="Cambria Math" w:cs="Times New Roman"/>
            <w:kern w:val="0"/>
            <w14:ligatures w14:val="none"/>
          </w:rPr>
          <m:t>ρ≈0.99</m:t>
        </m:r>
      </m:oMath>
      <w:r w:rsidRPr="000B7F2B">
        <w:rPr>
          <w:rFonts w:ascii="Times New Roman" w:eastAsia="Times New Roman" w:hAnsi="Times New Roman" w:cs="Times New Roman"/>
          <w:kern w:val="0"/>
          <w14:ligatures w14:val="none"/>
        </w:rPr>
        <w:t>)</w:t>
      </w:r>
      <w:r w:rsidRPr="000B7F2B">
        <w:rPr>
          <w:rFonts w:ascii="Times New Roman" w:eastAsia="Times New Roman" w:hAnsi="Times New Roman" w:cs="Times New Roman"/>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+(1-ρ)</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w</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w←w-η</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w</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w</m:t>
                </m:r>
              </m:sub>
            </m:sSub>
          </m:e>
        </m:rad>
        <m:r>
          <w:rPr>
            <w:rFonts w:ascii="Cambria Math" w:eastAsia="Times New Roman" w:hAnsi="Cambria Math" w:cs="Times New Roman"/>
            <w:kern w:val="0"/>
            <w14:ligatures w14:val="none"/>
          </w:rPr>
          <m:t>+ϵ)</m:t>
        </m:r>
      </m:oMath>
      <w:r w:rsidRPr="000B7F2B">
        <w:rPr>
          <w:rFonts w:ascii="Times New Roman" w:eastAsia="Times New Roman" w:hAnsi="Times New Roman" w:cs="Times New Roman"/>
          <w:kern w:val="0"/>
          <w14:ligatures w14:val="none"/>
        </w:rPr>
        <w:t xml:space="preserve">(same for </w:t>
      </w:r>
      <m:oMath>
        <m:r>
          <w:rPr>
            <w:rFonts w:ascii="Cambria Math" w:eastAsia="Times New Roman" w:hAnsi="Cambria Math" w:cs="Times New Roman"/>
            <w:kern w:val="0"/>
            <w14:ligatures w14:val="none"/>
          </w:rPr>
          <m:t>b</m:t>
        </m:r>
      </m:oMath>
      <w:r w:rsidRPr="000B7F2B">
        <w:rPr>
          <w:rFonts w:ascii="Times New Roman" w:eastAsia="Times New Roman" w:hAnsi="Times New Roman" w:cs="Times New Roman"/>
          <w:kern w:val="0"/>
          <w14:ligatures w14:val="none"/>
        </w:rPr>
        <w:t>).</w:t>
      </w:r>
    </w:p>
    <w:p w14:paraId="13FC322B" w14:textId="58064D93" w:rsidR="000B7F2B" w:rsidRPr="000B7F2B" w:rsidRDefault="000B7F2B" w:rsidP="00A05EC4">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t xml:space="preserve">AdamW (first/second moments + decoupled decay;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oMath>
      <w:r w:rsidRPr="000B7F2B">
        <w:rPr>
          <w:rFonts w:ascii="Times New Roman" w:eastAsia="Times New Roman" w:hAnsi="Times New Roman" w:cs="Times New Roman"/>
          <w:kern w:val="0"/>
          <w14:ligatures w14:val="none"/>
        </w:rPr>
        <w:t>)</w:t>
      </w:r>
      <w:r w:rsidRPr="000B7F2B">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)g</m:t>
        </m:r>
      </m:oMath>
      <w:r w:rsidRPr="000B7F2B">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v+(1-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oMath>
      <w:r w:rsidRPr="000B7F2B">
        <w:rPr>
          <w:rFonts w:ascii="Times New Roman" w:eastAsia="Times New Roman" w:hAnsi="Times New Roman" w:cs="Times New Roman"/>
          <w:kern w:val="0"/>
          <w14:ligatures w14:val="none"/>
        </w:rPr>
        <w:t>,</w:t>
      </w:r>
      <w:r w:rsidRPr="000B7F2B">
        <w:rPr>
          <w:rFonts w:ascii="Times New Roman" w:eastAsia="Times New Roman" w:hAnsi="Times New Roman" w:cs="Times New Roman"/>
          <w:kern w:val="0"/>
          <w14:ligatures w14:val="none"/>
        </w:rPr>
        <w:br/>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m:t>
        </m:r>
      </m:oMath>
      <w:r w:rsidRPr="000B7F2B">
        <w:rPr>
          <w:rFonts w:ascii="Times New Roman" w:eastAsia="Times New Roman" w:hAnsi="Times New Roman" w:cs="Times New Roman"/>
          <w:kern w:val="0"/>
          <w14:ligatures w14:val="none"/>
        </w:rPr>
        <w:t xml:space="preserve">,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m:t>
        </m:r>
      </m:oMath>
      <w:r w:rsidRPr="000B7F2B">
        <w:rPr>
          <w:rFonts w:ascii="Times New Roman" w:eastAsia="Times New Roman" w:hAnsi="Times New Roman" w:cs="Times New Roman"/>
          <w:kern w:val="0"/>
          <w14:ligatures w14:val="none"/>
        </w:rPr>
        <w:t>,</w:t>
      </w:r>
      <w:r w:rsidRPr="000B7F2B">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w←(1-η</m:t>
        </m:r>
        <m:r>
          <m:rPr>
            <m:nor/>
          </m:rPr>
          <w:rPr>
            <w:rFonts w:ascii="Times New Roman" w:eastAsia="Times New Roman" w:hAnsi="Times New Roman" w:cs="Times New Roman"/>
            <w:kern w:val="0"/>
            <w14:ligatures w14:val="none"/>
          </w:rPr>
          <m:t> wd</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w-η</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rad>
        <m:r>
          <w:rPr>
            <w:rFonts w:ascii="Cambria Math" w:eastAsia="Times New Roman" w:hAnsi="Cambria Math" w:cs="Times New Roman"/>
            <w:kern w:val="0"/>
            <w14:ligatures w14:val="none"/>
          </w:rPr>
          <m:t>+ϵ)</m:t>
        </m:r>
      </m:oMath>
      <w:r w:rsidRPr="000B7F2B">
        <w:rPr>
          <w:rFonts w:ascii="Times New Roman" w:eastAsia="Times New Roman" w:hAnsi="Times New Roman" w:cs="Times New Roman"/>
          <w:kern w:val="0"/>
          <w14:ligatures w14:val="none"/>
        </w:rPr>
        <w:t xml:space="preserve">(and analogously for </w:t>
      </w:r>
      <m:oMath>
        <m:r>
          <w:rPr>
            <w:rFonts w:ascii="Cambria Math" w:eastAsia="Times New Roman" w:hAnsi="Cambria Math" w:cs="Times New Roman"/>
            <w:kern w:val="0"/>
            <w14:ligatures w14:val="none"/>
          </w:rPr>
          <m:t>b</m:t>
        </m:r>
      </m:oMath>
      <w:r w:rsidRPr="000B7F2B">
        <w:rPr>
          <w:rFonts w:ascii="Times New Roman" w:eastAsia="Times New Roman" w:hAnsi="Times New Roman" w:cs="Times New Roman"/>
          <w:kern w:val="0"/>
          <w14:ligatures w14:val="none"/>
        </w:rPr>
        <w:t>).</w:t>
      </w:r>
    </w:p>
    <w:p w14:paraId="4D1D517E" w14:textId="21905DCD" w:rsidR="000B7F2B" w:rsidRPr="00176C3D" w:rsidRDefault="000B7F2B" w:rsidP="00A05EC4">
      <w:pPr>
        <w:spacing w:before="100" w:beforeAutospacing="1" w:after="100" w:afterAutospacing="1" w:line="480" w:lineRule="auto"/>
        <w:rPr>
          <w:rFonts w:ascii="Times New Roman" w:eastAsia="Times New Roman" w:hAnsi="Times New Roman" w:cs="Times New Roman"/>
          <w:kern w:val="0"/>
          <w14:ligatures w14:val="none"/>
        </w:rPr>
      </w:pPr>
      <w:r w:rsidRPr="000B7F2B">
        <w:rPr>
          <w:rFonts w:ascii="Times New Roman" w:eastAsia="Times New Roman" w:hAnsi="Times New Roman" w:cs="Times New Roman"/>
          <w:kern w:val="0"/>
          <w14:ligatures w14:val="none"/>
        </w:rPr>
        <w:t xml:space="preserve">Notes for replication. Full-batch updates, standardized features, fixed epoch budget across optimizers; adaptive methods use smaller </w:t>
      </w:r>
      <m:oMath>
        <m:r>
          <w:rPr>
            <w:rFonts w:ascii="Cambria Math" w:eastAsia="Times New Roman" w:hAnsi="Cambria Math" w:cs="Times New Roman"/>
            <w:kern w:val="0"/>
            <w14:ligatures w14:val="none"/>
          </w:rPr>
          <m:t xml:space="preserve">η </m:t>
        </m:r>
      </m:oMath>
      <w:r w:rsidRPr="000B7F2B">
        <w:rPr>
          <w:rFonts w:ascii="Times New Roman" w:eastAsia="Times New Roman" w:hAnsi="Times New Roman" w:cs="Times New Roman"/>
          <w:kern w:val="0"/>
          <w14:ligatures w14:val="none"/>
        </w:rPr>
        <w:t>than deep-net defaults.</w:t>
      </w:r>
    </w:p>
    <w:p w14:paraId="10D9B6E1" w14:textId="675050B4" w:rsidR="00D73FFB" w:rsidRDefault="00F47E4A" w:rsidP="00A05EC4">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F47E4A">
        <w:rPr>
          <w:rFonts w:ascii="Times New Roman" w:eastAsia="Times New Roman" w:hAnsi="Times New Roman" w:cs="Times New Roman"/>
          <w:b/>
          <w:bCs/>
          <w:kern w:val="0"/>
          <w:u w:val="single"/>
          <w14:ligatures w14:val="none"/>
        </w:rPr>
        <w:t>Hierarchical Clustering</w:t>
      </w:r>
    </w:p>
    <w:p w14:paraId="4ACF1445" w14:textId="5859EB47" w:rsidR="00176C3D" w:rsidRPr="00176C3D" w:rsidRDefault="00176C3D" w:rsidP="00A05EC4">
      <w:pPr>
        <w:pStyle w:val="NormalWeb"/>
        <w:spacing w:line="480" w:lineRule="auto"/>
        <w:rPr>
          <w:rFonts w:eastAsia="Times New Roman"/>
          <w:kern w:val="0"/>
          <w14:ligatures w14:val="none"/>
        </w:rPr>
      </w:pPr>
      <w:r>
        <w:rPr>
          <w:rFonts w:eastAsia="Times New Roman"/>
          <w:kern w:val="0"/>
          <w14:ligatures w14:val="none"/>
        </w:rPr>
        <w:tab/>
      </w:r>
      <w:r w:rsidRPr="00176C3D">
        <w:rPr>
          <w:rFonts w:eastAsia="Times New Roman"/>
          <w:kern w:val="0"/>
          <w14:ligatures w14:val="none"/>
        </w:rPr>
        <w:t xml:space="preserve">Algorithm. Agglomerative clustering on standardized features with Euclidean distance; singleton starts, greedy merges until </w:t>
      </w:r>
      <m:oMath>
        <m:r>
          <w:rPr>
            <w:rFonts w:ascii="Cambria Math" w:eastAsia="Times New Roman" w:hAnsi="Cambria Math"/>
            <w:kern w:val="0"/>
            <w14:ligatures w14:val="none"/>
          </w:rPr>
          <m:t xml:space="preserve">k=3 </m:t>
        </m:r>
      </m:oMath>
      <w:r w:rsidRPr="00176C3D">
        <w:rPr>
          <w:rFonts w:eastAsia="Times New Roman"/>
          <w:kern w:val="0"/>
          <w14:ligatures w14:val="none"/>
        </w:rPr>
        <w:t>clusters.</w:t>
      </w:r>
    </w:p>
    <w:p w14:paraId="05496699" w14:textId="77777777" w:rsidR="00176C3D" w:rsidRPr="00176C3D" w:rsidRDefault="00176C3D" w:rsidP="00A05EC4">
      <w:pPr>
        <w:spacing w:before="100" w:beforeAutospacing="1" w:after="100" w:afterAutospacing="1" w:line="480" w:lineRule="auto"/>
        <w:rPr>
          <w:rFonts w:ascii="Times New Roman" w:eastAsia="Times New Roman" w:hAnsi="Times New Roman" w:cs="Times New Roman"/>
          <w:kern w:val="0"/>
          <w14:ligatures w14:val="none"/>
        </w:rPr>
      </w:pPr>
      <w:r w:rsidRPr="00176C3D">
        <w:rPr>
          <w:rFonts w:ascii="Times New Roman" w:eastAsia="Times New Roman" w:hAnsi="Times New Roman" w:cs="Times New Roman"/>
          <w:kern w:val="0"/>
          <w14:ligatures w14:val="none"/>
        </w:rPr>
        <w:t>Linkage criteria.</w:t>
      </w:r>
    </w:p>
    <w:p w14:paraId="6BF1B2A7" w14:textId="77777777" w:rsidR="00176C3D" w:rsidRPr="00176C3D" w:rsidRDefault="00176C3D" w:rsidP="00A05EC4">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176C3D">
        <w:rPr>
          <w:rFonts w:ascii="Times New Roman" w:eastAsia="Times New Roman" w:hAnsi="Times New Roman" w:cs="Times New Roman"/>
          <w:kern w:val="0"/>
          <w14:ligatures w14:val="none"/>
        </w:rPr>
        <w:lastRenderedPageBreak/>
        <w:t>Ward: merge pair minimizing the increase in within-cluster SSE (variance criterion).</w:t>
      </w:r>
    </w:p>
    <w:p w14:paraId="325F9DEA" w14:textId="77777777" w:rsidR="00176C3D" w:rsidRPr="00176C3D" w:rsidRDefault="00176C3D" w:rsidP="00A05EC4">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176C3D">
        <w:rPr>
          <w:rFonts w:ascii="Times New Roman" w:eastAsia="Times New Roman" w:hAnsi="Times New Roman" w:cs="Times New Roman"/>
          <w:kern w:val="0"/>
          <w14:ligatures w14:val="none"/>
        </w:rPr>
        <w:t>Average (UPGMA): inter-cluster distance = mean of all pairwise distances across clusters.</w:t>
      </w:r>
    </w:p>
    <w:p w14:paraId="1939ED8E" w14:textId="77777777" w:rsidR="00176C3D" w:rsidRPr="00176C3D" w:rsidRDefault="00176C3D" w:rsidP="00A05EC4">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176C3D">
        <w:rPr>
          <w:rFonts w:ascii="Times New Roman" w:eastAsia="Times New Roman" w:hAnsi="Times New Roman" w:cs="Times New Roman"/>
          <w:kern w:val="0"/>
          <w14:ligatures w14:val="none"/>
        </w:rPr>
        <w:t>Complete: inter-cluster distance = max pairwise distance across clusters.</w:t>
      </w:r>
    </w:p>
    <w:p w14:paraId="5E5B285E" w14:textId="2A4B5178" w:rsidR="00176C3D" w:rsidRDefault="00176C3D" w:rsidP="00A05EC4">
      <w:pPr>
        <w:spacing w:before="100" w:beforeAutospacing="1" w:after="100" w:afterAutospacing="1" w:line="480" w:lineRule="auto"/>
        <w:rPr>
          <w:rFonts w:ascii="Times New Roman" w:eastAsia="Times New Roman" w:hAnsi="Times New Roman" w:cs="Times New Roman"/>
          <w:kern w:val="0"/>
          <w14:ligatures w14:val="none"/>
        </w:rPr>
      </w:pPr>
      <w:r w:rsidRPr="00176C3D">
        <w:rPr>
          <w:rFonts w:ascii="Times New Roman" w:eastAsia="Times New Roman" w:hAnsi="Times New Roman" w:cs="Times New Roman"/>
          <w:kern w:val="0"/>
          <w14:ligatures w14:val="none"/>
        </w:rPr>
        <w:t xml:space="preserve">Outputs. Cluster labels for all states; reported metrics: Silhouette (mean) and Calinski–Harabasz at fixed </w:t>
      </w:r>
      <m:oMath>
        <m:r>
          <w:rPr>
            <w:rFonts w:ascii="Cambria Math" w:eastAsia="Times New Roman" w:hAnsi="Cambria Math" w:cs="Times New Roman"/>
            <w:kern w:val="0"/>
            <w14:ligatures w14:val="none"/>
          </w:rPr>
          <m:t>k=3</m:t>
        </m:r>
      </m:oMath>
      <w:r w:rsidRPr="00176C3D">
        <w:rPr>
          <w:rFonts w:ascii="Times New Roman" w:eastAsia="Times New Roman" w:hAnsi="Times New Roman" w:cs="Times New Roman"/>
          <w:kern w:val="0"/>
          <w14:ligatures w14:val="none"/>
        </w:rPr>
        <w:t>, plus fit_time_s.</w:t>
      </w:r>
    </w:p>
    <w:p w14:paraId="512A06D1" w14:textId="09AC0636" w:rsidR="00AC2917" w:rsidRDefault="00AC2917" w:rsidP="00A05EC4">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AC2917">
        <w:rPr>
          <w:rFonts w:ascii="Times New Roman" w:eastAsia="Times New Roman" w:hAnsi="Times New Roman" w:cs="Times New Roman"/>
          <w:b/>
          <w:bCs/>
          <w:kern w:val="0"/>
          <w:u w:val="single"/>
          <w14:ligatures w14:val="none"/>
        </w:rPr>
        <w:t>Reinforcement Learning</w:t>
      </w:r>
    </w:p>
    <w:p w14:paraId="4F9232CE" w14:textId="6D32F340" w:rsidR="00AC2917" w:rsidRPr="00AC2917" w:rsidRDefault="00AC2917" w:rsidP="00A05EC4">
      <w:p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 xml:space="preserve">Environment dynamics. State = grid cell; actions = {up, down, left, right}; reward </w:t>
      </w:r>
      <m:oMath>
        <m:r>
          <w:rPr>
            <w:rFonts w:ascii="Cambria Math" w:eastAsia="Times New Roman" w:hAnsi="Cambria Math" w:cs="Times New Roman"/>
            <w:kern w:val="0"/>
            <w14:ligatures w14:val="none"/>
          </w:rPr>
          <m:t>+1</m:t>
        </m:r>
      </m:oMath>
      <w:r w:rsidRPr="00AC2917">
        <w:rPr>
          <w:rFonts w:ascii="Times New Roman" w:eastAsia="Times New Roman" w:hAnsi="Times New Roman" w:cs="Times New Roman"/>
          <w:kern w:val="0"/>
          <w14:ligatures w14:val="none"/>
        </w:rPr>
        <w:t xml:space="preserve">at goal, </w:t>
      </w:r>
      <m:oMath>
        <m:r>
          <w:rPr>
            <w:rFonts w:ascii="Cambria Math" w:eastAsia="Times New Roman" w:hAnsi="Cambria Math" w:cs="Times New Roman"/>
            <w:kern w:val="0"/>
            <w14:ligatures w14:val="none"/>
          </w:rPr>
          <m:t xml:space="preserve">-0.01 </m:t>
        </m:r>
      </m:oMath>
      <w:r w:rsidRPr="00AC2917">
        <w:rPr>
          <w:rFonts w:ascii="Times New Roman" w:eastAsia="Times New Roman" w:hAnsi="Times New Roman" w:cs="Times New Roman"/>
          <w:kern w:val="0"/>
          <w14:ligatures w14:val="none"/>
        </w:rPr>
        <w:t>per step; episode ends at goal or step cap.</w:t>
      </w:r>
    </w:p>
    <w:p w14:paraId="36B3E18D" w14:textId="27EA2762" w:rsidR="00AC2917" w:rsidRPr="00AC2917" w:rsidRDefault="00AC2917" w:rsidP="00A05EC4">
      <w:p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Q-learning (baseline).</w:t>
      </w:r>
      <w:r w:rsidRPr="00AC2917">
        <w:rPr>
          <w:rFonts w:ascii="Times New Roman" w:eastAsia="Times New Roman" w:hAnsi="Times New Roman" w:cs="Times New Roman"/>
          <w:kern w:val="0"/>
          <w14:ligatures w14:val="none"/>
        </w:rPr>
        <w:br/>
        <w:t xml:space="preserve">Initialize </w:t>
      </w:r>
      <m:oMath>
        <m:r>
          <w:rPr>
            <w:rFonts w:ascii="Cambria Math" w:eastAsia="Times New Roman" w:hAnsi="Cambria Math" w:cs="Times New Roman"/>
            <w:kern w:val="0"/>
            <w14:ligatures w14:val="none"/>
          </w:rPr>
          <m:t>Q(s,a)=0</m:t>
        </m:r>
      </m:oMath>
      <w:r w:rsidRPr="00AC2917">
        <w:rPr>
          <w:rFonts w:ascii="Times New Roman" w:eastAsia="Times New Roman" w:hAnsi="Times New Roman" w:cs="Times New Roman"/>
          <w:kern w:val="0"/>
          <w14:ligatures w14:val="none"/>
        </w:rPr>
        <w:t xml:space="preserve">. For each transition </w:t>
      </w:r>
      <m:oMath>
        <m:r>
          <w:rPr>
            <w:rFonts w:ascii="Cambria Math" w:eastAsia="Times New Roman" w:hAnsi="Cambria Math" w:cs="Times New Roman"/>
            <w:kern w:val="0"/>
            <w14:ligatures w14:val="none"/>
          </w:rPr>
          <m:t>(s,a,r,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oMath>
      <w:r w:rsidRPr="00AC2917">
        <w:rPr>
          <w:rFonts w:ascii="Times New Roman" w:eastAsia="Times New Roman" w:hAnsi="Times New Roman" w:cs="Times New Roman"/>
          <w:kern w:val="0"/>
          <w14:ligatures w14:val="none"/>
        </w:rPr>
        <w:t>:</w:t>
      </w:r>
    </w:p>
    <w:p w14:paraId="2DE0BA76" w14:textId="18EBC2D6" w:rsidR="00AC2917" w:rsidRPr="00AC2917" w:rsidRDefault="00AC2917" w:rsidP="00A05EC4">
      <w:pPr>
        <w:spacing w:after="0" w:line="48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Q(s,a)←Q(s,a)+α[r+γ</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m:t>
                  </m:r>
                </m:sup>
              </m:sSup>
            </m:lim>
          </m:limLow>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)-Q(s,a)]</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15E0B59" w14:textId="7D9B7120" w:rsidR="00AC2917" w:rsidRPr="00AC2917" w:rsidRDefault="00AC2917" w:rsidP="00A05EC4">
      <w:p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 xml:space="preserve">Exploration: </w:t>
      </w:r>
      <m:oMath>
        <m:r>
          <w:rPr>
            <w:rFonts w:ascii="Cambria Math" w:eastAsia="Times New Roman" w:hAnsi="Cambria Math" w:cs="Times New Roman"/>
            <w:kern w:val="0"/>
            <w14:ligatures w14:val="none"/>
          </w:rPr>
          <m:t>ε</m:t>
        </m:r>
      </m:oMath>
      <w:r w:rsidRPr="00AC2917">
        <w:rPr>
          <w:rFonts w:ascii="Times New Roman" w:eastAsia="Times New Roman" w:hAnsi="Times New Roman" w:cs="Times New Roman"/>
          <w:kern w:val="0"/>
          <w14:ligatures w14:val="none"/>
        </w:rPr>
        <w:t>-greedy with decay to a small floor. Variants:</w:t>
      </w:r>
    </w:p>
    <w:p w14:paraId="2FE61DF0" w14:textId="0E4460ED" w:rsidR="00AC2917" w:rsidRPr="00AC2917" w:rsidRDefault="00AC2917" w:rsidP="00A05EC4">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Constant-</w:t>
      </w:r>
      <m:oMath>
        <m:r>
          <w:rPr>
            <w:rFonts w:ascii="Cambria Math" w:eastAsia="Times New Roman" w:hAnsi="Cambria Math" w:cs="Times New Roman"/>
            <w:kern w:val="0"/>
            <w14:ligatures w14:val="none"/>
          </w:rPr>
          <m:t>α</m:t>
        </m:r>
      </m:oMath>
      <w:r w:rsidRPr="00AC2917">
        <w:rPr>
          <w:rFonts w:ascii="Times New Roman" w:eastAsia="Times New Roman" w:hAnsi="Times New Roman" w:cs="Times New Roman"/>
          <w:kern w:val="0"/>
          <w14:ligatures w14:val="none"/>
        </w:rPr>
        <w:t xml:space="preserve"> Q-learning: fixed learning rate </w:t>
      </w:r>
      <m:oMath>
        <m:r>
          <w:rPr>
            <w:rFonts w:ascii="Cambria Math" w:eastAsia="Times New Roman" w:hAnsi="Cambria Math" w:cs="Times New Roman"/>
            <w:kern w:val="0"/>
            <w14:ligatures w14:val="none"/>
          </w:rPr>
          <m:t>α</m:t>
        </m:r>
      </m:oMath>
      <w:r w:rsidRPr="00AC2917">
        <w:rPr>
          <w:rFonts w:ascii="Times New Roman" w:eastAsia="Times New Roman" w:hAnsi="Times New Roman" w:cs="Times New Roman"/>
          <w:kern w:val="0"/>
          <w14:ligatures w14:val="none"/>
        </w:rPr>
        <w:t>.</w:t>
      </w:r>
    </w:p>
    <w:p w14:paraId="2A175A67" w14:textId="11953748" w:rsidR="00AC2917" w:rsidRPr="00AC2917" w:rsidRDefault="00AC2917" w:rsidP="00A05EC4">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Decayed-</w:t>
      </w:r>
      <m:oMath>
        <m:r>
          <w:rPr>
            <w:rFonts w:ascii="Cambria Math" w:eastAsia="Times New Roman" w:hAnsi="Cambria Math" w:cs="Times New Roman"/>
            <w:kern w:val="0"/>
            <w14:ligatures w14:val="none"/>
          </w:rPr>
          <m:t>α</m:t>
        </m:r>
      </m:oMath>
      <w:r w:rsidRPr="00AC2917">
        <w:rPr>
          <w:rFonts w:ascii="Times New Roman" w:eastAsia="Times New Roman" w:hAnsi="Times New Roman" w:cs="Times New Roman"/>
          <w:kern w:val="0"/>
          <w14:ligatures w14:val="none"/>
        </w:rPr>
        <w:t xml:space="preserve"> Q-learning: geometric or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oMath>
      <w:r w:rsidRPr="00AC2917">
        <w:rPr>
          <w:rFonts w:ascii="Times New Roman" w:eastAsia="Times New Roman" w:hAnsi="Times New Roman" w:cs="Times New Roman"/>
          <w:kern w:val="0"/>
          <w14:ligatures w14:val="none"/>
        </w:rPr>
        <w:t xml:space="preserve">schedule for </w:t>
      </w:r>
      <m:oMath>
        <m:r>
          <w:rPr>
            <w:rFonts w:ascii="Cambria Math" w:eastAsia="Times New Roman" w:hAnsi="Cambria Math" w:cs="Times New Roman"/>
            <w:kern w:val="0"/>
            <w14:ligatures w14:val="none"/>
          </w:rPr>
          <m:t>α</m:t>
        </m:r>
      </m:oMath>
      <w:r w:rsidRPr="00AC2917">
        <w:rPr>
          <w:rFonts w:ascii="Times New Roman" w:eastAsia="Times New Roman" w:hAnsi="Times New Roman" w:cs="Times New Roman"/>
          <w:kern w:val="0"/>
          <w14:ligatures w14:val="none"/>
        </w:rPr>
        <w:t>.</w:t>
      </w:r>
    </w:p>
    <w:p w14:paraId="5CF3EF91" w14:textId="637DAB5A" w:rsidR="00AC2917" w:rsidRPr="00AC2917" w:rsidRDefault="00AC2917" w:rsidP="00A05EC4">
      <w:p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 xml:space="preserve">Double Q-learning. Maintain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oMath>
      <w:r w:rsidRPr="00AC2917">
        <w:rPr>
          <w:rFonts w:ascii="Times New Roman" w:eastAsia="Times New Roman" w:hAnsi="Times New Roman" w:cs="Times New Roman"/>
          <w:kern w:val="0"/>
          <w14:ligatures w14:val="none"/>
        </w:rPr>
        <w:t>. On each step, flip a fair coin:</w:t>
      </w:r>
    </w:p>
    <w:p w14:paraId="153A78D4" w14:textId="249707F6" w:rsidR="00AC2917" w:rsidRPr="00AC2917" w:rsidRDefault="00000000" w:rsidP="00A05EC4">
      <w:pPr>
        <w:spacing w:after="0" w:line="48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(s,a)←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(s,a)+α[r+γ</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m:t>
                  </m:r>
                </m:sup>
              </m:sSup>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(s,a)],</m:t>
          </m:r>
          <m:r>
            <m:rPr>
              <m:sty m:val="p"/>
            </m:rPr>
            <w:rPr>
              <w:rFonts w:ascii="Cambria Math" w:eastAsia="Times New Roman" w:hAnsi="Cambria Math" w:cs="Times New Roman"/>
              <w:kern w:val="0"/>
              <w14:ligatures w14:val="none"/>
            </w:rPr>
            <w:br/>
          </m:r>
        </m:oMath>
      </m:oMathPara>
    </w:p>
    <w:p w14:paraId="7021D441" w14:textId="5A760207" w:rsidR="00AC2917" w:rsidRDefault="00AC2917" w:rsidP="00A05EC4">
      <w:pPr>
        <w:spacing w:before="100" w:beforeAutospacing="1" w:after="100" w:afterAutospacing="1" w:line="480" w:lineRule="auto"/>
        <w:rPr>
          <w:rFonts w:ascii="Times New Roman" w:eastAsia="Times New Roman" w:hAnsi="Times New Roman" w:cs="Times New Roman"/>
          <w:kern w:val="0"/>
          <w14:ligatures w14:val="none"/>
        </w:rPr>
      </w:pPr>
      <w:r w:rsidRPr="00AC2917">
        <w:rPr>
          <w:rFonts w:ascii="Times New Roman" w:eastAsia="Times New Roman" w:hAnsi="Times New Roman" w:cs="Times New Roman"/>
          <w:kern w:val="0"/>
          <w14:ligatures w14:val="none"/>
        </w:rPr>
        <w:t xml:space="preserve">or symmetrically update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oMath>
      <w:r w:rsidRPr="00AC2917">
        <w:rPr>
          <w:rFonts w:ascii="Times New Roman" w:eastAsia="Times New Roman" w:hAnsi="Times New Roman" w:cs="Times New Roman"/>
          <w:kern w:val="0"/>
          <w14:ligatures w14:val="none"/>
        </w:rPr>
        <w:t xml:space="preserve">using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oMath>
      <w:r w:rsidRPr="00AC2917">
        <w:rPr>
          <w:rFonts w:ascii="Times New Roman" w:eastAsia="Times New Roman" w:hAnsi="Times New Roman" w:cs="Times New Roman"/>
          <w:kern w:val="0"/>
          <w14:ligatures w14:val="none"/>
        </w:rPr>
        <w:t xml:space="preserve">for evaluation. Action selection uses </w:t>
      </w:r>
      <m:oMath>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oMath>
      <w:r w:rsidRPr="00AC2917">
        <w:rPr>
          <w:rFonts w:ascii="Times New Roman" w:eastAsia="Times New Roman" w:hAnsi="Times New Roman" w:cs="Times New Roman"/>
          <w:kern w:val="0"/>
          <w14:ligatures w14:val="none"/>
        </w:rPr>
        <w:t>.</w:t>
      </w:r>
      <w:r w:rsidR="00A05EC4">
        <w:rPr>
          <w:rFonts w:ascii="Times New Roman" w:eastAsia="Times New Roman" w:hAnsi="Times New Roman" w:cs="Times New Roman"/>
          <w:kern w:val="0"/>
          <w14:ligatures w14:val="none"/>
        </w:rPr>
        <w:t xml:space="preserve"> </w:t>
      </w:r>
      <w:r w:rsidRPr="00AC2917">
        <w:rPr>
          <w:rFonts w:ascii="Times New Roman" w:eastAsia="Times New Roman" w:hAnsi="Times New Roman" w:cs="Times New Roman"/>
          <w:kern w:val="0"/>
          <w14:ligatures w14:val="none"/>
        </w:rPr>
        <w:t>Outputs. Episode returns (for moving-average smoothing), episodes-to-target (sample efficiency), and wall_time_s (compute efficiency).</w:t>
      </w:r>
    </w:p>
    <w:p w14:paraId="335E9381" w14:textId="0F6F76F0" w:rsidR="00A05EC4" w:rsidRDefault="00A05EC4" w:rsidP="00A05EC4">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A05EC4">
        <w:rPr>
          <w:rFonts w:ascii="Times New Roman" w:eastAsia="Times New Roman" w:hAnsi="Times New Roman" w:cs="Times New Roman"/>
          <w:b/>
          <w:bCs/>
          <w:kern w:val="0"/>
          <w:u w:val="single"/>
          <w14:ligatures w14:val="none"/>
        </w:rPr>
        <w:t>Hyperparameters &amp; Training Protocol</w:t>
      </w:r>
    </w:p>
    <w:p w14:paraId="74861C0F" w14:textId="188963BF" w:rsidR="00FB1969" w:rsidRPr="00CD7846" w:rsidRDefault="00FB1969" w:rsidP="00A05EC4">
      <w:pPr>
        <w:spacing w:before="100" w:beforeAutospacing="1" w:after="100" w:afterAutospacing="1" w:line="480" w:lineRule="auto"/>
        <w:rPr>
          <w:rFonts w:ascii="Times New Roman" w:eastAsia="Times New Roman" w:hAnsi="Times New Roman" w:cs="Times New Roman"/>
          <w:kern w:val="0"/>
          <w14:ligatures w14:val="none"/>
        </w:rPr>
      </w:pPr>
      <w:r w:rsidRPr="00CD7846">
        <w:rPr>
          <w:rFonts w:ascii="Times New Roman" w:eastAsia="Times New Roman" w:hAnsi="Times New Roman" w:cs="Times New Roman"/>
          <w:kern w:val="0"/>
          <w14:ligatures w14:val="none"/>
        </w:rPr>
        <w:tab/>
        <w:t>For supervised learning train</w:t>
      </w:r>
      <w:r w:rsidR="00F71FF6">
        <w:rPr>
          <w:rFonts w:ascii="Times New Roman" w:eastAsia="Times New Roman" w:hAnsi="Times New Roman" w:cs="Times New Roman"/>
          <w:kern w:val="0"/>
          <w14:ligatures w14:val="none"/>
        </w:rPr>
        <w:t>ing</w:t>
      </w:r>
      <w:r w:rsidRPr="00CD7846">
        <w:rPr>
          <w:rFonts w:ascii="Times New Roman" w:eastAsia="Times New Roman" w:hAnsi="Times New Roman" w:cs="Times New Roman"/>
          <w:kern w:val="0"/>
          <w14:ligatures w14:val="none"/>
        </w:rPr>
        <w:t xml:space="preserve"> a linear model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=Xw+b</m:t>
        </m:r>
      </m:oMath>
      <w:r w:rsidRPr="00CD7846">
        <w:rPr>
          <w:rFonts w:ascii="Times New Roman" w:eastAsia="Times New Roman" w:hAnsi="Times New Roman" w:cs="Times New Roman"/>
          <w:kern w:val="0"/>
          <w14:ligatures w14:val="none"/>
        </w:rPr>
        <w:t xml:space="preserve">for </w:t>
      </w:r>
      <w:proofErr w:type="gramStart"/>
      <w:r w:rsidRPr="00CD7846">
        <w:rPr>
          <w:rFonts w:ascii="Times New Roman" w:eastAsia="Times New Roman" w:hAnsi="Times New Roman" w:cs="Times New Roman"/>
          <w:kern w:val="0"/>
          <w14:ligatures w14:val="none"/>
        </w:rPr>
        <w:t>300</w:t>
      </w:r>
      <w:proofErr w:type="gramEnd"/>
      <w:r w:rsidRPr="00CD7846">
        <w:rPr>
          <w:rFonts w:ascii="Times New Roman" w:eastAsia="Times New Roman" w:hAnsi="Times New Roman" w:cs="Times New Roman"/>
          <w:kern w:val="0"/>
          <w14:ligatures w14:val="none"/>
        </w:rPr>
        <w:t xml:space="preserve"> full-batch epochs on z-scored features, where the scaler </w:t>
      </w:r>
      <w:proofErr w:type="gramStart"/>
      <w:r w:rsidRPr="00CD7846">
        <w:rPr>
          <w:rFonts w:ascii="Times New Roman" w:eastAsia="Times New Roman" w:hAnsi="Times New Roman" w:cs="Times New Roman"/>
          <w:kern w:val="0"/>
          <w14:ligatures w14:val="none"/>
        </w:rPr>
        <w:t>is fit</w:t>
      </w:r>
      <w:proofErr w:type="gramEnd"/>
      <w:r w:rsidRPr="00CD7846">
        <w:rPr>
          <w:rFonts w:ascii="Times New Roman" w:eastAsia="Times New Roman" w:hAnsi="Times New Roman" w:cs="Times New Roman"/>
          <w:kern w:val="0"/>
          <w14:ligatures w14:val="none"/>
        </w:rPr>
        <w:t xml:space="preserve"> only on the training split and then applied to validation and test to avoid leakage. A closed-form ridge solution with </w:t>
      </w:r>
      <m:oMath>
        <m:r>
          <w:rPr>
            <w:rFonts w:ascii="Cambria Math" w:eastAsia="Times New Roman" w:hAnsi="Cambria Math" w:cs="Times New Roman"/>
            <w:kern w:val="0"/>
            <w14:ligatures w14:val="none"/>
          </w:rPr>
          <m:t>λ=1×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CD7846">
        <w:rPr>
          <w:rFonts w:ascii="Times New Roman" w:eastAsia="Times New Roman" w:hAnsi="Times New Roman" w:cs="Times New Roman"/>
          <w:kern w:val="0"/>
          <w14:ligatures w14:val="none"/>
        </w:rPr>
        <w:t xml:space="preserve">serves as </w:t>
      </w:r>
      <w:r w:rsidR="00B75509" w:rsidRPr="00CD7846">
        <w:rPr>
          <w:rFonts w:ascii="Times New Roman" w:eastAsia="Times New Roman" w:hAnsi="Times New Roman" w:cs="Times New Roman"/>
          <w:kern w:val="0"/>
          <w14:ligatures w14:val="none"/>
        </w:rPr>
        <w:t>an</w:t>
      </w:r>
      <w:r w:rsidRPr="00CD7846">
        <w:rPr>
          <w:rFonts w:ascii="Times New Roman" w:eastAsia="Times New Roman" w:hAnsi="Times New Roman" w:cs="Times New Roman"/>
          <w:kern w:val="0"/>
          <w14:ligatures w14:val="none"/>
        </w:rPr>
        <w:t xml:space="preserve"> attainable accuracy floor. Iterative optimizers may optionally use weight decay of the same magnitude for parity with ridge. To compare convergence speed fairly, </w:t>
      </w:r>
      <w:r w:rsidR="00F71FF6">
        <w:rPr>
          <w:rFonts w:ascii="Times New Roman" w:eastAsia="Times New Roman" w:hAnsi="Times New Roman" w:cs="Times New Roman"/>
          <w:kern w:val="0"/>
          <w14:ligatures w14:val="none"/>
        </w:rPr>
        <w:t>a</w:t>
      </w:r>
      <w:r w:rsidRPr="00CD7846">
        <w:rPr>
          <w:rFonts w:ascii="Times New Roman" w:eastAsia="Times New Roman" w:hAnsi="Times New Roman" w:cs="Times New Roman"/>
          <w:kern w:val="0"/>
          <w14:ligatures w14:val="none"/>
        </w:rPr>
        <w:t xml:space="preserve"> use</w:t>
      </w:r>
      <w:r w:rsidR="00F71FF6">
        <w:rPr>
          <w:rFonts w:ascii="Times New Roman" w:eastAsia="Times New Roman" w:hAnsi="Times New Roman" w:cs="Times New Roman"/>
          <w:kern w:val="0"/>
          <w14:ligatures w14:val="none"/>
        </w:rPr>
        <w:t xml:space="preserve"> </w:t>
      </w:r>
      <w:proofErr w:type="gramStart"/>
      <w:r w:rsidR="00F71FF6">
        <w:rPr>
          <w:rFonts w:ascii="Times New Roman" w:eastAsia="Times New Roman" w:hAnsi="Times New Roman" w:cs="Times New Roman"/>
          <w:kern w:val="0"/>
          <w14:ligatures w14:val="none"/>
        </w:rPr>
        <w:t xml:space="preserve">of </w:t>
      </w:r>
      <w:r w:rsidRPr="00CD7846">
        <w:rPr>
          <w:rFonts w:ascii="Times New Roman" w:eastAsia="Times New Roman" w:hAnsi="Times New Roman" w:cs="Times New Roman"/>
          <w:kern w:val="0"/>
          <w14:ligatures w14:val="none"/>
        </w:rPr>
        <w:t xml:space="preserve"> a</w:t>
      </w:r>
      <w:proofErr w:type="gramEnd"/>
      <w:r w:rsidRPr="00CD7846">
        <w:rPr>
          <w:rFonts w:ascii="Times New Roman" w:eastAsia="Times New Roman" w:hAnsi="Times New Roman" w:cs="Times New Roman"/>
          <w:kern w:val="0"/>
          <w14:ligatures w14:val="none"/>
        </w:rPr>
        <w:t xml:space="preserve"> time-to-</w:t>
      </w:r>
      <m:oMath>
        <m:r>
          <w:rPr>
            <w:rFonts w:ascii="Cambria Math" w:eastAsia="Times New Roman" w:hAnsi="Cambria Math" w:cs="Times New Roman"/>
            <w:kern w:val="0"/>
            <w14:ligatures w14:val="none"/>
          </w:rPr>
          <m:t>ε</m:t>
        </m:r>
      </m:oMath>
      <w:r w:rsidRPr="00CD7846">
        <w:rPr>
          <w:rFonts w:ascii="Times New Roman" w:eastAsia="Times New Roman" w:hAnsi="Times New Roman" w:cs="Times New Roman"/>
          <w:kern w:val="0"/>
          <w14:ligatures w14:val="none"/>
        </w:rPr>
        <w:t xml:space="preserve"> target defined as </w:t>
      </w:r>
      <m:oMath>
        <m:r>
          <m:rPr>
            <m:nor/>
          </m:rPr>
          <w:rPr>
            <w:rFonts w:ascii="Times New Roman" w:eastAsia="Times New Roman" w:hAnsi="Times New Roman" w:cs="Times New Roman"/>
            <w:kern w:val="0"/>
            <w14:ligatures w14:val="none"/>
          </w:rPr>
          <m:t>target_val_rmse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best_val_seen</m:t>
        </m:r>
        <m:r>
          <w:rPr>
            <w:rFonts w:ascii="Cambria Math" w:eastAsia="Times New Roman" w:hAnsi="Cambria Math" w:cs="Times New Roman"/>
            <w:kern w:val="0"/>
            <w14:ligatures w14:val="none"/>
          </w:rPr>
          <m:t>+0.01</m:t>
        </m:r>
      </m:oMath>
      <w:r w:rsidRPr="00CD7846">
        <w:rPr>
          <w:rFonts w:ascii="Times New Roman" w:eastAsia="Times New Roman" w:hAnsi="Times New Roman" w:cs="Times New Roman"/>
          <w:kern w:val="0"/>
          <w14:ligatures w14:val="none"/>
        </w:rPr>
        <w:t xml:space="preserve">, measuring wall-clock seconds from the first update until validation RMSE crosses this threshold. Because </w:t>
      </w:r>
      <w:r w:rsidR="00F71FF6">
        <w:rPr>
          <w:rFonts w:ascii="Times New Roman" w:eastAsia="Times New Roman" w:hAnsi="Times New Roman" w:cs="Times New Roman"/>
          <w:kern w:val="0"/>
          <w14:ligatures w14:val="none"/>
        </w:rPr>
        <w:t>the</w:t>
      </w:r>
      <w:r w:rsidRPr="00CD7846">
        <w:rPr>
          <w:rFonts w:ascii="Times New Roman" w:eastAsia="Times New Roman" w:hAnsi="Times New Roman" w:cs="Times New Roman"/>
          <w:kern w:val="0"/>
          <w14:ligatures w14:val="none"/>
        </w:rPr>
        <w:t xml:space="preserve"> regime is small-scale and low-noise, </w:t>
      </w:r>
      <w:r w:rsidR="00F71FF6">
        <w:rPr>
          <w:rFonts w:ascii="Times New Roman" w:eastAsia="Times New Roman" w:hAnsi="Times New Roman" w:cs="Times New Roman"/>
          <w:kern w:val="0"/>
          <w14:ligatures w14:val="none"/>
        </w:rPr>
        <w:t>a</w:t>
      </w:r>
      <w:r w:rsidRPr="00CD7846">
        <w:rPr>
          <w:rFonts w:ascii="Times New Roman" w:eastAsia="Times New Roman" w:hAnsi="Times New Roman" w:cs="Times New Roman"/>
          <w:kern w:val="0"/>
          <w14:ligatures w14:val="none"/>
        </w:rPr>
        <w:t xml:space="preserve"> use conservative learning rates</w:t>
      </w:r>
      <w:r w:rsidR="00F71FF6">
        <w:rPr>
          <w:rFonts w:ascii="Times New Roman" w:eastAsia="Times New Roman" w:hAnsi="Times New Roman" w:cs="Times New Roman"/>
          <w:kern w:val="0"/>
          <w14:ligatures w14:val="none"/>
        </w:rPr>
        <w:t xml:space="preserve"> was needed</w:t>
      </w:r>
      <w:r w:rsidRPr="00CD7846">
        <w:rPr>
          <w:rFonts w:ascii="Times New Roman" w:eastAsia="Times New Roman" w:hAnsi="Times New Roman" w:cs="Times New Roman"/>
          <w:kern w:val="0"/>
          <w14:ligatures w14:val="none"/>
        </w:rPr>
        <w:t xml:space="preserve">: SGD at </w:t>
      </w:r>
      <m:oMath>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m:t>
            </m:r>
          </m:sup>
        </m:sSup>
      </m:oMath>
      <w:r w:rsidRPr="00CD7846">
        <w:rPr>
          <w:rFonts w:ascii="Times New Roman" w:eastAsia="Times New Roman" w:hAnsi="Times New Roman" w:cs="Times New Roman"/>
          <w:kern w:val="0"/>
          <w14:ligatures w14:val="none"/>
        </w:rPr>
        <w:t xml:space="preserve">; SGD with momentum (SGDM) at </w:t>
      </w:r>
      <m:oMath>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m:t>
            </m:r>
          </m:sup>
        </m:sSup>
      </m:oMath>
      <w:r w:rsidRPr="00CD7846">
        <w:rPr>
          <w:rFonts w:ascii="Times New Roman" w:eastAsia="Times New Roman" w:hAnsi="Times New Roman" w:cs="Times New Roman"/>
          <w:kern w:val="0"/>
          <w14:ligatures w14:val="none"/>
        </w:rPr>
        <w:t xml:space="preserve">with momentum </w:t>
      </w:r>
      <m:oMath>
        <m:r>
          <w:rPr>
            <w:rFonts w:ascii="Cambria Math" w:eastAsia="Times New Roman" w:hAnsi="Cambria Math" w:cs="Times New Roman"/>
            <w:kern w:val="0"/>
            <w14:ligatures w14:val="none"/>
          </w:rPr>
          <m:t>μ=0.9</m:t>
        </m:r>
      </m:oMath>
      <w:r w:rsidRPr="00CD7846">
        <w:rPr>
          <w:rFonts w:ascii="Times New Roman" w:eastAsia="Times New Roman" w:hAnsi="Times New Roman" w:cs="Times New Roman"/>
          <w:kern w:val="0"/>
          <w14:ligatures w14:val="none"/>
        </w:rPr>
        <w:t xml:space="preserve">; RMSProp at </w:t>
      </w:r>
      <m:oMath>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CD7846">
        <w:rPr>
          <w:rFonts w:ascii="Times New Roman" w:eastAsia="Times New Roman" w:hAnsi="Times New Roman" w:cs="Times New Roman"/>
          <w:kern w:val="0"/>
          <w14:ligatures w14:val="none"/>
        </w:rPr>
        <w:t xml:space="preserve">with EMA </w:t>
      </w:r>
      <m:oMath>
        <m:r>
          <w:rPr>
            <w:rFonts w:ascii="Cambria Math" w:eastAsia="Times New Roman" w:hAnsi="Cambria Math" w:cs="Times New Roman"/>
            <w:kern w:val="0"/>
            <w14:ligatures w14:val="none"/>
          </w:rPr>
          <m:t>ρ=0.99</m:t>
        </m:r>
      </m:oMath>
      <w:r w:rsidRPr="00CD7846">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ϵ=</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CD7846">
        <w:rPr>
          <w:rFonts w:ascii="Times New Roman" w:eastAsia="Times New Roman" w:hAnsi="Times New Roman" w:cs="Times New Roman"/>
          <w:kern w:val="0"/>
          <w14:ligatures w14:val="none"/>
        </w:rPr>
        <w:t xml:space="preserve">; and AdamW at </w:t>
      </w:r>
      <m:oMath>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CD7846">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=0.9</m:t>
        </m:r>
      </m:oMath>
      <w:r w:rsidRPr="00CD7846">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=0.999</m:t>
        </m:r>
      </m:oMath>
      <w:r w:rsidRPr="00CD7846">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ϵ=</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CD7846">
        <w:rPr>
          <w:rFonts w:ascii="Times New Roman" w:eastAsia="Times New Roman" w:hAnsi="Times New Roman" w:cs="Times New Roman"/>
          <w:kern w:val="0"/>
          <w14:ligatures w14:val="none"/>
        </w:rPr>
        <w:t>, and decoupled weight decay. To stabilize early steps for adaptive methods</w:t>
      </w:r>
      <w:r w:rsidR="00303002">
        <w:rPr>
          <w:rFonts w:ascii="Times New Roman" w:eastAsia="Times New Roman" w:hAnsi="Times New Roman" w:cs="Times New Roman"/>
          <w:kern w:val="0"/>
          <w14:ligatures w14:val="none"/>
        </w:rPr>
        <w:t xml:space="preserve"> it was</w:t>
      </w:r>
      <w:r w:rsidRPr="00CD7846">
        <w:rPr>
          <w:rFonts w:ascii="Times New Roman" w:eastAsia="Times New Roman" w:hAnsi="Times New Roman" w:cs="Times New Roman"/>
          <w:kern w:val="0"/>
          <w14:ligatures w14:val="none"/>
        </w:rPr>
        <w:t xml:space="preserve"> </w:t>
      </w:r>
      <w:proofErr w:type="spellStart"/>
      <w:proofErr w:type="gramStart"/>
      <w:r w:rsidRPr="00CD7846">
        <w:rPr>
          <w:rFonts w:ascii="Times New Roman" w:eastAsia="Times New Roman" w:hAnsi="Times New Roman" w:cs="Times New Roman"/>
          <w:kern w:val="0"/>
          <w14:ligatures w14:val="none"/>
        </w:rPr>
        <w:t>enable</w:t>
      </w:r>
      <w:proofErr w:type="spellEnd"/>
      <w:proofErr w:type="gramEnd"/>
      <w:r w:rsidR="00303002">
        <w:rPr>
          <w:rFonts w:ascii="Times New Roman" w:eastAsia="Times New Roman" w:hAnsi="Times New Roman" w:cs="Times New Roman"/>
          <w:kern w:val="0"/>
          <w14:ligatures w14:val="none"/>
        </w:rPr>
        <w:t xml:space="preserve"> to use a</w:t>
      </w:r>
      <w:r w:rsidRPr="00CD7846">
        <w:rPr>
          <w:rFonts w:ascii="Times New Roman" w:eastAsia="Times New Roman" w:hAnsi="Times New Roman" w:cs="Times New Roman"/>
          <w:kern w:val="0"/>
          <w14:ligatures w14:val="none"/>
        </w:rPr>
        <w:t xml:space="preserve"> light gradient clipping (±1.0). All optimizers train on the same fixed train/val/test split with identical initialization seeds. log validation RMSE each epoch for timing, and report</w:t>
      </w:r>
      <w:r w:rsidR="00CD7846" w:rsidRPr="00CD7846">
        <w:rPr>
          <w:rFonts w:ascii="Times New Roman" w:eastAsia="Times New Roman" w:hAnsi="Times New Roman" w:cs="Times New Roman"/>
          <w:kern w:val="0"/>
          <w14:ligatures w14:val="none"/>
        </w:rPr>
        <w:t>ing</w:t>
      </w:r>
      <w:r w:rsidRPr="00CD7846">
        <w:rPr>
          <w:rFonts w:ascii="Times New Roman" w:eastAsia="Times New Roman" w:hAnsi="Times New Roman" w:cs="Times New Roman"/>
          <w:kern w:val="0"/>
          <w14:ligatures w14:val="none"/>
        </w:rPr>
        <w:t xml:space="preserve"> final test RMSE, MAE,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CD7846">
        <w:rPr>
          <w:rFonts w:ascii="Times New Roman" w:eastAsia="Times New Roman" w:hAnsi="Times New Roman" w:cs="Times New Roman"/>
          <w:kern w:val="0"/>
          <w14:ligatures w14:val="none"/>
        </w:rPr>
        <w:t>after the last epoch.</w:t>
      </w:r>
    </w:p>
    <w:p w14:paraId="064FAE54" w14:textId="2FA7D98B" w:rsidR="00CD7846" w:rsidRDefault="00CD7846" w:rsidP="00CD7846">
      <w:pPr>
        <w:spacing w:before="100" w:beforeAutospacing="1" w:after="100" w:afterAutospacing="1" w:line="480" w:lineRule="auto"/>
        <w:ind w:firstLine="720"/>
        <w:rPr>
          <w:rFonts w:ascii="Times New Roman" w:eastAsia="Times New Roman" w:hAnsi="Times New Roman" w:cs="Times New Roman"/>
          <w:kern w:val="0"/>
          <w14:ligatures w14:val="none"/>
        </w:rPr>
      </w:pPr>
      <w:r w:rsidRPr="00CD7846">
        <w:rPr>
          <w:rFonts w:ascii="Times New Roman" w:eastAsia="Times New Roman" w:hAnsi="Times New Roman" w:cs="Times New Roman"/>
          <w:kern w:val="0"/>
          <w14:ligatures w14:val="none"/>
        </w:rPr>
        <w:t xml:space="preserve">For </w:t>
      </w:r>
      <w:r w:rsidR="00303002" w:rsidRPr="00CD7846">
        <w:rPr>
          <w:rFonts w:ascii="Times New Roman" w:eastAsia="Times New Roman" w:hAnsi="Times New Roman" w:cs="Times New Roman"/>
          <w:kern w:val="0"/>
          <w14:ligatures w14:val="none"/>
        </w:rPr>
        <w:t>clustering</w:t>
      </w:r>
      <w:r w:rsidR="00303002">
        <w:rPr>
          <w:rFonts w:ascii="Times New Roman" w:eastAsia="Times New Roman" w:hAnsi="Times New Roman" w:cs="Times New Roman"/>
          <w:kern w:val="0"/>
          <w14:ligatures w14:val="none"/>
        </w:rPr>
        <w:t xml:space="preserve">, </w:t>
      </w:r>
      <w:proofErr w:type="gramStart"/>
      <w:r w:rsidR="00303002">
        <w:rPr>
          <w:rFonts w:ascii="Times New Roman" w:eastAsia="Times New Roman" w:hAnsi="Times New Roman" w:cs="Times New Roman"/>
          <w:kern w:val="0"/>
          <w14:ligatures w14:val="none"/>
        </w:rPr>
        <w:t>a</w:t>
      </w:r>
      <w:proofErr w:type="gramEnd"/>
      <w:r w:rsidR="00303002">
        <w:rPr>
          <w:rFonts w:ascii="Times New Roman" w:eastAsia="Times New Roman" w:hAnsi="Times New Roman" w:cs="Times New Roman"/>
          <w:kern w:val="0"/>
          <w14:ligatures w14:val="none"/>
        </w:rPr>
        <w:t xml:space="preserve"> </w:t>
      </w:r>
      <w:r w:rsidRPr="00CD7846">
        <w:rPr>
          <w:rFonts w:ascii="Times New Roman" w:eastAsia="Times New Roman" w:hAnsi="Times New Roman" w:cs="Times New Roman"/>
          <w:kern w:val="0"/>
          <w14:ligatures w14:val="none"/>
        </w:rPr>
        <w:t xml:space="preserve">agglomerative hierarchical methods to the standardized feature matrix using Euclidean distance and a fixed number of clusters </w:t>
      </w:r>
      <m:oMath>
        <m:r>
          <w:rPr>
            <w:rFonts w:ascii="Cambria Math" w:eastAsia="Times New Roman" w:hAnsi="Cambria Math" w:cs="Times New Roman"/>
            <w:kern w:val="0"/>
            <w14:ligatures w14:val="none"/>
          </w:rPr>
          <m:t>k=3</m:t>
        </m:r>
      </m:oMath>
      <w:r w:rsidR="00303002">
        <w:rPr>
          <w:rFonts w:ascii="Times New Roman" w:eastAsia="Times New Roman" w:hAnsi="Times New Roman" w:cs="Times New Roman"/>
          <w:kern w:val="0"/>
          <w14:ligatures w14:val="none"/>
        </w:rPr>
        <w:t xml:space="preserve"> </w:t>
      </w:r>
      <w:proofErr w:type="gramStart"/>
      <w:r w:rsidR="00303002">
        <w:rPr>
          <w:rFonts w:ascii="Times New Roman" w:eastAsia="Times New Roman" w:hAnsi="Times New Roman" w:cs="Times New Roman"/>
          <w:kern w:val="0"/>
          <w14:ligatures w14:val="none"/>
        </w:rPr>
        <w:t>was used</w:t>
      </w:r>
      <w:proofErr w:type="gramEnd"/>
      <w:r w:rsidRPr="00CD7846">
        <w:rPr>
          <w:rFonts w:ascii="Times New Roman" w:eastAsia="Times New Roman" w:hAnsi="Times New Roman" w:cs="Times New Roman"/>
          <w:kern w:val="0"/>
          <w14:ligatures w14:val="none"/>
        </w:rPr>
        <w:t>.</w:t>
      </w:r>
      <w:r w:rsidR="00303002">
        <w:rPr>
          <w:rFonts w:ascii="Times New Roman" w:eastAsia="Times New Roman" w:hAnsi="Times New Roman" w:cs="Times New Roman"/>
          <w:kern w:val="0"/>
          <w14:ligatures w14:val="none"/>
        </w:rPr>
        <w:t xml:space="preserve"> </w:t>
      </w:r>
      <w:proofErr w:type="gramStart"/>
      <w:r w:rsidR="00303002">
        <w:rPr>
          <w:rFonts w:ascii="Times New Roman" w:eastAsia="Times New Roman" w:hAnsi="Times New Roman" w:cs="Times New Roman"/>
          <w:kern w:val="0"/>
          <w14:ligatures w14:val="none"/>
        </w:rPr>
        <w:t xml:space="preserve">The </w:t>
      </w:r>
      <w:r w:rsidRPr="00CD7846">
        <w:rPr>
          <w:rFonts w:ascii="Times New Roman" w:eastAsia="Times New Roman" w:hAnsi="Times New Roman" w:cs="Times New Roman"/>
          <w:kern w:val="0"/>
          <w14:ligatures w14:val="none"/>
        </w:rPr>
        <w:t>compare</w:t>
      </w:r>
      <w:r w:rsidR="00303002">
        <w:rPr>
          <w:rFonts w:ascii="Times New Roman" w:eastAsia="Times New Roman" w:hAnsi="Times New Roman" w:cs="Times New Roman"/>
          <w:kern w:val="0"/>
          <w14:ligatures w14:val="none"/>
        </w:rPr>
        <w:t>d</w:t>
      </w:r>
      <w:proofErr w:type="gramEnd"/>
      <w:r w:rsidRPr="00CD7846">
        <w:rPr>
          <w:rFonts w:ascii="Times New Roman" w:eastAsia="Times New Roman" w:hAnsi="Times New Roman" w:cs="Times New Roman"/>
          <w:kern w:val="0"/>
          <w14:ligatures w14:val="none"/>
        </w:rPr>
        <w:t xml:space="preserve"> three </w:t>
      </w:r>
      <w:r w:rsidRPr="00CD7846">
        <w:rPr>
          <w:rFonts w:ascii="Times New Roman" w:eastAsia="Times New Roman" w:hAnsi="Times New Roman" w:cs="Times New Roman"/>
          <w:kern w:val="0"/>
          <w14:ligatures w14:val="none"/>
        </w:rPr>
        <w:lastRenderedPageBreak/>
        <w:t xml:space="preserve">linkage criteria: Ward, which merges clusters to minimize the increase in within-cluster variance; Average (UPGMA), which uses the mean of all inter-cluster pairwise distances; and Complete, which uses the maximum inter-cluster distance. Each linkage </w:t>
      </w:r>
      <w:proofErr w:type="gramStart"/>
      <w:r w:rsidRPr="00CD7846">
        <w:rPr>
          <w:rFonts w:ascii="Times New Roman" w:eastAsia="Times New Roman" w:hAnsi="Times New Roman" w:cs="Times New Roman"/>
          <w:kern w:val="0"/>
          <w14:ligatures w14:val="none"/>
        </w:rPr>
        <w:t>is run</w:t>
      </w:r>
      <w:proofErr w:type="gramEnd"/>
      <w:r w:rsidR="00303002">
        <w:rPr>
          <w:rFonts w:ascii="Times New Roman" w:eastAsia="Times New Roman" w:hAnsi="Times New Roman" w:cs="Times New Roman"/>
          <w:kern w:val="0"/>
          <w14:ligatures w14:val="none"/>
        </w:rPr>
        <w:t xml:space="preserve"> to</w:t>
      </w:r>
      <w:r w:rsidRPr="00CD7846">
        <w:rPr>
          <w:rFonts w:ascii="Times New Roman" w:eastAsia="Times New Roman" w:hAnsi="Times New Roman" w:cs="Times New Roman"/>
          <w:kern w:val="0"/>
          <w14:ligatures w14:val="none"/>
        </w:rPr>
        <w:t xml:space="preserve"> deterministically on the same standardized data to produce labels for all states. </w:t>
      </w:r>
      <w:r w:rsidR="00303002">
        <w:rPr>
          <w:rFonts w:ascii="Times New Roman" w:eastAsia="Times New Roman" w:hAnsi="Times New Roman" w:cs="Times New Roman"/>
          <w:kern w:val="0"/>
          <w14:ligatures w14:val="none"/>
        </w:rPr>
        <w:t xml:space="preserve">It </w:t>
      </w:r>
      <w:proofErr w:type="gramStart"/>
      <w:r w:rsidR="00303002">
        <w:rPr>
          <w:rFonts w:ascii="Times New Roman" w:eastAsia="Times New Roman" w:hAnsi="Times New Roman" w:cs="Times New Roman"/>
          <w:kern w:val="0"/>
          <w14:ligatures w14:val="none"/>
        </w:rPr>
        <w:t>was</w:t>
      </w:r>
      <w:r w:rsidRPr="00CD7846">
        <w:rPr>
          <w:rFonts w:ascii="Times New Roman" w:eastAsia="Times New Roman" w:hAnsi="Times New Roman" w:cs="Times New Roman"/>
          <w:kern w:val="0"/>
          <w14:ligatures w14:val="none"/>
        </w:rPr>
        <w:t xml:space="preserve"> evaluate</w:t>
      </w:r>
      <w:r w:rsidR="00303002">
        <w:rPr>
          <w:rFonts w:ascii="Times New Roman" w:eastAsia="Times New Roman" w:hAnsi="Times New Roman" w:cs="Times New Roman"/>
          <w:kern w:val="0"/>
          <w14:ligatures w14:val="none"/>
        </w:rPr>
        <w:t>d</w:t>
      </w:r>
      <w:proofErr w:type="gramEnd"/>
      <w:r w:rsidR="00303002">
        <w:rPr>
          <w:rFonts w:ascii="Times New Roman" w:eastAsia="Times New Roman" w:hAnsi="Times New Roman" w:cs="Times New Roman"/>
          <w:kern w:val="0"/>
          <w14:ligatures w14:val="none"/>
        </w:rPr>
        <w:t xml:space="preserve"> that</w:t>
      </w:r>
      <w:r w:rsidRPr="00CD7846">
        <w:rPr>
          <w:rFonts w:ascii="Times New Roman" w:eastAsia="Times New Roman" w:hAnsi="Times New Roman" w:cs="Times New Roman"/>
          <w:kern w:val="0"/>
          <w14:ligatures w14:val="none"/>
        </w:rPr>
        <w:t xml:space="preserve"> structure quality with Silhouette (mean over points) and Calinski–Harabasz indices at the fixed </w:t>
      </w:r>
      <m:oMath>
        <m:r>
          <w:rPr>
            <w:rFonts w:ascii="Cambria Math" w:eastAsia="Times New Roman" w:hAnsi="Cambria Math" w:cs="Times New Roman"/>
            <w:kern w:val="0"/>
            <w14:ligatures w14:val="none"/>
          </w:rPr>
          <m:t>k</m:t>
        </m:r>
      </m:oMath>
      <w:r w:rsidRPr="00CD7846">
        <w:rPr>
          <w:rFonts w:ascii="Times New Roman" w:eastAsia="Times New Roman" w:hAnsi="Times New Roman" w:cs="Times New Roman"/>
          <w:kern w:val="0"/>
          <w14:ligatures w14:val="none"/>
        </w:rPr>
        <w:t>, an</w:t>
      </w:r>
      <w:r w:rsidR="00303002">
        <w:rPr>
          <w:rFonts w:ascii="Times New Roman" w:eastAsia="Times New Roman" w:hAnsi="Times New Roman" w:cs="Times New Roman"/>
          <w:kern w:val="0"/>
          <w14:ligatures w14:val="none"/>
        </w:rPr>
        <w:t>d</w:t>
      </w:r>
      <w:r w:rsidRPr="00CD7846">
        <w:rPr>
          <w:rFonts w:ascii="Times New Roman" w:eastAsia="Times New Roman" w:hAnsi="Times New Roman" w:cs="Times New Roman"/>
          <w:kern w:val="0"/>
          <w14:ligatures w14:val="none"/>
        </w:rPr>
        <w:t xml:space="preserve"> fit_time_s as wall-clock time for the. fit_predict call</w:t>
      </w:r>
      <w:r w:rsidR="00303002">
        <w:rPr>
          <w:rFonts w:ascii="Times New Roman" w:eastAsia="Times New Roman" w:hAnsi="Times New Roman" w:cs="Times New Roman"/>
          <w:kern w:val="0"/>
          <w14:ligatures w14:val="none"/>
        </w:rPr>
        <w:t xml:space="preserve"> </w:t>
      </w:r>
      <w:proofErr w:type="gramStart"/>
      <w:r w:rsidR="00303002">
        <w:rPr>
          <w:rFonts w:ascii="Times New Roman" w:eastAsia="Times New Roman" w:hAnsi="Times New Roman" w:cs="Times New Roman"/>
          <w:kern w:val="0"/>
          <w14:ligatures w14:val="none"/>
        </w:rPr>
        <w:t>is measured</w:t>
      </w:r>
      <w:proofErr w:type="gramEnd"/>
      <w:r w:rsidRPr="00CD7846">
        <w:rPr>
          <w:rFonts w:ascii="Times New Roman" w:eastAsia="Times New Roman" w:hAnsi="Times New Roman" w:cs="Times New Roman"/>
          <w:kern w:val="0"/>
          <w14:ligatures w14:val="none"/>
        </w:rPr>
        <w:t>. Because quality scores are deterministic given the data, repeat</w:t>
      </w:r>
      <w:r w:rsidR="00303002">
        <w:rPr>
          <w:rFonts w:ascii="Times New Roman" w:eastAsia="Times New Roman" w:hAnsi="Times New Roman" w:cs="Times New Roman"/>
          <w:kern w:val="0"/>
          <w14:ligatures w14:val="none"/>
        </w:rPr>
        <w:t>ed</w:t>
      </w:r>
      <w:r w:rsidRPr="00CD7846">
        <w:rPr>
          <w:rFonts w:ascii="Times New Roman" w:eastAsia="Times New Roman" w:hAnsi="Times New Roman" w:cs="Times New Roman"/>
          <w:kern w:val="0"/>
          <w14:ligatures w14:val="none"/>
        </w:rPr>
        <w:t xml:space="preserve"> the fitting procedure six times per linkage primarily to capture natural wall-time jitter, while expecting the indices themselves to be stable.</w:t>
      </w:r>
    </w:p>
    <w:p w14:paraId="495B26F1" w14:textId="5871DB3F" w:rsidR="00CD7846" w:rsidRDefault="007E6684" w:rsidP="00CD7846">
      <w:pPr>
        <w:spacing w:before="100" w:beforeAutospacing="1" w:after="100" w:afterAutospacing="1" w:line="480" w:lineRule="auto"/>
        <w:ind w:firstLine="720"/>
        <w:rPr>
          <w:rFonts w:ascii="Times New Roman" w:eastAsia="Times New Roman" w:hAnsi="Times New Roman" w:cs="Times New Roman"/>
          <w:kern w:val="0"/>
          <w14:ligatures w14:val="none"/>
        </w:rPr>
      </w:pPr>
      <w:r w:rsidRPr="007E6684">
        <w:rPr>
          <w:rFonts w:ascii="Times New Roman" w:eastAsia="Times New Roman" w:hAnsi="Times New Roman" w:cs="Times New Roman"/>
          <w:kern w:val="0"/>
          <w14:ligatures w14:val="none"/>
        </w:rPr>
        <w:t xml:space="preserve">In the RL setting the agent operates in the same grid world with reward </w:t>
      </w:r>
      <m:oMath>
        <m:r>
          <w:rPr>
            <w:rFonts w:ascii="Cambria Math" w:eastAsia="Times New Roman" w:hAnsi="Cambria Math" w:cs="Times New Roman"/>
            <w:kern w:val="0"/>
            <w14:ligatures w14:val="none"/>
          </w:rPr>
          <m:t>+1</m:t>
        </m:r>
      </m:oMath>
      <w:r w:rsidRPr="007E6684">
        <w:rPr>
          <w:rFonts w:ascii="Times New Roman" w:eastAsia="Times New Roman" w:hAnsi="Times New Roman" w:cs="Times New Roman"/>
          <w:kern w:val="0"/>
          <w14:ligatures w14:val="none"/>
        </w:rPr>
        <w:t xml:space="preserve">on reaching the goal and a per-step penalty of </w:t>
      </w:r>
      <m:oMath>
        <m:r>
          <w:rPr>
            <w:rFonts w:ascii="Cambria Math" w:eastAsia="Times New Roman" w:hAnsi="Cambria Math" w:cs="Times New Roman"/>
            <w:kern w:val="0"/>
            <w14:ligatures w14:val="none"/>
          </w:rPr>
          <m:t>-0.01</m:t>
        </m:r>
      </m:oMath>
      <w:r w:rsidRPr="007E6684">
        <w:rPr>
          <w:rFonts w:ascii="Times New Roman" w:eastAsia="Times New Roman" w:hAnsi="Times New Roman" w:cs="Times New Roman"/>
          <w:kern w:val="0"/>
          <w14:ligatures w14:val="none"/>
        </w:rPr>
        <w:t>; episodes terminate at the goal or upon hitting a step cap.</w:t>
      </w:r>
      <w:r w:rsidR="00303002">
        <w:rPr>
          <w:rFonts w:ascii="Times New Roman" w:eastAsia="Times New Roman" w:hAnsi="Times New Roman" w:cs="Times New Roman"/>
          <w:kern w:val="0"/>
          <w14:ligatures w14:val="none"/>
        </w:rPr>
        <w:t xml:space="preserve"> It was also</w:t>
      </w:r>
      <w:r w:rsidRPr="007E6684">
        <w:rPr>
          <w:rFonts w:ascii="Times New Roman" w:eastAsia="Times New Roman" w:hAnsi="Times New Roman" w:cs="Times New Roman"/>
          <w:kern w:val="0"/>
          <w14:ligatures w14:val="none"/>
        </w:rPr>
        <w:t xml:space="preserve"> </w:t>
      </w:r>
      <w:proofErr w:type="gramStart"/>
      <w:r w:rsidRPr="007E6684">
        <w:rPr>
          <w:rFonts w:ascii="Times New Roman" w:eastAsia="Times New Roman" w:hAnsi="Times New Roman" w:cs="Times New Roman"/>
          <w:kern w:val="0"/>
          <w14:ligatures w14:val="none"/>
        </w:rPr>
        <w:t>consider</w:t>
      </w:r>
      <w:proofErr w:type="gramEnd"/>
      <w:r w:rsidRPr="007E6684">
        <w:rPr>
          <w:rFonts w:ascii="Times New Roman" w:eastAsia="Times New Roman" w:hAnsi="Times New Roman" w:cs="Times New Roman"/>
          <w:kern w:val="0"/>
          <w14:ligatures w14:val="none"/>
        </w:rPr>
        <w:t xml:space="preserve"> three tabular control variants over 1,500 episodes (or until a target </w:t>
      </w:r>
      <w:proofErr w:type="gramStart"/>
      <w:r w:rsidRPr="007E6684">
        <w:rPr>
          <w:rFonts w:ascii="Times New Roman" w:eastAsia="Times New Roman" w:hAnsi="Times New Roman" w:cs="Times New Roman"/>
          <w:kern w:val="0"/>
          <w14:ligatures w14:val="none"/>
        </w:rPr>
        <w:t>is reached</w:t>
      </w:r>
      <w:proofErr w:type="gramEnd"/>
      <w:r w:rsidRPr="007E6684">
        <w:rPr>
          <w:rFonts w:ascii="Times New Roman" w:eastAsia="Times New Roman" w:hAnsi="Times New Roman" w:cs="Times New Roman"/>
          <w:kern w:val="0"/>
          <w14:ligatures w14:val="none"/>
        </w:rPr>
        <w:t xml:space="preserve">): Q-learning with constant step size, Q-learning with a decayed step size, and Double Q-learning. All use discount </w:t>
      </w:r>
      <m:oMath>
        <m:r>
          <w:rPr>
            <w:rFonts w:ascii="Cambria Math" w:eastAsia="Times New Roman" w:hAnsi="Cambria Math" w:cs="Times New Roman"/>
            <w:kern w:val="0"/>
            <w14:ligatures w14:val="none"/>
          </w:rPr>
          <m:t>γ=0.95</m:t>
        </m:r>
      </m:oMath>
      <w:r w:rsidRPr="007E6684">
        <w:rPr>
          <w:rFonts w:ascii="Times New Roman" w:eastAsia="Times New Roman" w:hAnsi="Times New Roman" w:cs="Times New Roman"/>
          <w:kern w:val="0"/>
          <w14:ligatures w14:val="none"/>
        </w:rPr>
        <w:t xml:space="preserve">and an </w:t>
      </w:r>
      <m:oMath>
        <m:r>
          <w:rPr>
            <w:rFonts w:ascii="Cambria Math" w:eastAsia="Times New Roman" w:hAnsi="Cambria Math" w:cs="Times New Roman"/>
            <w:kern w:val="0"/>
            <w14:ligatures w14:val="none"/>
          </w:rPr>
          <m:t>ε</m:t>
        </m:r>
      </m:oMath>
      <w:r w:rsidRPr="007E6684">
        <w:rPr>
          <w:rFonts w:ascii="Times New Roman" w:eastAsia="Times New Roman" w:hAnsi="Times New Roman" w:cs="Times New Roman"/>
          <w:kern w:val="0"/>
          <w14:ligatures w14:val="none"/>
        </w:rPr>
        <w:t>-greedy exploration schedule that starts at 0.30 and decays linearly to a floor of 0.05 over the first 1,000 episodes. The constant-</w:t>
      </w:r>
      <m:oMath>
        <m:r>
          <w:rPr>
            <w:rFonts w:ascii="Cambria Math" w:eastAsia="Times New Roman" w:hAnsi="Cambria Math" w:cs="Times New Roman"/>
            <w:kern w:val="0"/>
            <w14:ligatures w14:val="none"/>
          </w:rPr>
          <m:t>α</m:t>
        </m:r>
      </m:oMath>
      <w:r w:rsidRPr="007E6684">
        <w:rPr>
          <w:rFonts w:ascii="Times New Roman" w:eastAsia="Times New Roman" w:hAnsi="Times New Roman" w:cs="Times New Roman"/>
          <w:kern w:val="0"/>
          <w14:ligatures w14:val="none"/>
        </w:rPr>
        <w:t xml:space="preserve"> baseline uses </w:t>
      </w:r>
      <m:oMath>
        <m:r>
          <w:rPr>
            <w:rFonts w:ascii="Cambria Math" w:eastAsia="Times New Roman" w:hAnsi="Cambria Math" w:cs="Times New Roman"/>
            <w:kern w:val="0"/>
            <w14:ligatures w14:val="none"/>
          </w:rPr>
          <m:t>α=0.50</m:t>
        </m:r>
      </m:oMath>
      <w:r w:rsidRPr="007E6684">
        <w:rPr>
          <w:rFonts w:ascii="Times New Roman" w:eastAsia="Times New Roman" w:hAnsi="Times New Roman" w:cs="Times New Roman"/>
          <w:kern w:val="0"/>
          <w14:ligatures w14:val="none"/>
        </w:rPr>
        <w:t>, while the decayed-</w:t>
      </w:r>
      <m:oMath>
        <m:r>
          <w:rPr>
            <w:rFonts w:ascii="Cambria Math" w:eastAsia="Times New Roman" w:hAnsi="Cambria Math" w:cs="Times New Roman"/>
            <w:kern w:val="0"/>
            <w14:ligatures w14:val="none"/>
          </w:rPr>
          <m:t>α</m:t>
        </m:r>
      </m:oMath>
      <w:r w:rsidRPr="007E6684">
        <w:rPr>
          <w:rFonts w:ascii="Times New Roman" w:eastAsia="Times New Roman" w:hAnsi="Times New Roman" w:cs="Times New Roman"/>
          <w:kern w:val="0"/>
          <w14:ligatures w14:val="none"/>
        </w:rPr>
        <w:t xml:space="preserve"> variant starts at the same value and applies to a geometric decay factor of 0.999 per episode. Double Q maintains two value tables,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oMath>
      <w:r w:rsidRPr="007E6684">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oMath>
      <w:r w:rsidRPr="007E6684">
        <w:rPr>
          <w:rFonts w:ascii="Times New Roman" w:eastAsia="Times New Roman" w:hAnsi="Times New Roman" w:cs="Times New Roman"/>
          <w:kern w:val="0"/>
          <w14:ligatures w14:val="none"/>
        </w:rPr>
        <w:t xml:space="preserve">, alternates updates using the other table for evaluation, and selects actions via </w:t>
      </w:r>
      <m:oMath>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oMath>
      <w:r w:rsidRPr="007E668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w:t>
      </w:r>
      <w:r w:rsidRPr="007E6684">
        <w:rPr>
          <w:rFonts w:ascii="Times New Roman" w:eastAsia="Times New Roman" w:hAnsi="Times New Roman" w:cs="Times New Roman"/>
          <w:kern w:val="0"/>
          <w14:ligatures w14:val="none"/>
        </w:rPr>
        <w:t xml:space="preserve"> </w:t>
      </w:r>
      <w:r w:rsidR="00462E35" w:rsidRPr="007E6684">
        <w:rPr>
          <w:rFonts w:ascii="Times New Roman" w:eastAsia="Times New Roman" w:hAnsi="Times New Roman" w:cs="Times New Roman"/>
          <w:kern w:val="0"/>
          <w14:ligatures w14:val="none"/>
        </w:rPr>
        <w:t>smooth episodic return</w:t>
      </w:r>
      <w:r w:rsidRPr="007E6684">
        <w:rPr>
          <w:rFonts w:ascii="Times New Roman" w:eastAsia="Times New Roman" w:hAnsi="Times New Roman" w:cs="Times New Roman"/>
          <w:kern w:val="0"/>
          <w14:ligatures w14:val="none"/>
        </w:rPr>
        <w:t xml:space="preserve"> with a 50-episode moving average and define episodes-to-target as the first episode where this average exceeds </w:t>
      </w:r>
      <m:oMath>
        <m:r>
          <w:rPr>
            <w:rFonts w:ascii="Cambria Math" w:eastAsia="Times New Roman" w:hAnsi="Cambria Math" w:cs="Times New Roman"/>
            <w:kern w:val="0"/>
            <w14:ligatures w14:val="none"/>
          </w:rPr>
          <m:t>0.8×</m:t>
        </m:r>
      </m:oMath>
      <w:r w:rsidRPr="007E6684">
        <w:rPr>
          <w:rFonts w:ascii="Times New Roman" w:eastAsia="Times New Roman" w:hAnsi="Times New Roman" w:cs="Times New Roman"/>
          <w:kern w:val="0"/>
          <w14:ligatures w14:val="none"/>
        </w:rPr>
        <w:t>an estimated optimal return. In addition to episodes-to-</w:t>
      </w:r>
      <w:proofErr w:type="gramStart"/>
      <w:r w:rsidRPr="007E6684">
        <w:rPr>
          <w:rFonts w:ascii="Times New Roman" w:eastAsia="Times New Roman" w:hAnsi="Times New Roman" w:cs="Times New Roman"/>
          <w:kern w:val="0"/>
          <w14:ligatures w14:val="none"/>
        </w:rPr>
        <w:t>target</w:t>
      </w:r>
      <w:r w:rsidR="00303002">
        <w:rPr>
          <w:rFonts w:ascii="Times New Roman" w:eastAsia="Times New Roman" w:hAnsi="Times New Roman" w:cs="Times New Roman"/>
          <w:kern w:val="0"/>
          <w14:ligatures w14:val="none"/>
        </w:rPr>
        <w:t xml:space="preserve"> </w:t>
      </w:r>
      <w:r w:rsidRPr="007E6684">
        <w:rPr>
          <w:rFonts w:ascii="Times New Roman" w:eastAsia="Times New Roman" w:hAnsi="Times New Roman" w:cs="Times New Roman"/>
          <w:kern w:val="0"/>
          <w14:ligatures w14:val="none"/>
        </w:rPr>
        <w:t xml:space="preserve"> record</w:t>
      </w:r>
      <w:r w:rsidR="00303002">
        <w:rPr>
          <w:rFonts w:ascii="Times New Roman" w:eastAsia="Times New Roman" w:hAnsi="Times New Roman" w:cs="Times New Roman"/>
          <w:kern w:val="0"/>
          <w14:ligatures w14:val="none"/>
        </w:rPr>
        <w:t>ed</w:t>
      </w:r>
      <w:proofErr w:type="gramEnd"/>
      <w:r w:rsidRPr="007E6684">
        <w:rPr>
          <w:rFonts w:ascii="Times New Roman" w:eastAsia="Times New Roman" w:hAnsi="Times New Roman" w:cs="Times New Roman"/>
          <w:kern w:val="0"/>
          <w14:ligatures w14:val="none"/>
        </w:rPr>
        <w:t xml:space="preserve"> total </w:t>
      </w:r>
      <w:proofErr w:type="spellStart"/>
      <w:r w:rsidRPr="007E6684">
        <w:rPr>
          <w:rFonts w:ascii="Times New Roman" w:eastAsia="Times New Roman" w:hAnsi="Times New Roman" w:cs="Times New Roman"/>
          <w:kern w:val="0"/>
          <w14:ligatures w14:val="none"/>
        </w:rPr>
        <w:t>wall_time_s</w:t>
      </w:r>
      <w:proofErr w:type="spellEnd"/>
      <w:r w:rsidRPr="007E6684">
        <w:rPr>
          <w:rFonts w:ascii="Times New Roman" w:eastAsia="Times New Roman" w:hAnsi="Times New Roman" w:cs="Times New Roman"/>
          <w:kern w:val="0"/>
          <w14:ligatures w14:val="none"/>
        </w:rPr>
        <w:t xml:space="preserve"> to reflect computational efficiency.</w:t>
      </w:r>
      <w:r w:rsidR="00462E35">
        <w:rPr>
          <w:rFonts w:ascii="Times New Roman" w:eastAsia="Times New Roman" w:hAnsi="Times New Roman" w:cs="Times New Roman"/>
          <w:kern w:val="0"/>
          <w14:ligatures w14:val="none"/>
        </w:rPr>
        <w:t xml:space="preserve"> As such, </w:t>
      </w:r>
      <w:r w:rsidR="00B75509" w:rsidRPr="00462E35">
        <w:rPr>
          <w:rFonts w:ascii="Times New Roman" w:eastAsia="Times New Roman" w:hAnsi="Times New Roman" w:cs="Times New Roman"/>
          <w:kern w:val="0"/>
          <w14:ligatures w14:val="none"/>
        </w:rPr>
        <w:t>across</w:t>
      </w:r>
      <w:r w:rsidR="00462E35" w:rsidRPr="00462E35">
        <w:rPr>
          <w:rFonts w:ascii="Times New Roman" w:eastAsia="Times New Roman" w:hAnsi="Times New Roman" w:cs="Times New Roman"/>
          <w:kern w:val="0"/>
          <w14:ligatures w14:val="none"/>
        </w:rPr>
        <w:t xml:space="preserve"> all experiments, the only factor that changes between supervised runs is the optimizer identity (or, for clustering, the linkage, and for RL, the algorithmic variant). Hyperparameters </w:t>
      </w:r>
      <w:proofErr w:type="gramStart"/>
      <w:r w:rsidR="00462E35" w:rsidRPr="00462E35">
        <w:rPr>
          <w:rFonts w:ascii="Times New Roman" w:eastAsia="Times New Roman" w:hAnsi="Times New Roman" w:cs="Times New Roman"/>
          <w:kern w:val="0"/>
          <w14:ligatures w14:val="none"/>
        </w:rPr>
        <w:t>are otherwise held</w:t>
      </w:r>
      <w:proofErr w:type="gramEnd"/>
      <w:r w:rsidR="00462E35" w:rsidRPr="00462E35">
        <w:rPr>
          <w:rFonts w:ascii="Times New Roman" w:eastAsia="Times New Roman" w:hAnsi="Times New Roman" w:cs="Times New Roman"/>
          <w:kern w:val="0"/>
          <w14:ligatures w14:val="none"/>
        </w:rPr>
        <w:t xml:space="preserve"> fixed to isolate optimizer effects. Because gradients are low-noise in our full-batch linear </w:t>
      </w:r>
      <w:r w:rsidR="00462E35" w:rsidRPr="00462E35">
        <w:rPr>
          <w:rFonts w:ascii="Times New Roman" w:eastAsia="Times New Roman" w:hAnsi="Times New Roman" w:cs="Times New Roman"/>
          <w:kern w:val="0"/>
          <w14:ligatures w14:val="none"/>
        </w:rPr>
        <w:lastRenderedPageBreak/>
        <w:t xml:space="preserve">task, adaptive methods (RMSProp/AdamW) use </w:t>
      </w:r>
      <w:proofErr w:type="gramStart"/>
      <w:r w:rsidR="00462E35" w:rsidRPr="00462E35">
        <w:rPr>
          <w:rFonts w:ascii="Times New Roman" w:eastAsia="Times New Roman" w:hAnsi="Times New Roman" w:cs="Times New Roman"/>
          <w:kern w:val="0"/>
          <w14:ligatures w14:val="none"/>
        </w:rPr>
        <w:t>much</w:t>
      </w:r>
      <w:proofErr w:type="gramEnd"/>
      <w:r w:rsidR="00462E35" w:rsidRPr="00462E35">
        <w:rPr>
          <w:rFonts w:ascii="Times New Roman" w:eastAsia="Times New Roman" w:hAnsi="Times New Roman" w:cs="Times New Roman"/>
          <w:kern w:val="0"/>
          <w14:ligatures w14:val="none"/>
        </w:rPr>
        <w:t xml:space="preserve"> smaller learning rates than deep-learning defaults to avoid overshoot. Every condition </w:t>
      </w:r>
      <w:proofErr w:type="gramStart"/>
      <w:r w:rsidR="00462E35" w:rsidRPr="00462E35">
        <w:rPr>
          <w:rFonts w:ascii="Times New Roman" w:eastAsia="Times New Roman" w:hAnsi="Times New Roman" w:cs="Times New Roman"/>
          <w:kern w:val="0"/>
          <w14:ligatures w14:val="none"/>
        </w:rPr>
        <w:t>is replicated</w:t>
      </w:r>
      <w:proofErr w:type="gramEnd"/>
      <w:r w:rsidR="00462E35" w:rsidRPr="00462E35">
        <w:rPr>
          <w:rFonts w:ascii="Times New Roman" w:eastAsia="Times New Roman" w:hAnsi="Times New Roman" w:cs="Times New Roman"/>
          <w:kern w:val="0"/>
          <w14:ligatures w14:val="none"/>
        </w:rPr>
        <w:t xml:space="preserve"> six times end-to-end with aligned seeds across methods to synchronize any stochasticity. If a supervised optimizer never reaches the shared validation target, w</w:t>
      </w:r>
      <w:r w:rsidR="00303002">
        <w:rPr>
          <w:rFonts w:ascii="Times New Roman" w:eastAsia="Times New Roman" w:hAnsi="Times New Roman" w:cs="Times New Roman"/>
          <w:kern w:val="0"/>
          <w14:ligatures w14:val="none"/>
        </w:rPr>
        <w:t xml:space="preserve">hile </w:t>
      </w:r>
      <w:r w:rsidR="00462E35" w:rsidRPr="00462E35">
        <w:rPr>
          <w:rFonts w:ascii="Times New Roman" w:eastAsia="Times New Roman" w:hAnsi="Times New Roman" w:cs="Times New Roman"/>
          <w:kern w:val="0"/>
          <w14:ligatures w14:val="none"/>
        </w:rPr>
        <w:t>still report</w:t>
      </w:r>
      <w:r w:rsidR="00303002">
        <w:rPr>
          <w:rFonts w:ascii="Times New Roman" w:eastAsia="Times New Roman" w:hAnsi="Times New Roman" w:cs="Times New Roman"/>
          <w:kern w:val="0"/>
          <w14:ligatures w14:val="none"/>
        </w:rPr>
        <w:t>ing</w:t>
      </w:r>
      <w:r w:rsidR="00462E35" w:rsidRPr="00462E35">
        <w:rPr>
          <w:rFonts w:ascii="Times New Roman" w:eastAsia="Times New Roman" w:hAnsi="Times New Roman" w:cs="Times New Roman"/>
          <w:kern w:val="0"/>
          <w14:ligatures w14:val="none"/>
        </w:rPr>
        <w:t xml:space="preserve"> its accuracy metrics and mark time-to-</w:t>
      </w:r>
      <m:oMath>
        <m:r>
          <w:rPr>
            <w:rFonts w:ascii="Cambria Math" w:eastAsia="Times New Roman" w:hAnsi="Cambria Math" w:cs="Times New Roman"/>
            <w:kern w:val="0"/>
            <w14:ligatures w14:val="none"/>
          </w:rPr>
          <m:t>ε</m:t>
        </m:r>
      </m:oMath>
      <w:r w:rsidR="00462E35" w:rsidRPr="00462E35">
        <w:rPr>
          <w:rFonts w:ascii="Times New Roman" w:eastAsia="Times New Roman" w:hAnsi="Times New Roman" w:cs="Times New Roman"/>
          <w:kern w:val="0"/>
          <w14:ligatures w14:val="none"/>
        </w:rPr>
        <w:t xml:space="preserve"> as N/A, discussing causes in the Results.</w:t>
      </w:r>
    </w:p>
    <w:p w14:paraId="71C6E960" w14:textId="30E23091" w:rsidR="00705D09" w:rsidRDefault="00705D09" w:rsidP="00705D09">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705D09">
        <w:rPr>
          <w:rFonts w:ascii="Times New Roman" w:eastAsia="Times New Roman" w:hAnsi="Times New Roman" w:cs="Times New Roman"/>
          <w:b/>
          <w:bCs/>
          <w:kern w:val="0"/>
          <w:u w:val="single"/>
          <w14:ligatures w14:val="none"/>
        </w:rPr>
        <w:t>Data Splits, Runs, and Randomness</w:t>
      </w:r>
    </w:p>
    <w:p w14:paraId="321BD2CD" w14:textId="0E756ACC" w:rsidR="00C3507D" w:rsidRDefault="00C3507D" w:rsidP="00C3507D">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C3507D">
        <w:rPr>
          <w:rFonts w:ascii="Times New Roman" w:eastAsia="Times New Roman" w:hAnsi="Times New Roman" w:cs="Times New Roman"/>
          <w:kern w:val="0"/>
          <w14:ligatures w14:val="none"/>
        </w:rPr>
        <w:t>For the supervised experiments,</w:t>
      </w:r>
      <w:r w:rsidR="00303002">
        <w:rPr>
          <w:rFonts w:ascii="Times New Roman" w:eastAsia="Times New Roman" w:hAnsi="Times New Roman" w:cs="Times New Roman"/>
          <w:kern w:val="0"/>
          <w14:ligatures w14:val="none"/>
        </w:rPr>
        <w:t xml:space="preserve"> it</w:t>
      </w:r>
      <w:r w:rsidRPr="00C3507D">
        <w:rPr>
          <w:rFonts w:ascii="Times New Roman" w:eastAsia="Times New Roman" w:hAnsi="Times New Roman" w:cs="Times New Roman"/>
          <w:kern w:val="0"/>
          <w14:ligatures w14:val="none"/>
        </w:rPr>
        <w:t xml:space="preserve"> use</w:t>
      </w:r>
      <w:r w:rsidR="00303002">
        <w:rPr>
          <w:rFonts w:ascii="Times New Roman" w:eastAsia="Times New Roman" w:hAnsi="Times New Roman" w:cs="Times New Roman"/>
          <w:kern w:val="0"/>
          <w14:ligatures w14:val="none"/>
        </w:rPr>
        <w:t>d</w:t>
      </w:r>
      <w:r w:rsidRPr="00C3507D">
        <w:rPr>
          <w:rFonts w:ascii="Times New Roman" w:eastAsia="Times New Roman" w:hAnsi="Times New Roman" w:cs="Times New Roman"/>
          <w:kern w:val="0"/>
          <w14:ligatures w14:val="none"/>
        </w:rPr>
        <w:t xml:space="preserve"> a single fixed train/validation/test split (e.g., 60/20/20) that </w:t>
      </w:r>
      <w:proofErr w:type="gramStart"/>
      <w:r w:rsidRPr="00C3507D">
        <w:rPr>
          <w:rFonts w:ascii="Times New Roman" w:eastAsia="Times New Roman" w:hAnsi="Times New Roman" w:cs="Times New Roman"/>
          <w:kern w:val="0"/>
          <w14:ligatures w14:val="none"/>
        </w:rPr>
        <w:t>is shared</w:t>
      </w:r>
      <w:proofErr w:type="gramEnd"/>
      <w:r w:rsidRPr="00C3507D">
        <w:rPr>
          <w:rFonts w:ascii="Times New Roman" w:eastAsia="Times New Roman" w:hAnsi="Times New Roman" w:cs="Times New Roman"/>
          <w:kern w:val="0"/>
          <w14:ligatures w14:val="none"/>
        </w:rPr>
        <w:t xml:space="preserve"> across all optimizers. The scaler for feature standardization </w:t>
      </w:r>
      <w:proofErr w:type="gramStart"/>
      <w:r w:rsidRPr="00C3507D">
        <w:rPr>
          <w:rFonts w:ascii="Times New Roman" w:eastAsia="Times New Roman" w:hAnsi="Times New Roman" w:cs="Times New Roman"/>
          <w:kern w:val="0"/>
          <w14:ligatures w14:val="none"/>
        </w:rPr>
        <w:t>is fit</w:t>
      </w:r>
      <w:proofErr w:type="gramEnd"/>
      <w:r w:rsidRPr="00C3507D">
        <w:rPr>
          <w:rFonts w:ascii="Times New Roman" w:eastAsia="Times New Roman" w:hAnsi="Times New Roman" w:cs="Times New Roman"/>
          <w:kern w:val="0"/>
          <w14:ligatures w14:val="none"/>
        </w:rPr>
        <w:t xml:space="preserve"> on the training partition only and applied to validation and test to prevent leakage. Using one common split ensures that any differences in accuracy or convergence speed arise from the optimizer choice rather than from different samples of the data. Validation performance </w:t>
      </w:r>
      <w:proofErr w:type="gramStart"/>
      <w:r w:rsidRPr="00C3507D">
        <w:rPr>
          <w:rFonts w:ascii="Times New Roman" w:eastAsia="Times New Roman" w:hAnsi="Times New Roman" w:cs="Times New Roman"/>
          <w:kern w:val="0"/>
          <w14:ligatures w14:val="none"/>
        </w:rPr>
        <w:t>is logged</w:t>
      </w:r>
      <w:proofErr w:type="gramEnd"/>
      <w:r w:rsidRPr="00C3507D">
        <w:rPr>
          <w:rFonts w:ascii="Times New Roman" w:eastAsia="Times New Roman" w:hAnsi="Times New Roman" w:cs="Times New Roman"/>
          <w:kern w:val="0"/>
          <w14:ligatures w14:val="none"/>
        </w:rPr>
        <w:t xml:space="preserve"> in each epoch to compute time-to-ε against a common target, while all final accuracy metrics (RMSE, MAE,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C3507D">
        <w:rPr>
          <w:rFonts w:ascii="Times New Roman" w:eastAsia="Times New Roman" w:hAnsi="Times New Roman" w:cs="Times New Roman"/>
          <w:kern w:val="0"/>
          <w14:ligatures w14:val="none"/>
        </w:rPr>
        <w:t xml:space="preserve">) </w:t>
      </w:r>
      <w:proofErr w:type="gramStart"/>
      <w:r w:rsidRPr="00C3507D">
        <w:rPr>
          <w:rFonts w:ascii="Times New Roman" w:eastAsia="Times New Roman" w:hAnsi="Times New Roman" w:cs="Times New Roman"/>
          <w:kern w:val="0"/>
          <w14:ligatures w14:val="none"/>
        </w:rPr>
        <w:t>are reported</w:t>
      </w:r>
      <w:proofErr w:type="gramEnd"/>
      <w:r w:rsidRPr="00C3507D">
        <w:rPr>
          <w:rFonts w:ascii="Times New Roman" w:eastAsia="Times New Roman" w:hAnsi="Times New Roman" w:cs="Times New Roman"/>
          <w:kern w:val="0"/>
          <w14:ligatures w14:val="none"/>
        </w:rPr>
        <w:t xml:space="preserve"> on the held-out test set. Every condition (optimizer/linkage/RL variant) </w:t>
      </w:r>
      <w:proofErr w:type="gramStart"/>
      <w:r w:rsidRPr="00C3507D">
        <w:rPr>
          <w:rFonts w:ascii="Times New Roman" w:eastAsia="Times New Roman" w:hAnsi="Times New Roman" w:cs="Times New Roman"/>
          <w:kern w:val="0"/>
          <w14:ligatures w14:val="none"/>
        </w:rPr>
        <w:t>is replicated</w:t>
      </w:r>
      <w:proofErr w:type="gramEnd"/>
      <w:r w:rsidRPr="00C3507D">
        <w:rPr>
          <w:rFonts w:ascii="Times New Roman" w:eastAsia="Times New Roman" w:hAnsi="Times New Roman" w:cs="Times New Roman"/>
          <w:kern w:val="0"/>
          <w14:ligatures w14:val="none"/>
        </w:rPr>
        <w:t xml:space="preserve"> six times end-to-end to capture natural run-to-run variability, especially in wall-clock measurements. </w:t>
      </w:r>
      <w:r w:rsidR="00303002">
        <w:rPr>
          <w:rFonts w:ascii="Times New Roman" w:eastAsia="Times New Roman" w:hAnsi="Times New Roman" w:cs="Times New Roman"/>
          <w:kern w:val="0"/>
          <w14:ligatures w14:val="none"/>
        </w:rPr>
        <w:t>The</w:t>
      </w:r>
      <w:r w:rsidRPr="00C3507D">
        <w:rPr>
          <w:rFonts w:ascii="Times New Roman" w:eastAsia="Times New Roman" w:hAnsi="Times New Roman" w:cs="Times New Roman"/>
          <w:kern w:val="0"/>
          <w14:ligatures w14:val="none"/>
        </w:rPr>
        <w:t xml:space="preserve"> align</w:t>
      </w:r>
      <w:r w:rsidR="00303002">
        <w:rPr>
          <w:rFonts w:ascii="Times New Roman" w:eastAsia="Times New Roman" w:hAnsi="Times New Roman" w:cs="Times New Roman"/>
          <w:kern w:val="0"/>
          <w14:ligatures w14:val="none"/>
        </w:rPr>
        <w:t>ed</w:t>
      </w:r>
      <w:r w:rsidRPr="00C3507D">
        <w:rPr>
          <w:rFonts w:ascii="Times New Roman" w:eastAsia="Times New Roman" w:hAnsi="Times New Roman" w:cs="Times New Roman"/>
          <w:kern w:val="0"/>
          <w14:ligatures w14:val="none"/>
        </w:rPr>
        <w:t xml:space="preserve"> random seeds across methods so that any stochastic components </w:t>
      </w:r>
      <w:proofErr w:type="gramStart"/>
      <w:r w:rsidRPr="00C3507D">
        <w:rPr>
          <w:rFonts w:ascii="Times New Roman" w:eastAsia="Times New Roman" w:hAnsi="Times New Roman" w:cs="Times New Roman"/>
          <w:kern w:val="0"/>
          <w14:ligatures w14:val="none"/>
        </w:rPr>
        <w:t>are synchronized</w:t>
      </w:r>
      <w:proofErr w:type="gramEnd"/>
      <w:r w:rsidRPr="00C3507D">
        <w:rPr>
          <w:rFonts w:ascii="Times New Roman" w:eastAsia="Times New Roman" w:hAnsi="Times New Roman" w:cs="Times New Roman"/>
          <w:kern w:val="0"/>
          <w14:ligatures w14:val="none"/>
        </w:rPr>
        <w:t>: in supervised learning this primarily affects weight initialization; in reinforcement learning it also governs exploration decisions and tie-breaks in action selection. Clustering is deterministic on a fixed dataset, so repeated runs produce identical labels and quality scores;</w:t>
      </w:r>
      <w:r w:rsidR="00303002">
        <w:rPr>
          <w:rFonts w:ascii="Times New Roman" w:eastAsia="Times New Roman" w:hAnsi="Times New Roman" w:cs="Times New Roman"/>
          <w:kern w:val="0"/>
          <w14:ligatures w14:val="none"/>
        </w:rPr>
        <w:t xml:space="preserve"> there </w:t>
      </w:r>
      <w:proofErr w:type="gramStart"/>
      <w:r w:rsidR="00303002">
        <w:rPr>
          <w:rFonts w:ascii="Times New Roman" w:eastAsia="Times New Roman" w:hAnsi="Times New Roman" w:cs="Times New Roman"/>
          <w:kern w:val="0"/>
          <w14:ligatures w14:val="none"/>
        </w:rPr>
        <w:t>was</w:t>
      </w:r>
      <w:r w:rsidRPr="00C3507D">
        <w:rPr>
          <w:rFonts w:ascii="Times New Roman" w:eastAsia="Times New Roman" w:hAnsi="Times New Roman" w:cs="Times New Roman"/>
          <w:kern w:val="0"/>
          <w14:ligatures w14:val="none"/>
        </w:rPr>
        <w:t xml:space="preserve"> still rerun</w:t>
      </w:r>
      <w:proofErr w:type="gramEnd"/>
      <w:r w:rsidRPr="00C3507D">
        <w:rPr>
          <w:rFonts w:ascii="Times New Roman" w:eastAsia="Times New Roman" w:hAnsi="Times New Roman" w:cs="Times New Roman"/>
          <w:kern w:val="0"/>
          <w14:ligatures w14:val="none"/>
        </w:rPr>
        <w:t xml:space="preserve"> to quantify small timing </w:t>
      </w:r>
      <w:proofErr w:type="gramStart"/>
      <w:r w:rsidRPr="00C3507D">
        <w:rPr>
          <w:rFonts w:ascii="Times New Roman" w:eastAsia="Times New Roman" w:hAnsi="Times New Roman" w:cs="Times New Roman"/>
          <w:kern w:val="0"/>
          <w14:ligatures w14:val="none"/>
        </w:rPr>
        <w:t>jitter</w:t>
      </w:r>
      <w:proofErr w:type="gramEnd"/>
      <w:r w:rsidRPr="00C3507D">
        <w:rPr>
          <w:rFonts w:ascii="Times New Roman" w:eastAsia="Times New Roman" w:hAnsi="Times New Roman" w:cs="Times New Roman"/>
          <w:kern w:val="0"/>
          <w14:ligatures w14:val="none"/>
        </w:rPr>
        <w:t xml:space="preserve">. Timing </w:t>
      </w:r>
      <w:proofErr w:type="gramStart"/>
      <w:r w:rsidRPr="00C3507D">
        <w:rPr>
          <w:rFonts w:ascii="Times New Roman" w:eastAsia="Times New Roman" w:hAnsi="Times New Roman" w:cs="Times New Roman"/>
          <w:kern w:val="0"/>
          <w14:ligatures w14:val="none"/>
        </w:rPr>
        <w:t>is measured</w:t>
      </w:r>
      <w:proofErr w:type="gramEnd"/>
      <w:r w:rsidRPr="00C3507D">
        <w:rPr>
          <w:rFonts w:ascii="Times New Roman" w:eastAsia="Times New Roman" w:hAnsi="Times New Roman" w:cs="Times New Roman"/>
          <w:kern w:val="0"/>
          <w14:ligatures w14:val="none"/>
        </w:rPr>
        <w:t xml:space="preserve"> with a monotonic clock from the first update (supervised), the start of</w:t>
      </w:r>
      <w:r>
        <w:rPr>
          <w:rFonts w:ascii="Times New Roman" w:eastAsia="Times New Roman" w:hAnsi="Times New Roman" w:cs="Times New Roman"/>
          <w:kern w:val="0"/>
          <w14:ligatures w14:val="none"/>
        </w:rPr>
        <w:t xml:space="preserve"> </w:t>
      </w:r>
      <w:r w:rsidRPr="00C3507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f</w:t>
      </w:r>
      <w:r w:rsidRPr="00C3507D">
        <w:rPr>
          <w:rFonts w:ascii="Times New Roman" w:eastAsia="Times New Roman" w:hAnsi="Times New Roman" w:cs="Times New Roman"/>
          <w:kern w:val="0"/>
          <w14:ligatures w14:val="none"/>
        </w:rPr>
        <w:t>it.predict (clustering), or episode one (RL) until the stopping criterion or budget. If an iterative supervised optimizer fails to reach the shared validation target within the Epoch budget, record</w:t>
      </w:r>
      <w:r w:rsidR="00303002">
        <w:rPr>
          <w:rFonts w:ascii="Times New Roman" w:eastAsia="Times New Roman" w:hAnsi="Times New Roman" w:cs="Times New Roman"/>
          <w:kern w:val="0"/>
          <w14:ligatures w14:val="none"/>
        </w:rPr>
        <w:t>ing</w:t>
      </w:r>
      <w:r w:rsidRPr="00C3507D">
        <w:rPr>
          <w:rFonts w:ascii="Times New Roman" w:eastAsia="Times New Roman" w:hAnsi="Times New Roman" w:cs="Times New Roman"/>
          <w:kern w:val="0"/>
          <w14:ligatures w14:val="none"/>
        </w:rPr>
        <w:t xml:space="preserve"> its final test metrics and mark time-to-ε = </w:t>
      </w:r>
      <w:r w:rsidRPr="00C3507D">
        <w:rPr>
          <w:rFonts w:ascii="Times New Roman" w:eastAsia="Times New Roman" w:hAnsi="Times New Roman" w:cs="Times New Roman"/>
          <w:kern w:val="0"/>
          <w14:ligatures w14:val="none"/>
        </w:rPr>
        <w:lastRenderedPageBreak/>
        <w:t xml:space="preserve">N/A, noting the failure in Results. </w:t>
      </w:r>
      <w:r w:rsidR="00303002">
        <w:rPr>
          <w:rFonts w:ascii="Times New Roman" w:eastAsia="Times New Roman" w:hAnsi="Times New Roman" w:cs="Times New Roman"/>
          <w:kern w:val="0"/>
          <w14:ligatures w14:val="none"/>
        </w:rPr>
        <w:t>D</w:t>
      </w:r>
      <w:r w:rsidRPr="00C3507D">
        <w:rPr>
          <w:rFonts w:ascii="Times New Roman" w:eastAsia="Times New Roman" w:hAnsi="Times New Roman" w:cs="Times New Roman"/>
          <w:kern w:val="0"/>
          <w14:ligatures w14:val="none"/>
        </w:rPr>
        <w:t xml:space="preserve">o not remove runs except in the case of a documented hardware or OS fault (e.g., sleep/interrupt); any exclusions would </w:t>
      </w:r>
      <w:proofErr w:type="gramStart"/>
      <w:r w:rsidRPr="00C3507D">
        <w:rPr>
          <w:rFonts w:ascii="Times New Roman" w:eastAsia="Times New Roman" w:hAnsi="Times New Roman" w:cs="Times New Roman"/>
          <w:kern w:val="0"/>
          <w14:ligatures w14:val="none"/>
        </w:rPr>
        <w:t>be explicitly reported</w:t>
      </w:r>
      <w:proofErr w:type="gramEnd"/>
      <w:r w:rsidRPr="00C3507D">
        <w:rPr>
          <w:rFonts w:ascii="Times New Roman" w:eastAsia="Times New Roman" w:hAnsi="Times New Roman" w:cs="Times New Roman"/>
          <w:kern w:val="0"/>
          <w14:ligatures w14:val="none"/>
        </w:rPr>
        <w:t>. This protocol keeps the comparison controlled and repeatable while honestly reflecting real-world jitter in time-based metrics.</w:t>
      </w:r>
    </w:p>
    <w:p w14:paraId="2FC346A1" w14:textId="7F8B9808" w:rsidR="002F47E7" w:rsidRDefault="002F47E7" w:rsidP="00C3507D">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2F47E7">
        <w:rPr>
          <w:rFonts w:ascii="Times New Roman" w:eastAsia="Times New Roman" w:hAnsi="Times New Roman" w:cs="Times New Roman"/>
          <w:b/>
          <w:bCs/>
          <w:kern w:val="0"/>
          <w:u w:val="single"/>
          <w14:ligatures w14:val="none"/>
        </w:rPr>
        <w:t>Metrics (Speed &amp; Accuracy)</w:t>
      </w:r>
    </w:p>
    <w:p w14:paraId="1FF1C10F" w14:textId="6BE50765" w:rsidR="00B92D32" w:rsidRPr="00B92D32" w:rsidRDefault="00B92D32" w:rsidP="00B92D32">
      <w:pPr>
        <w:spacing w:before="100" w:beforeAutospacing="1" w:after="100" w:afterAutospacing="1" w:line="480" w:lineRule="auto"/>
        <w:rPr>
          <w:rFonts w:ascii="Times New Roman" w:eastAsia="Times New Roman" w:hAnsi="Times New Roman" w:cs="Times New Roman"/>
          <w:kern w:val="0"/>
          <w14:ligatures w14:val="none"/>
        </w:rPr>
      </w:pPr>
      <w:r w:rsidRPr="00B92D32">
        <w:rPr>
          <w:rFonts w:ascii="Times New Roman" w:eastAsia="Times New Roman" w:hAnsi="Times New Roman" w:cs="Times New Roman"/>
          <w:kern w:val="0"/>
          <w14:ligatures w14:val="none"/>
        </w:rPr>
        <w:t>Supervised (regression)</w:t>
      </w:r>
      <w:r w:rsidR="00236EE1" w:rsidRPr="00AD254D">
        <w:rPr>
          <w:rFonts w:ascii="Times New Roman" w:eastAsia="Times New Roman" w:hAnsi="Times New Roman" w:cs="Times New Roman"/>
          <w:kern w:val="0"/>
          <w14:ligatures w14:val="none"/>
        </w:rPr>
        <w:t>,</w:t>
      </w:r>
      <w:r w:rsidRPr="00B92D32">
        <w:rPr>
          <w:rFonts w:ascii="Times New Roman" w:eastAsia="Times New Roman" w:hAnsi="Times New Roman" w:cs="Times New Roman"/>
          <w:kern w:val="0"/>
          <w14:ligatures w14:val="none"/>
        </w:rPr>
        <w:t xml:space="preserve"> evaluat</w:t>
      </w:r>
      <w:r w:rsidR="00236EE1" w:rsidRPr="00AD254D">
        <w:rPr>
          <w:rFonts w:ascii="Times New Roman" w:eastAsia="Times New Roman" w:hAnsi="Times New Roman" w:cs="Times New Roman"/>
          <w:kern w:val="0"/>
          <w14:ligatures w14:val="none"/>
        </w:rPr>
        <w:t>ing</w:t>
      </w:r>
      <w:r w:rsidRPr="00B92D32">
        <w:rPr>
          <w:rFonts w:ascii="Times New Roman" w:eastAsia="Times New Roman" w:hAnsi="Times New Roman" w:cs="Times New Roman"/>
          <w:kern w:val="0"/>
          <w14:ligatures w14:val="none"/>
        </w:rPr>
        <w:t xml:space="preserve"> accuracy with RMSE, MAE,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B92D32">
        <w:rPr>
          <w:rFonts w:ascii="Times New Roman" w:eastAsia="Times New Roman" w:hAnsi="Times New Roman" w:cs="Times New Roman"/>
          <w:kern w:val="0"/>
          <w14:ligatures w14:val="none"/>
        </w:rPr>
        <w:t xml:space="preserve">on the held-out test set. RMSE emphasizes larger residuals by squaring errors before averaging and taking the square root; MAE summarizes the typical absolute deviation;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B92D32">
        <w:rPr>
          <w:rFonts w:ascii="Times New Roman" w:eastAsia="Times New Roman" w:hAnsi="Times New Roman" w:cs="Times New Roman"/>
          <w:kern w:val="0"/>
          <w14:ligatures w14:val="none"/>
        </w:rPr>
        <w:t>reports the fraction of variance explained relative to predicting the test-set mean (and can be negative if a model underperforms that baseline). To compare speed fairly across optimizers with different per-step costs,</w:t>
      </w:r>
      <w:r w:rsidR="00303002">
        <w:rPr>
          <w:rFonts w:ascii="Times New Roman" w:eastAsia="Times New Roman" w:hAnsi="Times New Roman" w:cs="Times New Roman"/>
          <w:kern w:val="0"/>
          <w14:ligatures w14:val="none"/>
        </w:rPr>
        <w:t xml:space="preserve"> the</w:t>
      </w:r>
      <w:r w:rsidRPr="00B92D32">
        <w:rPr>
          <w:rFonts w:ascii="Times New Roman" w:eastAsia="Times New Roman" w:hAnsi="Times New Roman" w:cs="Times New Roman"/>
          <w:kern w:val="0"/>
          <w14:ligatures w14:val="none"/>
        </w:rPr>
        <w:t xml:space="preserve"> use time-to-</w:t>
      </w:r>
      <m:oMath>
        <m:r>
          <w:rPr>
            <w:rFonts w:ascii="Cambria Math" w:eastAsia="Times New Roman" w:hAnsi="Cambria Math" w:cs="Times New Roman"/>
            <w:kern w:val="0"/>
            <w14:ligatures w14:val="none"/>
          </w:rPr>
          <m:t>ε</m:t>
        </m:r>
      </m:oMath>
      <w:r w:rsidRPr="00B92D32">
        <w:rPr>
          <w:rFonts w:ascii="Times New Roman" w:eastAsia="Times New Roman" w:hAnsi="Times New Roman" w:cs="Times New Roman"/>
          <w:kern w:val="0"/>
          <w14:ligatures w14:val="none"/>
        </w:rPr>
        <w:t xml:space="preserve">: wall-clock seconds from the first parameter update until the validation RMSE first drops below a shared target, defined as </w:t>
      </w:r>
      <m:oMath>
        <m:r>
          <m:rPr>
            <m:nor/>
          </m:rPr>
          <w:rPr>
            <w:rFonts w:ascii="Times New Roman" w:eastAsia="Times New Roman" w:hAnsi="Times New Roman" w:cs="Times New Roman"/>
            <w:kern w:val="0"/>
            <w14:ligatures w14:val="none"/>
          </w:rPr>
          <m:t>target_val_rmse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best_val_seen</m:t>
        </m:r>
        <m:r>
          <w:rPr>
            <w:rFonts w:ascii="Cambria Math" w:eastAsia="Times New Roman" w:hAnsi="Cambria Math" w:cs="Times New Roman"/>
            <w:kern w:val="0"/>
            <w14:ligatures w14:val="none"/>
          </w:rPr>
          <m:t>+0.01</m:t>
        </m:r>
      </m:oMath>
      <w:r w:rsidRPr="00B92D32">
        <w:rPr>
          <w:rFonts w:ascii="Times New Roman" w:eastAsia="Times New Roman" w:hAnsi="Times New Roman" w:cs="Times New Roman"/>
          <w:kern w:val="0"/>
          <w14:ligatures w14:val="none"/>
        </w:rPr>
        <w:t xml:space="preserve">. This sets a common quality bar for all methods trained </w:t>
      </w:r>
      <w:r w:rsidRPr="00AD254D">
        <w:rPr>
          <w:rFonts w:ascii="Times New Roman" w:eastAsia="Times New Roman" w:hAnsi="Times New Roman" w:cs="Times New Roman"/>
          <w:kern w:val="0"/>
          <w14:ligatures w14:val="none"/>
        </w:rPr>
        <w:t>in</w:t>
      </w:r>
      <w:r w:rsidRPr="00B92D32">
        <w:rPr>
          <w:rFonts w:ascii="Times New Roman" w:eastAsia="Times New Roman" w:hAnsi="Times New Roman" w:cs="Times New Roman"/>
          <w:kern w:val="0"/>
          <w14:ligatures w14:val="none"/>
        </w:rPr>
        <w:t xml:space="preserve"> the same split. If a method never reaches the target within the epoch budget, its time-to-</w:t>
      </w:r>
      <m:oMath>
        <m:r>
          <w:rPr>
            <w:rFonts w:ascii="Cambria Math" w:eastAsia="Times New Roman" w:hAnsi="Cambria Math" w:cs="Times New Roman"/>
            <w:kern w:val="0"/>
            <w14:ligatures w14:val="none"/>
          </w:rPr>
          <m:t>ε</m:t>
        </m:r>
      </m:oMath>
      <w:r w:rsidRPr="00B92D32">
        <w:rPr>
          <w:rFonts w:ascii="Times New Roman" w:eastAsia="Times New Roman" w:hAnsi="Times New Roman" w:cs="Times New Roman"/>
          <w:kern w:val="0"/>
          <w14:ligatures w14:val="none"/>
        </w:rPr>
        <w:t xml:space="preserve"> </w:t>
      </w:r>
      <w:proofErr w:type="gramStart"/>
      <w:r w:rsidRPr="00B92D32">
        <w:rPr>
          <w:rFonts w:ascii="Times New Roman" w:eastAsia="Times New Roman" w:hAnsi="Times New Roman" w:cs="Times New Roman"/>
          <w:kern w:val="0"/>
          <w14:ligatures w14:val="none"/>
        </w:rPr>
        <w:t>is recorded</w:t>
      </w:r>
      <w:proofErr w:type="gramEnd"/>
      <w:r w:rsidRPr="00B92D32">
        <w:rPr>
          <w:rFonts w:ascii="Times New Roman" w:eastAsia="Times New Roman" w:hAnsi="Times New Roman" w:cs="Times New Roman"/>
          <w:kern w:val="0"/>
          <w14:ligatures w14:val="none"/>
        </w:rPr>
        <w:t xml:space="preserve"> as N/A while accuracy metrics </w:t>
      </w:r>
      <w:proofErr w:type="gramStart"/>
      <w:r w:rsidRPr="00B92D32">
        <w:rPr>
          <w:rFonts w:ascii="Times New Roman" w:eastAsia="Times New Roman" w:hAnsi="Times New Roman" w:cs="Times New Roman"/>
          <w:kern w:val="0"/>
          <w14:ligatures w14:val="none"/>
        </w:rPr>
        <w:t>are still reported</w:t>
      </w:r>
      <w:proofErr w:type="gramEnd"/>
      <w:r w:rsidRPr="00B92D32">
        <w:rPr>
          <w:rFonts w:ascii="Times New Roman" w:eastAsia="Times New Roman" w:hAnsi="Times New Roman" w:cs="Times New Roman"/>
          <w:kern w:val="0"/>
          <w14:ligatures w14:val="none"/>
        </w:rPr>
        <w:t>.</w:t>
      </w:r>
      <w:r w:rsidR="00236EE1" w:rsidRPr="00AD254D">
        <w:rPr>
          <w:rFonts w:ascii="Times New Roman" w:eastAsia="Times New Roman" w:hAnsi="Times New Roman" w:cs="Times New Roman"/>
          <w:kern w:val="0"/>
          <w14:ligatures w14:val="none"/>
        </w:rPr>
        <w:t xml:space="preserve"> Then</w:t>
      </w:r>
      <w:r w:rsidR="00CC44C3" w:rsidRPr="00AD254D">
        <w:rPr>
          <w:rFonts w:ascii="Times New Roman" w:eastAsia="Times New Roman" w:hAnsi="Times New Roman" w:cs="Times New Roman"/>
          <w:kern w:val="0"/>
          <w14:ligatures w14:val="none"/>
        </w:rPr>
        <w:t xml:space="preserve"> </w:t>
      </w:r>
      <w:r w:rsidRPr="00B92D32">
        <w:rPr>
          <w:rFonts w:ascii="Times New Roman" w:eastAsia="Times New Roman" w:hAnsi="Times New Roman" w:cs="Times New Roman"/>
          <w:kern w:val="0"/>
          <w14:ligatures w14:val="none"/>
        </w:rPr>
        <w:t>Unsupervised (clustering)</w:t>
      </w:r>
      <w:r w:rsidR="00236EE1" w:rsidRPr="00AD254D">
        <w:rPr>
          <w:rFonts w:ascii="Times New Roman" w:eastAsia="Times New Roman" w:hAnsi="Times New Roman" w:cs="Times New Roman"/>
          <w:kern w:val="0"/>
          <w14:ligatures w14:val="none"/>
        </w:rPr>
        <w:t xml:space="preserve">, it </w:t>
      </w:r>
      <w:r w:rsidR="00E6588C" w:rsidRPr="00AD254D">
        <w:rPr>
          <w:rFonts w:ascii="Times New Roman" w:eastAsia="Times New Roman" w:hAnsi="Times New Roman" w:cs="Times New Roman"/>
          <w:kern w:val="0"/>
          <w14:ligatures w14:val="none"/>
        </w:rPr>
        <w:t xml:space="preserve">metrics are </w:t>
      </w:r>
      <w:r w:rsidR="00236EE1" w:rsidRPr="00AD254D">
        <w:rPr>
          <w:rFonts w:ascii="Times New Roman" w:eastAsia="Times New Roman" w:hAnsi="Times New Roman" w:cs="Times New Roman"/>
          <w:kern w:val="0"/>
          <w14:ligatures w14:val="none"/>
        </w:rPr>
        <w:t>s</w:t>
      </w:r>
      <w:r w:rsidRPr="00B92D32">
        <w:rPr>
          <w:rFonts w:ascii="Times New Roman" w:eastAsia="Times New Roman" w:hAnsi="Times New Roman" w:cs="Times New Roman"/>
          <w:kern w:val="0"/>
          <w14:ligatures w14:val="none"/>
        </w:rPr>
        <w:t xml:space="preserve">tructure quality is assessed at a fixed </w:t>
      </w:r>
      <m:oMath>
        <m:r>
          <w:rPr>
            <w:rFonts w:ascii="Cambria Math" w:eastAsia="Times New Roman" w:hAnsi="Cambria Math" w:cs="Times New Roman"/>
            <w:kern w:val="0"/>
            <w14:ligatures w14:val="none"/>
          </w:rPr>
          <m:t>k=3</m:t>
        </m:r>
      </m:oMath>
      <w:r w:rsidRPr="00B92D32">
        <w:rPr>
          <w:rFonts w:ascii="Times New Roman" w:eastAsia="Times New Roman" w:hAnsi="Times New Roman" w:cs="Times New Roman"/>
          <w:kern w:val="0"/>
          <w14:ligatures w14:val="none"/>
        </w:rPr>
        <w:t xml:space="preserve">using Silhouette (mean over points in </w:t>
      </w:r>
      <m:oMath>
        <m:r>
          <w:rPr>
            <w:rFonts w:ascii="Cambria Math" w:eastAsia="Times New Roman" w:hAnsi="Cambria Math" w:cs="Times New Roman"/>
            <w:kern w:val="0"/>
            <w14:ligatures w14:val="none"/>
          </w:rPr>
          <m:t>[-1,1]</m:t>
        </m:r>
      </m:oMath>
      <w:r w:rsidRPr="00B92D32">
        <w:rPr>
          <w:rFonts w:ascii="Times New Roman" w:eastAsia="Times New Roman" w:hAnsi="Times New Roman" w:cs="Times New Roman"/>
          <w:kern w:val="0"/>
          <w14:ligatures w14:val="none"/>
        </w:rPr>
        <w:t>; higher indicates more separated and compact clusters) and Calinski–Harabasz (between-cluster to within-cluster dispersion ratio; higher is better but unbounded). Because these indices have complementary sensitivities—Silhouette can penalize unequal cluster sizes, while CH can rise with increased separation even when shapes differ— report</w:t>
      </w:r>
      <w:r w:rsidR="00303002">
        <w:rPr>
          <w:rFonts w:ascii="Times New Roman" w:eastAsia="Times New Roman" w:hAnsi="Times New Roman" w:cs="Times New Roman"/>
          <w:kern w:val="0"/>
          <w14:ligatures w14:val="none"/>
        </w:rPr>
        <w:t>ed</w:t>
      </w:r>
      <w:r w:rsidRPr="00B92D32">
        <w:rPr>
          <w:rFonts w:ascii="Times New Roman" w:eastAsia="Times New Roman" w:hAnsi="Times New Roman" w:cs="Times New Roman"/>
          <w:kern w:val="0"/>
          <w14:ligatures w14:val="none"/>
        </w:rPr>
        <w:t xml:space="preserve"> both. Compute cost </w:t>
      </w:r>
      <w:proofErr w:type="gramStart"/>
      <w:r w:rsidRPr="00B92D32">
        <w:rPr>
          <w:rFonts w:ascii="Times New Roman" w:eastAsia="Times New Roman" w:hAnsi="Times New Roman" w:cs="Times New Roman"/>
          <w:kern w:val="0"/>
          <w14:ligatures w14:val="none"/>
        </w:rPr>
        <w:t>is measured</w:t>
      </w:r>
      <w:proofErr w:type="gramEnd"/>
      <w:r w:rsidRPr="00B92D32">
        <w:rPr>
          <w:rFonts w:ascii="Times New Roman" w:eastAsia="Times New Roman" w:hAnsi="Times New Roman" w:cs="Times New Roman"/>
          <w:kern w:val="0"/>
          <w14:ligatures w14:val="none"/>
        </w:rPr>
        <w:t xml:space="preserve"> as fit_time_s, the wall-clock time for the .fit_predict call on standardized features. Clustering runs are deterministic for a fixed dataset; repeated runs primarily capture normal timing jitter rather than score variability.</w:t>
      </w:r>
      <w:r w:rsidRPr="00AD254D">
        <w:rPr>
          <w:rFonts w:ascii="Times New Roman" w:eastAsia="Times New Roman" w:hAnsi="Times New Roman" w:cs="Times New Roman"/>
          <w:kern w:val="0"/>
          <w14:ligatures w14:val="none"/>
        </w:rPr>
        <w:t xml:space="preserve"> For </w:t>
      </w:r>
      <w:r w:rsidRPr="00B92D32">
        <w:rPr>
          <w:rFonts w:ascii="Times New Roman" w:eastAsia="Times New Roman" w:hAnsi="Times New Roman" w:cs="Times New Roman"/>
          <w:kern w:val="0"/>
          <w14:ligatures w14:val="none"/>
        </w:rPr>
        <w:lastRenderedPageBreak/>
        <w:t>Reinforcement learning</w:t>
      </w:r>
      <w:r w:rsidR="00CC44C3" w:rsidRPr="00AD254D">
        <w:rPr>
          <w:rFonts w:ascii="Times New Roman" w:eastAsia="Times New Roman" w:hAnsi="Times New Roman" w:cs="Times New Roman"/>
          <w:kern w:val="0"/>
          <w14:ligatures w14:val="none"/>
        </w:rPr>
        <w:t>,</w:t>
      </w:r>
      <w:r w:rsidRPr="00B92D32">
        <w:rPr>
          <w:rFonts w:ascii="Times New Roman" w:eastAsia="Times New Roman" w:hAnsi="Times New Roman" w:cs="Times New Roman"/>
          <w:kern w:val="0"/>
          <w14:ligatures w14:val="none"/>
        </w:rPr>
        <w:t xml:space="preserve"> separat</w:t>
      </w:r>
      <w:r w:rsidR="00CC44C3" w:rsidRPr="00AD254D">
        <w:rPr>
          <w:rFonts w:ascii="Times New Roman" w:eastAsia="Times New Roman" w:hAnsi="Times New Roman" w:cs="Times New Roman"/>
          <w:kern w:val="0"/>
          <w14:ligatures w14:val="none"/>
        </w:rPr>
        <w:t>ing</w:t>
      </w:r>
      <w:r w:rsidRPr="00B92D32">
        <w:rPr>
          <w:rFonts w:ascii="Times New Roman" w:eastAsia="Times New Roman" w:hAnsi="Times New Roman" w:cs="Times New Roman"/>
          <w:kern w:val="0"/>
          <w14:ligatures w14:val="none"/>
        </w:rPr>
        <w:t xml:space="preserve"> experience efficiency from compute efficiency. Experience efficiency is episodes-to-target: the first episode at which a 50-episode moving-average of return meets or exceeds a fixed threshold (set to </w:t>
      </w:r>
      <m:oMath>
        <m:r>
          <w:rPr>
            <w:rFonts w:ascii="Cambria Math" w:eastAsia="Times New Roman" w:hAnsi="Cambria Math" w:cs="Times New Roman"/>
            <w:kern w:val="0"/>
            <w14:ligatures w14:val="none"/>
          </w:rPr>
          <m:t>0.8×</m:t>
        </m:r>
      </m:oMath>
      <w:r w:rsidRPr="00B92D32">
        <w:rPr>
          <w:rFonts w:ascii="Times New Roman" w:eastAsia="Times New Roman" w:hAnsi="Times New Roman" w:cs="Times New Roman"/>
          <w:kern w:val="0"/>
          <w14:ligatures w14:val="none"/>
        </w:rPr>
        <w:t xml:space="preserve">an estimated optimal return derived from the shortest-path steps and per-step penalty). Compute efficiency is wall_time_s for the full training loop (or until the target </w:t>
      </w:r>
      <w:proofErr w:type="gramStart"/>
      <w:r w:rsidRPr="00B92D32">
        <w:rPr>
          <w:rFonts w:ascii="Times New Roman" w:eastAsia="Times New Roman" w:hAnsi="Times New Roman" w:cs="Times New Roman"/>
          <w:kern w:val="0"/>
          <w14:ligatures w14:val="none"/>
        </w:rPr>
        <w:t>is achieved</w:t>
      </w:r>
      <w:proofErr w:type="gramEnd"/>
      <w:r w:rsidRPr="00B92D32">
        <w:rPr>
          <w:rFonts w:ascii="Times New Roman" w:eastAsia="Times New Roman" w:hAnsi="Times New Roman" w:cs="Times New Roman"/>
          <w:kern w:val="0"/>
          <w14:ligatures w14:val="none"/>
        </w:rPr>
        <w:t>). Reporting both metrics reveals trade-offs such as Double Q requiring fewer episodes than vanilla Q-learning yet incurring slightly more wall-time due to extra per-step bookkeeping.</w:t>
      </w:r>
      <w:r w:rsidRPr="00AD254D">
        <w:rPr>
          <w:rFonts w:ascii="Times New Roman" w:eastAsia="Times New Roman" w:hAnsi="Times New Roman" w:cs="Times New Roman"/>
          <w:kern w:val="0"/>
          <w14:ligatures w14:val="none"/>
        </w:rPr>
        <w:t xml:space="preserve"> </w:t>
      </w:r>
      <w:r w:rsidRPr="00B92D32">
        <w:rPr>
          <w:rFonts w:ascii="Times New Roman" w:eastAsia="Times New Roman" w:hAnsi="Times New Roman" w:cs="Times New Roman"/>
          <w:kern w:val="0"/>
          <w14:ligatures w14:val="none"/>
        </w:rPr>
        <w:t>Aggregation and interpretation. For every optimizer/linkage/RL variant report</w:t>
      </w:r>
      <w:r w:rsidR="00303002">
        <w:rPr>
          <w:rFonts w:ascii="Times New Roman" w:eastAsia="Times New Roman" w:hAnsi="Times New Roman" w:cs="Times New Roman"/>
          <w:kern w:val="0"/>
          <w14:ligatures w14:val="none"/>
        </w:rPr>
        <w:t>ed</w:t>
      </w:r>
      <w:r w:rsidRPr="00B92D32">
        <w:rPr>
          <w:rFonts w:ascii="Times New Roman" w:eastAsia="Times New Roman" w:hAnsi="Times New Roman" w:cs="Times New Roman"/>
          <w:kern w:val="0"/>
          <w14:ligatures w14:val="none"/>
        </w:rPr>
        <w:t xml:space="preserve"> mean ± standard deviation over six independent runs. In </w:t>
      </w:r>
      <w:r w:rsidR="00E6588C" w:rsidRPr="00AD254D">
        <w:rPr>
          <w:rFonts w:ascii="Times New Roman" w:eastAsia="Times New Roman" w:hAnsi="Times New Roman" w:cs="Times New Roman"/>
          <w:kern w:val="0"/>
          <w14:ligatures w14:val="none"/>
        </w:rPr>
        <w:t>the experiments</w:t>
      </w:r>
      <w:r w:rsidRPr="00B92D32">
        <w:rPr>
          <w:rFonts w:ascii="Times New Roman" w:eastAsia="Times New Roman" w:hAnsi="Times New Roman" w:cs="Times New Roman"/>
          <w:kern w:val="0"/>
          <w14:ligatures w14:val="none"/>
        </w:rPr>
        <w:t xml:space="preserve"> small, convex supervised </w:t>
      </w:r>
      <w:r w:rsidR="00B75509" w:rsidRPr="00B92D32">
        <w:rPr>
          <w:rFonts w:ascii="Times New Roman" w:eastAsia="Times New Roman" w:hAnsi="Times New Roman" w:cs="Times New Roman"/>
          <w:kern w:val="0"/>
          <w14:ligatures w14:val="none"/>
        </w:rPr>
        <w:t>settings</w:t>
      </w:r>
      <w:r w:rsidRPr="00B92D32">
        <w:rPr>
          <w:rFonts w:ascii="Times New Roman" w:eastAsia="Times New Roman" w:hAnsi="Times New Roman" w:cs="Times New Roman"/>
          <w:kern w:val="0"/>
          <w14:ligatures w14:val="none"/>
        </w:rPr>
        <w:t xml:space="preserve">, test-set accuracy tends to be </w:t>
      </w:r>
      <w:proofErr w:type="gramStart"/>
      <w:r w:rsidRPr="00B92D32">
        <w:rPr>
          <w:rFonts w:ascii="Times New Roman" w:eastAsia="Times New Roman" w:hAnsi="Times New Roman" w:cs="Times New Roman"/>
          <w:kern w:val="0"/>
          <w14:ligatures w14:val="none"/>
        </w:rPr>
        <w:t>nearly deterministic</w:t>
      </w:r>
      <w:proofErr w:type="gramEnd"/>
      <w:r w:rsidRPr="00B92D32">
        <w:rPr>
          <w:rFonts w:ascii="Times New Roman" w:eastAsia="Times New Roman" w:hAnsi="Times New Roman" w:cs="Times New Roman"/>
          <w:kern w:val="0"/>
          <w14:ligatures w14:val="none"/>
        </w:rPr>
        <w:t>, while time-based metrics (time-to-</w:t>
      </w:r>
      <m:oMath>
        <m:r>
          <w:rPr>
            <w:rFonts w:ascii="Cambria Math" w:eastAsia="Times New Roman" w:hAnsi="Cambria Math" w:cs="Times New Roman"/>
            <w:kern w:val="0"/>
            <w14:ligatures w14:val="none"/>
          </w:rPr>
          <m:t>ε</m:t>
        </m:r>
      </m:oMath>
      <w:r w:rsidRPr="00B92D32">
        <w:rPr>
          <w:rFonts w:ascii="Times New Roman" w:eastAsia="Times New Roman" w:hAnsi="Times New Roman" w:cs="Times New Roman"/>
          <w:kern w:val="0"/>
          <w14:ligatures w14:val="none"/>
        </w:rPr>
        <w:t xml:space="preserve">, fit_time_s, wall_time_s) exhibit small but real variation from system scheduling and library backends. All statistics </w:t>
      </w:r>
      <w:proofErr w:type="gramStart"/>
      <w:r w:rsidRPr="00B92D32">
        <w:rPr>
          <w:rFonts w:ascii="Times New Roman" w:eastAsia="Times New Roman" w:hAnsi="Times New Roman" w:cs="Times New Roman"/>
          <w:kern w:val="0"/>
          <w14:ligatures w14:val="none"/>
        </w:rPr>
        <w:t>are computed</w:t>
      </w:r>
      <w:proofErr w:type="gramEnd"/>
      <w:r w:rsidRPr="00B92D32">
        <w:rPr>
          <w:rFonts w:ascii="Times New Roman" w:eastAsia="Times New Roman" w:hAnsi="Times New Roman" w:cs="Times New Roman"/>
          <w:kern w:val="0"/>
          <w14:ligatures w14:val="none"/>
        </w:rPr>
        <w:t xml:space="preserve"> on the same fixed split (supervised) or dataset (clustering/RL), ensuring that observed differences reflect algorithm choice rather than data sampling.</w:t>
      </w:r>
    </w:p>
    <w:p w14:paraId="606FB9E0" w14:textId="5AB185C6" w:rsidR="002F47E7" w:rsidRPr="0037182C" w:rsidRDefault="00EA4860" w:rsidP="00C3507D">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37182C">
        <w:rPr>
          <w:rFonts w:ascii="Times New Roman" w:eastAsia="Times New Roman" w:hAnsi="Times New Roman" w:cs="Times New Roman"/>
          <w:b/>
          <w:bCs/>
          <w:kern w:val="0"/>
          <w:u w:val="single"/>
          <w14:ligatures w14:val="none"/>
        </w:rPr>
        <w:t>Timing &amp; Measurement Procedure</w:t>
      </w:r>
    </w:p>
    <w:p w14:paraId="3539087C" w14:textId="486A1942" w:rsidR="005779D5" w:rsidRDefault="005779D5" w:rsidP="005779D5">
      <w:pPr>
        <w:spacing w:before="100" w:beforeAutospacing="1" w:after="100" w:afterAutospacing="1" w:line="480" w:lineRule="auto"/>
        <w:rPr>
          <w:rFonts w:ascii="Times New Roman" w:eastAsia="Times New Roman" w:hAnsi="Times New Roman" w:cs="Times New Roman"/>
          <w:kern w:val="0"/>
          <w14:ligatures w14:val="none"/>
        </w:rPr>
      </w:pPr>
      <w:r w:rsidRPr="005779D5">
        <w:rPr>
          <w:rFonts w:ascii="Times New Roman" w:eastAsia="Times New Roman" w:hAnsi="Times New Roman" w:cs="Times New Roman"/>
          <w:kern w:val="0"/>
          <w14:ligatures w14:val="none"/>
        </w:rPr>
        <w:t xml:space="preserve">All timing </w:t>
      </w:r>
      <w:proofErr w:type="gramStart"/>
      <w:r w:rsidRPr="005779D5">
        <w:rPr>
          <w:rFonts w:ascii="Times New Roman" w:eastAsia="Times New Roman" w:hAnsi="Times New Roman" w:cs="Times New Roman"/>
          <w:kern w:val="0"/>
          <w14:ligatures w14:val="none"/>
        </w:rPr>
        <w:t>is taken</w:t>
      </w:r>
      <w:proofErr w:type="gramEnd"/>
      <w:r w:rsidRPr="005779D5">
        <w:rPr>
          <w:rFonts w:ascii="Times New Roman" w:eastAsia="Times New Roman" w:hAnsi="Times New Roman" w:cs="Times New Roman"/>
          <w:kern w:val="0"/>
          <w14:ligatures w14:val="none"/>
        </w:rPr>
        <w:t xml:space="preserve"> with a monotonic wall-clock to avoid jumps due to system clock adjustments. </w:t>
      </w:r>
      <w:r w:rsidR="00303002">
        <w:rPr>
          <w:rFonts w:ascii="Times New Roman" w:eastAsia="Times New Roman" w:hAnsi="Times New Roman" w:cs="Times New Roman"/>
          <w:kern w:val="0"/>
          <w14:ligatures w14:val="none"/>
        </w:rPr>
        <w:t>R</w:t>
      </w:r>
      <w:r w:rsidRPr="005779D5">
        <w:rPr>
          <w:rFonts w:ascii="Times New Roman" w:eastAsia="Times New Roman" w:hAnsi="Times New Roman" w:cs="Times New Roman"/>
          <w:kern w:val="0"/>
          <w14:ligatures w14:val="none"/>
        </w:rPr>
        <w:t>un</w:t>
      </w:r>
      <w:r w:rsidR="00303002">
        <w:rPr>
          <w:rFonts w:ascii="Times New Roman" w:eastAsia="Times New Roman" w:hAnsi="Times New Roman" w:cs="Times New Roman"/>
          <w:kern w:val="0"/>
          <w14:ligatures w14:val="none"/>
        </w:rPr>
        <w:t>ning</w:t>
      </w:r>
      <w:r w:rsidRPr="005779D5">
        <w:rPr>
          <w:rFonts w:ascii="Times New Roman" w:eastAsia="Times New Roman" w:hAnsi="Times New Roman" w:cs="Times New Roman"/>
          <w:kern w:val="0"/>
          <w14:ligatures w14:val="none"/>
        </w:rPr>
        <w:t xml:space="preserve"> each experiment on the same machine and OS image with identical library versions and environment variables. Before recording any timing, the process performs a brief warm-up (import modules, allocate arrays, trigger any lazy JIT/BLAS initialization) so that first-call overhead </w:t>
      </w:r>
      <w:proofErr w:type="gramStart"/>
      <w:r w:rsidRPr="005779D5">
        <w:rPr>
          <w:rFonts w:ascii="Times New Roman" w:eastAsia="Times New Roman" w:hAnsi="Times New Roman" w:cs="Times New Roman"/>
          <w:kern w:val="0"/>
          <w14:ligatures w14:val="none"/>
        </w:rPr>
        <w:t>is not counted</w:t>
      </w:r>
      <w:proofErr w:type="gramEnd"/>
      <w:r w:rsidRPr="005779D5">
        <w:rPr>
          <w:rFonts w:ascii="Times New Roman" w:eastAsia="Times New Roman" w:hAnsi="Times New Roman" w:cs="Times New Roman"/>
          <w:kern w:val="0"/>
          <w14:ligatures w14:val="none"/>
        </w:rPr>
        <w:t xml:space="preserve"> toward algorithm speed.</w:t>
      </w:r>
      <w:r w:rsidRPr="0037182C">
        <w:rPr>
          <w:rFonts w:ascii="Times New Roman" w:eastAsia="Times New Roman" w:hAnsi="Times New Roman" w:cs="Times New Roman"/>
          <w:kern w:val="0"/>
          <w14:ligatures w14:val="none"/>
        </w:rPr>
        <w:t xml:space="preserve"> </w:t>
      </w:r>
      <w:r w:rsidRPr="005779D5">
        <w:rPr>
          <w:rFonts w:ascii="Times New Roman" w:eastAsia="Times New Roman" w:hAnsi="Times New Roman" w:cs="Times New Roman"/>
          <w:kern w:val="0"/>
          <w14:ligatures w14:val="none"/>
        </w:rPr>
        <w:t xml:space="preserve">For supervised training, the timer starts immediately before the first parameter update and continues until one of two conditions occurs: (i) the validation RMSE falls below the shared target </w:t>
      </w:r>
      <m:oMath>
        <m:r>
          <m:rPr>
            <m:nor/>
          </m:rPr>
          <w:rPr>
            <w:rFonts w:ascii="Times New Roman" w:eastAsia="Times New Roman" w:hAnsi="Times New Roman" w:cs="Times New Roman"/>
            <w:kern w:val="0"/>
            <w14:ligatures w14:val="none"/>
          </w:rPr>
          <m:t>best_val_seen</m:t>
        </m:r>
        <m:r>
          <w:rPr>
            <w:rFonts w:ascii="Cambria Math" w:eastAsia="Times New Roman" w:hAnsi="Cambria Math" w:cs="Times New Roman"/>
            <w:kern w:val="0"/>
            <w14:ligatures w14:val="none"/>
          </w:rPr>
          <m:t>+0.01</m:t>
        </m:r>
      </m:oMath>
      <w:r w:rsidRPr="005779D5">
        <w:rPr>
          <w:rFonts w:ascii="Times New Roman" w:eastAsia="Times New Roman" w:hAnsi="Times New Roman" w:cs="Times New Roman"/>
          <w:kern w:val="0"/>
          <w14:ligatures w14:val="none"/>
        </w:rPr>
        <w:t>(yielding time-to-</w:t>
      </w:r>
      <m:oMath>
        <m:r>
          <w:rPr>
            <w:rFonts w:ascii="Cambria Math" w:eastAsia="Times New Roman" w:hAnsi="Cambria Math" w:cs="Times New Roman"/>
            <w:kern w:val="0"/>
            <w14:ligatures w14:val="none"/>
          </w:rPr>
          <m:t>ε</m:t>
        </m:r>
      </m:oMath>
      <w:r w:rsidRPr="005779D5">
        <w:rPr>
          <w:rFonts w:ascii="Times New Roman" w:eastAsia="Times New Roman" w:hAnsi="Times New Roman" w:cs="Times New Roman"/>
          <w:kern w:val="0"/>
          <w14:ligatures w14:val="none"/>
        </w:rPr>
        <w:t>), or (ii) the fixed epoch budget is exhausted (in which case time-to-</w:t>
      </w:r>
      <m:oMath>
        <m:r>
          <w:rPr>
            <w:rFonts w:ascii="Cambria Math" w:eastAsia="Times New Roman" w:hAnsi="Cambria Math" w:cs="Times New Roman"/>
            <w:kern w:val="0"/>
            <w14:ligatures w14:val="none"/>
          </w:rPr>
          <m:t>ε</m:t>
        </m:r>
      </m:oMath>
      <w:r w:rsidRPr="005779D5">
        <w:rPr>
          <w:rFonts w:ascii="Times New Roman" w:eastAsia="Times New Roman" w:hAnsi="Times New Roman" w:cs="Times New Roman"/>
          <w:kern w:val="0"/>
          <w14:ligatures w14:val="none"/>
        </w:rPr>
        <w:t xml:space="preserve"> is reported as N/A). </w:t>
      </w:r>
      <w:r w:rsidRPr="005779D5">
        <w:rPr>
          <w:rFonts w:ascii="Times New Roman" w:eastAsia="Times New Roman" w:hAnsi="Times New Roman" w:cs="Times New Roman"/>
          <w:kern w:val="0"/>
          <w14:ligatures w14:val="none"/>
        </w:rPr>
        <w:lastRenderedPageBreak/>
        <w:t>Accuracy metrics (RMSE/MAE/</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5779D5">
        <w:rPr>
          <w:rFonts w:ascii="Times New Roman" w:eastAsia="Times New Roman" w:hAnsi="Times New Roman" w:cs="Times New Roman"/>
          <w:kern w:val="0"/>
          <w14:ligatures w14:val="none"/>
        </w:rPr>
        <w:t xml:space="preserve">) </w:t>
      </w:r>
      <w:proofErr w:type="gramStart"/>
      <w:r w:rsidRPr="005779D5">
        <w:rPr>
          <w:rFonts w:ascii="Times New Roman" w:eastAsia="Times New Roman" w:hAnsi="Times New Roman" w:cs="Times New Roman"/>
          <w:kern w:val="0"/>
          <w14:ligatures w14:val="none"/>
        </w:rPr>
        <w:t>are always computed</w:t>
      </w:r>
      <w:proofErr w:type="gramEnd"/>
      <w:r w:rsidRPr="005779D5">
        <w:rPr>
          <w:rFonts w:ascii="Times New Roman" w:eastAsia="Times New Roman" w:hAnsi="Times New Roman" w:cs="Times New Roman"/>
          <w:kern w:val="0"/>
          <w14:ligatures w14:val="none"/>
        </w:rPr>
        <w:t xml:space="preserve"> once at the end on the held-out test set using the final parameters. Validation RMSE </w:t>
      </w:r>
      <w:proofErr w:type="gramStart"/>
      <w:r w:rsidRPr="005779D5">
        <w:rPr>
          <w:rFonts w:ascii="Times New Roman" w:eastAsia="Times New Roman" w:hAnsi="Times New Roman" w:cs="Times New Roman"/>
          <w:kern w:val="0"/>
          <w14:ligatures w14:val="none"/>
        </w:rPr>
        <w:t>is logged</w:t>
      </w:r>
      <w:proofErr w:type="gramEnd"/>
      <w:r w:rsidRPr="005779D5">
        <w:rPr>
          <w:rFonts w:ascii="Times New Roman" w:eastAsia="Times New Roman" w:hAnsi="Times New Roman" w:cs="Times New Roman"/>
          <w:kern w:val="0"/>
          <w14:ligatures w14:val="none"/>
        </w:rPr>
        <w:t xml:space="preserve"> every epoch to avoid bias from irregular logging intervals.</w:t>
      </w:r>
      <w:r w:rsidRPr="0037182C">
        <w:rPr>
          <w:rFonts w:ascii="Times New Roman" w:eastAsia="Times New Roman" w:hAnsi="Times New Roman" w:cs="Times New Roman"/>
          <w:kern w:val="0"/>
          <w14:ligatures w14:val="none"/>
        </w:rPr>
        <w:t xml:space="preserve"> </w:t>
      </w:r>
      <w:r w:rsidRPr="005779D5">
        <w:rPr>
          <w:rFonts w:ascii="Times New Roman" w:eastAsia="Times New Roman" w:hAnsi="Times New Roman" w:cs="Times New Roman"/>
          <w:kern w:val="0"/>
          <w14:ligatures w14:val="none"/>
        </w:rPr>
        <w:t>For clustering, timing measures only the algorithm’s core work: the clock starts immediately before the call to .fit_predict on the standardized feature matrix and stops when labels are returned, producing fit_time_s. Silhouette and Calinski–Harabasz are then computed from those labels; their computation time is excluded so that fit_time reflects clustering cost rather than metric evaluation. Because agglomerative clustering is deterministic on a fixed dataset, multiple repeats primarily capture normal wall-clock jitter.</w:t>
      </w:r>
      <w:r w:rsidR="00904708" w:rsidRPr="0037182C">
        <w:rPr>
          <w:rFonts w:ascii="Times New Roman" w:eastAsia="Times New Roman" w:hAnsi="Times New Roman" w:cs="Times New Roman"/>
          <w:kern w:val="0"/>
          <w14:ligatures w14:val="none"/>
        </w:rPr>
        <w:t xml:space="preserve"> </w:t>
      </w:r>
      <w:r w:rsidRPr="005779D5">
        <w:rPr>
          <w:rFonts w:ascii="Times New Roman" w:eastAsia="Times New Roman" w:hAnsi="Times New Roman" w:cs="Times New Roman"/>
          <w:kern w:val="0"/>
          <w14:ligatures w14:val="none"/>
        </w:rPr>
        <w:t xml:space="preserve">For reinforcement learning, the timer begins at episode </w:t>
      </w:r>
      <w:proofErr w:type="gramStart"/>
      <w:r w:rsidRPr="005779D5">
        <w:rPr>
          <w:rFonts w:ascii="Times New Roman" w:eastAsia="Times New Roman" w:hAnsi="Times New Roman" w:cs="Times New Roman"/>
          <w:kern w:val="0"/>
          <w14:ligatures w14:val="none"/>
        </w:rPr>
        <w:t>1</w:t>
      </w:r>
      <w:proofErr w:type="gramEnd"/>
      <w:r w:rsidRPr="005779D5">
        <w:rPr>
          <w:rFonts w:ascii="Times New Roman" w:eastAsia="Times New Roman" w:hAnsi="Times New Roman" w:cs="Times New Roman"/>
          <w:kern w:val="0"/>
          <w14:ligatures w14:val="none"/>
        </w:rPr>
        <w:t xml:space="preserve"> and runs until the end of the training loop or until the episodes-to-target threshold </w:t>
      </w:r>
      <w:proofErr w:type="gramStart"/>
      <w:r w:rsidRPr="005779D5">
        <w:rPr>
          <w:rFonts w:ascii="Times New Roman" w:eastAsia="Times New Roman" w:hAnsi="Times New Roman" w:cs="Times New Roman"/>
          <w:kern w:val="0"/>
          <w14:ligatures w14:val="none"/>
        </w:rPr>
        <w:t>is reached (whichever comes first)</w:t>
      </w:r>
      <w:proofErr w:type="gramEnd"/>
      <w:r w:rsidRPr="005779D5">
        <w:rPr>
          <w:rFonts w:ascii="Times New Roman" w:eastAsia="Times New Roman" w:hAnsi="Times New Roman" w:cs="Times New Roman"/>
          <w:kern w:val="0"/>
          <w14:ligatures w14:val="none"/>
        </w:rPr>
        <w:t xml:space="preserve">, yielding wall_time_s. To reduce short-term volatility when determining target attainment, </w:t>
      </w:r>
      <w:r w:rsidR="00B75509" w:rsidRPr="0037182C">
        <w:rPr>
          <w:rFonts w:ascii="Times New Roman" w:eastAsia="Times New Roman" w:hAnsi="Times New Roman" w:cs="Times New Roman"/>
          <w:kern w:val="0"/>
          <w14:ligatures w14:val="none"/>
        </w:rPr>
        <w:t>its</w:t>
      </w:r>
      <w:r w:rsidRPr="005779D5">
        <w:rPr>
          <w:rFonts w:ascii="Times New Roman" w:eastAsia="Times New Roman" w:hAnsi="Times New Roman" w:cs="Times New Roman"/>
          <w:kern w:val="0"/>
          <w14:ligatures w14:val="none"/>
        </w:rPr>
        <w:t xml:space="preserve"> smooth returns with a 50-episode moving average and </w:t>
      </w:r>
      <w:r w:rsidR="00B75509" w:rsidRPr="005779D5">
        <w:rPr>
          <w:rFonts w:ascii="Times New Roman" w:eastAsia="Times New Roman" w:hAnsi="Times New Roman" w:cs="Times New Roman"/>
          <w:kern w:val="0"/>
          <w14:ligatures w14:val="none"/>
        </w:rPr>
        <w:t>records</w:t>
      </w:r>
      <w:r w:rsidRPr="005779D5">
        <w:rPr>
          <w:rFonts w:ascii="Times New Roman" w:eastAsia="Times New Roman" w:hAnsi="Times New Roman" w:cs="Times New Roman"/>
          <w:kern w:val="0"/>
          <w14:ligatures w14:val="none"/>
        </w:rPr>
        <w:t xml:space="preserve"> the first episode where the smoothed return crosses the threshold; the corresponding wall-time at that moment </w:t>
      </w:r>
      <w:proofErr w:type="gramStart"/>
      <w:r w:rsidRPr="005779D5">
        <w:rPr>
          <w:rFonts w:ascii="Times New Roman" w:eastAsia="Times New Roman" w:hAnsi="Times New Roman" w:cs="Times New Roman"/>
          <w:kern w:val="0"/>
          <w14:ligatures w14:val="none"/>
        </w:rPr>
        <w:t>is also noted</w:t>
      </w:r>
      <w:proofErr w:type="gramEnd"/>
      <w:r w:rsidRPr="005779D5">
        <w:rPr>
          <w:rFonts w:ascii="Times New Roman" w:eastAsia="Times New Roman" w:hAnsi="Times New Roman" w:cs="Times New Roman"/>
          <w:kern w:val="0"/>
          <w14:ligatures w14:val="none"/>
        </w:rPr>
        <w:t>.</w:t>
      </w:r>
      <w:r w:rsidR="0037182C" w:rsidRPr="0037182C">
        <w:rPr>
          <w:rFonts w:ascii="Times New Roman" w:eastAsia="Times New Roman" w:hAnsi="Times New Roman" w:cs="Times New Roman"/>
          <w:kern w:val="0"/>
          <w14:ligatures w14:val="none"/>
        </w:rPr>
        <w:t xml:space="preserve"> </w:t>
      </w:r>
      <w:r w:rsidRPr="005779D5">
        <w:rPr>
          <w:rFonts w:ascii="Times New Roman" w:eastAsia="Times New Roman" w:hAnsi="Times New Roman" w:cs="Times New Roman"/>
          <w:kern w:val="0"/>
          <w14:ligatures w14:val="none"/>
        </w:rPr>
        <w:t xml:space="preserve">To keep measurements comparable across runs, </w:t>
      </w:r>
      <w:r w:rsidR="00904708" w:rsidRPr="0037182C">
        <w:rPr>
          <w:rFonts w:ascii="Times New Roman" w:eastAsia="Times New Roman" w:hAnsi="Times New Roman" w:cs="Times New Roman"/>
          <w:kern w:val="0"/>
          <w14:ligatures w14:val="none"/>
        </w:rPr>
        <w:t>it must</w:t>
      </w:r>
      <w:r w:rsidRPr="005779D5">
        <w:rPr>
          <w:rFonts w:ascii="Times New Roman" w:eastAsia="Times New Roman" w:hAnsi="Times New Roman" w:cs="Times New Roman"/>
          <w:kern w:val="0"/>
          <w14:ligatures w14:val="none"/>
        </w:rPr>
        <w:t xml:space="preserve"> pin the computation to a consistent threading configuration (e.g., fixed BLAS/OpenMP thread count) and avoid background load on the machine during experiments.</w:t>
      </w:r>
      <w:r w:rsidR="00904708" w:rsidRPr="0037182C">
        <w:rPr>
          <w:rFonts w:ascii="Times New Roman" w:eastAsia="Times New Roman" w:hAnsi="Times New Roman" w:cs="Times New Roman"/>
          <w:kern w:val="0"/>
          <w14:ligatures w14:val="none"/>
        </w:rPr>
        <w:t xml:space="preserve"> The tests</w:t>
      </w:r>
      <w:r w:rsidRPr="005779D5">
        <w:rPr>
          <w:rFonts w:ascii="Times New Roman" w:eastAsia="Times New Roman" w:hAnsi="Times New Roman" w:cs="Times New Roman"/>
          <w:kern w:val="0"/>
          <w14:ligatures w14:val="none"/>
        </w:rPr>
        <w:t xml:space="preserve"> also separate I/O and logging from the timed regions (e.g., printing, file writes) and flush logs after stopping the clock. Each condition </w:t>
      </w:r>
      <w:proofErr w:type="gramStart"/>
      <w:r w:rsidRPr="005779D5">
        <w:rPr>
          <w:rFonts w:ascii="Times New Roman" w:eastAsia="Times New Roman" w:hAnsi="Times New Roman" w:cs="Times New Roman"/>
          <w:kern w:val="0"/>
          <w14:ligatures w14:val="none"/>
        </w:rPr>
        <w:t>is repeated</w:t>
      </w:r>
      <w:proofErr w:type="gramEnd"/>
      <w:r w:rsidRPr="005779D5">
        <w:rPr>
          <w:rFonts w:ascii="Times New Roman" w:eastAsia="Times New Roman" w:hAnsi="Times New Roman" w:cs="Times New Roman"/>
          <w:kern w:val="0"/>
          <w14:ligatures w14:val="none"/>
        </w:rPr>
        <w:t xml:space="preserve"> six </w:t>
      </w:r>
      <w:r w:rsidR="00D4071F" w:rsidRPr="005779D5">
        <w:rPr>
          <w:rFonts w:ascii="Times New Roman" w:eastAsia="Times New Roman" w:hAnsi="Times New Roman" w:cs="Times New Roman"/>
          <w:kern w:val="0"/>
          <w14:ligatures w14:val="none"/>
        </w:rPr>
        <w:t>times; reporting</w:t>
      </w:r>
      <w:r w:rsidRPr="005779D5">
        <w:rPr>
          <w:rFonts w:ascii="Times New Roman" w:eastAsia="Times New Roman" w:hAnsi="Times New Roman" w:cs="Times New Roman"/>
          <w:kern w:val="0"/>
          <w14:ligatures w14:val="none"/>
        </w:rPr>
        <w:t xml:space="preserve"> mean ± standard deviation and </w:t>
      </w:r>
      <w:r w:rsidR="00B75509" w:rsidRPr="005779D5">
        <w:rPr>
          <w:rFonts w:ascii="Times New Roman" w:eastAsia="Times New Roman" w:hAnsi="Times New Roman" w:cs="Times New Roman"/>
          <w:kern w:val="0"/>
          <w14:ligatures w14:val="none"/>
        </w:rPr>
        <w:t>retains</w:t>
      </w:r>
      <w:r w:rsidRPr="005779D5">
        <w:rPr>
          <w:rFonts w:ascii="Times New Roman" w:eastAsia="Times New Roman" w:hAnsi="Times New Roman" w:cs="Times New Roman"/>
          <w:kern w:val="0"/>
          <w14:ligatures w14:val="none"/>
        </w:rPr>
        <w:t xml:space="preserve"> individual run logs for auditability. If any run </w:t>
      </w:r>
      <w:proofErr w:type="gramStart"/>
      <w:r w:rsidRPr="005779D5">
        <w:rPr>
          <w:rFonts w:ascii="Times New Roman" w:eastAsia="Times New Roman" w:hAnsi="Times New Roman" w:cs="Times New Roman"/>
          <w:kern w:val="0"/>
          <w14:ligatures w14:val="none"/>
        </w:rPr>
        <w:t>is interrupted</w:t>
      </w:r>
      <w:proofErr w:type="gramEnd"/>
      <w:r w:rsidRPr="005779D5">
        <w:rPr>
          <w:rFonts w:ascii="Times New Roman" w:eastAsia="Times New Roman" w:hAnsi="Times New Roman" w:cs="Times New Roman"/>
          <w:kern w:val="0"/>
          <w14:ligatures w14:val="none"/>
        </w:rPr>
        <w:t xml:space="preserve"> by a clear exogenous fault (e.g., OS sleep, process preemption), that run </w:t>
      </w:r>
      <w:proofErr w:type="gramStart"/>
      <w:r w:rsidRPr="005779D5">
        <w:rPr>
          <w:rFonts w:ascii="Times New Roman" w:eastAsia="Times New Roman" w:hAnsi="Times New Roman" w:cs="Times New Roman"/>
          <w:kern w:val="0"/>
          <w14:ligatures w14:val="none"/>
        </w:rPr>
        <w:t>is discarded</w:t>
      </w:r>
      <w:proofErr w:type="gramEnd"/>
      <w:r w:rsidRPr="005779D5">
        <w:rPr>
          <w:rFonts w:ascii="Times New Roman" w:eastAsia="Times New Roman" w:hAnsi="Times New Roman" w:cs="Times New Roman"/>
          <w:kern w:val="0"/>
          <w14:ligatures w14:val="none"/>
        </w:rPr>
        <w:t xml:space="preserve"> and the event </w:t>
      </w:r>
      <w:proofErr w:type="gramStart"/>
      <w:r w:rsidRPr="005779D5">
        <w:rPr>
          <w:rFonts w:ascii="Times New Roman" w:eastAsia="Times New Roman" w:hAnsi="Times New Roman" w:cs="Times New Roman"/>
          <w:kern w:val="0"/>
          <w14:ligatures w14:val="none"/>
        </w:rPr>
        <w:t>is documented</w:t>
      </w:r>
      <w:proofErr w:type="gramEnd"/>
      <w:r w:rsidRPr="005779D5">
        <w:rPr>
          <w:rFonts w:ascii="Times New Roman" w:eastAsia="Times New Roman" w:hAnsi="Times New Roman" w:cs="Times New Roman"/>
          <w:kern w:val="0"/>
          <w14:ligatures w14:val="none"/>
        </w:rPr>
        <w:t xml:space="preserve">; otherwise, no outliers </w:t>
      </w:r>
      <w:proofErr w:type="gramStart"/>
      <w:r w:rsidRPr="005779D5">
        <w:rPr>
          <w:rFonts w:ascii="Times New Roman" w:eastAsia="Times New Roman" w:hAnsi="Times New Roman" w:cs="Times New Roman"/>
          <w:kern w:val="0"/>
          <w14:ligatures w14:val="none"/>
        </w:rPr>
        <w:t>are removed</w:t>
      </w:r>
      <w:proofErr w:type="gramEnd"/>
      <w:r w:rsidRPr="005779D5">
        <w:rPr>
          <w:rFonts w:ascii="Times New Roman" w:eastAsia="Times New Roman" w:hAnsi="Times New Roman" w:cs="Times New Roman"/>
          <w:kern w:val="0"/>
          <w14:ligatures w14:val="none"/>
        </w:rPr>
        <w:t>.</w:t>
      </w:r>
      <w:r w:rsidR="0037182C" w:rsidRPr="0037182C">
        <w:rPr>
          <w:rFonts w:ascii="Times New Roman" w:eastAsia="Times New Roman" w:hAnsi="Times New Roman" w:cs="Times New Roman"/>
          <w:kern w:val="0"/>
          <w14:ligatures w14:val="none"/>
        </w:rPr>
        <w:t xml:space="preserve"> </w:t>
      </w:r>
      <w:r w:rsidRPr="005779D5">
        <w:rPr>
          <w:rFonts w:ascii="Times New Roman" w:eastAsia="Times New Roman" w:hAnsi="Times New Roman" w:cs="Times New Roman"/>
          <w:kern w:val="0"/>
          <w14:ligatures w14:val="none"/>
        </w:rPr>
        <w:t xml:space="preserve">Finally, every timing plot/table </w:t>
      </w:r>
      <w:proofErr w:type="gramStart"/>
      <w:r w:rsidRPr="005779D5">
        <w:rPr>
          <w:rFonts w:ascii="Times New Roman" w:eastAsia="Times New Roman" w:hAnsi="Times New Roman" w:cs="Times New Roman"/>
          <w:kern w:val="0"/>
          <w14:ligatures w14:val="none"/>
        </w:rPr>
        <w:t>is generated</w:t>
      </w:r>
      <w:proofErr w:type="gramEnd"/>
      <w:r w:rsidRPr="005779D5">
        <w:rPr>
          <w:rFonts w:ascii="Times New Roman" w:eastAsia="Times New Roman" w:hAnsi="Times New Roman" w:cs="Times New Roman"/>
          <w:kern w:val="0"/>
          <w14:ligatures w14:val="none"/>
        </w:rPr>
        <w:t xml:space="preserve"> from the same raw timestamp traces and code paths used during training. This ensures that “speed” captures the actual compute cost of each algorithmic choice—optimizer steps for </w:t>
      </w:r>
      <w:r w:rsidRPr="005779D5">
        <w:rPr>
          <w:rFonts w:ascii="Times New Roman" w:eastAsia="Times New Roman" w:hAnsi="Times New Roman" w:cs="Times New Roman"/>
          <w:kern w:val="0"/>
          <w14:ligatures w14:val="none"/>
        </w:rPr>
        <w:lastRenderedPageBreak/>
        <w:t>supervised learning, linkage merges for clustering, and TD updates for RL—rather than incidental overheads.</w:t>
      </w:r>
    </w:p>
    <w:p w14:paraId="13F95526" w14:textId="63FD0F1D" w:rsidR="00D4071F" w:rsidRPr="00D4071F" w:rsidRDefault="00D4071F" w:rsidP="005779D5">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D4071F">
        <w:rPr>
          <w:rFonts w:ascii="Times New Roman" w:eastAsia="Times New Roman" w:hAnsi="Times New Roman" w:cs="Times New Roman"/>
          <w:b/>
          <w:bCs/>
          <w:kern w:val="0"/>
          <w:u w:val="single"/>
          <w14:ligatures w14:val="none"/>
        </w:rPr>
        <w:t>Implementation &amp; Reproducibility</w:t>
      </w:r>
    </w:p>
    <w:p w14:paraId="0C2BD5B7" w14:textId="4D50AB26" w:rsidR="001A02EF" w:rsidRPr="001A02EF" w:rsidRDefault="001A02EF" w:rsidP="001A02EF">
      <w:pPr>
        <w:spacing w:before="100" w:beforeAutospacing="1" w:after="100" w:afterAutospacing="1" w:line="480" w:lineRule="auto"/>
        <w:rPr>
          <w:rFonts w:ascii="Times New Roman" w:eastAsia="Times New Roman" w:hAnsi="Times New Roman" w:cs="Times New Roman"/>
          <w:kern w:val="0"/>
          <w14:ligatures w14:val="none"/>
        </w:rPr>
      </w:pPr>
      <w:r w:rsidRPr="001A02EF">
        <w:rPr>
          <w:rFonts w:ascii="Times New Roman" w:eastAsia="Times New Roman" w:hAnsi="Times New Roman" w:cs="Times New Roman"/>
          <w:kern w:val="0"/>
          <w14:ligatures w14:val="none"/>
        </w:rPr>
        <w:t xml:space="preserve">All experiments </w:t>
      </w:r>
      <w:proofErr w:type="gramStart"/>
      <w:r w:rsidRPr="001A02EF">
        <w:rPr>
          <w:rFonts w:ascii="Times New Roman" w:eastAsia="Times New Roman" w:hAnsi="Times New Roman" w:cs="Times New Roman"/>
          <w:kern w:val="0"/>
          <w14:ligatures w14:val="none"/>
        </w:rPr>
        <w:t>are implemented</w:t>
      </w:r>
      <w:proofErr w:type="gramEnd"/>
      <w:r w:rsidRPr="001A02EF">
        <w:rPr>
          <w:rFonts w:ascii="Times New Roman" w:eastAsia="Times New Roman" w:hAnsi="Times New Roman" w:cs="Times New Roman"/>
          <w:kern w:val="0"/>
          <w14:ligatures w14:val="none"/>
        </w:rPr>
        <w:t xml:space="preserve"> in Python using a minimal, transparent codebase organized by task (supervised/unsupervised/RL) with a shared utilities module for the </w:t>
      </w:r>
      <w:r w:rsidR="00D4071F" w:rsidRPr="00D4071F">
        <w:rPr>
          <w:rFonts w:ascii="Times New Roman" w:eastAsia="Times New Roman" w:hAnsi="Times New Roman" w:cs="Times New Roman"/>
          <w:kern w:val="0"/>
          <w14:ligatures w14:val="none"/>
        </w:rPr>
        <w:t>grid world</w:t>
      </w:r>
      <w:r w:rsidRPr="001A02EF">
        <w:rPr>
          <w:rFonts w:ascii="Times New Roman" w:eastAsia="Times New Roman" w:hAnsi="Times New Roman" w:cs="Times New Roman"/>
          <w:kern w:val="0"/>
          <w14:ligatures w14:val="none"/>
        </w:rPr>
        <w:t xml:space="preserve">, feature construction, and BFS labels. Numerical routines rely on NumPy for array math and scikit-learn for standardization, clustering, and evaluation metrics; tabular RL </w:t>
      </w:r>
      <w:proofErr w:type="gramStart"/>
      <w:r w:rsidRPr="001A02EF">
        <w:rPr>
          <w:rFonts w:ascii="Times New Roman" w:eastAsia="Times New Roman" w:hAnsi="Times New Roman" w:cs="Times New Roman"/>
          <w:kern w:val="0"/>
          <w14:ligatures w14:val="none"/>
        </w:rPr>
        <w:t>is implemented</w:t>
      </w:r>
      <w:proofErr w:type="gramEnd"/>
      <w:r w:rsidRPr="001A02EF">
        <w:rPr>
          <w:rFonts w:ascii="Times New Roman" w:eastAsia="Times New Roman" w:hAnsi="Times New Roman" w:cs="Times New Roman"/>
          <w:kern w:val="0"/>
          <w14:ligatures w14:val="none"/>
        </w:rPr>
        <w:t xml:space="preserve"> directly to avoid framework confounds</w:t>
      </w:r>
      <w:proofErr w:type="gramStart"/>
      <w:r w:rsidRPr="001A02EF">
        <w:rPr>
          <w:rFonts w:ascii="Times New Roman" w:eastAsia="Times New Roman" w:hAnsi="Times New Roman" w:cs="Times New Roman"/>
          <w:kern w:val="0"/>
          <w14:ligatures w14:val="none"/>
        </w:rPr>
        <w:t xml:space="preserve">.  </w:t>
      </w:r>
      <w:proofErr w:type="gramEnd"/>
      <w:r w:rsidRPr="001A02EF">
        <w:rPr>
          <w:rFonts w:ascii="Times New Roman" w:eastAsia="Times New Roman" w:hAnsi="Times New Roman" w:cs="Times New Roman"/>
          <w:kern w:val="0"/>
          <w14:ligatures w14:val="none"/>
        </w:rPr>
        <w:t xml:space="preserve">pin random seeds at the </w:t>
      </w:r>
      <w:r w:rsidR="00D4071F" w:rsidRPr="00D4071F">
        <w:rPr>
          <w:rFonts w:ascii="Times New Roman" w:eastAsia="Times New Roman" w:hAnsi="Times New Roman" w:cs="Times New Roman"/>
          <w:kern w:val="0"/>
          <w14:ligatures w14:val="none"/>
        </w:rPr>
        <w:t>start of the process</w:t>
      </w:r>
      <w:r w:rsidRPr="001A02EF">
        <w:rPr>
          <w:rFonts w:ascii="Times New Roman" w:eastAsia="Times New Roman" w:hAnsi="Times New Roman" w:cs="Times New Roman"/>
          <w:kern w:val="0"/>
          <w14:ligatures w14:val="none"/>
        </w:rPr>
        <w:t xml:space="preserve"> and pass them through to every stochastic component (initial weights, data shuffles, and </w:t>
      </w:r>
      <m:oMath>
        <m:r>
          <w:rPr>
            <w:rFonts w:ascii="Cambria Math" w:eastAsia="Times New Roman" w:hAnsi="Cambria Math" w:cs="Times New Roman"/>
            <w:kern w:val="0"/>
            <w14:ligatures w14:val="none"/>
          </w:rPr>
          <m:t>ε</m:t>
        </m:r>
      </m:oMath>
      <w:r w:rsidRPr="001A02EF">
        <w:rPr>
          <w:rFonts w:ascii="Times New Roman" w:eastAsia="Times New Roman" w:hAnsi="Times New Roman" w:cs="Times New Roman"/>
          <w:kern w:val="0"/>
          <w14:ligatures w14:val="none"/>
        </w:rPr>
        <w:t xml:space="preserve">-greedy draws), so that a single seed governs an entire run. A </w:t>
      </w:r>
      <w:r w:rsidR="00D4071F" w:rsidRPr="00D4071F">
        <w:rPr>
          <w:rFonts w:ascii="Times New Roman" w:eastAsia="Times New Roman" w:hAnsi="Times New Roman" w:cs="Times New Roman"/>
          <w:kern w:val="0"/>
          <w14:ligatures w14:val="none"/>
        </w:rPr>
        <w:t>single-entry</w:t>
      </w:r>
      <w:r w:rsidRPr="001A02EF">
        <w:rPr>
          <w:rFonts w:ascii="Times New Roman" w:eastAsia="Times New Roman" w:hAnsi="Times New Roman" w:cs="Times New Roman"/>
          <w:kern w:val="0"/>
          <w14:ligatures w14:val="none"/>
        </w:rPr>
        <w:t xml:space="preserve"> script accepts a configuration file (YAML/JSON) specifying the optimizer or RL variant, learning rates, decay factors, episode budgets, </w:t>
      </w:r>
      <m:oMath>
        <m:r>
          <w:rPr>
            <w:rFonts w:ascii="Cambria Math" w:eastAsia="Times New Roman" w:hAnsi="Cambria Math" w:cs="Times New Roman"/>
            <w:kern w:val="0"/>
            <w14:ligatures w14:val="none"/>
          </w:rPr>
          <m:t>ε</m:t>
        </m:r>
      </m:oMath>
      <w:r w:rsidRPr="001A02EF">
        <w:rPr>
          <w:rFonts w:ascii="Times New Roman" w:eastAsia="Times New Roman" w:hAnsi="Times New Roman" w:cs="Times New Roman"/>
          <w:kern w:val="0"/>
          <w14:ligatures w14:val="none"/>
        </w:rPr>
        <w:t xml:space="preserve">-schedule, ridge </w:t>
      </w:r>
      <m:oMath>
        <m:r>
          <w:rPr>
            <w:rFonts w:ascii="Cambria Math" w:eastAsia="Times New Roman" w:hAnsi="Cambria Math" w:cs="Times New Roman"/>
            <w:kern w:val="0"/>
            <w14:ligatures w14:val="none"/>
          </w:rPr>
          <m:t>λ</m:t>
        </m:r>
      </m:oMath>
      <w:r w:rsidRPr="001A02EF">
        <w:rPr>
          <w:rFonts w:ascii="Times New Roman" w:eastAsia="Times New Roman" w:hAnsi="Times New Roman" w:cs="Times New Roman"/>
          <w:kern w:val="0"/>
          <w14:ligatures w14:val="none"/>
        </w:rPr>
        <w:t xml:space="preserve">, and the validation tolerance </w:t>
      </w:r>
      <m:oMath>
        <m:r>
          <w:rPr>
            <w:rFonts w:ascii="Cambria Math" w:eastAsia="Times New Roman" w:hAnsi="Cambria Math" w:cs="Times New Roman"/>
            <w:kern w:val="0"/>
            <w14:ligatures w14:val="none"/>
          </w:rPr>
          <m:t>ε</m:t>
        </m:r>
      </m:oMath>
      <w:r w:rsidRPr="001A02EF">
        <w:rPr>
          <w:rFonts w:ascii="Times New Roman" w:eastAsia="Times New Roman" w:hAnsi="Times New Roman" w:cs="Times New Roman"/>
          <w:kern w:val="0"/>
          <w14:ligatures w14:val="none"/>
        </w:rPr>
        <w:t>used for time-to-</w:t>
      </w:r>
      <m:oMath>
        <m:r>
          <w:rPr>
            <w:rFonts w:ascii="Cambria Math" w:eastAsia="Times New Roman" w:hAnsi="Cambria Math" w:cs="Times New Roman"/>
            <w:kern w:val="0"/>
            <w14:ligatures w14:val="none"/>
          </w:rPr>
          <m:t>ε</m:t>
        </m:r>
      </m:oMath>
      <w:r w:rsidRPr="001A02EF">
        <w:rPr>
          <w:rFonts w:ascii="Times New Roman" w:eastAsia="Times New Roman" w:hAnsi="Times New Roman" w:cs="Times New Roman"/>
          <w:kern w:val="0"/>
          <w14:ligatures w14:val="none"/>
        </w:rPr>
        <w:t>. Running the script with --repeat 6 performs six end-to-end replications and writes raw logs (timestamps, validation traces, per-episode returns) plus summary tables (mean ± SD). To facilitate replication,</w:t>
      </w:r>
      <w:r w:rsidR="00303002">
        <w:rPr>
          <w:rFonts w:ascii="Times New Roman" w:eastAsia="Times New Roman" w:hAnsi="Times New Roman" w:cs="Times New Roman"/>
          <w:kern w:val="0"/>
          <w14:ligatures w14:val="none"/>
        </w:rPr>
        <w:t xml:space="preserve"> </w:t>
      </w:r>
      <w:r w:rsidRPr="001A02EF">
        <w:rPr>
          <w:rFonts w:ascii="Times New Roman" w:eastAsia="Times New Roman" w:hAnsi="Times New Roman" w:cs="Times New Roman"/>
          <w:kern w:val="0"/>
          <w14:ligatures w14:val="none"/>
        </w:rPr>
        <w:t xml:space="preserve">include: (i) an environment file with exact package versions and BLAS/threading hints; (ii) a Makefile (or shell script) that rebuilds the grid, features, splits, and all figures/tables from scratch; and (iii) a compact config table in the appendix enumerating all hyperparameters used in the paper. The software stack is standard—CPython (Python Software Foundation, 2025; Van Rossum &amp; Drake, 2009) with NumPy for linear algebra (Harris et al., 2020) and scikit-learn for preprocessing/metrics (Pedregosa et al., 2011)—so results are reproducible on commodity machines without GPUs. All figures </w:t>
      </w:r>
      <w:proofErr w:type="gramStart"/>
      <w:r w:rsidRPr="001A02EF">
        <w:rPr>
          <w:rFonts w:ascii="Times New Roman" w:eastAsia="Times New Roman" w:hAnsi="Times New Roman" w:cs="Times New Roman"/>
          <w:kern w:val="0"/>
          <w14:ligatures w14:val="none"/>
        </w:rPr>
        <w:t>are produced</w:t>
      </w:r>
      <w:proofErr w:type="gramEnd"/>
      <w:r w:rsidRPr="001A02EF">
        <w:rPr>
          <w:rFonts w:ascii="Times New Roman" w:eastAsia="Times New Roman" w:hAnsi="Times New Roman" w:cs="Times New Roman"/>
          <w:kern w:val="0"/>
          <w14:ligatures w14:val="none"/>
        </w:rPr>
        <w:t xml:space="preserve"> directly from the saved raw traces to ensure the reported “speed” reflects true compute time for each algorithmic choice.</w:t>
      </w:r>
    </w:p>
    <w:p w14:paraId="08B272E0" w14:textId="1086B7ED" w:rsidR="001A02EF" w:rsidRPr="001A02EF" w:rsidRDefault="001A02EF" w:rsidP="001A02EF">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1A02EF">
        <w:rPr>
          <w:rFonts w:ascii="Times New Roman" w:eastAsia="Times New Roman" w:hAnsi="Times New Roman" w:cs="Times New Roman"/>
          <w:b/>
          <w:bCs/>
          <w:kern w:val="0"/>
          <w:u w:val="single"/>
          <w14:ligatures w14:val="none"/>
        </w:rPr>
        <w:lastRenderedPageBreak/>
        <w:t>Limitations &amp; Controls</w:t>
      </w:r>
    </w:p>
    <w:p w14:paraId="55F8CB37" w14:textId="0D3D3303" w:rsidR="00BC5B34" w:rsidRDefault="00722423" w:rsidP="001A02EF">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1A02EF" w:rsidRPr="001A02EF">
        <w:rPr>
          <w:rFonts w:ascii="Times New Roman" w:eastAsia="Times New Roman" w:hAnsi="Times New Roman" w:cs="Times New Roman"/>
          <w:kern w:val="0"/>
          <w14:ligatures w14:val="none"/>
        </w:rPr>
        <w:t xml:space="preserve"> design intentionally targets small-scale regimes; conclusions therefore generalize most directly to low-data, convex or near-convex problems with standardized tabular features and full-batch gradients. In high-dimensional, nonconvex, or mini-batch settings, adaptive methods can gain advantages that our benchmark underemphasizes. Wall-time measurements are hardware-dependent; mitigate this by using one machine, pinning thread counts, and reporting mean ± SD over six runs, but absolute seconds will shift across systems. The clustering evaluation fixes </w:t>
      </w:r>
      <m:oMath>
        <m:r>
          <w:rPr>
            <w:rFonts w:ascii="Cambria Math" w:eastAsia="Times New Roman" w:hAnsi="Cambria Math" w:cs="Times New Roman"/>
            <w:kern w:val="0"/>
            <w14:ligatures w14:val="none"/>
          </w:rPr>
          <m:t>k=3</m:t>
        </m:r>
      </m:oMath>
      <w:r w:rsidR="001A02EF" w:rsidRPr="001A02EF">
        <w:rPr>
          <w:rFonts w:ascii="Times New Roman" w:eastAsia="Times New Roman" w:hAnsi="Times New Roman" w:cs="Times New Roman"/>
          <w:kern w:val="0"/>
          <w14:ligatures w14:val="none"/>
        </w:rPr>
        <w:t xml:space="preserve">to compare linkages fairly; different </w:t>
      </w:r>
      <m:oMath>
        <m:r>
          <w:rPr>
            <w:rFonts w:ascii="Cambria Math" w:eastAsia="Times New Roman" w:hAnsi="Cambria Math" w:cs="Times New Roman"/>
            <w:kern w:val="0"/>
            <w14:ligatures w14:val="none"/>
          </w:rPr>
          <m:t>k</m:t>
        </m:r>
      </m:oMath>
      <w:r w:rsidR="001A02EF" w:rsidRPr="001A02EF">
        <w:rPr>
          <w:rFonts w:ascii="Times New Roman" w:eastAsia="Times New Roman" w:hAnsi="Times New Roman" w:cs="Times New Roman"/>
          <w:kern w:val="0"/>
          <w14:ligatures w14:val="none"/>
        </w:rPr>
        <w:t xml:space="preserve">, uneven cluster sizes, or non-Euclidean geometries could alter Silhouette/CH behavior. </w:t>
      </w:r>
      <w:r w:rsidR="0072688A">
        <w:rPr>
          <w:rFonts w:ascii="Times New Roman" w:eastAsia="Times New Roman" w:hAnsi="Times New Roman" w:cs="Times New Roman"/>
          <w:kern w:val="0"/>
          <w14:ligatures w14:val="none"/>
        </w:rPr>
        <w:t>The</w:t>
      </w:r>
      <w:r w:rsidR="001A02EF" w:rsidRPr="001A02EF">
        <w:rPr>
          <w:rFonts w:ascii="Times New Roman" w:eastAsia="Times New Roman" w:hAnsi="Times New Roman" w:cs="Times New Roman"/>
          <w:kern w:val="0"/>
          <w14:ligatures w14:val="none"/>
        </w:rPr>
        <w:t xml:space="preserve"> supervised model is linear by design; richer function classes (kernels, trees, nets) introduce additional sources of variance and optimizer interactions beyond the scope here. In RL, episodes-to-target depends on the chosen threshold and smoothing window; standardize both to make variants comparable, yet different targets could rank methods differently. Finally, while pre-register hypotheses and hold hyperparameters constant across runs, any optimizer can be improved with task-specific tuning; our claim is not that one method is universally best, but that under tightly controlled, small-scale conditions, the choice of optimizer has predictable effects on convergence speed and accuracy that our measurements capture.</w:t>
      </w:r>
    </w:p>
    <w:p w14:paraId="40EDA0FD" w14:textId="40F81994" w:rsidR="001A02EF" w:rsidRDefault="00BC5B34" w:rsidP="001A02EF">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BC5B34">
        <w:rPr>
          <w:rFonts w:ascii="Times New Roman" w:eastAsia="Times New Roman" w:hAnsi="Times New Roman" w:cs="Times New Roman"/>
          <w:b/>
          <w:bCs/>
          <w:kern w:val="0"/>
          <w:u w:val="single"/>
          <w14:ligatures w14:val="none"/>
        </w:rPr>
        <w:t>Results</w:t>
      </w:r>
      <w:r w:rsidR="00E42C21" w:rsidRPr="00BC5B34">
        <w:rPr>
          <w:rFonts w:ascii="Times New Roman" w:eastAsia="Times New Roman" w:hAnsi="Times New Roman" w:cs="Times New Roman"/>
          <w:b/>
          <w:bCs/>
          <w:kern w:val="0"/>
          <w:u w:val="single"/>
          <w14:ligatures w14:val="none"/>
        </w:rPr>
        <w:t xml:space="preserve"> </w:t>
      </w:r>
    </w:p>
    <w:p w14:paraId="4EE7E2B9" w14:textId="6C27CDFE" w:rsidR="00182B7B" w:rsidRDefault="003A7F9C" w:rsidP="001A02EF">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3A7F9C">
        <w:rPr>
          <w:rFonts w:ascii="Times New Roman" w:eastAsia="Times New Roman" w:hAnsi="Times New Roman" w:cs="Times New Roman"/>
          <w:b/>
          <w:bCs/>
          <w:kern w:val="0"/>
          <w:u w:val="single"/>
          <w14:ligatures w14:val="none"/>
        </w:rPr>
        <w:t>Supervised</w:t>
      </w:r>
      <w:r>
        <w:rPr>
          <w:rFonts w:ascii="Times New Roman" w:eastAsia="Times New Roman" w:hAnsi="Times New Roman" w:cs="Times New Roman"/>
          <w:b/>
          <w:bCs/>
          <w:kern w:val="0"/>
          <w:u w:val="single"/>
          <w14:ligatures w14:val="none"/>
        </w:rPr>
        <w:t xml:space="preserve"> (Linear regression) </w:t>
      </w:r>
    </w:p>
    <w:p w14:paraId="4956028B" w14:textId="44806867" w:rsidR="00992FE5" w:rsidRPr="00992FE5" w:rsidRDefault="00992FE5" w:rsidP="00992FE5">
      <w:pPr>
        <w:spacing w:before="100" w:beforeAutospacing="1" w:after="100" w:afterAutospacing="1" w:line="480" w:lineRule="auto"/>
        <w:ind w:firstLine="720"/>
        <w:rPr>
          <w:rFonts w:ascii="Times New Roman" w:eastAsia="Times New Roman" w:hAnsi="Times New Roman" w:cs="Times New Roman"/>
          <w:kern w:val="0"/>
          <w14:ligatures w14:val="none"/>
        </w:rPr>
      </w:pPr>
      <w:r w:rsidRPr="00992FE5">
        <w:rPr>
          <w:rFonts w:ascii="Times New Roman" w:eastAsia="Times New Roman" w:hAnsi="Times New Roman" w:cs="Times New Roman"/>
          <w:kern w:val="0"/>
          <w14:ligatures w14:val="none"/>
        </w:rPr>
        <w:t xml:space="preserve">The supervised experiments show a clear accuracy hierarchy. On the fixed train/validation/test split, SGD slightly outperforms the closed-form ridge baseline (lower test </w:t>
      </w:r>
      <w:r w:rsidRPr="00992FE5">
        <w:rPr>
          <w:rFonts w:ascii="Times New Roman" w:eastAsia="Times New Roman" w:hAnsi="Times New Roman" w:cs="Times New Roman"/>
          <w:kern w:val="0"/>
          <w14:ligatures w14:val="none"/>
        </w:rPr>
        <w:lastRenderedPageBreak/>
        <w:t xml:space="preserve">RMSE and higher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992FE5">
        <w:rPr>
          <w:rFonts w:ascii="Times New Roman" w:eastAsia="Times New Roman" w:hAnsi="Times New Roman" w:cs="Times New Roman"/>
          <w:kern w:val="0"/>
          <w14:ligatures w14:val="none"/>
        </w:rPr>
        <w:t xml:space="preserve">), while SGDM </w:t>
      </w:r>
      <w:proofErr w:type="gramStart"/>
      <w:r w:rsidRPr="00992FE5">
        <w:rPr>
          <w:rFonts w:ascii="Times New Roman" w:eastAsia="Times New Roman" w:hAnsi="Times New Roman" w:cs="Times New Roman"/>
          <w:kern w:val="0"/>
          <w14:ligatures w14:val="none"/>
        </w:rPr>
        <w:t>essentially matches</w:t>
      </w:r>
      <w:proofErr w:type="gramEnd"/>
      <w:r w:rsidRPr="00992FE5">
        <w:rPr>
          <w:rFonts w:ascii="Times New Roman" w:eastAsia="Times New Roman" w:hAnsi="Times New Roman" w:cs="Times New Roman"/>
          <w:kern w:val="0"/>
          <w14:ligatures w14:val="none"/>
        </w:rPr>
        <w:t xml:space="preserve"> ridge to within rounding. In contrast, RMSProp and AdamW, even with conservative learning rates, perform markedly worse on this tiny, low-noise, full-batch problem—their test RMSEs are an order of magnitude larger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992FE5">
        <w:rPr>
          <w:rFonts w:ascii="Times New Roman" w:eastAsia="Times New Roman" w:hAnsi="Times New Roman" w:cs="Times New Roman"/>
          <w:kern w:val="0"/>
          <w14:ligatures w14:val="none"/>
        </w:rPr>
        <w:t>is negative. This pattern aligns with small-scale theory: standardized linear tasks with well-behaved curvature reward simple, steady steps more than aggressive adaptive preconditioning.</w:t>
      </w:r>
    </w:p>
    <w:p w14:paraId="03AC78C0" w14:textId="0F82ED72" w:rsidR="00992FE5" w:rsidRPr="00992FE5" w:rsidRDefault="00992FE5" w:rsidP="00992FE5">
      <w:pPr>
        <w:spacing w:before="100" w:beforeAutospacing="1" w:after="100" w:afterAutospacing="1" w:line="480" w:lineRule="auto"/>
        <w:ind w:firstLine="720"/>
        <w:rPr>
          <w:rFonts w:ascii="Times New Roman" w:eastAsia="Times New Roman" w:hAnsi="Times New Roman" w:cs="Times New Roman"/>
          <w:kern w:val="0"/>
          <w14:ligatures w14:val="none"/>
        </w:rPr>
      </w:pPr>
      <w:r w:rsidRPr="00992FE5">
        <w:rPr>
          <w:rFonts w:ascii="Times New Roman" w:eastAsia="Times New Roman" w:hAnsi="Times New Roman" w:cs="Times New Roman"/>
          <w:kern w:val="0"/>
          <w14:ligatures w14:val="none"/>
        </w:rPr>
        <w:t>Convergence speed, measured as time-to-</w:t>
      </w:r>
      <m:oMath>
        <m:r>
          <w:rPr>
            <w:rFonts w:ascii="Cambria Math" w:eastAsia="Times New Roman" w:hAnsi="Cambria Math" w:cs="Times New Roman"/>
            <w:kern w:val="0"/>
            <w14:ligatures w14:val="none"/>
          </w:rPr>
          <m:t>ε</m:t>
        </m:r>
      </m:oMath>
      <w:r w:rsidRPr="00992FE5">
        <w:rPr>
          <w:rFonts w:ascii="Times New Roman" w:eastAsia="Times New Roman" w:hAnsi="Times New Roman" w:cs="Times New Roman"/>
          <w:kern w:val="0"/>
          <w14:ligatures w14:val="none"/>
        </w:rPr>
        <w:t xml:space="preserve"> (seconds until validation RMSE first drops below </w:t>
      </w:r>
      <m:oMath>
        <m:r>
          <m:rPr>
            <m:nor/>
          </m:rPr>
          <w:rPr>
            <w:rFonts w:ascii="Times New Roman" w:eastAsia="Times New Roman" w:hAnsi="Times New Roman" w:cs="Times New Roman"/>
            <w:kern w:val="0"/>
            <w14:ligatures w14:val="none"/>
          </w:rPr>
          <m:t>best_val_seen</m:t>
        </m:r>
        <m:r>
          <w:rPr>
            <w:rFonts w:ascii="Cambria Math" w:eastAsia="Times New Roman" w:hAnsi="Cambria Math" w:cs="Times New Roman"/>
            <w:kern w:val="0"/>
            <w14:ligatures w14:val="none"/>
          </w:rPr>
          <m:t>+0.01</m:t>
        </m:r>
      </m:oMath>
      <w:r w:rsidRPr="00992FE5">
        <w:rPr>
          <w:rFonts w:ascii="Times New Roman" w:eastAsia="Times New Roman" w:hAnsi="Times New Roman" w:cs="Times New Roman"/>
          <w:kern w:val="0"/>
          <w14:ligatures w14:val="none"/>
        </w:rPr>
        <w:t xml:space="preserve">), also favors SGD. Averaged over six replications, the ordering is SGD fastest, followed closely by AdamW, then SGDM, with RMSProp the slowest. The absolute differences are small—hundreds of microseconds—but consistent across runs, indicating genuine, if modest, efficiency advantages for plain SGD in this regime. Because the target </w:t>
      </w:r>
      <w:proofErr w:type="gramStart"/>
      <w:r w:rsidRPr="00992FE5">
        <w:rPr>
          <w:rFonts w:ascii="Times New Roman" w:eastAsia="Times New Roman" w:hAnsi="Times New Roman" w:cs="Times New Roman"/>
          <w:kern w:val="0"/>
          <w14:ligatures w14:val="none"/>
        </w:rPr>
        <w:t>is defined</w:t>
      </w:r>
      <w:proofErr w:type="gramEnd"/>
      <w:r w:rsidRPr="00992FE5">
        <w:rPr>
          <w:rFonts w:ascii="Times New Roman" w:eastAsia="Times New Roman" w:hAnsi="Times New Roman" w:cs="Times New Roman"/>
          <w:kern w:val="0"/>
          <w14:ligatures w14:val="none"/>
        </w:rPr>
        <w:t xml:space="preserve"> relative to each method’s own best validation value, this metric captures “how quickly a method stabilizes near its best” rather than time to a fixed absolute RMSE, which would conflate speed with differences in attainable accuracy.</w:t>
      </w:r>
    </w:p>
    <w:p w14:paraId="5DA08C73" w14:textId="6FE4E762" w:rsidR="00992FE5" w:rsidRPr="00992FE5" w:rsidRDefault="00992FE5" w:rsidP="00992FE5">
      <w:pPr>
        <w:spacing w:before="100" w:beforeAutospacing="1" w:after="100" w:afterAutospacing="1" w:line="480" w:lineRule="auto"/>
        <w:ind w:firstLine="720"/>
        <w:rPr>
          <w:rFonts w:ascii="Times New Roman" w:eastAsia="Times New Roman" w:hAnsi="Times New Roman" w:cs="Times New Roman"/>
          <w:kern w:val="0"/>
          <w14:ligatures w14:val="none"/>
        </w:rPr>
      </w:pPr>
      <w:r w:rsidRPr="00992FE5">
        <w:rPr>
          <w:rFonts w:ascii="Times New Roman" w:eastAsia="Times New Roman" w:hAnsi="Times New Roman" w:cs="Times New Roman"/>
          <w:kern w:val="0"/>
          <w14:ligatures w14:val="none"/>
        </w:rPr>
        <w:t>Run-to-run variability is minimal. Standard deviations for time-to-</w:t>
      </w:r>
      <m:oMath>
        <m:r>
          <w:rPr>
            <w:rFonts w:ascii="Cambria Math" w:eastAsia="Times New Roman" w:hAnsi="Cambria Math" w:cs="Times New Roman"/>
            <w:kern w:val="0"/>
            <w14:ligatures w14:val="none"/>
          </w:rPr>
          <m:t>ε</m:t>
        </m:r>
      </m:oMath>
      <w:r w:rsidRPr="00992FE5">
        <w:rPr>
          <w:rFonts w:ascii="Times New Roman" w:eastAsia="Times New Roman" w:hAnsi="Times New Roman" w:cs="Times New Roman"/>
          <w:kern w:val="0"/>
          <w14:ligatures w14:val="none"/>
        </w:rPr>
        <w:t xml:space="preserve"> sit in the 60–90 microsecond range, exactly the jitter expected from normal OS scheduling and BLAS threading; the accuracy metrics themselves are effectively deterministic on a fixed split. There is no evidence of unstable dynamics or sporadic divergence under the reported settings.</w:t>
      </w:r>
      <w:r>
        <w:rPr>
          <w:rFonts w:ascii="Times New Roman" w:eastAsia="Times New Roman" w:hAnsi="Times New Roman" w:cs="Times New Roman"/>
          <w:kern w:val="0"/>
          <w14:ligatures w14:val="none"/>
        </w:rPr>
        <w:t xml:space="preserve"> </w:t>
      </w:r>
      <w:r w:rsidRPr="00992FE5">
        <w:rPr>
          <w:rFonts w:ascii="Times New Roman" w:eastAsia="Times New Roman" w:hAnsi="Times New Roman" w:cs="Times New Roman"/>
          <w:kern w:val="0"/>
          <w14:ligatures w14:val="none"/>
        </w:rPr>
        <w:t xml:space="preserve">Taken together, the results recommend plain SGD as the default optimizer for small, convex, standardized problems: it delivers the best accuracy on this task and the fastest stabilization with minimal tuning. If adaptive methods </w:t>
      </w:r>
      <w:proofErr w:type="gramStart"/>
      <w:r w:rsidRPr="00992FE5">
        <w:rPr>
          <w:rFonts w:ascii="Times New Roman" w:eastAsia="Times New Roman" w:hAnsi="Times New Roman" w:cs="Times New Roman"/>
          <w:kern w:val="0"/>
          <w14:ligatures w14:val="none"/>
        </w:rPr>
        <w:t>are retained</w:t>
      </w:r>
      <w:proofErr w:type="gramEnd"/>
      <w:r w:rsidRPr="00992FE5">
        <w:rPr>
          <w:rFonts w:ascii="Times New Roman" w:eastAsia="Times New Roman" w:hAnsi="Times New Roman" w:cs="Times New Roman"/>
          <w:kern w:val="0"/>
          <w14:ligatures w14:val="none"/>
        </w:rPr>
        <w:t xml:space="preserve"> for comparison, it should </w:t>
      </w:r>
      <w:proofErr w:type="gramStart"/>
      <w:r w:rsidRPr="00992FE5">
        <w:rPr>
          <w:rFonts w:ascii="Times New Roman" w:eastAsia="Times New Roman" w:hAnsi="Times New Roman" w:cs="Times New Roman"/>
          <w:kern w:val="0"/>
          <w14:ligatures w14:val="none"/>
        </w:rPr>
        <w:t>be made</w:t>
      </w:r>
      <w:proofErr w:type="gramEnd"/>
      <w:r w:rsidRPr="00992FE5">
        <w:rPr>
          <w:rFonts w:ascii="Times New Roman" w:eastAsia="Times New Roman" w:hAnsi="Times New Roman" w:cs="Times New Roman"/>
          <w:kern w:val="0"/>
          <w14:ligatures w14:val="none"/>
        </w:rPr>
        <w:t xml:space="preserve"> explicit that they require much smaller step sizes (and sometimes different decay hyperparameters) in low-noise, full-batch settings to avoid overshooting. As a robustness check, you could include a short </w:t>
      </w:r>
      <w:r w:rsidRPr="00992FE5">
        <w:rPr>
          <w:rFonts w:ascii="Times New Roman" w:eastAsia="Times New Roman" w:hAnsi="Times New Roman" w:cs="Times New Roman"/>
          <w:kern w:val="0"/>
          <w14:ligatures w14:val="none"/>
        </w:rPr>
        <w:lastRenderedPageBreak/>
        <w:t xml:space="preserve">learning-rate sweep in an appendix to show that RMSProp/AdamW approach SGD’s behavior only at </w:t>
      </w:r>
      <w:proofErr w:type="gramStart"/>
      <w:r w:rsidRPr="00992FE5">
        <w:rPr>
          <w:rFonts w:ascii="Times New Roman" w:eastAsia="Times New Roman" w:hAnsi="Times New Roman" w:cs="Times New Roman"/>
          <w:kern w:val="0"/>
          <w14:ligatures w14:val="none"/>
        </w:rPr>
        <w:t>substantially smaller</w:t>
      </w:r>
      <w:proofErr w:type="gramEnd"/>
      <w:r w:rsidRPr="00992FE5">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η</m:t>
        </m:r>
      </m:oMath>
      <w:r w:rsidRPr="00992FE5">
        <w:rPr>
          <w:rFonts w:ascii="Times New Roman" w:eastAsia="Times New Roman" w:hAnsi="Times New Roman" w:cs="Times New Roman"/>
          <w:kern w:val="0"/>
          <w14:ligatures w14:val="none"/>
        </w:rPr>
        <w:t>, reinforcing that the conclusion is about the regime rather than the brand of optimizer.</w:t>
      </w:r>
    </w:p>
    <w:p w14:paraId="3E34F97E" w14:textId="1314F763" w:rsidR="00864652" w:rsidRDefault="00864652" w:rsidP="00864652">
      <w:pPr>
        <w:pStyle w:val="Caption"/>
        <w:keepNext/>
      </w:pPr>
      <w:r>
        <w:t xml:space="preserve">Table </w:t>
      </w:r>
      <w:fldSimple w:instr=" SEQ Table \* ARABIC ">
        <w:r w:rsidR="008B3E35">
          <w:rPr>
            <w:noProof/>
          </w:rPr>
          <w:t>1</w:t>
        </w:r>
      </w:fldSimple>
      <w:r w:rsidRPr="007364DE">
        <w:t xml:space="preserve"> Note. Chart taking the Mean results of the multiple runs for the Linear regression model.</w:t>
      </w:r>
    </w:p>
    <w:tbl>
      <w:tblPr>
        <w:tblW w:w="7920" w:type="dxa"/>
        <w:tblLook w:val="04A0" w:firstRow="1" w:lastRow="0" w:firstColumn="1" w:lastColumn="0" w:noHBand="0" w:noVBand="1"/>
      </w:tblPr>
      <w:tblGrid>
        <w:gridCol w:w="1700"/>
        <w:gridCol w:w="2380"/>
        <w:gridCol w:w="1820"/>
        <w:gridCol w:w="2020"/>
      </w:tblGrid>
      <w:tr w:rsidR="00CC768D" w:rsidRPr="00CC768D" w14:paraId="71F85DED" w14:textId="77777777" w:rsidTr="00CC768D">
        <w:trPr>
          <w:trHeight w:val="295"/>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12BF2D98" w14:textId="77777777" w:rsidR="00CC768D" w:rsidRPr="00CC768D" w:rsidRDefault="00CC768D" w:rsidP="00CC768D">
            <w:pPr>
              <w:spacing w:after="0" w:line="240" w:lineRule="auto"/>
              <w:jc w:val="center"/>
              <w:rPr>
                <w:rFonts w:ascii="Aptos Narrow" w:eastAsia="Times New Roman" w:hAnsi="Aptos Narrow" w:cs="Times New Roman"/>
                <w:b/>
                <w:bCs/>
                <w:color w:val="FFFFFF"/>
                <w:kern w:val="0"/>
                <w:sz w:val="22"/>
                <w:szCs w:val="22"/>
                <w14:ligatures w14:val="none"/>
              </w:rPr>
            </w:pPr>
            <w:r w:rsidRPr="00CC768D">
              <w:rPr>
                <w:rFonts w:ascii="Aptos Narrow" w:eastAsia="Times New Roman" w:hAnsi="Aptos Narrow" w:cs="Times New Roman"/>
                <w:b/>
                <w:bCs/>
                <w:color w:val="FFFFFF"/>
                <w:kern w:val="0"/>
                <w:sz w:val="22"/>
                <w:szCs w:val="22"/>
                <w14:ligatures w14:val="none"/>
              </w:rPr>
              <w:t>Method</w:t>
            </w:r>
          </w:p>
        </w:tc>
        <w:tc>
          <w:tcPr>
            <w:tcW w:w="2380" w:type="dxa"/>
            <w:tcBorders>
              <w:top w:val="single" w:sz="4" w:space="0" w:color="44B3E1"/>
              <w:left w:val="nil"/>
              <w:bottom w:val="single" w:sz="4" w:space="0" w:color="44B3E1"/>
              <w:right w:val="nil"/>
            </w:tcBorders>
            <w:shd w:val="clear" w:color="156082" w:fill="156082"/>
            <w:vAlign w:val="center"/>
            <w:hideMark/>
          </w:tcPr>
          <w:p w14:paraId="4B44E561" w14:textId="77777777" w:rsidR="00CC768D" w:rsidRPr="00CC768D" w:rsidRDefault="00CC768D" w:rsidP="00CC768D">
            <w:pPr>
              <w:spacing w:after="0" w:line="240" w:lineRule="auto"/>
              <w:jc w:val="center"/>
              <w:rPr>
                <w:rFonts w:ascii="Aptos Narrow" w:eastAsia="Times New Roman" w:hAnsi="Aptos Narrow" w:cs="Times New Roman"/>
                <w:b/>
                <w:bCs/>
                <w:color w:val="FFFFFF"/>
                <w:kern w:val="0"/>
                <w:sz w:val="22"/>
                <w:szCs w:val="22"/>
                <w14:ligatures w14:val="none"/>
              </w:rPr>
            </w:pPr>
            <w:r w:rsidRPr="00CC768D">
              <w:rPr>
                <w:rFonts w:ascii="Aptos Narrow" w:eastAsia="Times New Roman" w:hAnsi="Aptos Narrow" w:cs="Times New Roman"/>
                <w:b/>
                <w:bCs/>
                <w:color w:val="FFFFFF"/>
                <w:kern w:val="0"/>
                <w:sz w:val="22"/>
                <w:szCs w:val="22"/>
                <w14:ligatures w14:val="none"/>
              </w:rPr>
              <w:t>RMSE (mean)</w:t>
            </w:r>
          </w:p>
        </w:tc>
        <w:tc>
          <w:tcPr>
            <w:tcW w:w="1820" w:type="dxa"/>
            <w:tcBorders>
              <w:top w:val="single" w:sz="4" w:space="0" w:color="44B3E1"/>
              <w:left w:val="nil"/>
              <w:bottom w:val="single" w:sz="4" w:space="0" w:color="44B3E1"/>
              <w:right w:val="nil"/>
            </w:tcBorders>
            <w:shd w:val="clear" w:color="156082" w:fill="156082"/>
            <w:vAlign w:val="center"/>
            <w:hideMark/>
          </w:tcPr>
          <w:p w14:paraId="2D2086D1" w14:textId="77777777" w:rsidR="00CC768D" w:rsidRPr="00CC768D" w:rsidRDefault="00CC768D" w:rsidP="00CC768D">
            <w:pPr>
              <w:spacing w:after="0" w:line="240" w:lineRule="auto"/>
              <w:jc w:val="center"/>
              <w:rPr>
                <w:rFonts w:ascii="Aptos Narrow" w:eastAsia="Times New Roman" w:hAnsi="Aptos Narrow" w:cs="Times New Roman"/>
                <w:b/>
                <w:bCs/>
                <w:color w:val="FFFFFF"/>
                <w:kern w:val="0"/>
                <w:sz w:val="22"/>
                <w:szCs w:val="22"/>
                <w14:ligatures w14:val="none"/>
              </w:rPr>
            </w:pPr>
            <w:r w:rsidRPr="00CC768D">
              <w:rPr>
                <w:rFonts w:ascii="Aptos Narrow" w:eastAsia="Times New Roman" w:hAnsi="Aptos Narrow" w:cs="Times New Roman"/>
                <w:b/>
                <w:bCs/>
                <w:color w:val="FFFFFF"/>
                <w:kern w:val="0"/>
                <w:sz w:val="22"/>
                <w:szCs w:val="22"/>
                <w14:ligatures w14:val="none"/>
              </w:rPr>
              <w:t>R² (mean)</w:t>
            </w:r>
          </w:p>
        </w:tc>
        <w:tc>
          <w:tcPr>
            <w:tcW w:w="2020" w:type="dxa"/>
            <w:tcBorders>
              <w:top w:val="single" w:sz="4" w:space="0" w:color="44B3E1"/>
              <w:left w:val="nil"/>
              <w:bottom w:val="single" w:sz="4" w:space="0" w:color="44B3E1"/>
              <w:right w:val="single" w:sz="4" w:space="0" w:color="44B3E1"/>
            </w:tcBorders>
            <w:shd w:val="clear" w:color="156082" w:fill="156082"/>
            <w:vAlign w:val="center"/>
            <w:hideMark/>
          </w:tcPr>
          <w:p w14:paraId="53E0CBD4" w14:textId="77777777" w:rsidR="00CC768D" w:rsidRPr="00CC768D" w:rsidRDefault="00CC768D" w:rsidP="00CC768D">
            <w:pPr>
              <w:spacing w:after="0" w:line="240" w:lineRule="auto"/>
              <w:jc w:val="center"/>
              <w:rPr>
                <w:rFonts w:ascii="Aptos Narrow" w:eastAsia="Times New Roman" w:hAnsi="Aptos Narrow" w:cs="Times New Roman"/>
                <w:b/>
                <w:bCs/>
                <w:color w:val="FFFFFF"/>
                <w:kern w:val="0"/>
                <w:sz w:val="22"/>
                <w:szCs w:val="22"/>
                <w14:ligatures w14:val="none"/>
              </w:rPr>
            </w:pPr>
            <w:r w:rsidRPr="00CC768D">
              <w:rPr>
                <w:rFonts w:ascii="Aptos Narrow" w:eastAsia="Times New Roman" w:hAnsi="Aptos Narrow" w:cs="Times New Roman"/>
                <w:b/>
                <w:bCs/>
                <w:color w:val="FFFFFF"/>
                <w:kern w:val="0"/>
                <w:sz w:val="22"/>
                <w:szCs w:val="22"/>
                <w14:ligatures w14:val="none"/>
              </w:rPr>
              <w:t>Time-to-ε (s, mean)</w:t>
            </w:r>
          </w:p>
        </w:tc>
      </w:tr>
      <w:tr w:rsidR="00CC768D" w:rsidRPr="00CC768D" w14:paraId="76C9FF99" w14:textId="77777777" w:rsidTr="00CC768D">
        <w:trPr>
          <w:trHeight w:val="295"/>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60384C19" w14:textId="77777777" w:rsidR="00CC768D" w:rsidRPr="00CC768D" w:rsidRDefault="00CC768D" w:rsidP="00CC768D">
            <w:pPr>
              <w:spacing w:after="0" w:line="240" w:lineRule="auto"/>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SGD</w:t>
            </w:r>
          </w:p>
        </w:tc>
        <w:tc>
          <w:tcPr>
            <w:tcW w:w="2380" w:type="dxa"/>
            <w:tcBorders>
              <w:top w:val="single" w:sz="4" w:space="0" w:color="44B3E1"/>
              <w:left w:val="nil"/>
              <w:bottom w:val="single" w:sz="4" w:space="0" w:color="44B3E1"/>
              <w:right w:val="nil"/>
            </w:tcBorders>
            <w:shd w:val="clear" w:color="C0E6F5" w:fill="C0E6F5"/>
            <w:vAlign w:val="center"/>
            <w:hideMark/>
          </w:tcPr>
          <w:p w14:paraId="6ACC56C9" w14:textId="77777777" w:rsidR="00CC768D" w:rsidRPr="00CC768D" w:rsidRDefault="00CC768D" w:rsidP="00CC768D">
            <w:pPr>
              <w:spacing w:after="0" w:line="240" w:lineRule="auto"/>
              <w:jc w:val="right"/>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1.4112</w:t>
            </w:r>
          </w:p>
        </w:tc>
        <w:tc>
          <w:tcPr>
            <w:tcW w:w="1820" w:type="dxa"/>
            <w:tcBorders>
              <w:top w:val="single" w:sz="4" w:space="0" w:color="44B3E1"/>
              <w:left w:val="nil"/>
              <w:bottom w:val="single" w:sz="4" w:space="0" w:color="44B3E1"/>
              <w:right w:val="nil"/>
            </w:tcBorders>
            <w:shd w:val="clear" w:color="C0E6F5" w:fill="C0E6F5"/>
            <w:vAlign w:val="center"/>
            <w:hideMark/>
          </w:tcPr>
          <w:p w14:paraId="3C2A58F4" w14:textId="77777777" w:rsidR="00CC768D" w:rsidRPr="00CC768D" w:rsidRDefault="00CC768D" w:rsidP="00CC768D">
            <w:pPr>
              <w:spacing w:after="0" w:line="240" w:lineRule="auto"/>
              <w:jc w:val="right"/>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0.8698</w:t>
            </w:r>
          </w:p>
        </w:tc>
        <w:tc>
          <w:tcPr>
            <w:tcW w:w="2020" w:type="dxa"/>
            <w:tcBorders>
              <w:top w:val="single" w:sz="4" w:space="0" w:color="44B3E1"/>
              <w:left w:val="nil"/>
              <w:bottom w:val="single" w:sz="4" w:space="0" w:color="44B3E1"/>
              <w:right w:val="single" w:sz="4" w:space="0" w:color="44B3E1"/>
            </w:tcBorders>
            <w:shd w:val="clear" w:color="C0E6F5" w:fill="C0E6F5"/>
            <w:vAlign w:val="center"/>
            <w:hideMark/>
          </w:tcPr>
          <w:p w14:paraId="3FA34CE7" w14:textId="77777777" w:rsidR="00CC768D" w:rsidRPr="00CC768D" w:rsidRDefault="00CC768D" w:rsidP="00CC768D">
            <w:pPr>
              <w:spacing w:after="0" w:line="240" w:lineRule="auto"/>
              <w:jc w:val="right"/>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0.000448</w:t>
            </w:r>
          </w:p>
        </w:tc>
      </w:tr>
      <w:tr w:rsidR="00CC768D" w:rsidRPr="00CC768D" w14:paraId="5CA6BA0D" w14:textId="77777777" w:rsidTr="00CC768D">
        <w:trPr>
          <w:trHeight w:val="885"/>
        </w:trPr>
        <w:tc>
          <w:tcPr>
            <w:tcW w:w="1700" w:type="dxa"/>
            <w:tcBorders>
              <w:top w:val="single" w:sz="4" w:space="0" w:color="44B3E1"/>
              <w:left w:val="single" w:sz="4" w:space="0" w:color="44B3E1"/>
              <w:bottom w:val="single" w:sz="4" w:space="0" w:color="44B3E1"/>
              <w:right w:val="nil"/>
            </w:tcBorders>
            <w:vAlign w:val="center"/>
            <w:hideMark/>
          </w:tcPr>
          <w:p w14:paraId="3E5F8DF0" w14:textId="77777777" w:rsidR="00CC768D" w:rsidRPr="00CC768D" w:rsidRDefault="00CC768D" w:rsidP="00CC768D">
            <w:pPr>
              <w:spacing w:after="0" w:line="240" w:lineRule="auto"/>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SGD + Momentum</w:t>
            </w:r>
          </w:p>
        </w:tc>
        <w:tc>
          <w:tcPr>
            <w:tcW w:w="2380" w:type="dxa"/>
            <w:tcBorders>
              <w:top w:val="single" w:sz="4" w:space="0" w:color="44B3E1"/>
              <w:left w:val="nil"/>
              <w:bottom w:val="single" w:sz="4" w:space="0" w:color="44B3E1"/>
              <w:right w:val="nil"/>
            </w:tcBorders>
            <w:vAlign w:val="center"/>
            <w:hideMark/>
          </w:tcPr>
          <w:p w14:paraId="72D505AE"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1.4503</w:t>
            </w:r>
          </w:p>
        </w:tc>
        <w:tc>
          <w:tcPr>
            <w:tcW w:w="1820" w:type="dxa"/>
            <w:tcBorders>
              <w:top w:val="single" w:sz="4" w:space="0" w:color="44B3E1"/>
              <w:left w:val="nil"/>
              <w:bottom w:val="single" w:sz="4" w:space="0" w:color="44B3E1"/>
              <w:right w:val="nil"/>
            </w:tcBorders>
            <w:vAlign w:val="center"/>
            <w:hideMark/>
          </w:tcPr>
          <w:p w14:paraId="7147C7B7"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0.8624</w:t>
            </w:r>
          </w:p>
        </w:tc>
        <w:tc>
          <w:tcPr>
            <w:tcW w:w="2020" w:type="dxa"/>
            <w:tcBorders>
              <w:top w:val="single" w:sz="4" w:space="0" w:color="44B3E1"/>
              <w:left w:val="nil"/>
              <w:bottom w:val="single" w:sz="4" w:space="0" w:color="44B3E1"/>
              <w:right w:val="single" w:sz="4" w:space="0" w:color="44B3E1"/>
            </w:tcBorders>
            <w:vAlign w:val="center"/>
            <w:hideMark/>
          </w:tcPr>
          <w:p w14:paraId="69C599B6"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0.000546</w:t>
            </w:r>
          </w:p>
        </w:tc>
      </w:tr>
      <w:tr w:rsidR="00CC768D" w:rsidRPr="00CC768D" w14:paraId="02B7A5C3" w14:textId="77777777" w:rsidTr="00CC768D">
        <w:trPr>
          <w:trHeight w:val="295"/>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033C63E3" w14:textId="77777777" w:rsidR="00CC768D" w:rsidRPr="00CC768D" w:rsidRDefault="00CC768D" w:rsidP="00CC768D">
            <w:pPr>
              <w:spacing w:after="0" w:line="240" w:lineRule="auto"/>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RMSProp</w:t>
            </w:r>
            <w:r w:rsidRPr="00CC768D">
              <w:rPr>
                <w:rFonts w:ascii="Aptos Narrow" w:eastAsia="Times New Roman" w:hAnsi="Aptos Narrow" w:cs="Times New Roman"/>
                <w:color w:val="000000"/>
                <w:kern w:val="0"/>
                <w:sz w:val="22"/>
                <w:szCs w:val="22"/>
                <w14:ligatures w14:val="none"/>
              </w:rPr>
              <w:t>*</w:t>
            </w:r>
          </w:p>
        </w:tc>
        <w:tc>
          <w:tcPr>
            <w:tcW w:w="2380" w:type="dxa"/>
            <w:tcBorders>
              <w:top w:val="single" w:sz="4" w:space="0" w:color="44B3E1"/>
              <w:left w:val="nil"/>
              <w:bottom w:val="single" w:sz="4" w:space="0" w:color="44B3E1"/>
              <w:right w:val="nil"/>
            </w:tcBorders>
            <w:shd w:val="clear" w:color="C0E6F5" w:fill="C0E6F5"/>
            <w:vAlign w:val="center"/>
            <w:hideMark/>
          </w:tcPr>
          <w:p w14:paraId="3ED0A2CD"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10.8237</w:t>
            </w:r>
          </w:p>
        </w:tc>
        <w:tc>
          <w:tcPr>
            <w:tcW w:w="1820" w:type="dxa"/>
            <w:tcBorders>
              <w:top w:val="single" w:sz="4" w:space="0" w:color="44B3E1"/>
              <w:left w:val="nil"/>
              <w:bottom w:val="single" w:sz="4" w:space="0" w:color="44B3E1"/>
              <w:right w:val="nil"/>
            </w:tcBorders>
            <w:shd w:val="clear" w:color="C0E6F5" w:fill="C0E6F5"/>
            <w:vAlign w:val="center"/>
            <w:hideMark/>
          </w:tcPr>
          <w:p w14:paraId="65027A2C" w14:textId="77777777" w:rsidR="00CC768D" w:rsidRPr="00CC768D" w:rsidRDefault="00CC768D" w:rsidP="00CC768D">
            <w:pPr>
              <w:spacing w:after="0" w:line="240" w:lineRule="auto"/>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−6.6615</w:t>
            </w:r>
          </w:p>
        </w:tc>
        <w:tc>
          <w:tcPr>
            <w:tcW w:w="2020" w:type="dxa"/>
            <w:tcBorders>
              <w:top w:val="single" w:sz="4" w:space="0" w:color="44B3E1"/>
              <w:left w:val="nil"/>
              <w:bottom w:val="single" w:sz="4" w:space="0" w:color="44B3E1"/>
              <w:right w:val="single" w:sz="4" w:space="0" w:color="44B3E1"/>
            </w:tcBorders>
            <w:shd w:val="clear" w:color="C0E6F5" w:fill="C0E6F5"/>
            <w:vAlign w:val="center"/>
            <w:hideMark/>
          </w:tcPr>
          <w:p w14:paraId="2B15E9D0"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0.000571</w:t>
            </w:r>
          </w:p>
        </w:tc>
      </w:tr>
      <w:tr w:rsidR="00CC768D" w:rsidRPr="00CC768D" w14:paraId="71372E0E" w14:textId="77777777" w:rsidTr="00CC768D">
        <w:trPr>
          <w:trHeight w:val="295"/>
        </w:trPr>
        <w:tc>
          <w:tcPr>
            <w:tcW w:w="1700" w:type="dxa"/>
            <w:tcBorders>
              <w:top w:val="single" w:sz="4" w:space="0" w:color="44B3E1"/>
              <w:left w:val="single" w:sz="4" w:space="0" w:color="44B3E1"/>
              <w:bottom w:val="single" w:sz="4" w:space="0" w:color="44B3E1"/>
              <w:right w:val="nil"/>
            </w:tcBorders>
            <w:vAlign w:val="center"/>
            <w:hideMark/>
          </w:tcPr>
          <w:p w14:paraId="5A5ECB1B" w14:textId="77777777" w:rsidR="00CC768D" w:rsidRPr="00CC768D" w:rsidRDefault="00CC768D" w:rsidP="00CC768D">
            <w:pPr>
              <w:spacing w:after="0" w:line="240" w:lineRule="auto"/>
              <w:rPr>
                <w:rFonts w:ascii="Aptos Narrow" w:eastAsia="Times New Roman" w:hAnsi="Aptos Narrow" w:cs="Times New Roman"/>
                <w:b/>
                <w:bCs/>
                <w:color w:val="000000"/>
                <w:kern w:val="0"/>
                <w:sz w:val="22"/>
                <w:szCs w:val="22"/>
                <w14:ligatures w14:val="none"/>
              </w:rPr>
            </w:pPr>
            <w:r w:rsidRPr="00CC768D">
              <w:rPr>
                <w:rFonts w:ascii="Aptos Narrow" w:eastAsia="Times New Roman" w:hAnsi="Aptos Narrow" w:cs="Times New Roman"/>
                <w:b/>
                <w:bCs/>
                <w:color w:val="000000"/>
                <w:kern w:val="0"/>
                <w:sz w:val="22"/>
                <w:szCs w:val="22"/>
                <w14:ligatures w14:val="none"/>
              </w:rPr>
              <w:t>AdamW</w:t>
            </w:r>
            <w:r w:rsidRPr="00CC768D">
              <w:rPr>
                <w:rFonts w:ascii="Aptos Narrow" w:eastAsia="Times New Roman" w:hAnsi="Aptos Narrow" w:cs="Times New Roman"/>
                <w:color w:val="000000"/>
                <w:kern w:val="0"/>
                <w:sz w:val="22"/>
                <w:szCs w:val="22"/>
                <w14:ligatures w14:val="none"/>
              </w:rPr>
              <w:t>*</w:t>
            </w:r>
          </w:p>
        </w:tc>
        <w:tc>
          <w:tcPr>
            <w:tcW w:w="2380" w:type="dxa"/>
            <w:tcBorders>
              <w:top w:val="single" w:sz="4" w:space="0" w:color="44B3E1"/>
              <w:left w:val="nil"/>
              <w:bottom w:val="single" w:sz="4" w:space="0" w:color="44B3E1"/>
              <w:right w:val="nil"/>
            </w:tcBorders>
            <w:vAlign w:val="center"/>
            <w:hideMark/>
          </w:tcPr>
          <w:p w14:paraId="01A2BD88"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10.8375</w:t>
            </w:r>
          </w:p>
        </w:tc>
        <w:tc>
          <w:tcPr>
            <w:tcW w:w="1820" w:type="dxa"/>
            <w:tcBorders>
              <w:top w:val="single" w:sz="4" w:space="0" w:color="44B3E1"/>
              <w:left w:val="nil"/>
              <w:bottom w:val="single" w:sz="4" w:space="0" w:color="44B3E1"/>
              <w:right w:val="nil"/>
            </w:tcBorders>
            <w:vAlign w:val="center"/>
            <w:hideMark/>
          </w:tcPr>
          <w:p w14:paraId="5B4DB20B" w14:textId="77777777" w:rsidR="00CC768D" w:rsidRPr="00CC768D" w:rsidRDefault="00CC768D" w:rsidP="00CC768D">
            <w:pPr>
              <w:spacing w:after="0" w:line="240" w:lineRule="auto"/>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−6.6811</w:t>
            </w:r>
          </w:p>
        </w:tc>
        <w:tc>
          <w:tcPr>
            <w:tcW w:w="2020" w:type="dxa"/>
            <w:tcBorders>
              <w:top w:val="single" w:sz="4" w:space="0" w:color="44B3E1"/>
              <w:left w:val="nil"/>
              <w:bottom w:val="single" w:sz="4" w:space="0" w:color="44B3E1"/>
              <w:right w:val="single" w:sz="4" w:space="0" w:color="44B3E1"/>
            </w:tcBorders>
            <w:vAlign w:val="center"/>
            <w:hideMark/>
          </w:tcPr>
          <w:p w14:paraId="4EB42D35" w14:textId="77777777" w:rsidR="00CC768D" w:rsidRPr="00CC768D" w:rsidRDefault="00CC768D" w:rsidP="00CC768D">
            <w:pPr>
              <w:spacing w:after="0" w:line="240" w:lineRule="auto"/>
              <w:jc w:val="right"/>
              <w:rPr>
                <w:rFonts w:ascii="Aptos Narrow" w:eastAsia="Times New Roman" w:hAnsi="Aptos Narrow" w:cs="Times New Roman"/>
                <w:color w:val="000000"/>
                <w:kern w:val="0"/>
                <w:sz w:val="22"/>
                <w:szCs w:val="22"/>
                <w14:ligatures w14:val="none"/>
              </w:rPr>
            </w:pPr>
            <w:r w:rsidRPr="00CC768D">
              <w:rPr>
                <w:rFonts w:ascii="Aptos Narrow" w:eastAsia="Times New Roman" w:hAnsi="Aptos Narrow" w:cs="Times New Roman"/>
                <w:color w:val="000000"/>
                <w:kern w:val="0"/>
                <w:sz w:val="22"/>
                <w:szCs w:val="22"/>
                <w14:ligatures w14:val="none"/>
              </w:rPr>
              <w:t>0.000523</w:t>
            </w:r>
          </w:p>
        </w:tc>
      </w:tr>
    </w:tbl>
    <w:p w14:paraId="16A3BC77" w14:textId="77777777" w:rsidR="009D0520" w:rsidRDefault="009D0520" w:rsidP="00C917ED">
      <w:pPr>
        <w:pStyle w:val="Caption"/>
        <w:keepNext/>
      </w:pPr>
    </w:p>
    <w:p w14:paraId="5D112625" w14:textId="0B46C401" w:rsidR="00C917ED" w:rsidRPr="00431401" w:rsidRDefault="00C917ED" w:rsidP="00C917ED">
      <w:pPr>
        <w:pStyle w:val="Caption"/>
        <w:keepNext/>
        <w:rPr>
          <w:color w:val="auto"/>
        </w:rPr>
      </w:pPr>
      <w:r w:rsidRPr="00431401">
        <w:rPr>
          <w:color w:val="auto"/>
        </w:rPr>
        <w:t xml:space="preserve">Table </w:t>
      </w:r>
      <w:r w:rsidRPr="00431401">
        <w:rPr>
          <w:color w:val="auto"/>
        </w:rPr>
        <w:fldChar w:fldCharType="begin"/>
      </w:r>
      <w:r w:rsidRPr="00431401">
        <w:rPr>
          <w:color w:val="auto"/>
        </w:rPr>
        <w:instrText xml:space="preserve"> SEQ Table \* ARABIC </w:instrText>
      </w:r>
      <w:r w:rsidRPr="00431401">
        <w:rPr>
          <w:color w:val="auto"/>
        </w:rPr>
        <w:fldChar w:fldCharType="separate"/>
      </w:r>
      <w:r w:rsidR="008B3E35">
        <w:rPr>
          <w:noProof/>
          <w:color w:val="auto"/>
        </w:rPr>
        <w:t>2</w:t>
      </w:r>
      <w:r w:rsidRPr="00431401">
        <w:rPr>
          <w:color w:val="auto"/>
        </w:rPr>
        <w:fldChar w:fldCharType="end"/>
      </w:r>
      <w:r w:rsidRPr="00431401">
        <w:rPr>
          <w:color w:val="auto"/>
        </w:rPr>
        <w:t xml:space="preserve"> Note. Sgd</w:t>
      </w:r>
      <w:r w:rsidR="009D0520" w:rsidRPr="00431401">
        <w:rPr>
          <w:color w:val="auto"/>
        </w:rPr>
        <w:t>m</w:t>
      </w:r>
      <w:r w:rsidRPr="00431401">
        <w:rPr>
          <w:color w:val="auto"/>
        </w:rPr>
        <w:t xml:space="preserve"> results for the six runs.</w:t>
      </w:r>
    </w:p>
    <w:p w14:paraId="35521A7E" w14:textId="56340F1A" w:rsidR="00864652" w:rsidRDefault="00864652" w:rsidP="001A02EF">
      <w:pPr>
        <w:spacing w:before="100" w:beforeAutospacing="1" w:after="100" w:afterAutospacing="1" w:line="480" w:lineRule="auto"/>
        <w:rPr>
          <w:rFonts w:ascii="Times New Roman" w:eastAsia="Times New Roman" w:hAnsi="Times New Roman" w:cs="Times New Roman"/>
          <w:kern w:val="0"/>
          <w14:ligatures w14:val="none"/>
        </w:rPr>
      </w:pPr>
      <w:r>
        <w:rPr>
          <w:noProof/>
        </w:rPr>
        <w:drawing>
          <wp:inline distT="0" distB="0" distL="0" distR="0" wp14:anchorId="00840B8E" wp14:editId="64BC06A6">
            <wp:extent cx="3387725" cy="2011680"/>
            <wp:effectExtent l="0" t="0" r="3175" b="7620"/>
            <wp:docPr id="1294386341" name="Chart 1">
              <a:extLst xmlns:a="http://schemas.openxmlformats.org/drawingml/2006/main">
                <a:ext uri="{FF2B5EF4-FFF2-40B4-BE49-F238E27FC236}">
                  <a16:creationId xmlns:a16="http://schemas.microsoft.com/office/drawing/2014/main" id="{2CFAD83D-D65B-830D-3D4A-0A9F992BD2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788C247" w14:textId="1A46869C" w:rsidR="009D0520" w:rsidRPr="00431401" w:rsidRDefault="009D0520" w:rsidP="009D0520">
      <w:pPr>
        <w:pStyle w:val="Caption"/>
        <w:keepNext/>
        <w:rPr>
          <w:color w:val="auto"/>
        </w:rPr>
      </w:pPr>
      <w:r w:rsidRPr="00431401">
        <w:rPr>
          <w:color w:val="auto"/>
        </w:rPr>
        <w:t xml:space="preserve">Table </w:t>
      </w:r>
      <w:r w:rsidRPr="00431401">
        <w:rPr>
          <w:color w:val="auto"/>
        </w:rPr>
        <w:fldChar w:fldCharType="begin"/>
      </w:r>
      <w:r w:rsidRPr="00431401">
        <w:rPr>
          <w:color w:val="auto"/>
        </w:rPr>
        <w:instrText xml:space="preserve"> SEQ Table \* ARABIC </w:instrText>
      </w:r>
      <w:r w:rsidRPr="00431401">
        <w:rPr>
          <w:color w:val="auto"/>
        </w:rPr>
        <w:fldChar w:fldCharType="separate"/>
      </w:r>
      <w:r w:rsidR="008B3E35">
        <w:rPr>
          <w:noProof/>
          <w:color w:val="auto"/>
        </w:rPr>
        <w:t>3</w:t>
      </w:r>
      <w:r w:rsidRPr="00431401">
        <w:rPr>
          <w:color w:val="auto"/>
        </w:rPr>
        <w:fldChar w:fldCharType="end"/>
      </w:r>
      <w:r w:rsidRPr="00431401">
        <w:rPr>
          <w:color w:val="auto"/>
        </w:rPr>
        <w:t xml:space="preserve"> Note. Model Sgdm results for the six runs.</w:t>
      </w:r>
    </w:p>
    <w:p w14:paraId="241660CE" w14:textId="26343F2D" w:rsidR="00864652" w:rsidRDefault="009D0520" w:rsidP="001A02EF">
      <w:pPr>
        <w:spacing w:before="100" w:beforeAutospacing="1" w:after="100" w:afterAutospacing="1" w:line="480" w:lineRule="auto"/>
        <w:rPr>
          <w:rFonts w:ascii="Times New Roman" w:eastAsia="Times New Roman" w:hAnsi="Times New Roman" w:cs="Times New Roman"/>
          <w:kern w:val="0"/>
          <w14:ligatures w14:val="none"/>
        </w:rPr>
      </w:pPr>
      <w:r>
        <w:rPr>
          <w:noProof/>
        </w:rPr>
        <w:drawing>
          <wp:inline distT="0" distB="0" distL="0" distR="0" wp14:anchorId="4E7C8867" wp14:editId="1A89B861">
            <wp:extent cx="3279758" cy="1802178"/>
            <wp:effectExtent l="0" t="0" r="16510" b="7620"/>
            <wp:docPr id="1205780188" name="Chart 1">
              <a:extLst xmlns:a="http://schemas.openxmlformats.org/drawingml/2006/main">
                <a:ext uri="{FF2B5EF4-FFF2-40B4-BE49-F238E27FC236}">
                  <a16:creationId xmlns:a16="http://schemas.microsoft.com/office/drawing/2014/main" id="{48E2B438-822E-1C00-A580-9E6D25D9C4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BFD8558" w14:textId="77777777" w:rsidR="005B5C42" w:rsidRDefault="00B1271D" w:rsidP="001A02EF">
      <w:pPr>
        <w:spacing w:before="100" w:beforeAutospacing="1" w:after="100" w:afterAutospacing="1" w:line="480" w:lineRule="auto"/>
      </w:pPr>
      <w:r>
        <w:rPr>
          <w:rFonts w:ascii="Times New Roman" w:eastAsia="Times New Roman" w:hAnsi="Times New Roman" w:cs="Times New Roman"/>
          <w:kern w:val="0"/>
          <w14:ligatures w14:val="none"/>
        </w:rPr>
        <w:lastRenderedPageBreak/>
        <w:t xml:space="preserve"> </w:t>
      </w:r>
      <w:r w:rsidR="00745177">
        <w:rPr>
          <w:rFonts w:ascii="Times New Roman" w:eastAsia="Times New Roman" w:hAnsi="Times New Roman" w:cs="Times New Roman"/>
          <w:kern w:val="0"/>
          <w14:ligatures w14:val="none"/>
        </w:rPr>
        <w:t xml:space="preserve"> </w:t>
      </w:r>
    </w:p>
    <w:p w14:paraId="57F16F7D" w14:textId="6E98F4BC" w:rsidR="005B5C42" w:rsidRPr="00413BA8" w:rsidRDefault="005B5C42" w:rsidP="005B5C42">
      <w:pPr>
        <w:pStyle w:val="Caption"/>
        <w:keepNext/>
        <w:rPr>
          <w:color w:val="auto"/>
        </w:rPr>
      </w:pPr>
      <w:r w:rsidRPr="00413BA8">
        <w:rPr>
          <w:color w:val="auto"/>
        </w:rPr>
        <w:t xml:space="preserve">Table </w:t>
      </w:r>
      <w:r w:rsidRPr="00413BA8">
        <w:rPr>
          <w:color w:val="auto"/>
        </w:rPr>
        <w:fldChar w:fldCharType="begin"/>
      </w:r>
      <w:r w:rsidRPr="00413BA8">
        <w:rPr>
          <w:color w:val="auto"/>
        </w:rPr>
        <w:instrText xml:space="preserve"> SEQ Table \* ARABIC </w:instrText>
      </w:r>
      <w:r w:rsidRPr="00413BA8">
        <w:rPr>
          <w:color w:val="auto"/>
        </w:rPr>
        <w:fldChar w:fldCharType="separate"/>
      </w:r>
      <w:r w:rsidR="008B3E35">
        <w:rPr>
          <w:noProof/>
          <w:color w:val="auto"/>
        </w:rPr>
        <w:t>4</w:t>
      </w:r>
      <w:r w:rsidRPr="00413BA8">
        <w:rPr>
          <w:color w:val="auto"/>
        </w:rPr>
        <w:fldChar w:fldCharType="end"/>
      </w:r>
      <w:r w:rsidRPr="00413BA8">
        <w:rPr>
          <w:color w:val="auto"/>
        </w:rPr>
        <w:t xml:space="preserve"> Note. Model Rmsprop six-runs Results.</w:t>
      </w:r>
    </w:p>
    <w:p w14:paraId="2E21F2CF" w14:textId="0BD6D6DD" w:rsidR="00B1271D" w:rsidRDefault="00B1271D" w:rsidP="001A02EF">
      <w:pPr>
        <w:spacing w:before="100" w:beforeAutospacing="1" w:after="100" w:afterAutospacing="1" w:line="480" w:lineRule="auto"/>
        <w:rPr>
          <w:rFonts w:ascii="Times New Roman" w:eastAsia="Times New Roman" w:hAnsi="Times New Roman" w:cs="Times New Roman"/>
          <w:kern w:val="0"/>
          <w14:ligatures w14:val="none"/>
        </w:rPr>
      </w:pPr>
      <w:r>
        <w:rPr>
          <w:noProof/>
        </w:rPr>
        <w:drawing>
          <wp:inline distT="0" distB="0" distL="0" distR="0" wp14:anchorId="71460C62" wp14:editId="27560091">
            <wp:extent cx="3001479" cy="1599622"/>
            <wp:effectExtent l="0" t="0" r="8890" b="635"/>
            <wp:docPr id="576169782" name="Chart 2">
              <a:extLst xmlns:a="http://schemas.openxmlformats.org/drawingml/2006/main">
                <a:ext uri="{FF2B5EF4-FFF2-40B4-BE49-F238E27FC236}">
                  <a16:creationId xmlns:a16="http://schemas.microsoft.com/office/drawing/2014/main" id="{3F1F2EB4-8652-58E0-5949-0D4E6271BA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13CDC30" w14:textId="2A707DB8" w:rsidR="005B5C42" w:rsidRPr="00413BA8" w:rsidRDefault="005B5C42" w:rsidP="005B5C42">
      <w:pPr>
        <w:pStyle w:val="Caption"/>
        <w:keepNext/>
        <w:rPr>
          <w:color w:val="auto"/>
        </w:rPr>
      </w:pPr>
      <w:r w:rsidRPr="00413BA8">
        <w:rPr>
          <w:color w:val="auto"/>
        </w:rPr>
        <w:t xml:space="preserve">Table </w:t>
      </w:r>
      <w:r w:rsidRPr="00413BA8">
        <w:rPr>
          <w:color w:val="auto"/>
        </w:rPr>
        <w:fldChar w:fldCharType="begin"/>
      </w:r>
      <w:r w:rsidRPr="00413BA8">
        <w:rPr>
          <w:color w:val="auto"/>
        </w:rPr>
        <w:instrText xml:space="preserve"> SEQ Table \* ARABIC </w:instrText>
      </w:r>
      <w:r w:rsidRPr="00413BA8">
        <w:rPr>
          <w:color w:val="auto"/>
        </w:rPr>
        <w:fldChar w:fldCharType="separate"/>
      </w:r>
      <w:r w:rsidR="008B3E35">
        <w:rPr>
          <w:noProof/>
          <w:color w:val="auto"/>
        </w:rPr>
        <w:t>5</w:t>
      </w:r>
      <w:r w:rsidRPr="00413BA8">
        <w:rPr>
          <w:color w:val="auto"/>
        </w:rPr>
        <w:fldChar w:fldCharType="end"/>
      </w:r>
      <w:r w:rsidRPr="00413BA8">
        <w:rPr>
          <w:color w:val="auto"/>
        </w:rPr>
        <w:t xml:space="preserve"> Note. Model Adamw six-runs results.</w:t>
      </w:r>
    </w:p>
    <w:p w14:paraId="78826B68" w14:textId="26AB142A" w:rsidR="002A49BC" w:rsidRDefault="00063046" w:rsidP="001A02EF">
      <w:pPr>
        <w:spacing w:before="100" w:beforeAutospacing="1" w:after="100" w:afterAutospacing="1" w:line="480" w:lineRule="auto"/>
        <w:rPr>
          <w:rFonts w:ascii="Times New Roman" w:eastAsia="Times New Roman" w:hAnsi="Times New Roman" w:cs="Times New Roman"/>
          <w:kern w:val="0"/>
          <w14:ligatures w14:val="none"/>
        </w:rPr>
      </w:pPr>
      <w:r>
        <w:rPr>
          <w:noProof/>
        </w:rPr>
        <w:drawing>
          <wp:inline distT="0" distB="0" distL="0" distR="0" wp14:anchorId="7A34A8D7" wp14:editId="513E3777">
            <wp:extent cx="2967862" cy="1746147"/>
            <wp:effectExtent l="0" t="0" r="4445" b="6985"/>
            <wp:docPr id="1096675480" name="Chart 3">
              <a:extLst xmlns:a="http://schemas.openxmlformats.org/drawingml/2006/main">
                <a:ext uri="{FF2B5EF4-FFF2-40B4-BE49-F238E27FC236}">
                  <a16:creationId xmlns:a16="http://schemas.microsoft.com/office/drawing/2014/main" id="{18C17132-D30E-0EBF-7C6B-B0AD98FA37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8A952A9" w14:textId="77777777" w:rsidR="003F2F43" w:rsidRPr="00087BBA" w:rsidRDefault="003F2F43" w:rsidP="001A02EF">
      <w:pPr>
        <w:spacing w:before="100" w:beforeAutospacing="1" w:after="100" w:afterAutospacing="1" w:line="480" w:lineRule="auto"/>
        <w:rPr>
          <w:rFonts w:ascii="Times New Roman" w:eastAsia="Times New Roman" w:hAnsi="Times New Roman" w:cs="Times New Roman"/>
          <w:kern w:val="0"/>
          <w14:ligatures w14:val="none"/>
        </w:rPr>
      </w:pPr>
    </w:p>
    <w:p w14:paraId="60289C99" w14:textId="4573FDAA" w:rsidR="003A7F9C" w:rsidRDefault="00CD2414" w:rsidP="001A02EF">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CD2414">
        <w:rPr>
          <w:rFonts w:ascii="Times New Roman" w:eastAsia="Times New Roman" w:hAnsi="Times New Roman" w:cs="Times New Roman"/>
          <w:b/>
          <w:bCs/>
          <w:kern w:val="0"/>
          <w:u w:val="single"/>
          <w14:ligatures w14:val="none"/>
        </w:rPr>
        <w:t>Unsupervised (hierarchical clustering)</w:t>
      </w:r>
    </w:p>
    <w:p w14:paraId="7B4F0C87" w14:textId="3A1D2D2E" w:rsidR="00605184" w:rsidRPr="00605184" w:rsidRDefault="00605184" w:rsidP="00605184">
      <w:pPr>
        <w:spacing w:before="100" w:beforeAutospacing="1" w:after="100" w:afterAutospacing="1" w:line="480" w:lineRule="auto"/>
        <w:ind w:firstLine="720"/>
        <w:rPr>
          <w:rFonts w:eastAsia="Times New Roman"/>
          <w:kern w:val="0"/>
          <w14:ligatures w14:val="none"/>
        </w:rPr>
      </w:pPr>
      <w:r w:rsidRPr="00605184">
        <w:rPr>
          <w:rFonts w:eastAsia="Times New Roman"/>
          <w:kern w:val="0"/>
          <w14:ligatures w14:val="none"/>
        </w:rPr>
        <w:t xml:space="preserve">On structure quality, all three linkages produced </w:t>
      </w:r>
      <w:proofErr w:type="gramStart"/>
      <w:r w:rsidRPr="00605184">
        <w:rPr>
          <w:rFonts w:eastAsia="Times New Roman"/>
          <w:kern w:val="0"/>
          <w14:ligatures w14:val="none"/>
        </w:rPr>
        <w:t>very similar</w:t>
      </w:r>
      <w:proofErr w:type="gramEnd"/>
      <w:r w:rsidRPr="00605184">
        <w:rPr>
          <w:rFonts w:eastAsia="Times New Roman"/>
          <w:kern w:val="0"/>
          <w14:ligatures w14:val="none"/>
        </w:rPr>
        <w:t xml:space="preserve"> partitions on the standardized 10×10 grid features, but with a characteristic split between the two indices</w:t>
      </w:r>
      <w:r w:rsidR="00303002">
        <w:rPr>
          <w:rFonts w:eastAsia="Times New Roman"/>
          <w:kern w:val="0"/>
          <w14:ligatures w14:val="none"/>
        </w:rPr>
        <w:t xml:space="preserve"> </w:t>
      </w:r>
      <w:r w:rsidRPr="00605184">
        <w:rPr>
          <w:rFonts w:eastAsia="Times New Roman"/>
          <w:kern w:val="0"/>
          <w14:ligatures w14:val="none"/>
        </w:rPr>
        <w:t xml:space="preserve">report. Silhouette scores were highest for Complete (≈ 0.327), followed by Average (≈ 0.325) and then Ward (≈ 0.320). In contrast, Calinski–Harabasz (CH) favored Ward (≈ 43.61) over Average (≈ 41.87) and Complete (≈ 38.56). This divergence is textbook: Silhouette </w:t>
      </w:r>
      <w:r w:rsidRPr="00605184">
        <w:rPr>
          <w:rFonts w:eastAsia="Times New Roman"/>
          <w:kern w:val="0"/>
          <w14:ligatures w14:val="none"/>
        </w:rPr>
        <w:lastRenderedPageBreak/>
        <w:t xml:space="preserve">rewards well-separated, compact point assignments and can prefer tighter “shells” around clusters (where Complete linkage’s max-distance criterion helps), while CH emphasizes the ratio of between-cluster to within-cluster dispersion and often aligns with Ward’s explicit variance-minimization objective. Because fixed </w:t>
      </w:r>
      <m:oMath>
        <m:r>
          <w:rPr>
            <w:rFonts w:ascii="Cambria Math" w:eastAsia="Times New Roman" w:hAnsi="Cambria Math"/>
            <w:kern w:val="0"/>
            <w14:ligatures w14:val="none"/>
          </w:rPr>
          <m:t>k=3</m:t>
        </m:r>
      </m:oMath>
      <w:r w:rsidR="00303002">
        <w:rPr>
          <w:rFonts w:eastAsia="Times New Roman"/>
          <w:kern w:val="0"/>
          <w14:ligatures w14:val="none"/>
        </w:rPr>
        <w:t xml:space="preserve"> </w:t>
      </w:r>
      <w:r w:rsidRPr="00605184">
        <w:rPr>
          <w:rFonts w:eastAsia="Times New Roman"/>
          <w:kern w:val="0"/>
          <w14:ligatures w14:val="none"/>
        </w:rPr>
        <w:t>and standardized features, these differences are modest—practically, all three methods produce coherent clusters with near-parity in quality.</w:t>
      </w:r>
    </w:p>
    <w:p w14:paraId="03F71329" w14:textId="2211DC78" w:rsidR="00605184" w:rsidRDefault="00605184" w:rsidP="00605184">
      <w:pPr>
        <w:spacing w:before="100" w:beforeAutospacing="1" w:after="100" w:afterAutospacing="1" w:line="480" w:lineRule="auto"/>
        <w:rPr>
          <w:rFonts w:eastAsia="Times New Roman"/>
          <w:kern w:val="0"/>
          <w14:ligatures w14:val="none"/>
        </w:rPr>
      </w:pPr>
      <w:r w:rsidRPr="00605184">
        <w:rPr>
          <w:rFonts w:eastAsia="Times New Roman"/>
          <w:kern w:val="0"/>
          <w14:ligatures w14:val="none"/>
        </w:rPr>
        <w:t xml:space="preserve">Where the linkages diverge starkly is speed. Averaged across six repeats, Ward required about 0.036 s per fit, while Average and Complete finished in </w:t>
      </w:r>
      <w:proofErr w:type="gramStart"/>
      <w:r w:rsidRPr="00605184">
        <w:rPr>
          <w:rFonts w:eastAsia="Times New Roman"/>
          <w:kern w:val="0"/>
          <w14:ligatures w14:val="none"/>
        </w:rPr>
        <w:t>roughly 0.0011</w:t>
      </w:r>
      <w:proofErr w:type="gramEnd"/>
      <w:r w:rsidRPr="00605184">
        <w:rPr>
          <w:rFonts w:eastAsia="Times New Roman"/>
          <w:kern w:val="0"/>
          <w14:ligatures w14:val="none"/>
        </w:rPr>
        <w:t xml:space="preserve"> s and 0.0010 s, respectively—a ~30–35× speed advantage for the simpler linkages. The quality indices themselves were stable (identical up to rounding) across repeats, as expected for deterministic algorithms on a fixed dataset; the only variability was the usual millisecond-scale fit_time jitter from system scheduling. This makes the compute story unambiguous: if your goal is to cluster these features quickly at a fixed </w:t>
      </w:r>
      <m:oMath>
        <m:r>
          <w:rPr>
            <w:rFonts w:ascii="Cambria Math" w:eastAsia="Times New Roman" w:hAnsi="Cambria Math"/>
            <w:kern w:val="0"/>
            <w14:ligatures w14:val="none"/>
          </w:rPr>
          <m:t>k</m:t>
        </m:r>
      </m:oMath>
      <w:r w:rsidRPr="00605184">
        <w:rPr>
          <w:rFonts w:eastAsia="Times New Roman"/>
          <w:kern w:val="0"/>
          <w14:ligatures w14:val="none"/>
        </w:rPr>
        <w:t xml:space="preserve">, Average and Complete deliver </w:t>
      </w:r>
      <w:proofErr w:type="gramStart"/>
      <w:r w:rsidRPr="00605184">
        <w:rPr>
          <w:rFonts w:eastAsia="Times New Roman"/>
          <w:kern w:val="0"/>
          <w14:ligatures w14:val="none"/>
        </w:rPr>
        <w:t>essentially the</w:t>
      </w:r>
      <w:proofErr w:type="gramEnd"/>
      <w:r w:rsidRPr="00605184">
        <w:rPr>
          <w:rFonts w:eastAsia="Times New Roman"/>
          <w:kern w:val="0"/>
          <w14:ligatures w14:val="none"/>
        </w:rPr>
        <w:t xml:space="preserve"> same structural picture as Ward at a tiny fraction of the wall time.</w:t>
      </w:r>
      <w:r>
        <w:rPr>
          <w:rFonts w:eastAsia="Times New Roman"/>
          <w:kern w:val="0"/>
          <w14:ligatures w14:val="none"/>
        </w:rPr>
        <w:t xml:space="preserve"> </w:t>
      </w:r>
      <w:r w:rsidRPr="00605184">
        <w:rPr>
          <w:rFonts w:eastAsia="Times New Roman"/>
          <w:kern w:val="0"/>
          <w14:ligatures w14:val="none"/>
        </w:rPr>
        <w:t xml:space="preserve">Taken together, the results support a pragmatic recommendation for this small, scaled tabular setting. If you want a slightly higher Silhouette, choose Complete; if you prefer a slightly higher CH (and </w:t>
      </w:r>
      <w:proofErr w:type="gramStart"/>
      <w:r w:rsidRPr="00605184">
        <w:rPr>
          <w:rFonts w:eastAsia="Times New Roman"/>
          <w:kern w:val="0"/>
          <w14:ligatures w14:val="none"/>
        </w:rPr>
        <w:t>don’t</w:t>
      </w:r>
      <w:proofErr w:type="gramEnd"/>
      <w:r w:rsidRPr="00605184">
        <w:rPr>
          <w:rFonts w:eastAsia="Times New Roman"/>
          <w:kern w:val="0"/>
          <w14:ligatures w14:val="none"/>
        </w:rPr>
        <w:t xml:space="preserve"> mind the cost), Ward has a marginal edge. But for routine use—e.g., teaching labs or pipeline components where fit time matters—Average (and often Complete) offer the best speed–quality trade-off, preserving cluster interpretability while cutting compute by more than an order of magnitude.</w:t>
      </w:r>
    </w:p>
    <w:p w14:paraId="24D83437" w14:textId="0AE305FE" w:rsidR="008E638B" w:rsidRPr="008E638B" w:rsidRDefault="008E638B" w:rsidP="008E638B">
      <w:pPr>
        <w:pStyle w:val="Caption"/>
        <w:keepNext/>
        <w:rPr>
          <w:color w:val="auto"/>
        </w:rPr>
      </w:pPr>
      <w:r w:rsidRPr="008E638B">
        <w:rPr>
          <w:color w:val="auto"/>
        </w:rPr>
        <w:lastRenderedPageBreak/>
        <w:t xml:space="preserve">Table </w:t>
      </w:r>
      <w:r w:rsidRPr="008E638B">
        <w:rPr>
          <w:color w:val="auto"/>
        </w:rPr>
        <w:fldChar w:fldCharType="begin"/>
      </w:r>
      <w:r w:rsidRPr="008E638B">
        <w:rPr>
          <w:color w:val="auto"/>
        </w:rPr>
        <w:instrText xml:space="preserve"> SEQ Table \* ARABIC </w:instrText>
      </w:r>
      <w:r w:rsidRPr="008E638B">
        <w:rPr>
          <w:color w:val="auto"/>
        </w:rPr>
        <w:fldChar w:fldCharType="separate"/>
      </w:r>
      <w:r w:rsidR="008B3E35">
        <w:rPr>
          <w:noProof/>
          <w:color w:val="auto"/>
        </w:rPr>
        <w:t>6</w:t>
      </w:r>
      <w:r w:rsidRPr="008E638B">
        <w:rPr>
          <w:color w:val="auto"/>
        </w:rPr>
        <w:fldChar w:fldCharType="end"/>
      </w:r>
      <w:r w:rsidRPr="008E638B">
        <w:rPr>
          <w:color w:val="auto"/>
        </w:rPr>
        <w:t xml:space="preserve"> Note. Means of the </w:t>
      </w:r>
      <w:r w:rsidR="00CA555D" w:rsidRPr="008E638B">
        <w:rPr>
          <w:color w:val="auto"/>
        </w:rPr>
        <w:t>Hierarchical</w:t>
      </w:r>
      <w:r w:rsidRPr="008E638B">
        <w:rPr>
          <w:color w:val="auto"/>
        </w:rPr>
        <w:t xml:space="preserve"> clustering models.</w:t>
      </w:r>
    </w:p>
    <w:tbl>
      <w:tblPr>
        <w:tblW w:w="7300" w:type="dxa"/>
        <w:tblLook w:val="04A0" w:firstRow="1" w:lastRow="0" w:firstColumn="1" w:lastColumn="0" w:noHBand="0" w:noVBand="1"/>
      </w:tblPr>
      <w:tblGrid>
        <w:gridCol w:w="1116"/>
        <w:gridCol w:w="1868"/>
        <w:gridCol w:w="2515"/>
        <w:gridCol w:w="1801"/>
      </w:tblGrid>
      <w:tr w:rsidR="008E638B" w:rsidRPr="008E638B" w14:paraId="3F66729B" w14:textId="77777777" w:rsidTr="000D1D56">
        <w:trPr>
          <w:trHeight w:val="885"/>
        </w:trPr>
        <w:tc>
          <w:tcPr>
            <w:tcW w:w="1116" w:type="dxa"/>
            <w:tcBorders>
              <w:top w:val="single" w:sz="4" w:space="0" w:color="44B3E1"/>
              <w:left w:val="single" w:sz="4" w:space="0" w:color="44B3E1"/>
              <w:bottom w:val="single" w:sz="4" w:space="0" w:color="44B3E1"/>
              <w:right w:val="nil"/>
            </w:tcBorders>
            <w:shd w:val="clear" w:color="156082" w:fill="156082"/>
            <w:vAlign w:val="center"/>
            <w:hideMark/>
          </w:tcPr>
          <w:p w14:paraId="1507D8C9" w14:textId="77777777" w:rsidR="008E638B" w:rsidRPr="008E638B" w:rsidRDefault="008E638B" w:rsidP="008E638B">
            <w:pPr>
              <w:spacing w:after="0" w:line="240" w:lineRule="auto"/>
              <w:jc w:val="center"/>
              <w:rPr>
                <w:rFonts w:ascii="Aptos Narrow" w:eastAsia="Times New Roman" w:hAnsi="Aptos Narrow" w:cs="Times New Roman"/>
                <w:b/>
                <w:bCs/>
                <w:color w:val="FFFFFF"/>
                <w:kern w:val="0"/>
                <w:sz w:val="22"/>
                <w:szCs w:val="22"/>
                <w14:ligatures w14:val="none"/>
              </w:rPr>
            </w:pPr>
            <w:r w:rsidRPr="008E638B">
              <w:rPr>
                <w:rFonts w:ascii="Aptos Narrow" w:eastAsia="Times New Roman" w:hAnsi="Aptos Narrow" w:cs="Times New Roman"/>
                <w:b/>
                <w:bCs/>
                <w:color w:val="FFFFFF"/>
                <w:kern w:val="0"/>
                <w:sz w:val="22"/>
                <w:szCs w:val="22"/>
                <w14:ligatures w14:val="none"/>
              </w:rPr>
              <w:t>Linkage</w:t>
            </w:r>
          </w:p>
        </w:tc>
        <w:tc>
          <w:tcPr>
            <w:tcW w:w="1868" w:type="dxa"/>
            <w:tcBorders>
              <w:top w:val="single" w:sz="4" w:space="0" w:color="44B3E1"/>
              <w:left w:val="nil"/>
              <w:bottom w:val="single" w:sz="4" w:space="0" w:color="44B3E1"/>
              <w:right w:val="nil"/>
            </w:tcBorders>
            <w:shd w:val="clear" w:color="156082" w:fill="156082"/>
            <w:vAlign w:val="center"/>
            <w:hideMark/>
          </w:tcPr>
          <w:p w14:paraId="69144878" w14:textId="77777777" w:rsidR="008E638B" w:rsidRPr="008E638B" w:rsidRDefault="008E638B" w:rsidP="008E638B">
            <w:pPr>
              <w:spacing w:after="0" w:line="240" w:lineRule="auto"/>
              <w:jc w:val="center"/>
              <w:rPr>
                <w:rFonts w:ascii="Aptos Narrow" w:eastAsia="Times New Roman" w:hAnsi="Aptos Narrow" w:cs="Times New Roman"/>
                <w:b/>
                <w:bCs/>
                <w:color w:val="FFFFFF"/>
                <w:kern w:val="0"/>
                <w:sz w:val="22"/>
                <w:szCs w:val="22"/>
                <w14:ligatures w14:val="none"/>
              </w:rPr>
            </w:pPr>
            <w:r w:rsidRPr="008E638B">
              <w:rPr>
                <w:rFonts w:ascii="Aptos Narrow" w:eastAsia="Times New Roman" w:hAnsi="Aptos Narrow" w:cs="Times New Roman"/>
                <w:b/>
                <w:bCs/>
                <w:color w:val="FFFFFF"/>
                <w:kern w:val="0"/>
                <w:sz w:val="22"/>
                <w:szCs w:val="22"/>
                <w14:ligatures w14:val="none"/>
              </w:rPr>
              <w:t>Silhouette (mean)</w:t>
            </w:r>
          </w:p>
        </w:tc>
        <w:tc>
          <w:tcPr>
            <w:tcW w:w="2515" w:type="dxa"/>
            <w:tcBorders>
              <w:top w:val="single" w:sz="4" w:space="0" w:color="44B3E1"/>
              <w:left w:val="nil"/>
              <w:bottom w:val="single" w:sz="4" w:space="0" w:color="44B3E1"/>
              <w:right w:val="nil"/>
            </w:tcBorders>
            <w:shd w:val="clear" w:color="156082" w:fill="156082"/>
            <w:vAlign w:val="center"/>
            <w:hideMark/>
          </w:tcPr>
          <w:p w14:paraId="4A2D1F4D" w14:textId="77777777" w:rsidR="008E638B" w:rsidRPr="008E638B" w:rsidRDefault="008E638B" w:rsidP="008E638B">
            <w:pPr>
              <w:spacing w:after="0" w:line="240" w:lineRule="auto"/>
              <w:jc w:val="center"/>
              <w:rPr>
                <w:rFonts w:ascii="Aptos Narrow" w:eastAsia="Times New Roman" w:hAnsi="Aptos Narrow" w:cs="Times New Roman"/>
                <w:b/>
                <w:bCs/>
                <w:color w:val="FFFFFF"/>
                <w:kern w:val="0"/>
                <w:sz w:val="22"/>
                <w:szCs w:val="22"/>
                <w14:ligatures w14:val="none"/>
              </w:rPr>
            </w:pPr>
            <w:r w:rsidRPr="008E638B">
              <w:rPr>
                <w:rFonts w:ascii="Aptos Narrow" w:eastAsia="Times New Roman" w:hAnsi="Aptos Narrow" w:cs="Times New Roman"/>
                <w:b/>
                <w:bCs/>
                <w:color w:val="FFFFFF"/>
                <w:kern w:val="0"/>
                <w:sz w:val="22"/>
                <w:szCs w:val="22"/>
                <w14:ligatures w14:val="none"/>
              </w:rPr>
              <w:t>Calinski-Harabasz (mean)</w:t>
            </w:r>
          </w:p>
        </w:tc>
        <w:tc>
          <w:tcPr>
            <w:tcW w:w="1801" w:type="dxa"/>
            <w:tcBorders>
              <w:top w:val="single" w:sz="4" w:space="0" w:color="44B3E1"/>
              <w:left w:val="nil"/>
              <w:bottom w:val="single" w:sz="4" w:space="0" w:color="44B3E1"/>
              <w:right w:val="single" w:sz="4" w:space="0" w:color="44B3E1"/>
            </w:tcBorders>
            <w:shd w:val="clear" w:color="156082" w:fill="156082"/>
            <w:vAlign w:val="center"/>
            <w:hideMark/>
          </w:tcPr>
          <w:p w14:paraId="4016A28B" w14:textId="77777777" w:rsidR="008E638B" w:rsidRPr="008E638B" w:rsidRDefault="008E638B" w:rsidP="008E638B">
            <w:pPr>
              <w:spacing w:after="0" w:line="240" w:lineRule="auto"/>
              <w:jc w:val="center"/>
              <w:rPr>
                <w:rFonts w:ascii="Aptos Narrow" w:eastAsia="Times New Roman" w:hAnsi="Aptos Narrow" w:cs="Times New Roman"/>
                <w:b/>
                <w:bCs/>
                <w:color w:val="FFFFFF"/>
                <w:kern w:val="0"/>
                <w:sz w:val="22"/>
                <w:szCs w:val="22"/>
                <w14:ligatures w14:val="none"/>
              </w:rPr>
            </w:pPr>
            <w:r w:rsidRPr="008E638B">
              <w:rPr>
                <w:rFonts w:ascii="Aptos Narrow" w:eastAsia="Times New Roman" w:hAnsi="Aptos Narrow" w:cs="Times New Roman"/>
                <w:b/>
                <w:bCs/>
                <w:color w:val="FFFFFF"/>
                <w:kern w:val="0"/>
                <w:sz w:val="22"/>
                <w:szCs w:val="22"/>
                <w14:ligatures w14:val="none"/>
              </w:rPr>
              <w:t>Fit time (s, mean)</w:t>
            </w:r>
          </w:p>
        </w:tc>
      </w:tr>
      <w:tr w:rsidR="008E638B" w:rsidRPr="008E638B" w14:paraId="580389C1" w14:textId="77777777" w:rsidTr="000D1D56">
        <w:trPr>
          <w:trHeight w:val="295"/>
        </w:trPr>
        <w:tc>
          <w:tcPr>
            <w:tcW w:w="1116" w:type="dxa"/>
            <w:tcBorders>
              <w:top w:val="single" w:sz="4" w:space="0" w:color="44B3E1"/>
              <w:left w:val="single" w:sz="4" w:space="0" w:color="44B3E1"/>
              <w:bottom w:val="single" w:sz="4" w:space="0" w:color="44B3E1"/>
              <w:right w:val="nil"/>
            </w:tcBorders>
            <w:shd w:val="clear" w:color="C0E6F5" w:fill="C0E6F5"/>
            <w:vAlign w:val="center"/>
            <w:hideMark/>
          </w:tcPr>
          <w:p w14:paraId="5847826B" w14:textId="77777777" w:rsidR="008E638B" w:rsidRPr="008E638B" w:rsidRDefault="008E638B" w:rsidP="008E638B">
            <w:pPr>
              <w:spacing w:after="0" w:line="240" w:lineRule="auto"/>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Ward</w:t>
            </w:r>
          </w:p>
        </w:tc>
        <w:tc>
          <w:tcPr>
            <w:tcW w:w="1868" w:type="dxa"/>
            <w:tcBorders>
              <w:top w:val="single" w:sz="4" w:space="0" w:color="44B3E1"/>
              <w:left w:val="nil"/>
              <w:bottom w:val="single" w:sz="4" w:space="0" w:color="44B3E1"/>
              <w:right w:val="nil"/>
            </w:tcBorders>
            <w:shd w:val="clear" w:color="C0E6F5" w:fill="C0E6F5"/>
            <w:vAlign w:val="center"/>
            <w:hideMark/>
          </w:tcPr>
          <w:p w14:paraId="4A63221B" w14:textId="77777777" w:rsidR="008E638B" w:rsidRPr="008E638B" w:rsidRDefault="008E638B" w:rsidP="008E638B">
            <w:pPr>
              <w:spacing w:after="0" w:line="240" w:lineRule="auto"/>
              <w:jc w:val="right"/>
              <w:rPr>
                <w:rFonts w:ascii="Aptos Narrow" w:eastAsia="Times New Roman" w:hAnsi="Aptos Narrow" w:cs="Times New Roman"/>
                <w:color w:val="000000"/>
                <w:kern w:val="0"/>
                <w:sz w:val="22"/>
                <w:szCs w:val="22"/>
                <w14:ligatures w14:val="none"/>
              </w:rPr>
            </w:pPr>
            <w:r w:rsidRPr="008E638B">
              <w:rPr>
                <w:rFonts w:ascii="Aptos Narrow" w:eastAsia="Times New Roman" w:hAnsi="Aptos Narrow" w:cs="Times New Roman"/>
                <w:color w:val="000000"/>
                <w:kern w:val="0"/>
                <w:sz w:val="22"/>
                <w:szCs w:val="22"/>
                <w14:ligatures w14:val="none"/>
              </w:rPr>
              <w:t>0.32045</w:t>
            </w:r>
          </w:p>
        </w:tc>
        <w:tc>
          <w:tcPr>
            <w:tcW w:w="2515" w:type="dxa"/>
            <w:tcBorders>
              <w:top w:val="single" w:sz="4" w:space="0" w:color="44B3E1"/>
              <w:left w:val="nil"/>
              <w:bottom w:val="single" w:sz="4" w:space="0" w:color="44B3E1"/>
              <w:right w:val="nil"/>
            </w:tcBorders>
            <w:shd w:val="clear" w:color="C0E6F5" w:fill="C0E6F5"/>
            <w:vAlign w:val="center"/>
            <w:hideMark/>
          </w:tcPr>
          <w:p w14:paraId="58203A7A" w14:textId="77777777" w:rsidR="008E638B" w:rsidRPr="008E638B" w:rsidRDefault="008E638B" w:rsidP="008E638B">
            <w:pPr>
              <w:spacing w:after="0" w:line="240" w:lineRule="auto"/>
              <w:jc w:val="right"/>
              <w:rPr>
                <w:rFonts w:ascii="Aptos Narrow" w:eastAsia="Times New Roman" w:hAnsi="Aptos Narrow" w:cs="Times New Roman"/>
                <w:color w:val="000000"/>
                <w:kern w:val="0"/>
                <w:sz w:val="22"/>
                <w:szCs w:val="22"/>
                <w14:ligatures w14:val="none"/>
              </w:rPr>
            </w:pPr>
            <w:r w:rsidRPr="008E638B">
              <w:rPr>
                <w:rFonts w:ascii="Aptos Narrow" w:eastAsia="Times New Roman" w:hAnsi="Aptos Narrow" w:cs="Times New Roman"/>
                <w:color w:val="000000"/>
                <w:kern w:val="0"/>
                <w:sz w:val="22"/>
                <w:szCs w:val="22"/>
                <w14:ligatures w14:val="none"/>
              </w:rPr>
              <w:t>43.614</w:t>
            </w:r>
          </w:p>
        </w:tc>
        <w:tc>
          <w:tcPr>
            <w:tcW w:w="1801" w:type="dxa"/>
            <w:tcBorders>
              <w:top w:val="single" w:sz="4" w:space="0" w:color="44B3E1"/>
              <w:left w:val="nil"/>
              <w:bottom w:val="single" w:sz="4" w:space="0" w:color="44B3E1"/>
              <w:right w:val="single" w:sz="4" w:space="0" w:color="44B3E1"/>
            </w:tcBorders>
            <w:shd w:val="clear" w:color="C0E6F5" w:fill="C0E6F5"/>
            <w:vAlign w:val="center"/>
            <w:hideMark/>
          </w:tcPr>
          <w:p w14:paraId="67703DE6" w14:textId="77777777" w:rsidR="008E638B" w:rsidRPr="008E638B" w:rsidRDefault="008E638B" w:rsidP="008E638B">
            <w:pPr>
              <w:spacing w:after="0" w:line="240" w:lineRule="auto"/>
              <w:jc w:val="right"/>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0.03632</w:t>
            </w:r>
          </w:p>
        </w:tc>
      </w:tr>
      <w:tr w:rsidR="008E638B" w:rsidRPr="008E638B" w14:paraId="36000454" w14:textId="77777777" w:rsidTr="000D1D56">
        <w:trPr>
          <w:trHeight w:val="295"/>
        </w:trPr>
        <w:tc>
          <w:tcPr>
            <w:tcW w:w="1116" w:type="dxa"/>
            <w:tcBorders>
              <w:top w:val="single" w:sz="4" w:space="0" w:color="44B3E1"/>
              <w:left w:val="single" w:sz="4" w:space="0" w:color="44B3E1"/>
              <w:bottom w:val="single" w:sz="4" w:space="0" w:color="44B3E1"/>
              <w:right w:val="nil"/>
            </w:tcBorders>
            <w:vAlign w:val="center"/>
            <w:hideMark/>
          </w:tcPr>
          <w:p w14:paraId="1AC88BDB" w14:textId="77777777" w:rsidR="008E638B" w:rsidRPr="008E638B" w:rsidRDefault="008E638B" w:rsidP="008E638B">
            <w:pPr>
              <w:spacing w:after="0" w:line="240" w:lineRule="auto"/>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Average</w:t>
            </w:r>
          </w:p>
        </w:tc>
        <w:tc>
          <w:tcPr>
            <w:tcW w:w="1868" w:type="dxa"/>
            <w:tcBorders>
              <w:top w:val="single" w:sz="4" w:space="0" w:color="44B3E1"/>
              <w:left w:val="nil"/>
              <w:bottom w:val="single" w:sz="4" w:space="0" w:color="44B3E1"/>
              <w:right w:val="nil"/>
            </w:tcBorders>
            <w:vAlign w:val="center"/>
            <w:hideMark/>
          </w:tcPr>
          <w:p w14:paraId="1AAA02C3" w14:textId="77777777" w:rsidR="008E638B" w:rsidRPr="008E638B" w:rsidRDefault="008E638B" w:rsidP="008E638B">
            <w:pPr>
              <w:spacing w:after="0" w:line="240" w:lineRule="auto"/>
              <w:jc w:val="right"/>
              <w:rPr>
                <w:rFonts w:ascii="Aptos Narrow" w:eastAsia="Times New Roman" w:hAnsi="Aptos Narrow" w:cs="Times New Roman"/>
                <w:color w:val="000000"/>
                <w:kern w:val="0"/>
                <w:sz w:val="22"/>
                <w:szCs w:val="22"/>
                <w14:ligatures w14:val="none"/>
              </w:rPr>
            </w:pPr>
            <w:r w:rsidRPr="008E638B">
              <w:rPr>
                <w:rFonts w:ascii="Aptos Narrow" w:eastAsia="Times New Roman" w:hAnsi="Aptos Narrow" w:cs="Times New Roman"/>
                <w:color w:val="000000"/>
                <w:kern w:val="0"/>
                <w:sz w:val="22"/>
                <w:szCs w:val="22"/>
                <w14:ligatures w14:val="none"/>
              </w:rPr>
              <w:t>0.32458</w:t>
            </w:r>
          </w:p>
        </w:tc>
        <w:tc>
          <w:tcPr>
            <w:tcW w:w="2515" w:type="dxa"/>
            <w:tcBorders>
              <w:top w:val="single" w:sz="4" w:space="0" w:color="44B3E1"/>
              <w:left w:val="nil"/>
              <w:bottom w:val="single" w:sz="4" w:space="0" w:color="44B3E1"/>
              <w:right w:val="nil"/>
            </w:tcBorders>
            <w:vAlign w:val="center"/>
            <w:hideMark/>
          </w:tcPr>
          <w:p w14:paraId="0738C125" w14:textId="77777777" w:rsidR="008E638B" w:rsidRPr="008E638B" w:rsidRDefault="008E638B" w:rsidP="008E638B">
            <w:pPr>
              <w:spacing w:after="0" w:line="240" w:lineRule="auto"/>
              <w:jc w:val="right"/>
              <w:rPr>
                <w:rFonts w:ascii="Aptos Narrow" w:eastAsia="Times New Roman" w:hAnsi="Aptos Narrow" w:cs="Times New Roman"/>
                <w:color w:val="000000"/>
                <w:kern w:val="0"/>
                <w:sz w:val="22"/>
                <w:szCs w:val="22"/>
                <w14:ligatures w14:val="none"/>
              </w:rPr>
            </w:pPr>
            <w:r w:rsidRPr="008E638B">
              <w:rPr>
                <w:rFonts w:ascii="Aptos Narrow" w:eastAsia="Times New Roman" w:hAnsi="Aptos Narrow" w:cs="Times New Roman"/>
                <w:color w:val="000000"/>
                <w:kern w:val="0"/>
                <w:sz w:val="22"/>
                <w:szCs w:val="22"/>
                <w14:ligatures w14:val="none"/>
              </w:rPr>
              <w:t>41.868</w:t>
            </w:r>
          </w:p>
        </w:tc>
        <w:tc>
          <w:tcPr>
            <w:tcW w:w="1801" w:type="dxa"/>
            <w:tcBorders>
              <w:top w:val="single" w:sz="4" w:space="0" w:color="44B3E1"/>
              <w:left w:val="nil"/>
              <w:bottom w:val="single" w:sz="4" w:space="0" w:color="44B3E1"/>
              <w:right w:val="single" w:sz="4" w:space="0" w:color="44B3E1"/>
            </w:tcBorders>
            <w:vAlign w:val="center"/>
            <w:hideMark/>
          </w:tcPr>
          <w:p w14:paraId="275654CD" w14:textId="77777777" w:rsidR="008E638B" w:rsidRPr="008E638B" w:rsidRDefault="008E638B" w:rsidP="008E638B">
            <w:pPr>
              <w:spacing w:after="0" w:line="240" w:lineRule="auto"/>
              <w:jc w:val="right"/>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0.00108</w:t>
            </w:r>
          </w:p>
        </w:tc>
      </w:tr>
      <w:tr w:rsidR="008E638B" w:rsidRPr="008E638B" w14:paraId="0654A387" w14:textId="77777777" w:rsidTr="000D1D56">
        <w:trPr>
          <w:trHeight w:val="590"/>
        </w:trPr>
        <w:tc>
          <w:tcPr>
            <w:tcW w:w="1116" w:type="dxa"/>
            <w:tcBorders>
              <w:top w:val="single" w:sz="4" w:space="0" w:color="44B3E1"/>
              <w:left w:val="single" w:sz="4" w:space="0" w:color="44B3E1"/>
              <w:bottom w:val="single" w:sz="4" w:space="0" w:color="44B3E1"/>
              <w:right w:val="nil"/>
            </w:tcBorders>
            <w:shd w:val="clear" w:color="C0E6F5" w:fill="C0E6F5"/>
            <w:vAlign w:val="center"/>
            <w:hideMark/>
          </w:tcPr>
          <w:p w14:paraId="39B2EBC6" w14:textId="77777777" w:rsidR="008E638B" w:rsidRPr="008E638B" w:rsidRDefault="008E638B" w:rsidP="008E638B">
            <w:pPr>
              <w:spacing w:after="0" w:line="240" w:lineRule="auto"/>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Complete</w:t>
            </w:r>
          </w:p>
        </w:tc>
        <w:tc>
          <w:tcPr>
            <w:tcW w:w="1868" w:type="dxa"/>
            <w:tcBorders>
              <w:top w:val="single" w:sz="4" w:space="0" w:color="44B3E1"/>
              <w:left w:val="nil"/>
              <w:bottom w:val="single" w:sz="4" w:space="0" w:color="44B3E1"/>
              <w:right w:val="nil"/>
            </w:tcBorders>
            <w:shd w:val="clear" w:color="C0E6F5" w:fill="C0E6F5"/>
            <w:vAlign w:val="center"/>
            <w:hideMark/>
          </w:tcPr>
          <w:p w14:paraId="200BDBEE" w14:textId="77777777" w:rsidR="008E638B" w:rsidRPr="008E638B" w:rsidRDefault="008E638B" w:rsidP="008E638B">
            <w:pPr>
              <w:spacing w:after="0" w:line="240" w:lineRule="auto"/>
              <w:jc w:val="right"/>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0.32713</w:t>
            </w:r>
          </w:p>
        </w:tc>
        <w:tc>
          <w:tcPr>
            <w:tcW w:w="2515" w:type="dxa"/>
            <w:tcBorders>
              <w:top w:val="single" w:sz="4" w:space="0" w:color="44B3E1"/>
              <w:left w:val="nil"/>
              <w:bottom w:val="single" w:sz="4" w:space="0" w:color="44B3E1"/>
              <w:right w:val="nil"/>
            </w:tcBorders>
            <w:shd w:val="clear" w:color="C0E6F5" w:fill="C0E6F5"/>
            <w:vAlign w:val="center"/>
            <w:hideMark/>
          </w:tcPr>
          <w:p w14:paraId="0200FA81" w14:textId="77777777" w:rsidR="008E638B" w:rsidRPr="008E638B" w:rsidRDefault="008E638B" w:rsidP="008E638B">
            <w:pPr>
              <w:spacing w:after="0" w:line="240" w:lineRule="auto"/>
              <w:jc w:val="right"/>
              <w:rPr>
                <w:rFonts w:ascii="Aptos Narrow" w:eastAsia="Times New Roman" w:hAnsi="Aptos Narrow" w:cs="Times New Roman"/>
                <w:color w:val="000000"/>
                <w:kern w:val="0"/>
                <w:sz w:val="22"/>
                <w:szCs w:val="22"/>
                <w14:ligatures w14:val="none"/>
              </w:rPr>
            </w:pPr>
            <w:r w:rsidRPr="008E638B">
              <w:rPr>
                <w:rFonts w:ascii="Aptos Narrow" w:eastAsia="Times New Roman" w:hAnsi="Aptos Narrow" w:cs="Times New Roman"/>
                <w:color w:val="000000"/>
                <w:kern w:val="0"/>
                <w:sz w:val="22"/>
                <w:szCs w:val="22"/>
                <w14:ligatures w14:val="none"/>
              </w:rPr>
              <w:t>38.556</w:t>
            </w:r>
          </w:p>
        </w:tc>
        <w:tc>
          <w:tcPr>
            <w:tcW w:w="1801" w:type="dxa"/>
            <w:tcBorders>
              <w:top w:val="single" w:sz="4" w:space="0" w:color="44B3E1"/>
              <w:left w:val="nil"/>
              <w:bottom w:val="single" w:sz="4" w:space="0" w:color="44B3E1"/>
              <w:right w:val="single" w:sz="4" w:space="0" w:color="44B3E1"/>
            </w:tcBorders>
            <w:shd w:val="clear" w:color="C0E6F5" w:fill="C0E6F5"/>
            <w:vAlign w:val="center"/>
            <w:hideMark/>
          </w:tcPr>
          <w:p w14:paraId="7A96CD73" w14:textId="77777777" w:rsidR="008E638B" w:rsidRPr="008E638B" w:rsidRDefault="008E638B" w:rsidP="008E638B">
            <w:pPr>
              <w:spacing w:after="0" w:line="240" w:lineRule="auto"/>
              <w:jc w:val="right"/>
              <w:rPr>
                <w:rFonts w:ascii="Aptos Narrow" w:eastAsia="Times New Roman" w:hAnsi="Aptos Narrow" w:cs="Times New Roman"/>
                <w:b/>
                <w:bCs/>
                <w:color w:val="000000"/>
                <w:kern w:val="0"/>
                <w:sz w:val="22"/>
                <w:szCs w:val="22"/>
                <w14:ligatures w14:val="none"/>
              </w:rPr>
            </w:pPr>
            <w:r w:rsidRPr="008E638B">
              <w:rPr>
                <w:rFonts w:ascii="Aptos Narrow" w:eastAsia="Times New Roman" w:hAnsi="Aptos Narrow" w:cs="Times New Roman"/>
                <w:b/>
                <w:bCs/>
                <w:color w:val="000000"/>
                <w:kern w:val="0"/>
                <w:sz w:val="22"/>
                <w:szCs w:val="22"/>
                <w14:ligatures w14:val="none"/>
              </w:rPr>
              <w:t>0.00097</w:t>
            </w:r>
          </w:p>
        </w:tc>
      </w:tr>
    </w:tbl>
    <w:p w14:paraId="44329D92" w14:textId="4C51CBE7" w:rsidR="009C56A1" w:rsidRPr="009C56A1" w:rsidRDefault="009C56A1" w:rsidP="009C56A1">
      <w:pPr>
        <w:pStyle w:val="Caption"/>
        <w:keepNext/>
        <w:rPr>
          <w:color w:val="auto"/>
        </w:rPr>
      </w:pPr>
      <w:r w:rsidRPr="009C56A1">
        <w:rPr>
          <w:color w:val="auto"/>
        </w:rPr>
        <w:t xml:space="preserve">Table </w:t>
      </w:r>
      <w:r w:rsidRPr="009C56A1">
        <w:rPr>
          <w:color w:val="auto"/>
        </w:rPr>
        <w:fldChar w:fldCharType="begin"/>
      </w:r>
      <w:r w:rsidRPr="009C56A1">
        <w:rPr>
          <w:color w:val="auto"/>
        </w:rPr>
        <w:instrText xml:space="preserve"> SEQ Table \* ARABIC </w:instrText>
      </w:r>
      <w:r w:rsidRPr="009C56A1">
        <w:rPr>
          <w:color w:val="auto"/>
        </w:rPr>
        <w:fldChar w:fldCharType="separate"/>
      </w:r>
      <w:r w:rsidR="008B3E35">
        <w:rPr>
          <w:noProof/>
          <w:color w:val="auto"/>
        </w:rPr>
        <w:t>7</w:t>
      </w:r>
      <w:r w:rsidRPr="009C56A1">
        <w:rPr>
          <w:color w:val="auto"/>
        </w:rPr>
        <w:fldChar w:fldCharType="end"/>
      </w:r>
      <w:r w:rsidRPr="009C56A1">
        <w:rPr>
          <w:color w:val="auto"/>
        </w:rPr>
        <w:t xml:space="preserve"> Ward model Results for the six-runs.</w:t>
      </w:r>
    </w:p>
    <w:p w14:paraId="4731E61C" w14:textId="77777777" w:rsidR="000D1D56" w:rsidRDefault="000D1D56" w:rsidP="00605184">
      <w:pPr>
        <w:spacing w:before="100" w:beforeAutospacing="1" w:after="100" w:afterAutospacing="1" w:line="480" w:lineRule="auto"/>
        <w:rPr>
          <w:rFonts w:eastAsia="Times New Roman"/>
          <w:kern w:val="0"/>
          <w14:ligatures w14:val="none"/>
        </w:rPr>
      </w:pPr>
      <w:r>
        <w:rPr>
          <w:noProof/>
        </w:rPr>
        <w:drawing>
          <wp:inline distT="0" distB="0" distL="0" distR="0" wp14:anchorId="2BC59D2E" wp14:editId="572BB797">
            <wp:extent cx="2864971" cy="1834778"/>
            <wp:effectExtent l="0" t="0" r="12065" b="13335"/>
            <wp:docPr id="125981263" name="Chart 1">
              <a:extLst xmlns:a="http://schemas.openxmlformats.org/drawingml/2006/main">
                <a:ext uri="{FF2B5EF4-FFF2-40B4-BE49-F238E27FC236}">
                  <a16:creationId xmlns:a16="http://schemas.microsoft.com/office/drawing/2014/main" id="{264E1108-1D0C-81F0-5079-7C58A61763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F39D2EA" w14:textId="25C57985" w:rsidR="005D7CF7" w:rsidRPr="005D7CF7" w:rsidRDefault="005D7CF7" w:rsidP="005D7CF7">
      <w:pPr>
        <w:pStyle w:val="Caption"/>
        <w:keepNext/>
        <w:rPr>
          <w:color w:val="auto"/>
        </w:rPr>
      </w:pPr>
      <w:r w:rsidRPr="005D7CF7">
        <w:rPr>
          <w:color w:val="auto"/>
        </w:rPr>
        <w:t xml:space="preserve">Table </w:t>
      </w:r>
      <w:r w:rsidRPr="005D7CF7">
        <w:rPr>
          <w:color w:val="auto"/>
        </w:rPr>
        <w:fldChar w:fldCharType="begin"/>
      </w:r>
      <w:r w:rsidRPr="005D7CF7">
        <w:rPr>
          <w:color w:val="auto"/>
        </w:rPr>
        <w:instrText xml:space="preserve"> SEQ Table \* ARABIC </w:instrText>
      </w:r>
      <w:r w:rsidRPr="005D7CF7">
        <w:rPr>
          <w:color w:val="auto"/>
        </w:rPr>
        <w:fldChar w:fldCharType="separate"/>
      </w:r>
      <w:r w:rsidR="008B3E35">
        <w:rPr>
          <w:noProof/>
          <w:color w:val="auto"/>
        </w:rPr>
        <w:t>8</w:t>
      </w:r>
      <w:r w:rsidRPr="005D7CF7">
        <w:rPr>
          <w:color w:val="auto"/>
        </w:rPr>
        <w:fldChar w:fldCharType="end"/>
      </w:r>
      <w:r w:rsidRPr="005D7CF7">
        <w:rPr>
          <w:color w:val="auto"/>
        </w:rPr>
        <w:t xml:space="preserve"> Note. Average model results for the six-runs.</w:t>
      </w:r>
    </w:p>
    <w:p w14:paraId="60070E17" w14:textId="76376BDD" w:rsidR="000D1D56" w:rsidRDefault="000D1D56" w:rsidP="00605184">
      <w:pPr>
        <w:spacing w:before="100" w:beforeAutospacing="1" w:after="100" w:afterAutospacing="1" w:line="480" w:lineRule="auto"/>
        <w:rPr>
          <w:rFonts w:eastAsia="Times New Roman"/>
          <w:kern w:val="0"/>
          <w14:ligatures w14:val="none"/>
        </w:rPr>
      </w:pPr>
      <w:r>
        <w:rPr>
          <w:noProof/>
        </w:rPr>
        <w:drawing>
          <wp:inline distT="0" distB="0" distL="0" distR="0" wp14:anchorId="432EF971" wp14:editId="7C2438DE">
            <wp:extent cx="2967691" cy="1588249"/>
            <wp:effectExtent l="0" t="0" r="4445" b="12065"/>
            <wp:docPr id="658512746" name="Chart 2">
              <a:extLst xmlns:a="http://schemas.openxmlformats.org/drawingml/2006/main">
                <a:ext uri="{FF2B5EF4-FFF2-40B4-BE49-F238E27FC236}">
                  <a16:creationId xmlns:a16="http://schemas.microsoft.com/office/drawing/2014/main" id="{BF971827-C855-54B8-D34A-16D1094427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8B0AB90" w14:textId="60E1A05E" w:rsidR="005D7CF7" w:rsidRPr="005D7CF7" w:rsidRDefault="005D7CF7" w:rsidP="005D7CF7">
      <w:pPr>
        <w:pStyle w:val="Caption"/>
        <w:keepNext/>
        <w:rPr>
          <w:color w:val="auto"/>
        </w:rPr>
      </w:pPr>
      <w:r w:rsidRPr="005D7CF7">
        <w:rPr>
          <w:color w:val="auto"/>
        </w:rPr>
        <w:lastRenderedPageBreak/>
        <w:t xml:space="preserve">Table </w:t>
      </w:r>
      <w:r w:rsidRPr="005D7CF7">
        <w:rPr>
          <w:color w:val="auto"/>
        </w:rPr>
        <w:fldChar w:fldCharType="begin"/>
      </w:r>
      <w:r w:rsidRPr="005D7CF7">
        <w:rPr>
          <w:color w:val="auto"/>
        </w:rPr>
        <w:instrText xml:space="preserve"> SEQ Table \* ARABIC </w:instrText>
      </w:r>
      <w:r w:rsidRPr="005D7CF7">
        <w:rPr>
          <w:color w:val="auto"/>
        </w:rPr>
        <w:fldChar w:fldCharType="separate"/>
      </w:r>
      <w:r w:rsidR="008B3E35">
        <w:rPr>
          <w:noProof/>
          <w:color w:val="auto"/>
        </w:rPr>
        <w:t>9</w:t>
      </w:r>
      <w:r w:rsidRPr="005D7CF7">
        <w:rPr>
          <w:color w:val="auto"/>
        </w:rPr>
        <w:fldChar w:fldCharType="end"/>
      </w:r>
      <w:r w:rsidRPr="005D7CF7">
        <w:rPr>
          <w:color w:val="auto"/>
        </w:rPr>
        <w:t xml:space="preserve"> Note. Complete model results for six-runs.</w:t>
      </w:r>
    </w:p>
    <w:p w14:paraId="7C7E7310" w14:textId="5345ADAA" w:rsidR="005D7CF7" w:rsidRDefault="005D7CF7" w:rsidP="00605184">
      <w:pPr>
        <w:spacing w:before="100" w:beforeAutospacing="1" w:after="100" w:afterAutospacing="1" w:line="480" w:lineRule="auto"/>
        <w:rPr>
          <w:rFonts w:eastAsia="Times New Roman"/>
          <w:kern w:val="0"/>
          <w14:ligatures w14:val="none"/>
        </w:rPr>
      </w:pPr>
      <w:r>
        <w:rPr>
          <w:noProof/>
        </w:rPr>
        <w:drawing>
          <wp:inline distT="0" distB="0" distL="0" distR="0" wp14:anchorId="33242FE5" wp14:editId="0E4E3591">
            <wp:extent cx="3382309" cy="1946835"/>
            <wp:effectExtent l="0" t="0" r="8890" b="15875"/>
            <wp:docPr id="1680659470" name="Chart 3">
              <a:extLst xmlns:a="http://schemas.openxmlformats.org/drawingml/2006/main">
                <a:ext uri="{FF2B5EF4-FFF2-40B4-BE49-F238E27FC236}">
                  <a16:creationId xmlns:a16="http://schemas.microsoft.com/office/drawing/2014/main" id="{FB1247D0-A305-F5BC-F164-7C17607D6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44B5368" w14:textId="2E6D5C91" w:rsidR="006576C3" w:rsidRPr="00605184" w:rsidRDefault="006576C3" w:rsidP="00605184">
      <w:pPr>
        <w:spacing w:before="100" w:beforeAutospacing="1" w:after="100" w:afterAutospacing="1" w:line="480" w:lineRule="auto"/>
        <w:rPr>
          <w:rFonts w:eastAsia="Times New Roman"/>
          <w:kern w:val="0"/>
          <w14:ligatures w14:val="none"/>
        </w:rPr>
      </w:pPr>
    </w:p>
    <w:p w14:paraId="6493B2B3" w14:textId="46FE0B25" w:rsidR="00FA15DC" w:rsidRDefault="006D59D4" w:rsidP="00E66616">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6D59D4">
        <w:rPr>
          <w:rFonts w:ascii="Times New Roman" w:eastAsia="Times New Roman" w:hAnsi="Times New Roman" w:cs="Times New Roman"/>
          <w:b/>
          <w:bCs/>
          <w:kern w:val="0"/>
          <w:u w:val="single"/>
          <w14:ligatures w14:val="none"/>
        </w:rPr>
        <w:t>Reinforcement Learning (tabular Q)</w:t>
      </w:r>
    </w:p>
    <w:p w14:paraId="7C521DAA" w14:textId="75E674FA" w:rsidR="009E12E6" w:rsidRPr="009E12E6" w:rsidRDefault="00303002" w:rsidP="009E12E6">
      <w:pPr>
        <w:spacing w:before="100" w:beforeAutospacing="1" w:after="100" w:afterAutospacing="1" w:line="480" w:lineRule="auto"/>
        <w:ind w:firstLine="720"/>
        <w:rPr>
          <w:rFonts w:eastAsia="Times New Roman"/>
          <w:kern w:val="0"/>
          <w14:ligatures w14:val="none"/>
        </w:rPr>
      </w:pPr>
      <w:r>
        <w:rPr>
          <w:rFonts w:eastAsia="Times New Roman"/>
          <w:kern w:val="0"/>
          <w14:ligatures w14:val="none"/>
        </w:rPr>
        <w:t>E</w:t>
      </w:r>
      <w:r w:rsidR="009E12E6" w:rsidRPr="009E12E6">
        <w:rPr>
          <w:rFonts w:eastAsia="Times New Roman"/>
          <w:kern w:val="0"/>
          <w14:ligatures w14:val="none"/>
        </w:rPr>
        <w:t xml:space="preserve">valuated three tabular control variants on the same 10×10 gridworld: Q-learning with constant step size (const-α), Q-learning with a decayed step size (decayed-α), and Double Q-learning. Performance </w:t>
      </w:r>
      <w:proofErr w:type="gramStart"/>
      <w:r w:rsidR="009E12E6" w:rsidRPr="009E12E6">
        <w:rPr>
          <w:rFonts w:eastAsia="Times New Roman"/>
          <w:kern w:val="0"/>
          <w14:ligatures w14:val="none"/>
        </w:rPr>
        <w:t>was judged</w:t>
      </w:r>
      <w:proofErr w:type="gramEnd"/>
      <w:r w:rsidR="009E12E6" w:rsidRPr="009E12E6">
        <w:rPr>
          <w:rFonts w:eastAsia="Times New Roman"/>
          <w:kern w:val="0"/>
          <w14:ligatures w14:val="none"/>
        </w:rPr>
        <w:t xml:space="preserve"> by a 50-episode moving-average of return crossing a fixed target (set to 0.8× an estimate of the optimal return). Across all six replications, the episodes-to-target were effectively deterministic: Double Q reached the target in </w:t>
      </w:r>
      <w:proofErr w:type="gramStart"/>
      <w:r w:rsidR="009E12E6" w:rsidRPr="009E12E6">
        <w:rPr>
          <w:rFonts w:eastAsia="Times New Roman"/>
          <w:kern w:val="0"/>
          <w14:ligatures w14:val="none"/>
        </w:rPr>
        <w:t>100</w:t>
      </w:r>
      <w:proofErr w:type="gramEnd"/>
      <w:r w:rsidR="009E12E6" w:rsidRPr="009E12E6">
        <w:rPr>
          <w:rFonts w:eastAsia="Times New Roman"/>
          <w:kern w:val="0"/>
          <w14:ligatures w14:val="none"/>
        </w:rPr>
        <w:t xml:space="preserve"> episodes, while const-α and decayed-α required 103 and 104 episodes, respectively. This confirms the textbook effect of Double Q’s reduced overestimation bias: by decoupling action selection from evaluation, it tightens value estimates and trims </w:t>
      </w:r>
      <w:proofErr w:type="gramStart"/>
      <w:r w:rsidR="009E12E6" w:rsidRPr="009E12E6">
        <w:rPr>
          <w:rFonts w:eastAsia="Times New Roman"/>
          <w:kern w:val="0"/>
          <w14:ligatures w14:val="none"/>
        </w:rPr>
        <w:t>a few</w:t>
      </w:r>
      <w:proofErr w:type="gramEnd"/>
      <w:r w:rsidR="009E12E6" w:rsidRPr="009E12E6">
        <w:rPr>
          <w:rFonts w:eastAsia="Times New Roman"/>
          <w:kern w:val="0"/>
          <w14:ligatures w14:val="none"/>
        </w:rPr>
        <w:t xml:space="preserve"> episodes off the path to a competent policy.</w:t>
      </w:r>
    </w:p>
    <w:p w14:paraId="75490607" w14:textId="77777777" w:rsidR="009E12E6" w:rsidRPr="009E12E6" w:rsidRDefault="009E12E6" w:rsidP="009E12E6">
      <w:pPr>
        <w:spacing w:before="100" w:beforeAutospacing="1" w:after="100" w:afterAutospacing="1" w:line="480" w:lineRule="auto"/>
        <w:rPr>
          <w:rFonts w:eastAsia="Times New Roman"/>
          <w:kern w:val="0"/>
          <w14:ligatures w14:val="none"/>
        </w:rPr>
      </w:pPr>
      <w:r w:rsidRPr="009E12E6">
        <w:rPr>
          <w:rFonts w:eastAsia="Times New Roman"/>
          <w:kern w:val="0"/>
          <w14:ligatures w14:val="none"/>
        </w:rPr>
        <w:t xml:space="preserve">Compute time tells the other half of the story. Despite its better sample efficiency, Double Q was slower in wall-clock time, averaging about 0.105 s to reach the threshold, versus ≈0.086 s for both const-α and decayed-α. The gap is small in absolute terms but consistent </w:t>
      </w:r>
      <w:r w:rsidRPr="009E12E6">
        <w:rPr>
          <w:rFonts w:eastAsia="Times New Roman"/>
          <w:kern w:val="0"/>
          <w14:ligatures w14:val="none"/>
        </w:rPr>
        <w:lastRenderedPageBreak/>
        <w:t>across runs, and it reflects real per-step overhead: Double Q maintains two value tables and performs extra argmax/evaluation work each update. Between the two vanilla Q variants, const-α was marginally the fastest in seconds and needed one episode fewer than decayed-α, which fits our small, near-deterministic setting—there’s little stochastic drift to justify decaying the learning rate aggressively.</w:t>
      </w:r>
    </w:p>
    <w:p w14:paraId="0028739E" w14:textId="7BA2C9EF" w:rsidR="009E12E6" w:rsidRDefault="009E12E6" w:rsidP="009E12E6">
      <w:pPr>
        <w:spacing w:before="100" w:beforeAutospacing="1" w:after="100" w:afterAutospacing="1" w:line="480" w:lineRule="auto"/>
        <w:rPr>
          <w:rFonts w:eastAsia="Times New Roman"/>
          <w:kern w:val="0"/>
          <w14:ligatures w14:val="none"/>
        </w:rPr>
      </w:pPr>
      <w:r w:rsidRPr="009E12E6">
        <w:rPr>
          <w:rFonts w:eastAsia="Times New Roman"/>
          <w:kern w:val="0"/>
          <w14:ligatures w14:val="none"/>
        </w:rPr>
        <w:t>Run-to-run variability was minimal. Episodes-to-target were identical across the six seeds for each method, and wall-time showed only millisecond-scale jitter expected from normal OS scheduling. That stability strengthens the interpretation: the differences</w:t>
      </w:r>
      <w:r w:rsidR="00F71FF6">
        <w:rPr>
          <w:rFonts w:eastAsia="Times New Roman"/>
          <w:kern w:val="0"/>
          <w14:ligatures w14:val="none"/>
        </w:rPr>
        <w:t xml:space="preserve"> seen</w:t>
      </w:r>
      <w:r w:rsidRPr="009E12E6">
        <w:rPr>
          <w:rFonts w:eastAsia="Times New Roman"/>
          <w:kern w:val="0"/>
          <w14:ligatures w14:val="none"/>
        </w:rPr>
        <w:t xml:space="preserve"> are algorithmic, not measurement noise.</w:t>
      </w:r>
      <w:r w:rsidR="0032267D">
        <w:rPr>
          <w:rFonts w:eastAsia="Times New Roman"/>
          <w:kern w:val="0"/>
          <w14:ligatures w14:val="none"/>
        </w:rPr>
        <w:t xml:space="preserve"> </w:t>
      </w:r>
      <w:r w:rsidRPr="009E12E6">
        <w:rPr>
          <w:rFonts w:eastAsia="Times New Roman"/>
          <w:kern w:val="0"/>
          <w14:ligatures w14:val="none"/>
        </w:rPr>
        <w:t xml:space="preserve">In sum, the RL results exhibit a clean episodes-vs-seconds trade-off. If your priority is sample efficiency (fewest episodes), Double Q wins. If your priority is compute efficiency (fastest wall time on a CPU), const-α Q-learning is the better choice here. Framed against the research question—how optimizer/algorithm choice affects convergence speed and “accuracy” (policy quality)—the conclusion is straightforward: in small tabular control, algorithmic tweaks that improve value estimation can shorten learning </w:t>
      </w:r>
      <w:r w:rsidRPr="009E12E6">
        <w:rPr>
          <w:rFonts w:eastAsia="Times New Roman"/>
          <w:i/>
          <w:iCs/>
          <w:kern w:val="0"/>
          <w14:ligatures w14:val="none"/>
        </w:rPr>
        <w:t>in episodes</w:t>
      </w:r>
      <w:r w:rsidRPr="009E12E6">
        <w:rPr>
          <w:rFonts w:eastAsia="Times New Roman"/>
          <w:kern w:val="0"/>
          <w14:ligatures w14:val="none"/>
        </w:rPr>
        <w:t xml:space="preserve"> while slightly increasing the </w:t>
      </w:r>
      <w:r w:rsidRPr="009E12E6">
        <w:rPr>
          <w:rFonts w:eastAsia="Times New Roman"/>
          <w:i/>
          <w:iCs/>
          <w:kern w:val="0"/>
          <w14:ligatures w14:val="none"/>
        </w:rPr>
        <w:t>seconds</w:t>
      </w:r>
      <w:r w:rsidRPr="009E12E6">
        <w:rPr>
          <w:rFonts w:eastAsia="Times New Roman"/>
          <w:kern w:val="0"/>
          <w14:ligatures w14:val="none"/>
        </w:rPr>
        <w:t xml:space="preserve"> to get there, and reporting both metrics is essential to capture that trade-off.</w:t>
      </w:r>
    </w:p>
    <w:p w14:paraId="3A879FB7" w14:textId="061614D6" w:rsidR="004E5FA6" w:rsidRPr="00E6537F" w:rsidRDefault="004E5FA6" w:rsidP="004E5FA6">
      <w:pPr>
        <w:pStyle w:val="Caption"/>
        <w:keepNext/>
        <w:rPr>
          <w:color w:val="auto"/>
        </w:rPr>
      </w:pPr>
      <w:r w:rsidRPr="00E6537F">
        <w:rPr>
          <w:color w:val="auto"/>
        </w:rPr>
        <w:t xml:space="preserve">Table </w:t>
      </w:r>
      <w:r w:rsidRPr="00E6537F">
        <w:rPr>
          <w:color w:val="auto"/>
        </w:rPr>
        <w:fldChar w:fldCharType="begin"/>
      </w:r>
      <w:r w:rsidRPr="00E6537F">
        <w:rPr>
          <w:color w:val="auto"/>
        </w:rPr>
        <w:instrText xml:space="preserve"> SEQ Table \* ARABIC </w:instrText>
      </w:r>
      <w:r w:rsidRPr="00E6537F">
        <w:rPr>
          <w:color w:val="auto"/>
        </w:rPr>
        <w:fldChar w:fldCharType="separate"/>
      </w:r>
      <w:r w:rsidR="008B3E35">
        <w:rPr>
          <w:noProof/>
          <w:color w:val="auto"/>
        </w:rPr>
        <w:t>10</w:t>
      </w:r>
      <w:r w:rsidRPr="00E6537F">
        <w:rPr>
          <w:color w:val="auto"/>
        </w:rPr>
        <w:fldChar w:fldCharType="end"/>
      </w:r>
      <w:r w:rsidRPr="00E6537F">
        <w:rPr>
          <w:color w:val="auto"/>
        </w:rPr>
        <w:t xml:space="preserve"> Note. Reinforced models results.</w:t>
      </w:r>
    </w:p>
    <w:tbl>
      <w:tblPr>
        <w:tblW w:w="6780" w:type="dxa"/>
        <w:tblLook w:val="04A0" w:firstRow="1" w:lastRow="0" w:firstColumn="1" w:lastColumn="0" w:noHBand="0" w:noVBand="1"/>
      </w:tblPr>
      <w:tblGrid>
        <w:gridCol w:w="2140"/>
        <w:gridCol w:w="2620"/>
        <w:gridCol w:w="2020"/>
      </w:tblGrid>
      <w:tr w:rsidR="00145D7D" w:rsidRPr="00145D7D" w14:paraId="693982EF" w14:textId="77777777" w:rsidTr="00145D7D">
        <w:trPr>
          <w:trHeight w:val="885"/>
        </w:trPr>
        <w:tc>
          <w:tcPr>
            <w:tcW w:w="2140" w:type="dxa"/>
            <w:tcBorders>
              <w:top w:val="single" w:sz="4" w:space="0" w:color="44B3E1"/>
              <w:left w:val="single" w:sz="4" w:space="0" w:color="44B3E1"/>
              <w:bottom w:val="single" w:sz="4" w:space="0" w:color="44B3E1"/>
              <w:right w:val="nil"/>
            </w:tcBorders>
            <w:shd w:val="clear" w:color="156082" w:fill="156082"/>
            <w:vAlign w:val="center"/>
            <w:hideMark/>
          </w:tcPr>
          <w:p w14:paraId="663D5F1A" w14:textId="77777777" w:rsidR="00145D7D" w:rsidRPr="00145D7D" w:rsidRDefault="00145D7D" w:rsidP="00145D7D">
            <w:pPr>
              <w:spacing w:after="0" w:line="240" w:lineRule="auto"/>
              <w:jc w:val="center"/>
              <w:rPr>
                <w:rFonts w:ascii="Aptos Narrow" w:eastAsia="Times New Roman" w:hAnsi="Aptos Narrow" w:cs="Times New Roman"/>
                <w:b/>
                <w:bCs/>
                <w:color w:val="FFFFFF"/>
                <w:kern w:val="0"/>
                <w:sz w:val="22"/>
                <w:szCs w:val="22"/>
                <w14:ligatures w14:val="none"/>
              </w:rPr>
            </w:pPr>
            <w:r w:rsidRPr="00145D7D">
              <w:rPr>
                <w:rFonts w:ascii="Aptos Narrow" w:eastAsia="Times New Roman" w:hAnsi="Aptos Narrow" w:cs="Times New Roman"/>
                <w:b/>
                <w:bCs/>
                <w:color w:val="FFFFFF"/>
                <w:kern w:val="0"/>
                <w:sz w:val="22"/>
                <w:szCs w:val="22"/>
                <w14:ligatures w14:val="none"/>
              </w:rPr>
              <w:t>Variant</w:t>
            </w:r>
          </w:p>
        </w:tc>
        <w:tc>
          <w:tcPr>
            <w:tcW w:w="2620" w:type="dxa"/>
            <w:tcBorders>
              <w:top w:val="single" w:sz="4" w:space="0" w:color="44B3E1"/>
              <w:left w:val="nil"/>
              <w:bottom w:val="single" w:sz="4" w:space="0" w:color="44B3E1"/>
              <w:right w:val="nil"/>
            </w:tcBorders>
            <w:shd w:val="clear" w:color="156082" w:fill="156082"/>
            <w:vAlign w:val="center"/>
            <w:hideMark/>
          </w:tcPr>
          <w:p w14:paraId="5B765863" w14:textId="77777777" w:rsidR="00145D7D" w:rsidRPr="00145D7D" w:rsidRDefault="00145D7D" w:rsidP="00145D7D">
            <w:pPr>
              <w:spacing w:after="0" w:line="240" w:lineRule="auto"/>
              <w:jc w:val="center"/>
              <w:rPr>
                <w:rFonts w:ascii="Aptos Narrow" w:eastAsia="Times New Roman" w:hAnsi="Aptos Narrow" w:cs="Times New Roman"/>
                <w:b/>
                <w:bCs/>
                <w:color w:val="FFFFFF"/>
                <w:kern w:val="0"/>
                <w:sz w:val="22"/>
                <w:szCs w:val="22"/>
                <w14:ligatures w14:val="none"/>
              </w:rPr>
            </w:pPr>
            <w:r w:rsidRPr="00145D7D">
              <w:rPr>
                <w:rFonts w:ascii="Aptos Narrow" w:eastAsia="Times New Roman" w:hAnsi="Aptos Narrow" w:cs="Times New Roman"/>
                <w:b/>
                <w:bCs/>
                <w:color w:val="FFFFFF"/>
                <w:kern w:val="0"/>
                <w:sz w:val="22"/>
                <w:szCs w:val="22"/>
                <w14:ligatures w14:val="none"/>
              </w:rPr>
              <w:t>Episodes-to-target (mean)</w:t>
            </w:r>
          </w:p>
        </w:tc>
        <w:tc>
          <w:tcPr>
            <w:tcW w:w="2020" w:type="dxa"/>
            <w:tcBorders>
              <w:top w:val="single" w:sz="4" w:space="0" w:color="44B3E1"/>
              <w:left w:val="nil"/>
              <w:bottom w:val="single" w:sz="4" w:space="0" w:color="44B3E1"/>
              <w:right w:val="single" w:sz="4" w:space="0" w:color="44B3E1"/>
            </w:tcBorders>
            <w:shd w:val="clear" w:color="156082" w:fill="156082"/>
            <w:vAlign w:val="center"/>
            <w:hideMark/>
          </w:tcPr>
          <w:p w14:paraId="6629B60A" w14:textId="77777777" w:rsidR="00145D7D" w:rsidRPr="00145D7D" w:rsidRDefault="00145D7D" w:rsidP="00145D7D">
            <w:pPr>
              <w:spacing w:after="0" w:line="240" w:lineRule="auto"/>
              <w:jc w:val="center"/>
              <w:rPr>
                <w:rFonts w:ascii="Aptos Narrow" w:eastAsia="Times New Roman" w:hAnsi="Aptos Narrow" w:cs="Times New Roman"/>
                <w:b/>
                <w:bCs/>
                <w:color w:val="FFFFFF"/>
                <w:kern w:val="0"/>
                <w:sz w:val="22"/>
                <w:szCs w:val="22"/>
                <w14:ligatures w14:val="none"/>
              </w:rPr>
            </w:pPr>
            <w:r w:rsidRPr="00145D7D">
              <w:rPr>
                <w:rFonts w:ascii="Aptos Narrow" w:eastAsia="Times New Roman" w:hAnsi="Aptos Narrow" w:cs="Times New Roman"/>
                <w:b/>
                <w:bCs/>
                <w:color w:val="FFFFFF"/>
                <w:kern w:val="0"/>
                <w:sz w:val="22"/>
                <w:szCs w:val="22"/>
                <w14:ligatures w14:val="none"/>
              </w:rPr>
              <w:t>Wall time (s, mean)</w:t>
            </w:r>
          </w:p>
        </w:tc>
      </w:tr>
      <w:tr w:rsidR="00145D7D" w:rsidRPr="00145D7D" w14:paraId="21113EF1" w14:textId="77777777" w:rsidTr="00145D7D">
        <w:trPr>
          <w:trHeight w:val="295"/>
        </w:trPr>
        <w:tc>
          <w:tcPr>
            <w:tcW w:w="2140" w:type="dxa"/>
            <w:tcBorders>
              <w:top w:val="single" w:sz="4" w:space="0" w:color="44B3E1"/>
              <w:left w:val="single" w:sz="4" w:space="0" w:color="44B3E1"/>
              <w:bottom w:val="single" w:sz="4" w:space="0" w:color="44B3E1"/>
              <w:right w:val="nil"/>
            </w:tcBorders>
            <w:shd w:val="clear" w:color="C0E6F5" w:fill="C0E6F5"/>
            <w:vAlign w:val="center"/>
            <w:hideMark/>
          </w:tcPr>
          <w:p w14:paraId="5E60FAD7" w14:textId="77777777" w:rsidR="00145D7D" w:rsidRPr="00145D7D" w:rsidRDefault="00145D7D" w:rsidP="00145D7D">
            <w:pPr>
              <w:spacing w:after="0" w:line="240" w:lineRule="auto"/>
              <w:rPr>
                <w:rFonts w:ascii="Aptos Narrow" w:eastAsia="Times New Roman" w:hAnsi="Aptos Narrow" w:cs="Times New Roman"/>
                <w:b/>
                <w:bCs/>
                <w:color w:val="000000"/>
                <w:kern w:val="0"/>
                <w:sz w:val="22"/>
                <w:szCs w:val="22"/>
                <w14:ligatures w14:val="none"/>
              </w:rPr>
            </w:pPr>
            <w:r w:rsidRPr="00145D7D">
              <w:rPr>
                <w:rFonts w:ascii="Aptos Narrow" w:eastAsia="Times New Roman" w:hAnsi="Aptos Narrow" w:cs="Times New Roman"/>
                <w:b/>
                <w:bCs/>
                <w:color w:val="000000"/>
                <w:kern w:val="0"/>
                <w:sz w:val="22"/>
                <w:szCs w:val="22"/>
                <w14:ligatures w14:val="none"/>
              </w:rPr>
              <w:t>Q-learning (const α)</w:t>
            </w:r>
          </w:p>
        </w:tc>
        <w:tc>
          <w:tcPr>
            <w:tcW w:w="2620" w:type="dxa"/>
            <w:tcBorders>
              <w:top w:val="single" w:sz="4" w:space="0" w:color="44B3E1"/>
              <w:left w:val="nil"/>
              <w:bottom w:val="single" w:sz="4" w:space="0" w:color="44B3E1"/>
              <w:right w:val="nil"/>
            </w:tcBorders>
            <w:shd w:val="clear" w:color="C0E6F5" w:fill="C0E6F5"/>
            <w:vAlign w:val="center"/>
            <w:hideMark/>
          </w:tcPr>
          <w:p w14:paraId="4983F926" w14:textId="77777777" w:rsidR="00145D7D" w:rsidRPr="00145D7D" w:rsidRDefault="00145D7D" w:rsidP="00145D7D">
            <w:pPr>
              <w:spacing w:after="0" w:line="240" w:lineRule="auto"/>
              <w:jc w:val="right"/>
              <w:rPr>
                <w:rFonts w:ascii="Aptos Narrow" w:eastAsia="Times New Roman" w:hAnsi="Aptos Narrow" w:cs="Times New Roman"/>
                <w:color w:val="000000"/>
                <w:kern w:val="0"/>
                <w:sz w:val="22"/>
                <w:szCs w:val="22"/>
                <w14:ligatures w14:val="none"/>
              </w:rPr>
            </w:pPr>
            <w:r w:rsidRPr="00145D7D">
              <w:rPr>
                <w:rFonts w:ascii="Aptos Narrow" w:eastAsia="Times New Roman" w:hAnsi="Aptos Narrow" w:cs="Times New Roman"/>
                <w:color w:val="000000"/>
                <w:kern w:val="0"/>
                <w:sz w:val="22"/>
                <w:szCs w:val="22"/>
                <w14:ligatures w14:val="none"/>
              </w:rPr>
              <w:t>103</w:t>
            </w:r>
          </w:p>
        </w:tc>
        <w:tc>
          <w:tcPr>
            <w:tcW w:w="2020" w:type="dxa"/>
            <w:tcBorders>
              <w:top w:val="single" w:sz="4" w:space="0" w:color="44B3E1"/>
              <w:left w:val="nil"/>
              <w:bottom w:val="single" w:sz="4" w:space="0" w:color="44B3E1"/>
              <w:right w:val="single" w:sz="4" w:space="0" w:color="44B3E1"/>
            </w:tcBorders>
            <w:shd w:val="clear" w:color="C0E6F5" w:fill="C0E6F5"/>
            <w:vAlign w:val="center"/>
            <w:hideMark/>
          </w:tcPr>
          <w:p w14:paraId="66FA07FC" w14:textId="77777777" w:rsidR="00145D7D" w:rsidRPr="00145D7D" w:rsidRDefault="00145D7D" w:rsidP="00145D7D">
            <w:pPr>
              <w:spacing w:after="0" w:line="240" w:lineRule="auto"/>
              <w:jc w:val="right"/>
              <w:rPr>
                <w:rFonts w:ascii="Aptos Narrow" w:eastAsia="Times New Roman" w:hAnsi="Aptos Narrow" w:cs="Times New Roman"/>
                <w:b/>
                <w:bCs/>
                <w:color w:val="000000"/>
                <w:kern w:val="0"/>
                <w:sz w:val="22"/>
                <w:szCs w:val="22"/>
                <w14:ligatures w14:val="none"/>
              </w:rPr>
            </w:pPr>
            <w:r w:rsidRPr="00145D7D">
              <w:rPr>
                <w:rFonts w:ascii="Aptos Narrow" w:eastAsia="Times New Roman" w:hAnsi="Aptos Narrow" w:cs="Times New Roman"/>
                <w:b/>
                <w:bCs/>
                <w:color w:val="000000"/>
                <w:kern w:val="0"/>
                <w:sz w:val="22"/>
                <w:szCs w:val="22"/>
                <w14:ligatures w14:val="none"/>
              </w:rPr>
              <w:t>0.08593</w:t>
            </w:r>
          </w:p>
        </w:tc>
      </w:tr>
      <w:tr w:rsidR="00145D7D" w:rsidRPr="00145D7D" w14:paraId="57935697" w14:textId="77777777" w:rsidTr="00145D7D">
        <w:trPr>
          <w:trHeight w:val="590"/>
        </w:trPr>
        <w:tc>
          <w:tcPr>
            <w:tcW w:w="2140" w:type="dxa"/>
            <w:tcBorders>
              <w:top w:val="single" w:sz="4" w:space="0" w:color="44B3E1"/>
              <w:left w:val="single" w:sz="4" w:space="0" w:color="44B3E1"/>
              <w:bottom w:val="single" w:sz="4" w:space="0" w:color="44B3E1"/>
              <w:right w:val="nil"/>
            </w:tcBorders>
            <w:vAlign w:val="center"/>
            <w:hideMark/>
          </w:tcPr>
          <w:p w14:paraId="2DA868B6" w14:textId="77777777" w:rsidR="00145D7D" w:rsidRPr="00145D7D" w:rsidRDefault="00145D7D" w:rsidP="00145D7D">
            <w:pPr>
              <w:spacing w:after="0" w:line="240" w:lineRule="auto"/>
              <w:rPr>
                <w:rFonts w:ascii="Aptos Narrow" w:eastAsia="Times New Roman" w:hAnsi="Aptos Narrow" w:cs="Times New Roman"/>
                <w:b/>
                <w:bCs/>
                <w:color w:val="000000"/>
                <w:kern w:val="0"/>
                <w:sz w:val="22"/>
                <w:szCs w:val="22"/>
                <w14:ligatures w14:val="none"/>
              </w:rPr>
            </w:pPr>
            <w:r w:rsidRPr="00145D7D">
              <w:rPr>
                <w:rFonts w:ascii="Aptos Narrow" w:eastAsia="Times New Roman" w:hAnsi="Aptos Narrow" w:cs="Times New Roman"/>
                <w:b/>
                <w:bCs/>
                <w:color w:val="000000"/>
                <w:kern w:val="0"/>
                <w:sz w:val="22"/>
                <w:szCs w:val="22"/>
                <w14:ligatures w14:val="none"/>
              </w:rPr>
              <w:t>Q-learning (decayed α)</w:t>
            </w:r>
          </w:p>
        </w:tc>
        <w:tc>
          <w:tcPr>
            <w:tcW w:w="2620" w:type="dxa"/>
            <w:tcBorders>
              <w:top w:val="single" w:sz="4" w:space="0" w:color="44B3E1"/>
              <w:left w:val="nil"/>
              <w:bottom w:val="single" w:sz="4" w:space="0" w:color="44B3E1"/>
              <w:right w:val="nil"/>
            </w:tcBorders>
            <w:vAlign w:val="center"/>
            <w:hideMark/>
          </w:tcPr>
          <w:p w14:paraId="30C5DAB2" w14:textId="77777777" w:rsidR="00145D7D" w:rsidRPr="00145D7D" w:rsidRDefault="00145D7D" w:rsidP="00145D7D">
            <w:pPr>
              <w:spacing w:after="0" w:line="240" w:lineRule="auto"/>
              <w:jc w:val="right"/>
              <w:rPr>
                <w:rFonts w:ascii="Aptos Narrow" w:eastAsia="Times New Roman" w:hAnsi="Aptos Narrow" w:cs="Times New Roman"/>
                <w:color w:val="000000"/>
                <w:kern w:val="0"/>
                <w:sz w:val="22"/>
                <w:szCs w:val="22"/>
                <w14:ligatures w14:val="none"/>
              </w:rPr>
            </w:pPr>
            <w:r w:rsidRPr="00145D7D">
              <w:rPr>
                <w:rFonts w:ascii="Aptos Narrow" w:eastAsia="Times New Roman" w:hAnsi="Aptos Narrow" w:cs="Times New Roman"/>
                <w:color w:val="000000"/>
                <w:kern w:val="0"/>
                <w:sz w:val="22"/>
                <w:szCs w:val="22"/>
                <w14:ligatures w14:val="none"/>
              </w:rPr>
              <w:t>104</w:t>
            </w:r>
          </w:p>
        </w:tc>
        <w:tc>
          <w:tcPr>
            <w:tcW w:w="2020" w:type="dxa"/>
            <w:tcBorders>
              <w:top w:val="single" w:sz="4" w:space="0" w:color="44B3E1"/>
              <w:left w:val="nil"/>
              <w:bottom w:val="single" w:sz="4" w:space="0" w:color="44B3E1"/>
              <w:right w:val="single" w:sz="4" w:space="0" w:color="44B3E1"/>
            </w:tcBorders>
            <w:vAlign w:val="center"/>
            <w:hideMark/>
          </w:tcPr>
          <w:p w14:paraId="3163AA91" w14:textId="77777777" w:rsidR="00145D7D" w:rsidRPr="00145D7D" w:rsidRDefault="00145D7D" w:rsidP="00145D7D">
            <w:pPr>
              <w:spacing w:after="0" w:line="240" w:lineRule="auto"/>
              <w:jc w:val="right"/>
              <w:rPr>
                <w:rFonts w:ascii="Aptos Narrow" w:eastAsia="Times New Roman" w:hAnsi="Aptos Narrow" w:cs="Times New Roman"/>
                <w:color w:val="000000"/>
                <w:kern w:val="0"/>
                <w:sz w:val="22"/>
                <w:szCs w:val="22"/>
                <w14:ligatures w14:val="none"/>
              </w:rPr>
            </w:pPr>
            <w:r w:rsidRPr="00145D7D">
              <w:rPr>
                <w:rFonts w:ascii="Aptos Narrow" w:eastAsia="Times New Roman" w:hAnsi="Aptos Narrow" w:cs="Times New Roman"/>
                <w:color w:val="000000"/>
                <w:kern w:val="0"/>
                <w:sz w:val="22"/>
                <w:szCs w:val="22"/>
                <w14:ligatures w14:val="none"/>
              </w:rPr>
              <w:t>0.08628</w:t>
            </w:r>
          </w:p>
        </w:tc>
      </w:tr>
      <w:tr w:rsidR="00145D7D" w:rsidRPr="00145D7D" w14:paraId="608DE3E8" w14:textId="77777777" w:rsidTr="00145D7D">
        <w:trPr>
          <w:trHeight w:val="295"/>
        </w:trPr>
        <w:tc>
          <w:tcPr>
            <w:tcW w:w="2140" w:type="dxa"/>
            <w:tcBorders>
              <w:top w:val="single" w:sz="4" w:space="0" w:color="44B3E1"/>
              <w:left w:val="single" w:sz="4" w:space="0" w:color="44B3E1"/>
              <w:bottom w:val="single" w:sz="4" w:space="0" w:color="44B3E1"/>
              <w:right w:val="nil"/>
            </w:tcBorders>
            <w:shd w:val="clear" w:color="C0E6F5" w:fill="C0E6F5"/>
            <w:vAlign w:val="center"/>
            <w:hideMark/>
          </w:tcPr>
          <w:p w14:paraId="4A6DB77F" w14:textId="77777777" w:rsidR="00145D7D" w:rsidRPr="00145D7D" w:rsidRDefault="00145D7D" w:rsidP="00145D7D">
            <w:pPr>
              <w:spacing w:after="0" w:line="240" w:lineRule="auto"/>
              <w:rPr>
                <w:rFonts w:ascii="Aptos Narrow" w:eastAsia="Times New Roman" w:hAnsi="Aptos Narrow" w:cs="Times New Roman"/>
                <w:b/>
                <w:bCs/>
                <w:color w:val="000000"/>
                <w:kern w:val="0"/>
                <w:sz w:val="22"/>
                <w:szCs w:val="22"/>
                <w14:ligatures w14:val="none"/>
              </w:rPr>
            </w:pPr>
            <w:r w:rsidRPr="00145D7D">
              <w:rPr>
                <w:rFonts w:ascii="Aptos Narrow" w:eastAsia="Times New Roman" w:hAnsi="Aptos Narrow" w:cs="Times New Roman"/>
                <w:b/>
                <w:bCs/>
                <w:color w:val="000000"/>
                <w:kern w:val="0"/>
                <w:sz w:val="22"/>
                <w:szCs w:val="22"/>
                <w14:ligatures w14:val="none"/>
              </w:rPr>
              <w:t>Double Q</w:t>
            </w:r>
          </w:p>
        </w:tc>
        <w:tc>
          <w:tcPr>
            <w:tcW w:w="2620" w:type="dxa"/>
            <w:tcBorders>
              <w:top w:val="single" w:sz="4" w:space="0" w:color="44B3E1"/>
              <w:left w:val="nil"/>
              <w:bottom w:val="single" w:sz="4" w:space="0" w:color="44B3E1"/>
              <w:right w:val="nil"/>
            </w:tcBorders>
            <w:shd w:val="clear" w:color="C0E6F5" w:fill="C0E6F5"/>
            <w:vAlign w:val="center"/>
            <w:hideMark/>
          </w:tcPr>
          <w:p w14:paraId="6E255867" w14:textId="77777777" w:rsidR="00145D7D" w:rsidRPr="00145D7D" w:rsidRDefault="00145D7D" w:rsidP="00145D7D">
            <w:pPr>
              <w:spacing w:after="0" w:line="240" w:lineRule="auto"/>
              <w:jc w:val="right"/>
              <w:rPr>
                <w:rFonts w:ascii="Aptos Narrow" w:eastAsia="Times New Roman" w:hAnsi="Aptos Narrow" w:cs="Times New Roman"/>
                <w:b/>
                <w:bCs/>
                <w:color w:val="000000"/>
                <w:kern w:val="0"/>
                <w:sz w:val="22"/>
                <w:szCs w:val="22"/>
                <w14:ligatures w14:val="none"/>
              </w:rPr>
            </w:pPr>
            <w:r w:rsidRPr="00145D7D">
              <w:rPr>
                <w:rFonts w:ascii="Aptos Narrow" w:eastAsia="Times New Roman" w:hAnsi="Aptos Narrow" w:cs="Times New Roman"/>
                <w:b/>
                <w:bCs/>
                <w:color w:val="000000"/>
                <w:kern w:val="0"/>
                <w:sz w:val="22"/>
                <w:szCs w:val="22"/>
                <w14:ligatures w14:val="none"/>
              </w:rPr>
              <w:t>100</w:t>
            </w:r>
          </w:p>
        </w:tc>
        <w:tc>
          <w:tcPr>
            <w:tcW w:w="2020" w:type="dxa"/>
            <w:tcBorders>
              <w:top w:val="single" w:sz="4" w:space="0" w:color="44B3E1"/>
              <w:left w:val="nil"/>
              <w:bottom w:val="single" w:sz="4" w:space="0" w:color="44B3E1"/>
              <w:right w:val="single" w:sz="4" w:space="0" w:color="44B3E1"/>
            </w:tcBorders>
            <w:shd w:val="clear" w:color="C0E6F5" w:fill="C0E6F5"/>
            <w:vAlign w:val="center"/>
            <w:hideMark/>
          </w:tcPr>
          <w:p w14:paraId="29BD5C62" w14:textId="77777777" w:rsidR="00145D7D" w:rsidRPr="00145D7D" w:rsidRDefault="00145D7D" w:rsidP="00145D7D">
            <w:pPr>
              <w:spacing w:after="0" w:line="240" w:lineRule="auto"/>
              <w:jc w:val="right"/>
              <w:rPr>
                <w:rFonts w:ascii="Aptos Narrow" w:eastAsia="Times New Roman" w:hAnsi="Aptos Narrow" w:cs="Times New Roman"/>
                <w:color w:val="000000"/>
                <w:kern w:val="0"/>
                <w:sz w:val="22"/>
                <w:szCs w:val="22"/>
                <w14:ligatures w14:val="none"/>
              </w:rPr>
            </w:pPr>
            <w:r w:rsidRPr="00145D7D">
              <w:rPr>
                <w:rFonts w:ascii="Aptos Narrow" w:eastAsia="Times New Roman" w:hAnsi="Aptos Narrow" w:cs="Times New Roman"/>
                <w:color w:val="000000"/>
                <w:kern w:val="0"/>
                <w:sz w:val="22"/>
                <w:szCs w:val="22"/>
                <w14:ligatures w14:val="none"/>
              </w:rPr>
              <w:t>0.10464</w:t>
            </w:r>
          </w:p>
        </w:tc>
      </w:tr>
    </w:tbl>
    <w:p w14:paraId="0B1EA5FD" w14:textId="1C997512" w:rsidR="008B3E35" w:rsidRPr="008B3E35" w:rsidRDefault="008B3E35" w:rsidP="008B3E35">
      <w:pPr>
        <w:pStyle w:val="Caption"/>
        <w:keepNext/>
        <w:spacing w:before="120" w:after="0"/>
        <w:rPr>
          <w:color w:val="auto"/>
        </w:rPr>
      </w:pPr>
      <w:r w:rsidRPr="008B3E35">
        <w:rPr>
          <w:color w:val="auto"/>
        </w:rPr>
        <w:lastRenderedPageBreak/>
        <w:t xml:space="preserve">Table </w:t>
      </w:r>
      <w:r w:rsidRPr="008B3E35">
        <w:rPr>
          <w:color w:val="auto"/>
        </w:rPr>
        <w:fldChar w:fldCharType="begin"/>
      </w:r>
      <w:r w:rsidRPr="008B3E35">
        <w:rPr>
          <w:color w:val="auto"/>
        </w:rPr>
        <w:instrText xml:space="preserve"> SEQ Table \* ARABIC </w:instrText>
      </w:r>
      <w:r w:rsidRPr="008B3E35">
        <w:rPr>
          <w:color w:val="auto"/>
        </w:rPr>
        <w:fldChar w:fldCharType="separate"/>
      </w:r>
      <w:r>
        <w:rPr>
          <w:noProof/>
          <w:color w:val="auto"/>
        </w:rPr>
        <w:t>11</w:t>
      </w:r>
      <w:r w:rsidRPr="008B3E35">
        <w:rPr>
          <w:color w:val="auto"/>
        </w:rPr>
        <w:fldChar w:fldCharType="end"/>
      </w:r>
      <w:r w:rsidRPr="008B3E35">
        <w:rPr>
          <w:color w:val="auto"/>
        </w:rPr>
        <w:t>Note. Q-learning (decayed α) six runs results</w:t>
      </w:r>
    </w:p>
    <w:p w14:paraId="71E46814" w14:textId="77777777" w:rsidR="00B96BE2" w:rsidRDefault="00B96BE2" w:rsidP="009E12E6">
      <w:pPr>
        <w:spacing w:before="100" w:beforeAutospacing="1" w:after="100" w:afterAutospacing="1" w:line="480" w:lineRule="auto"/>
        <w:rPr>
          <w:rFonts w:eastAsia="Times New Roman"/>
          <w:kern w:val="0"/>
          <w14:ligatures w14:val="none"/>
        </w:rPr>
      </w:pPr>
      <w:r>
        <w:rPr>
          <w:noProof/>
        </w:rPr>
        <w:drawing>
          <wp:inline distT="0" distB="0" distL="0" distR="0" wp14:anchorId="72ADC5AC" wp14:editId="0F85457B">
            <wp:extent cx="3074146" cy="1680882"/>
            <wp:effectExtent l="0" t="0" r="12065" b="14605"/>
            <wp:docPr id="2087555194" name="Chart 1">
              <a:extLst xmlns:a="http://schemas.openxmlformats.org/drawingml/2006/main">
                <a:ext uri="{FF2B5EF4-FFF2-40B4-BE49-F238E27FC236}">
                  <a16:creationId xmlns:a16="http://schemas.microsoft.com/office/drawing/2014/main" id="{44FB18D0-8F76-C5BB-0E55-6B43417FEC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EB7C73" w14:textId="7ACBB7D1" w:rsidR="008B3E35" w:rsidRPr="008B3E35" w:rsidRDefault="008B3E35" w:rsidP="008B3E35">
      <w:pPr>
        <w:pStyle w:val="Caption"/>
        <w:keepNext/>
        <w:rPr>
          <w:color w:val="auto"/>
        </w:rPr>
      </w:pPr>
      <w:r w:rsidRPr="008B3E35">
        <w:rPr>
          <w:color w:val="auto"/>
        </w:rPr>
        <w:t xml:space="preserve">Table </w:t>
      </w:r>
      <w:r w:rsidRPr="008B3E35">
        <w:rPr>
          <w:color w:val="auto"/>
        </w:rPr>
        <w:fldChar w:fldCharType="begin"/>
      </w:r>
      <w:r w:rsidRPr="008B3E35">
        <w:rPr>
          <w:color w:val="auto"/>
        </w:rPr>
        <w:instrText xml:space="preserve"> SEQ Table \* ARABIC </w:instrText>
      </w:r>
      <w:r w:rsidRPr="008B3E35">
        <w:rPr>
          <w:color w:val="auto"/>
        </w:rPr>
        <w:fldChar w:fldCharType="separate"/>
      </w:r>
      <w:r>
        <w:rPr>
          <w:noProof/>
          <w:color w:val="auto"/>
        </w:rPr>
        <w:t>12</w:t>
      </w:r>
      <w:r w:rsidRPr="008B3E35">
        <w:rPr>
          <w:color w:val="auto"/>
        </w:rPr>
        <w:fldChar w:fldCharType="end"/>
      </w:r>
      <w:r w:rsidRPr="008B3E35">
        <w:rPr>
          <w:color w:val="auto"/>
        </w:rPr>
        <w:t xml:space="preserve"> Note. Q-learning (const α) results of all six-runs.</w:t>
      </w:r>
    </w:p>
    <w:p w14:paraId="72D25057" w14:textId="77777777" w:rsidR="00B96BE2" w:rsidRDefault="00B96BE2" w:rsidP="009E12E6">
      <w:pPr>
        <w:spacing w:before="100" w:beforeAutospacing="1" w:after="100" w:afterAutospacing="1" w:line="480" w:lineRule="auto"/>
        <w:rPr>
          <w:rFonts w:eastAsia="Times New Roman"/>
          <w:kern w:val="0"/>
          <w14:ligatures w14:val="none"/>
        </w:rPr>
      </w:pPr>
      <w:r>
        <w:rPr>
          <w:noProof/>
        </w:rPr>
        <w:drawing>
          <wp:inline distT="0" distB="0" distL="0" distR="0" wp14:anchorId="06C74C0A" wp14:editId="26BCD2A2">
            <wp:extent cx="2603500" cy="1397748"/>
            <wp:effectExtent l="0" t="0" r="6350" b="12065"/>
            <wp:docPr id="1267885791" name="Chart 2">
              <a:extLst xmlns:a="http://schemas.openxmlformats.org/drawingml/2006/main">
                <a:ext uri="{FF2B5EF4-FFF2-40B4-BE49-F238E27FC236}">
                  <a16:creationId xmlns:a16="http://schemas.microsoft.com/office/drawing/2014/main" id="{7C6C6905-C281-E5C5-026F-483CC88363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CD1835A" w14:textId="66CA68F5" w:rsidR="008B3E35" w:rsidRPr="008B3E35" w:rsidRDefault="008B3E35" w:rsidP="008B3E35">
      <w:pPr>
        <w:pStyle w:val="Caption"/>
        <w:keepNext/>
        <w:rPr>
          <w:color w:val="auto"/>
        </w:rPr>
      </w:pPr>
      <w:r w:rsidRPr="008B3E35">
        <w:rPr>
          <w:color w:val="auto"/>
        </w:rPr>
        <w:t xml:space="preserve">Table </w:t>
      </w:r>
      <w:r w:rsidRPr="008B3E35">
        <w:rPr>
          <w:color w:val="auto"/>
        </w:rPr>
        <w:fldChar w:fldCharType="begin"/>
      </w:r>
      <w:r w:rsidRPr="008B3E35">
        <w:rPr>
          <w:color w:val="auto"/>
        </w:rPr>
        <w:instrText xml:space="preserve"> SEQ Table \* ARABIC </w:instrText>
      </w:r>
      <w:r w:rsidRPr="008B3E35">
        <w:rPr>
          <w:color w:val="auto"/>
        </w:rPr>
        <w:fldChar w:fldCharType="separate"/>
      </w:r>
      <w:r w:rsidRPr="008B3E35">
        <w:rPr>
          <w:noProof/>
          <w:color w:val="auto"/>
        </w:rPr>
        <w:t>13</w:t>
      </w:r>
      <w:r w:rsidRPr="008B3E35">
        <w:rPr>
          <w:color w:val="auto"/>
        </w:rPr>
        <w:fldChar w:fldCharType="end"/>
      </w:r>
      <w:r w:rsidRPr="008B3E35">
        <w:rPr>
          <w:color w:val="auto"/>
        </w:rPr>
        <w:t xml:space="preserve"> Note. Double Q results data for all six-runs.</w:t>
      </w:r>
    </w:p>
    <w:p w14:paraId="628EA917" w14:textId="6279B99B" w:rsidR="00145D7D" w:rsidRPr="009E12E6" w:rsidRDefault="00B96BE2" w:rsidP="009E12E6">
      <w:pPr>
        <w:spacing w:before="100" w:beforeAutospacing="1" w:after="100" w:afterAutospacing="1" w:line="480" w:lineRule="auto"/>
        <w:rPr>
          <w:rFonts w:eastAsia="Times New Roman"/>
          <w:kern w:val="0"/>
          <w14:ligatures w14:val="none"/>
        </w:rPr>
      </w:pPr>
      <w:r>
        <w:rPr>
          <w:noProof/>
        </w:rPr>
        <w:drawing>
          <wp:inline distT="0" distB="0" distL="0" distR="0" wp14:anchorId="34E950C4" wp14:editId="75CC46B7">
            <wp:extent cx="2883647" cy="1442570"/>
            <wp:effectExtent l="0" t="0" r="12065" b="5715"/>
            <wp:docPr id="1661685492" name="Chart 3">
              <a:extLst xmlns:a="http://schemas.openxmlformats.org/drawingml/2006/main">
                <a:ext uri="{FF2B5EF4-FFF2-40B4-BE49-F238E27FC236}">
                  <a16:creationId xmlns:a16="http://schemas.microsoft.com/office/drawing/2014/main" id="{B3E9FB49-C679-FE56-29A5-01DF6465B4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AA18979" w14:textId="4CDEC11E" w:rsidR="003D142C" w:rsidRDefault="008638C9" w:rsidP="006D59D4">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E84EB1">
        <w:rPr>
          <w:rFonts w:ascii="Times New Roman" w:eastAsia="Times New Roman" w:hAnsi="Times New Roman" w:cs="Times New Roman"/>
          <w:b/>
          <w:bCs/>
          <w:kern w:val="0"/>
          <w:u w:val="single"/>
          <w14:ligatures w14:val="none"/>
        </w:rPr>
        <w:t xml:space="preserve">Discussion </w:t>
      </w:r>
    </w:p>
    <w:p w14:paraId="110011D3" w14:textId="3F35ED84" w:rsidR="00E84EB1" w:rsidRPr="00E84EB1" w:rsidRDefault="00E84EB1" w:rsidP="009E70A4">
      <w:pPr>
        <w:spacing w:before="100" w:beforeAutospacing="1" w:after="100" w:afterAutospacing="1" w:line="480" w:lineRule="auto"/>
        <w:ind w:firstLine="720"/>
        <w:rPr>
          <w:rFonts w:ascii="Times New Roman" w:eastAsia="Times New Roman" w:hAnsi="Times New Roman" w:cs="Times New Roman"/>
          <w:kern w:val="0"/>
          <w14:ligatures w14:val="none"/>
        </w:rPr>
      </w:pPr>
      <w:r w:rsidRPr="00E84EB1">
        <w:rPr>
          <w:rFonts w:ascii="Times New Roman" w:eastAsia="Times New Roman" w:hAnsi="Times New Roman" w:cs="Times New Roman"/>
          <w:kern w:val="0"/>
          <w14:ligatures w14:val="none"/>
        </w:rPr>
        <w:t xml:space="preserve">The results support a simple but important claim: in small-scale, low-noise machine-learning tasks, the choice of optimization algorithm measurably shifts both convergence speed and attainable accuracy, and the winners are </w:t>
      </w:r>
      <w:proofErr w:type="gramStart"/>
      <w:r w:rsidRPr="00E84EB1">
        <w:rPr>
          <w:rFonts w:ascii="Times New Roman" w:eastAsia="Times New Roman" w:hAnsi="Times New Roman" w:cs="Times New Roman"/>
          <w:kern w:val="0"/>
          <w14:ligatures w14:val="none"/>
        </w:rPr>
        <w:t>not the same as</w:t>
      </w:r>
      <w:proofErr w:type="gramEnd"/>
      <w:r w:rsidRPr="00E84EB1">
        <w:rPr>
          <w:rFonts w:ascii="Times New Roman" w:eastAsia="Times New Roman" w:hAnsi="Times New Roman" w:cs="Times New Roman"/>
          <w:kern w:val="0"/>
          <w14:ligatures w14:val="none"/>
        </w:rPr>
        <w:t xml:space="preserve"> in large deep-learning regimes. On </w:t>
      </w:r>
      <w:r w:rsidRPr="00E84EB1">
        <w:rPr>
          <w:rFonts w:ascii="Times New Roman" w:eastAsia="Times New Roman" w:hAnsi="Times New Roman" w:cs="Times New Roman"/>
          <w:kern w:val="0"/>
          <w14:ligatures w14:val="none"/>
        </w:rPr>
        <w:lastRenderedPageBreak/>
        <w:t xml:space="preserve">the supervised linear task, SGD consistently matched or slightly surpassed the ridge baseline on test error while reaching a near-best validation point fastest in wall-clock time. SGDM landed </w:t>
      </w:r>
      <w:proofErr w:type="gramStart"/>
      <w:r w:rsidRPr="00E84EB1">
        <w:rPr>
          <w:rFonts w:ascii="Times New Roman" w:eastAsia="Times New Roman" w:hAnsi="Times New Roman" w:cs="Times New Roman"/>
          <w:kern w:val="0"/>
          <w14:ligatures w14:val="none"/>
        </w:rPr>
        <w:t>essentially at</w:t>
      </w:r>
      <w:proofErr w:type="gramEnd"/>
      <w:r w:rsidRPr="00E84EB1">
        <w:rPr>
          <w:rFonts w:ascii="Times New Roman" w:eastAsia="Times New Roman" w:hAnsi="Times New Roman" w:cs="Times New Roman"/>
          <w:kern w:val="0"/>
          <w14:ligatures w14:val="none"/>
        </w:rPr>
        <w:t xml:space="preserve"> the ridge floor with a </w:t>
      </w:r>
      <w:r w:rsidR="00EE24E1" w:rsidRPr="00E84EB1">
        <w:rPr>
          <w:rFonts w:ascii="Times New Roman" w:eastAsia="Times New Roman" w:hAnsi="Times New Roman" w:cs="Times New Roman"/>
          <w:kern w:val="0"/>
          <w14:ligatures w14:val="none"/>
        </w:rPr>
        <w:t>small-time</w:t>
      </w:r>
      <w:r w:rsidRPr="00E84EB1">
        <w:rPr>
          <w:rFonts w:ascii="Times New Roman" w:eastAsia="Times New Roman" w:hAnsi="Times New Roman" w:cs="Times New Roman"/>
          <w:kern w:val="0"/>
          <w14:ligatures w14:val="none"/>
        </w:rPr>
        <w:t xml:space="preserve"> penalty, suggesting momentum offers limited marginal value once features </w:t>
      </w:r>
      <w:proofErr w:type="gramStart"/>
      <w:r w:rsidRPr="00E84EB1">
        <w:rPr>
          <w:rFonts w:ascii="Times New Roman" w:eastAsia="Times New Roman" w:hAnsi="Times New Roman" w:cs="Times New Roman"/>
          <w:kern w:val="0"/>
          <w14:ligatures w14:val="none"/>
        </w:rPr>
        <w:t>are standardized</w:t>
      </w:r>
      <w:proofErr w:type="gramEnd"/>
      <w:r w:rsidRPr="00E84EB1">
        <w:rPr>
          <w:rFonts w:ascii="Times New Roman" w:eastAsia="Times New Roman" w:hAnsi="Times New Roman" w:cs="Times New Roman"/>
          <w:kern w:val="0"/>
          <w14:ligatures w14:val="none"/>
        </w:rPr>
        <w:t xml:space="preserve"> and curvature is benign. By contrast, RMSProp and AdamW—even with learning rates </w:t>
      </w:r>
      <w:proofErr w:type="gramStart"/>
      <w:r w:rsidRPr="00E84EB1">
        <w:rPr>
          <w:rFonts w:ascii="Times New Roman" w:eastAsia="Times New Roman" w:hAnsi="Times New Roman" w:cs="Times New Roman"/>
          <w:kern w:val="0"/>
          <w14:ligatures w14:val="none"/>
        </w:rPr>
        <w:t>substantially lower</w:t>
      </w:r>
      <w:proofErr w:type="gramEnd"/>
      <w:r w:rsidRPr="00E84EB1">
        <w:rPr>
          <w:rFonts w:ascii="Times New Roman" w:eastAsia="Times New Roman" w:hAnsi="Times New Roman" w:cs="Times New Roman"/>
          <w:kern w:val="0"/>
          <w14:ligatures w14:val="none"/>
        </w:rPr>
        <w:t xml:space="preserve"> than their deep-learning defaults—underperformed on accuracy and offered no speed advantage. This pattern is exactly what small-scale theory and empirical work predict: when gradients are </w:t>
      </w:r>
      <w:proofErr w:type="gramStart"/>
      <w:r w:rsidRPr="00E84EB1">
        <w:rPr>
          <w:rFonts w:ascii="Times New Roman" w:eastAsia="Times New Roman" w:hAnsi="Times New Roman" w:cs="Times New Roman"/>
          <w:kern w:val="0"/>
          <w14:ligatures w14:val="none"/>
        </w:rPr>
        <w:t>nearly deterministic</w:t>
      </w:r>
      <w:proofErr w:type="gramEnd"/>
      <w:r w:rsidRPr="00E84EB1">
        <w:rPr>
          <w:rFonts w:ascii="Times New Roman" w:eastAsia="Times New Roman" w:hAnsi="Times New Roman" w:cs="Times New Roman"/>
          <w:kern w:val="0"/>
          <w14:ligatures w14:val="none"/>
        </w:rPr>
        <w:t xml:space="preserve"> and conditioning </w:t>
      </w:r>
      <w:proofErr w:type="gramStart"/>
      <w:r w:rsidRPr="00E84EB1">
        <w:rPr>
          <w:rFonts w:ascii="Times New Roman" w:eastAsia="Times New Roman" w:hAnsi="Times New Roman" w:cs="Times New Roman"/>
          <w:kern w:val="0"/>
          <w14:ligatures w14:val="none"/>
        </w:rPr>
        <w:t>is improved</w:t>
      </w:r>
      <w:proofErr w:type="gramEnd"/>
      <w:r w:rsidRPr="00E84EB1">
        <w:rPr>
          <w:rFonts w:ascii="Times New Roman" w:eastAsia="Times New Roman" w:hAnsi="Times New Roman" w:cs="Times New Roman"/>
          <w:kern w:val="0"/>
          <w14:ligatures w14:val="none"/>
        </w:rPr>
        <w:t xml:space="preserve"> by standardization (and ridge), per-coordinate adaptivity has little room to help and can become hyperparameter-sensitive. Put plainly, in this regime simple steps beat sophisticated preconditioning.</w:t>
      </w:r>
    </w:p>
    <w:p w14:paraId="4AB89276" w14:textId="583A238A" w:rsidR="00E84EB1" w:rsidRPr="00E84EB1" w:rsidRDefault="00E84EB1" w:rsidP="00E84EB1">
      <w:pPr>
        <w:spacing w:before="100" w:beforeAutospacing="1" w:after="100" w:afterAutospacing="1" w:line="480" w:lineRule="auto"/>
        <w:rPr>
          <w:rFonts w:ascii="Times New Roman" w:eastAsia="Times New Roman" w:hAnsi="Times New Roman" w:cs="Times New Roman"/>
          <w:kern w:val="0"/>
          <w14:ligatures w14:val="none"/>
        </w:rPr>
      </w:pPr>
      <w:r w:rsidRPr="00E84EB1">
        <w:rPr>
          <w:rFonts w:ascii="Times New Roman" w:eastAsia="Times New Roman" w:hAnsi="Times New Roman" w:cs="Times New Roman"/>
          <w:kern w:val="0"/>
          <w14:ligatures w14:val="none"/>
        </w:rPr>
        <w:t xml:space="preserve">The unsupervised results extend this theme. With </w:t>
      </w:r>
      <m:oMath>
        <m:r>
          <w:rPr>
            <w:rFonts w:ascii="Cambria Math" w:eastAsia="Times New Roman" w:hAnsi="Cambria Math" w:cs="Times New Roman"/>
            <w:kern w:val="0"/>
            <w14:ligatures w14:val="none"/>
          </w:rPr>
          <m:t>k=3</m:t>
        </m:r>
      </m:oMath>
      <w:r w:rsidRPr="00E84EB1">
        <w:rPr>
          <w:rFonts w:ascii="Times New Roman" w:eastAsia="Times New Roman" w:hAnsi="Times New Roman" w:cs="Times New Roman"/>
          <w:kern w:val="0"/>
          <w14:ligatures w14:val="none"/>
        </w:rPr>
        <w:t>fixed and features z-scored, Average and Complete linkage delivered quality on par with Ward by Silhouette/CH while being ~30–35× faster. The modest divergence between the two indices</w:t>
      </w:r>
      <w:r w:rsidR="007468D6">
        <w:rPr>
          <w:rFonts w:ascii="Times New Roman" w:eastAsia="Times New Roman" w:hAnsi="Times New Roman" w:cs="Times New Roman"/>
          <w:kern w:val="0"/>
          <w14:ligatures w14:val="none"/>
        </w:rPr>
        <w:t xml:space="preserve">, </w:t>
      </w:r>
      <w:r w:rsidRPr="00E84EB1">
        <w:rPr>
          <w:rFonts w:ascii="Times New Roman" w:eastAsia="Times New Roman" w:hAnsi="Times New Roman" w:cs="Times New Roman"/>
          <w:kern w:val="0"/>
          <w14:ligatures w14:val="none"/>
        </w:rPr>
        <w:t>Silhouette slightly favoring Complete and CH favoring Ward</w:t>
      </w:r>
      <w:r w:rsidR="007468D6">
        <w:rPr>
          <w:rFonts w:ascii="Times New Roman" w:eastAsia="Times New Roman" w:hAnsi="Times New Roman" w:cs="Times New Roman"/>
          <w:kern w:val="0"/>
          <w14:ligatures w14:val="none"/>
        </w:rPr>
        <w:t xml:space="preserve">, </w:t>
      </w:r>
      <w:r w:rsidRPr="00E84EB1">
        <w:rPr>
          <w:rFonts w:ascii="Times New Roman" w:eastAsia="Times New Roman" w:hAnsi="Times New Roman" w:cs="Times New Roman"/>
          <w:kern w:val="0"/>
          <w14:ligatures w14:val="none"/>
        </w:rPr>
        <w:t>is textbook for Euclidean agglomerative clustering; more importantly, quality was effectively stable across runs, so the dramatic difference in fit time reflects algorithmic cost rather than stochasticity. For practitioners, this means that when you need fast, interpretable clustering on tiny tabular data, Average/Complete provide the best speed–quality trade-off; Ward remains defensible if your objective explicitly rewards variance minimization and you can afford the additional compute.</w:t>
      </w:r>
    </w:p>
    <w:p w14:paraId="25D7854C" w14:textId="264C0355" w:rsidR="00E84EB1" w:rsidRPr="00E84EB1" w:rsidRDefault="00E84EB1" w:rsidP="00E84EB1">
      <w:pPr>
        <w:spacing w:before="100" w:beforeAutospacing="1" w:after="100" w:afterAutospacing="1" w:line="480" w:lineRule="auto"/>
        <w:rPr>
          <w:rFonts w:ascii="Times New Roman" w:eastAsia="Times New Roman" w:hAnsi="Times New Roman" w:cs="Times New Roman"/>
          <w:kern w:val="0"/>
          <w14:ligatures w14:val="none"/>
        </w:rPr>
      </w:pPr>
      <w:r w:rsidRPr="00E84EB1">
        <w:rPr>
          <w:rFonts w:ascii="Times New Roman" w:eastAsia="Times New Roman" w:hAnsi="Times New Roman" w:cs="Times New Roman"/>
          <w:kern w:val="0"/>
          <w14:ligatures w14:val="none"/>
        </w:rPr>
        <w:t>In reinforcement learning, the episodes-versus-seconds trade-off is unambiguous. Double Q reached the performance threshold in fewer episodes than either constant- or decayed-</w:t>
      </w:r>
      <m:oMath>
        <m:r>
          <w:rPr>
            <w:rFonts w:ascii="Cambria Math" w:eastAsia="Times New Roman" w:hAnsi="Cambria Math" w:cs="Times New Roman"/>
            <w:kern w:val="0"/>
            <w14:ligatures w14:val="none"/>
          </w:rPr>
          <m:t>α</m:t>
        </m:r>
      </m:oMath>
      <w:r w:rsidRPr="00E84EB1">
        <w:rPr>
          <w:rFonts w:ascii="Times New Roman" w:eastAsia="Times New Roman" w:hAnsi="Times New Roman" w:cs="Times New Roman"/>
          <w:kern w:val="0"/>
          <w14:ligatures w14:val="none"/>
        </w:rPr>
        <w:t xml:space="preserve"> Q-learning, consistent with its reduction of overestimation bias; yet it took more wall-clock time to </w:t>
      </w:r>
      <w:r w:rsidRPr="00E84EB1">
        <w:rPr>
          <w:rFonts w:ascii="Times New Roman" w:eastAsia="Times New Roman" w:hAnsi="Times New Roman" w:cs="Times New Roman"/>
          <w:kern w:val="0"/>
          <w14:ligatures w14:val="none"/>
        </w:rPr>
        <w:lastRenderedPageBreak/>
        <w:t xml:space="preserve">do so because of its extra per-step bookkeeping. Between the two vanilla Q variants, a constant step size was slightly more compute-efficient than a decayed step size in this small, </w:t>
      </w:r>
      <w:proofErr w:type="gramStart"/>
      <w:r w:rsidRPr="00E84EB1">
        <w:rPr>
          <w:rFonts w:ascii="Times New Roman" w:eastAsia="Times New Roman" w:hAnsi="Times New Roman" w:cs="Times New Roman"/>
          <w:kern w:val="0"/>
          <w14:ligatures w14:val="none"/>
        </w:rPr>
        <w:t>nearly deterministic</w:t>
      </w:r>
      <w:proofErr w:type="gramEnd"/>
      <w:r w:rsidRPr="00E84EB1">
        <w:rPr>
          <w:rFonts w:ascii="Times New Roman" w:eastAsia="Times New Roman" w:hAnsi="Times New Roman" w:cs="Times New Roman"/>
          <w:kern w:val="0"/>
          <w14:ligatures w14:val="none"/>
        </w:rPr>
        <w:t xml:space="preserve"> grid—decay offers little benefit when there is minimal non-</w:t>
      </w:r>
      <w:r w:rsidR="00F71FF6" w:rsidRPr="00E84EB1">
        <w:rPr>
          <w:rFonts w:ascii="Times New Roman" w:eastAsia="Times New Roman" w:hAnsi="Times New Roman" w:cs="Times New Roman"/>
          <w:kern w:val="0"/>
          <w14:ligatures w14:val="none"/>
        </w:rPr>
        <w:t>stationarity,</w:t>
      </w:r>
      <w:r w:rsidRPr="00E84EB1">
        <w:rPr>
          <w:rFonts w:ascii="Times New Roman" w:eastAsia="Times New Roman" w:hAnsi="Times New Roman" w:cs="Times New Roman"/>
          <w:kern w:val="0"/>
          <w14:ligatures w14:val="none"/>
        </w:rPr>
        <w:t xml:space="preserve"> and the target is modest. The stability of these findings—identical episodes-to-target across seeds and only millisecond-level timing jitter</w:t>
      </w:r>
      <w:r w:rsidR="007468D6">
        <w:rPr>
          <w:rFonts w:ascii="Times New Roman" w:eastAsia="Times New Roman" w:hAnsi="Times New Roman" w:cs="Times New Roman"/>
          <w:kern w:val="0"/>
          <w14:ligatures w14:val="none"/>
        </w:rPr>
        <w:t xml:space="preserve"> it </w:t>
      </w:r>
      <w:r w:rsidRPr="00E84EB1">
        <w:rPr>
          <w:rFonts w:ascii="Times New Roman" w:eastAsia="Times New Roman" w:hAnsi="Times New Roman" w:cs="Times New Roman"/>
          <w:kern w:val="0"/>
          <w14:ligatures w14:val="none"/>
        </w:rPr>
        <w:t xml:space="preserve">suggests they </w:t>
      </w:r>
      <w:proofErr w:type="gramStart"/>
      <w:r w:rsidRPr="00E84EB1">
        <w:rPr>
          <w:rFonts w:ascii="Times New Roman" w:eastAsia="Times New Roman" w:hAnsi="Times New Roman" w:cs="Times New Roman"/>
          <w:kern w:val="0"/>
          <w14:ligatures w14:val="none"/>
        </w:rPr>
        <w:t>are driven</w:t>
      </w:r>
      <w:proofErr w:type="gramEnd"/>
      <w:r w:rsidRPr="00E84EB1">
        <w:rPr>
          <w:rFonts w:ascii="Times New Roman" w:eastAsia="Times New Roman" w:hAnsi="Times New Roman" w:cs="Times New Roman"/>
          <w:kern w:val="0"/>
          <w14:ligatures w14:val="none"/>
        </w:rPr>
        <w:t xml:space="preserve"> by algorithmic differences rather than measurement noise.</w:t>
      </w:r>
    </w:p>
    <w:p w14:paraId="4803506B" w14:textId="745DDA01" w:rsidR="00E84EB1" w:rsidRDefault="00E84EB1" w:rsidP="00E84EB1">
      <w:pPr>
        <w:spacing w:before="100" w:beforeAutospacing="1" w:after="100" w:afterAutospacing="1" w:line="480" w:lineRule="auto"/>
        <w:rPr>
          <w:rFonts w:ascii="Times New Roman" w:eastAsia="Times New Roman" w:hAnsi="Times New Roman" w:cs="Times New Roman"/>
          <w:kern w:val="0"/>
          <w14:ligatures w14:val="none"/>
        </w:rPr>
      </w:pPr>
      <w:r w:rsidRPr="00E84EB1">
        <w:rPr>
          <w:rFonts w:ascii="Times New Roman" w:eastAsia="Times New Roman" w:hAnsi="Times New Roman" w:cs="Times New Roman"/>
          <w:kern w:val="0"/>
          <w14:ligatures w14:val="none"/>
        </w:rPr>
        <w:t xml:space="preserve">Methodologically, two choices </w:t>
      </w:r>
      <w:r w:rsidR="00303002">
        <w:rPr>
          <w:rFonts w:ascii="Times New Roman" w:eastAsia="Times New Roman" w:hAnsi="Times New Roman" w:cs="Times New Roman"/>
          <w:kern w:val="0"/>
          <w14:ligatures w14:val="none"/>
        </w:rPr>
        <w:t>are</w:t>
      </w:r>
      <w:r w:rsidRPr="00E84EB1">
        <w:rPr>
          <w:rFonts w:ascii="Times New Roman" w:eastAsia="Times New Roman" w:hAnsi="Times New Roman" w:cs="Times New Roman"/>
          <w:kern w:val="0"/>
          <w14:ligatures w14:val="none"/>
        </w:rPr>
        <w:t xml:space="preserve"> crucial for making the comparisons fair and interpretable. First, measured supervised speed using time-to-</w:t>
      </w:r>
      <m:oMath>
        <m:r>
          <w:rPr>
            <w:rFonts w:ascii="Cambria Math" w:eastAsia="Times New Roman" w:hAnsi="Cambria Math" w:cs="Times New Roman"/>
            <w:kern w:val="0"/>
            <w14:ligatures w14:val="none"/>
          </w:rPr>
          <m:t>ε</m:t>
        </m:r>
      </m:oMath>
      <w:r w:rsidRPr="00E84EB1">
        <w:rPr>
          <w:rFonts w:ascii="Times New Roman" w:eastAsia="Times New Roman" w:hAnsi="Times New Roman" w:cs="Times New Roman"/>
          <w:kern w:val="0"/>
          <w14:ligatures w14:val="none"/>
        </w:rPr>
        <w:t xml:space="preserve"> defined relative to each method’s own best validation RMSE, so compar</w:t>
      </w:r>
      <w:r w:rsidR="00303002">
        <w:rPr>
          <w:rFonts w:ascii="Times New Roman" w:eastAsia="Times New Roman" w:hAnsi="Times New Roman" w:cs="Times New Roman"/>
          <w:kern w:val="0"/>
          <w14:ligatures w14:val="none"/>
        </w:rPr>
        <w:t>ing</w:t>
      </w:r>
      <w:r w:rsidRPr="00E84EB1">
        <w:rPr>
          <w:rFonts w:ascii="Times New Roman" w:eastAsia="Times New Roman" w:hAnsi="Times New Roman" w:cs="Times New Roman"/>
          <w:kern w:val="0"/>
          <w14:ligatures w14:val="none"/>
        </w:rPr>
        <w:t xml:space="preserve"> stabilization speed rather than confounding speed with differences in absolute </w:t>
      </w:r>
      <w:r w:rsidR="00F71FF6" w:rsidRPr="00E84EB1">
        <w:rPr>
          <w:rFonts w:ascii="Times New Roman" w:eastAsia="Times New Roman" w:hAnsi="Times New Roman" w:cs="Times New Roman"/>
          <w:kern w:val="0"/>
          <w14:ligatures w14:val="none"/>
        </w:rPr>
        <w:t>minimum</w:t>
      </w:r>
      <w:r w:rsidRPr="00E84EB1">
        <w:rPr>
          <w:rFonts w:ascii="Times New Roman" w:eastAsia="Times New Roman" w:hAnsi="Times New Roman" w:cs="Times New Roman"/>
          <w:kern w:val="0"/>
          <w14:ligatures w14:val="none"/>
        </w:rPr>
        <w:t>. Second</w:t>
      </w:r>
      <w:proofErr w:type="gramStart"/>
      <w:r w:rsidRPr="00E84EB1">
        <w:rPr>
          <w:rFonts w:ascii="Times New Roman" w:eastAsia="Times New Roman" w:hAnsi="Times New Roman" w:cs="Times New Roman"/>
          <w:kern w:val="0"/>
          <w14:ligatures w14:val="none"/>
        </w:rPr>
        <w:t>, for</w:t>
      </w:r>
      <w:proofErr w:type="gramEnd"/>
      <w:r w:rsidRPr="00E84EB1">
        <w:rPr>
          <w:rFonts w:ascii="Times New Roman" w:eastAsia="Times New Roman" w:hAnsi="Times New Roman" w:cs="Times New Roman"/>
          <w:kern w:val="0"/>
          <w14:ligatures w14:val="none"/>
        </w:rPr>
        <w:t xml:space="preserve"> RL reported both episodes-to-target and wall-</w:t>
      </w:r>
      <w:proofErr w:type="gramStart"/>
      <w:r w:rsidRPr="00E84EB1">
        <w:rPr>
          <w:rFonts w:ascii="Times New Roman" w:eastAsia="Times New Roman" w:hAnsi="Times New Roman" w:cs="Times New Roman"/>
          <w:kern w:val="0"/>
          <w14:ligatures w14:val="none"/>
        </w:rPr>
        <w:t>time, because</w:t>
      </w:r>
      <w:proofErr w:type="gramEnd"/>
      <w:r w:rsidRPr="00E84EB1">
        <w:rPr>
          <w:rFonts w:ascii="Times New Roman" w:eastAsia="Times New Roman" w:hAnsi="Times New Roman" w:cs="Times New Roman"/>
          <w:kern w:val="0"/>
          <w14:ligatures w14:val="none"/>
        </w:rPr>
        <w:t xml:space="preserve"> learners that are sample-efficient are not always compute-efficient on CPU. These choices align the evaluation with what matters in practice: how quickly </w:t>
      </w:r>
      <w:r w:rsidR="00F71FF6">
        <w:rPr>
          <w:rFonts w:ascii="Times New Roman" w:eastAsia="Times New Roman" w:hAnsi="Times New Roman" w:cs="Times New Roman"/>
          <w:kern w:val="0"/>
          <w14:ligatures w14:val="none"/>
        </w:rPr>
        <w:t>it can</w:t>
      </w:r>
      <w:r w:rsidRPr="00E84EB1">
        <w:rPr>
          <w:rFonts w:ascii="Times New Roman" w:eastAsia="Times New Roman" w:hAnsi="Times New Roman" w:cs="Times New Roman"/>
          <w:kern w:val="0"/>
          <w14:ligatures w14:val="none"/>
        </w:rPr>
        <w:t xml:space="preserve"> reach a high-quality solution, and at what compute cost, given the regime you are in.</w:t>
      </w:r>
      <w:r w:rsidR="009E70A4">
        <w:rPr>
          <w:rFonts w:ascii="Times New Roman" w:eastAsia="Times New Roman" w:hAnsi="Times New Roman" w:cs="Times New Roman"/>
          <w:kern w:val="0"/>
          <w14:ligatures w14:val="none"/>
        </w:rPr>
        <w:t xml:space="preserve"> </w:t>
      </w:r>
      <w:r w:rsidRPr="00E84EB1">
        <w:rPr>
          <w:rFonts w:ascii="Times New Roman" w:eastAsia="Times New Roman" w:hAnsi="Times New Roman" w:cs="Times New Roman"/>
          <w:kern w:val="0"/>
          <w14:ligatures w14:val="none"/>
        </w:rPr>
        <w:t xml:space="preserve">There are, however, boundaries to these conclusions. They are strongest for convex or </w:t>
      </w:r>
      <w:proofErr w:type="gramStart"/>
      <w:r w:rsidRPr="00E84EB1">
        <w:rPr>
          <w:rFonts w:ascii="Times New Roman" w:eastAsia="Times New Roman" w:hAnsi="Times New Roman" w:cs="Times New Roman"/>
          <w:kern w:val="0"/>
          <w14:ligatures w14:val="none"/>
        </w:rPr>
        <w:t>nearly convex</w:t>
      </w:r>
      <w:proofErr w:type="gramEnd"/>
      <w:r w:rsidRPr="00E84EB1">
        <w:rPr>
          <w:rFonts w:ascii="Times New Roman" w:eastAsia="Times New Roman" w:hAnsi="Times New Roman" w:cs="Times New Roman"/>
          <w:kern w:val="0"/>
          <w14:ligatures w14:val="none"/>
        </w:rPr>
        <w:t xml:space="preserve"> problems with full-batch gradients, standardized low-dimensional features, and small datasets—the very conditions </w:t>
      </w:r>
      <w:proofErr w:type="gramStart"/>
      <w:r w:rsidR="00303002">
        <w:rPr>
          <w:rFonts w:ascii="Times New Roman" w:eastAsia="Times New Roman" w:hAnsi="Times New Roman" w:cs="Times New Roman"/>
          <w:kern w:val="0"/>
          <w14:ligatures w14:val="none"/>
        </w:rPr>
        <w:t>are</w:t>
      </w:r>
      <w:r w:rsidRPr="00E84EB1">
        <w:rPr>
          <w:rFonts w:ascii="Times New Roman" w:eastAsia="Times New Roman" w:hAnsi="Times New Roman" w:cs="Times New Roman"/>
          <w:kern w:val="0"/>
          <w14:ligatures w14:val="none"/>
        </w:rPr>
        <w:t xml:space="preserve"> engineered</w:t>
      </w:r>
      <w:proofErr w:type="gramEnd"/>
      <w:r w:rsidRPr="00E84EB1">
        <w:rPr>
          <w:rFonts w:ascii="Times New Roman" w:eastAsia="Times New Roman" w:hAnsi="Times New Roman" w:cs="Times New Roman"/>
          <w:kern w:val="0"/>
          <w14:ligatures w14:val="none"/>
        </w:rPr>
        <w:t xml:space="preserve">. In high-dimension, heavy-tailed, sparse, or non-stationary settings, adaptive optimizers can recover their advantages; similarly, Ward’s variance objective can dominate when cluster shapes align with its assumptions, and decayed step sizes can help when the RL landscape drifts over time. Wall-time is also hardware-dependent; while controlled threads and repeated runs, absolute seconds will shift across machines. Finally, our adaptive baselines were intentionally conservative; a thorough hyperparameter sweep (e.g., further reducing </w:t>
      </w:r>
      <m:oMath>
        <m:r>
          <w:rPr>
            <w:rFonts w:ascii="Cambria Math" w:eastAsia="Times New Roman" w:hAnsi="Cambria Math" w:cs="Times New Roman"/>
            <w:kern w:val="0"/>
            <w14:ligatures w14:val="none"/>
          </w:rPr>
          <m:t>η</m:t>
        </m:r>
      </m:oMath>
      <w:r w:rsidRPr="00E84EB1">
        <w:rPr>
          <w:rFonts w:ascii="Times New Roman" w:eastAsia="Times New Roman" w:hAnsi="Times New Roman" w:cs="Times New Roman"/>
          <w:kern w:val="0"/>
          <w14:ligatures w14:val="none"/>
        </w:rPr>
        <w:t xml:space="preserve">for RMSProp/AdamW, exploring </w:t>
      </w:r>
      <m:oMath>
        <m:r>
          <w:rPr>
            <w:rFonts w:ascii="Cambria Math" w:eastAsia="Times New Roman" w:hAnsi="Cambria Math" w:cs="Times New Roman"/>
            <w:kern w:val="0"/>
            <w14:ligatures w14:val="none"/>
          </w:rPr>
          <m:t>β</m:t>
        </m:r>
      </m:oMath>
      <w:r w:rsidRPr="00E84EB1">
        <w:rPr>
          <w:rFonts w:ascii="Times New Roman" w:eastAsia="Times New Roman" w:hAnsi="Times New Roman" w:cs="Times New Roman"/>
          <w:kern w:val="0"/>
          <w14:ligatures w14:val="none"/>
        </w:rPr>
        <w:t>schedules) could narrow but is unlikely to reverse the observed gaps in this regime.</w:t>
      </w:r>
      <w:r w:rsidR="009E70A4">
        <w:rPr>
          <w:rFonts w:ascii="Times New Roman" w:eastAsia="Times New Roman" w:hAnsi="Times New Roman" w:cs="Times New Roman"/>
          <w:kern w:val="0"/>
          <w14:ligatures w14:val="none"/>
        </w:rPr>
        <w:t xml:space="preserve"> </w:t>
      </w:r>
      <w:r w:rsidRPr="00E84EB1">
        <w:rPr>
          <w:rFonts w:ascii="Times New Roman" w:eastAsia="Times New Roman" w:hAnsi="Times New Roman" w:cs="Times New Roman"/>
          <w:kern w:val="0"/>
          <w14:ligatures w14:val="none"/>
        </w:rPr>
        <w:t xml:space="preserve">Practically, the implications are straightforward. For </w:t>
      </w:r>
      <w:r w:rsidR="00F71FF6" w:rsidRPr="00E84EB1">
        <w:rPr>
          <w:rFonts w:ascii="Times New Roman" w:eastAsia="Times New Roman" w:hAnsi="Times New Roman" w:cs="Times New Roman"/>
          <w:kern w:val="0"/>
          <w14:ligatures w14:val="none"/>
        </w:rPr>
        <w:t xml:space="preserve">small, </w:t>
      </w:r>
      <w:r w:rsidR="00F71FF6" w:rsidRPr="00E84EB1">
        <w:rPr>
          <w:rFonts w:ascii="Times New Roman" w:eastAsia="Times New Roman" w:hAnsi="Times New Roman" w:cs="Times New Roman"/>
          <w:kern w:val="0"/>
          <w14:ligatures w14:val="none"/>
        </w:rPr>
        <w:lastRenderedPageBreak/>
        <w:t>supervised</w:t>
      </w:r>
      <w:r w:rsidRPr="00E84EB1">
        <w:rPr>
          <w:rFonts w:ascii="Times New Roman" w:eastAsia="Times New Roman" w:hAnsi="Times New Roman" w:cs="Times New Roman"/>
          <w:kern w:val="0"/>
          <w14:ligatures w14:val="none"/>
        </w:rPr>
        <w:t xml:space="preserve"> problems, start with ridge and SGD; if you add momentum, do so for stability, not speed. Treat RMSProp/AdamW as optional baselines that require much smaller learning rates than deep-learning </w:t>
      </w:r>
      <w:r w:rsidR="00F71FF6" w:rsidRPr="00E84EB1">
        <w:rPr>
          <w:rFonts w:ascii="Times New Roman" w:eastAsia="Times New Roman" w:hAnsi="Times New Roman" w:cs="Times New Roman"/>
          <w:kern w:val="0"/>
          <w14:ligatures w14:val="none"/>
        </w:rPr>
        <w:t>defaults and</w:t>
      </w:r>
      <w:r w:rsidRPr="00E84EB1">
        <w:rPr>
          <w:rFonts w:ascii="Times New Roman" w:eastAsia="Times New Roman" w:hAnsi="Times New Roman" w:cs="Times New Roman"/>
          <w:kern w:val="0"/>
          <w14:ligatures w14:val="none"/>
        </w:rPr>
        <w:t xml:space="preserve"> make their tuning burden explicit. For fast, serviceable clustering at fixed </w:t>
      </w:r>
      <m:oMath>
        <m:r>
          <w:rPr>
            <w:rFonts w:ascii="Cambria Math" w:eastAsia="Times New Roman" w:hAnsi="Cambria Math" w:cs="Times New Roman"/>
            <w:kern w:val="0"/>
            <w14:ligatures w14:val="none"/>
          </w:rPr>
          <m:t>k</m:t>
        </m:r>
      </m:oMath>
      <w:r w:rsidRPr="00E84EB1">
        <w:rPr>
          <w:rFonts w:ascii="Times New Roman" w:eastAsia="Times New Roman" w:hAnsi="Times New Roman" w:cs="Times New Roman"/>
          <w:kern w:val="0"/>
          <w14:ligatures w14:val="none"/>
        </w:rPr>
        <w:t>, prefer Average or Complete linkage; if you must optimize within-cluster variance and can pay the cost, then use Ward. In tabular RL, choose based on your resource constraint: Double Q if data (episodes) are scarce, constant-</w:t>
      </w:r>
      <m:oMath>
        <m:r>
          <w:rPr>
            <w:rFonts w:ascii="Cambria Math" w:eastAsia="Times New Roman" w:hAnsi="Cambria Math" w:cs="Times New Roman"/>
            <w:kern w:val="0"/>
            <w14:ligatures w14:val="none"/>
          </w:rPr>
          <m:t>α</m:t>
        </m:r>
      </m:oMath>
      <w:r w:rsidRPr="00E84EB1">
        <w:rPr>
          <w:rFonts w:ascii="Times New Roman" w:eastAsia="Times New Roman" w:hAnsi="Times New Roman" w:cs="Times New Roman"/>
          <w:kern w:val="0"/>
          <w14:ligatures w14:val="none"/>
        </w:rPr>
        <w:t xml:space="preserve"> Q if compute time is the bottleneck.</w:t>
      </w:r>
      <w:r w:rsidR="009E70A4">
        <w:rPr>
          <w:rFonts w:ascii="Times New Roman" w:eastAsia="Times New Roman" w:hAnsi="Times New Roman" w:cs="Times New Roman"/>
          <w:kern w:val="0"/>
          <w14:ligatures w14:val="none"/>
        </w:rPr>
        <w:t xml:space="preserve"> </w:t>
      </w:r>
      <w:r w:rsidRPr="00E84EB1">
        <w:rPr>
          <w:rFonts w:ascii="Times New Roman" w:eastAsia="Times New Roman" w:hAnsi="Times New Roman" w:cs="Times New Roman"/>
          <w:kern w:val="0"/>
          <w14:ligatures w14:val="none"/>
        </w:rPr>
        <w:t>Finally, these results point to concrete next steps. A small learning-rate sweep for RMSProp/AdamW would visualize why adaptives underperform at default scales and where they begin to look like SGD in this regime. Likewise, a target-sensitivity check—varying the validation tolerance in time-to-</w:t>
      </w:r>
      <m:oMath>
        <m:r>
          <w:rPr>
            <w:rFonts w:ascii="Cambria Math" w:eastAsia="Times New Roman" w:hAnsi="Cambria Math" w:cs="Times New Roman"/>
            <w:kern w:val="0"/>
            <w14:ligatures w14:val="none"/>
          </w:rPr>
          <m:t>ε</m:t>
        </m:r>
      </m:oMath>
      <w:r w:rsidRPr="00E84EB1">
        <w:rPr>
          <w:rFonts w:ascii="Times New Roman" w:eastAsia="Times New Roman" w:hAnsi="Times New Roman" w:cs="Times New Roman"/>
          <w:kern w:val="0"/>
          <w14:ligatures w14:val="none"/>
        </w:rPr>
        <w:t xml:space="preserve"> and the return threshold for RL—would confirm that the method rankings are not artifacts of a particular cutoff. Extending the benchmark to a slightly richer supervised model (e.g., kernel ridge or a shallow tree) and to </w:t>
      </w:r>
      <m:oMath>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E84EB1">
        <w:rPr>
          <w:rFonts w:ascii="Times New Roman" w:eastAsia="Times New Roman" w:hAnsi="Times New Roman" w:cs="Times New Roman"/>
          <w:kern w:val="0"/>
          <w14:ligatures w14:val="none"/>
        </w:rPr>
        <w:t xml:space="preserve">in clustering would </w:t>
      </w:r>
      <w:proofErr w:type="gramStart"/>
      <w:r w:rsidRPr="00E84EB1">
        <w:rPr>
          <w:rFonts w:ascii="Times New Roman" w:eastAsia="Times New Roman" w:hAnsi="Times New Roman" w:cs="Times New Roman"/>
          <w:kern w:val="0"/>
          <w14:ligatures w14:val="none"/>
        </w:rPr>
        <w:t>test</w:t>
      </w:r>
      <w:proofErr w:type="gramEnd"/>
      <w:r w:rsidRPr="00E84EB1">
        <w:rPr>
          <w:rFonts w:ascii="Times New Roman" w:eastAsia="Times New Roman" w:hAnsi="Times New Roman" w:cs="Times New Roman"/>
          <w:kern w:val="0"/>
          <w14:ligatures w14:val="none"/>
        </w:rPr>
        <w:t xml:space="preserve"> whether the same speed–accuracy trade-offs persist once introduce mild nonlinearity or different partition structures. Within the scope studied here, though, the answer to the research question is clear: on small-scale tasks, optimizer choice matters, and simple, well-tuned algorithms deliver the most reliable combination of speed and accuracy.</w:t>
      </w:r>
    </w:p>
    <w:p w14:paraId="27183433" w14:textId="2C4E7590" w:rsidR="00B44B7D" w:rsidRDefault="00B44B7D" w:rsidP="00E84EB1">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B44B7D">
        <w:rPr>
          <w:rFonts w:ascii="Times New Roman" w:eastAsia="Times New Roman" w:hAnsi="Times New Roman" w:cs="Times New Roman"/>
          <w:b/>
          <w:bCs/>
          <w:kern w:val="0"/>
          <w:u w:val="single"/>
          <w14:ligatures w14:val="none"/>
        </w:rPr>
        <w:t>Conclusion</w:t>
      </w:r>
    </w:p>
    <w:p w14:paraId="214625DE" w14:textId="273E88CB" w:rsidR="009F3656" w:rsidRDefault="009F3656" w:rsidP="009F3656">
      <w:pPr>
        <w:spacing w:before="100" w:beforeAutospacing="1" w:after="100" w:afterAutospacing="1" w:line="480" w:lineRule="auto"/>
        <w:ind w:firstLine="720"/>
        <w:rPr>
          <w:rFonts w:ascii="Times New Roman" w:eastAsia="Times New Roman" w:hAnsi="Times New Roman" w:cs="Times New Roman"/>
          <w:kern w:val="0"/>
          <w14:ligatures w14:val="none"/>
        </w:rPr>
      </w:pPr>
      <w:r w:rsidRPr="009F3656">
        <w:rPr>
          <w:rFonts w:ascii="Times New Roman" w:eastAsia="Times New Roman" w:hAnsi="Times New Roman" w:cs="Times New Roman"/>
          <w:kern w:val="0"/>
          <w14:ligatures w14:val="none"/>
        </w:rPr>
        <w:t xml:space="preserve">This study examined how optimizer choice shapes convergence speed and accuracy in small-scale, low-noise machine-learning tasks using a shared 10×10 gridworld across supervised, unsupervised, and reinforcement learning paradigms. In supervised linear regression, SGD consistently matched or slightly surpassed a ridge baseline while reaching a near-best validation point the fastest, whereas SGDM </w:t>
      </w:r>
      <w:proofErr w:type="gramStart"/>
      <w:r w:rsidRPr="009F3656">
        <w:rPr>
          <w:rFonts w:ascii="Times New Roman" w:eastAsia="Times New Roman" w:hAnsi="Times New Roman" w:cs="Times New Roman"/>
          <w:kern w:val="0"/>
          <w14:ligatures w14:val="none"/>
        </w:rPr>
        <w:t>essentially tied</w:t>
      </w:r>
      <w:proofErr w:type="gramEnd"/>
      <w:r w:rsidRPr="009F3656">
        <w:rPr>
          <w:rFonts w:ascii="Times New Roman" w:eastAsia="Times New Roman" w:hAnsi="Times New Roman" w:cs="Times New Roman"/>
          <w:kern w:val="0"/>
          <w14:ligatures w14:val="none"/>
        </w:rPr>
        <w:t xml:space="preserve"> ridge with a minor speed penalty. RMSProp </w:t>
      </w:r>
      <w:r w:rsidRPr="009F3656">
        <w:rPr>
          <w:rFonts w:ascii="Times New Roman" w:eastAsia="Times New Roman" w:hAnsi="Times New Roman" w:cs="Times New Roman"/>
          <w:kern w:val="0"/>
          <w14:ligatures w14:val="none"/>
        </w:rPr>
        <w:lastRenderedPageBreak/>
        <w:t xml:space="preserve">and AdamW underperformed on accuracy in this regime, reinforcing that adaptive methods—excellent at scale and under non-stationarity—require far smaller step sizes (and more tuning) to behave well in full-batch, convex settings. For clustering at fixed </w:t>
      </w:r>
      <m:oMath>
        <m:r>
          <w:rPr>
            <w:rFonts w:ascii="Cambria Math" w:eastAsia="Times New Roman" w:hAnsi="Cambria Math" w:cs="Times New Roman"/>
            <w:kern w:val="0"/>
            <w14:ligatures w14:val="none"/>
          </w:rPr>
          <m:t>k=3</m:t>
        </m:r>
      </m:oMath>
      <w:r w:rsidRPr="009F3656">
        <w:rPr>
          <w:rFonts w:ascii="Times New Roman" w:eastAsia="Times New Roman" w:hAnsi="Times New Roman" w:cs="Times New Roman"/>
          <w:kern w:val="0"/>
          <w14:ligatures w14:val="none"/>
        </w:rPr>
        <w:t xml:space="preserve">, Average and Complete linkage delivered quality on par with Ward while being ~30–35× faster, highlighting a strong speed–quality advantage for simpler linkages on standardized tabular features. In </w:t>
      </w:r>
      <w:r w:rsidR="00F71FF6" w:rsidRPr="009F3656">
        <w:rPr>
          <w:rFonts w:ascii="Times New Roman" w:eastAsia="Times New Roman" w:hAnsi="Times New Roman" w:cs="Times New Roman"/>
          <w:kern w:val="0"/>
          <w14:ligatures w14:val="none"/>
        </w:rPr>
        <w:t>Tabular</w:t>
      </w:r>
      <w:r w:rsidRPr="009F3656">
        <w:rPr>
          <w:rFonts w:ascii="Times New Roman" w:eastAsia="Times New Roman" w:hAnsi="Times New Roman" w:cs="Times New Roman"/>
          <w:kern w:val="0"/>
          <w14:ligatures w14:val="none"/>
        </w:rPr>
        <w:t xml:space="preserve"> RL, Double Q achieved the target in fewer episodes but at greater wall-time than constant-step Q, making the episodes vs seconds trade-off explicit.</w:t>
      </w:r>
      <w:r>
        <w:rPr>
          <w:rFonts w:ascii="Times New Roman" w:eastAsia="Times New Roman" w:hAnsi="Times New Roman" w:cs="Times New Roman"/>
          <w:kern w:val="0"/>
          <w14:ligatures w14:val="none"/>
        </w:rPr>
        <w:t xml:space="preserve"> </w:t>
      </w:r>
      <w:r w:rsidRPr="009F3656">
        <w:rPr>
          <w:rFonts w:ascii="Times New Roman" w:eastAsia="Times New Roman" w:hAnsi="Times New Roman" w:cs="Times New Roman"/>
          <w:kern w:val="0"/>
          <w14:ligatures w14:val="none"/>
        </w:rPr>
        <w:t>Methodologically, comparing time-to-</w:t>
      </w:r>
      <m:oMath>
        <m:r>
          <w:rPr>
            <w:rFonts w:ascii="Cambria Math" w:eastAsia="Times New Roman" w:hAnsi="Cambria Math" w:cs="Times New Roman"/>
            <w:kern w:val="0"/>
            <w14:ligatures w14:val="none"/>
          </w:rPr>
          <m:t>ε</m:t>
        </m:r>
      </m:oMath>
      <w:r w:rsidRPr="009F3656">
        <w:rPr>
          <w:rFonts w:ascii="Times New Roman" w:eastAsia="Times New Roman" w:hAnsi="Times New Roman" w:cs="Times New Roman"/>
          <w:kern w:val="0"/>
          <w14:ligatures w14:val="none"/>
        </w:rPr>
        <w:t xml:space="preserve"> (stabilization to a shared validation tolerance) and reporting both episodes-to-target and wall-time proved essential for fair, actionable speed comparisons. Practically, our results recommend ridge + SGD as a default for small, supervised tasks, Average/Complete for fast clustering at fixed </w:t>
      </w:r>
      <m:oMath>
        <m:r>
          <w:rPr>
            <w:rFonts w:ascii="Cambria Math" w:eastAsia="Times New Roman" w:hAnsi="Cambria Math" w:cs="Times New Roman"/>
            <w:kern w:val="0"/>
            <w14:ligatures w14:val="none"/>
          </w:rPr>
          <m:t>k</m:t>
        </m:r>
      </m:oMath>
      <w:r w:rsidRPr="009F3656">
        <w:rPr>
          <w:rFonts w:ascii="Times New Roman" w:eastAsia="Times New Roman" w:hAnsi="Times New Roman" w:cs="Times New Roman"/>
          <w:kern w:val="0"/>
          <w14:ligatures w14:val="none"/>
        </w:rPr>
        <w:t>, and choosing between Double Q and constant-</w:t>
      </w:r>
      <m:oMath>
        <m:r>
          <w:rPr>
            <w:rFonts w:ascii="Cambria Math" w:eastAsia="Times New Roman" w:hAnsi="Cambria Math" w:cs="Times New Roman"/>
            <w:kern w:val="0"/>
            <w14:ligatures w14:val="none"/>
          </w:rPr>
          <m:t>α</m:t>
        </m:r>
      </m:oMath>
      <w:r w:rsidRPr="009F3656">
        <w:rPr>
          <w:rFonts w:ascii="Times New Roman" w:eastAsia="Times New Roman" w:hAnsi="Times New Roman" w:cs="Times New Roman"/>
          <w:kern w:val="0"/>
          <w14:ligatures w14:val="none"/>
        </w:rPr>
        <w:t xml:space="preserve"> Q based on whether data or compute is the bottleneck. Future work should add learning-rate sweeps for adaptive methods, sensitivity analyses of target thresholds, and modest extensions to nonlinear models and alternative </w:t>
      </w:r>
      <m:oMath>
        <m:r>
          <w:rPr>
            <w:rFonts w:ascii="Cambria Math" w:eastAsia="Times New Roman" w:hAnsi="Cambria Math" w:cs="Times New Roman"/>
            <w:kern w:val="0"/>
            <w14:ligatures w14:val="none"/>
          </w:rPr>
          <m:t>k</m:t>
        </m:r>
      </m:oMath>
      <w:r w:rsidRPr="009F3656">
        <w:rPr>
          <w:rFonts w:ascii="Times New Roman" w:eastAsia="Times New Roman" w:hAnsi="Times New Roman" w:cs="Times New Roman"/>
          <w:kern w:val="0"/>
          <w14:ligatures w14:val="none"/>
        </w:rPr>
        <w:t xml:space="preserve">to </w:t>
      </w:r>
      <w:proofErr w:type="gramStart"/>
      <w:r w:rsidRPr="009F3656">
        <w:rPr>
          <w:rFonts w:ascii="Times New Roman" w:eastAsia="Times New Roman" w:hAnsi="Times New Roman" w:cs="Times New Roman"/>
          <w:kern w:val="0"/>
          <w14:ligatures w14:val="none"/>
        </w:rPr>
        <w:t>test</w:t>
      </w:r>
      <w:proofErr w:type="gramEnd"/>
      <w:r w:rsidRPr="009F3656">
        <w:rPr>
          <w:rFonts w:ascii="Times New Roman" w:eastAsia="Times New Roman" w:hAnsi="Times New Roman" w:cs="Times New Roman"/>
          <w:kern w:val="0"/>
          <w14:ligatures w14:val="none"/>
        </w:rPr>
        <w:t xml:space="preserve"> the durability of these conclusions beyond the strictly convex, small-data regime.</w:t>
      </w:r>
    </w:p>
    <w:p w14:paraId="0FAD1043" w14:textId="7D55A3D7" w:rsidR="002F3D03" w:rsidRDefault="002F3D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97B7693" w14:textId="203BB224" w:rsidR="002F3D03" w:rsidRDefault="002F3D03" w:rsidP="009F3656">
      <w:pPr>
        <w:spacing w:before="100" w:beforeAutospacing="1" w:after="100" w:afterAutospacing="1" w:line="480" w:lineRule="auto"/>
        <w:ind w:firstLine="720"/>
        <w:rPr>
          <w:rFonts w:ascii="Times New Roman" w:eastAsia="Times New Roman" w:hAnsi="Times New Roman" w:cs="Times New Roman"/>
          <w:b/>
          <w:bCs/>
          <w:kern w:val="0"/>
          <w:u w:val="single"/>
          <w14:ligatures w14:val="none"/>
        </w:rPr>
      </w:pPr>
      <w:r w:rsidRPr="002F3D03">
        <w:rPr>
          <w:rFonts w:ascii="Times New Roman" w:eastAsia="Times New Roman" w:hAnsi="Times New Roman" w:cs="Times New Roman"/>
          <w:b/>
          <w:bCs/>
          <w:kern w:val="0"/>
          <w:u w:val="single"/>
          <w14:ligatures w14:val="none"/>
        </w:rPr>
        <w:lastRenderedPageBreak/>
        <w:t>Citations</w:t>
      </w:r>
    </w:p>
    <w:p w14:paraId="5F330DA8"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Balles, L., &amp; Hennig, P. (2018). Can SGD learn with poor local minima? </w:t>
      </w:r>
      <w:r w:rsidRPr="00AF11AB">
        <w:rPr>
          <w:rFonts w:ascii="Times New Roman" w:eastAsia="Times New Roman" w:hAnsi="Times New Roman" w:cs="Times New Roman"/>
          <w:i/>
          <w:iCs/>
          <w:kern w:val="0"/>
          <w14:ligatures w14:val="none"/>
        </w:rPr>
        <w:t>NeurIPS Workshop</w:t>
      </w:r>
      <w:r w:rsidRPr="00AF11AB">
        <w:rPr>
          <w:rFonts w:ascii="Times New Roman" w:eastAsia="Times New Roman" w:hAnsi="Times New Roman" w:cs="Times New Roman"/>
          <w:kern w:val="0"/>
          <w14:ligatures w14:val="none"/>
        </w:rPr>
        <w:t>.</w:t>
      </w:r>
    </w:p>
    <w:p w14:paraId="449FC87D"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Bottou, L. (2010). Large-scale machine learning with stochastic gradient descent. In </w:t>
      </w:r>
      <w:r w:rsidRPr="00AF11AB">
        <w:rPr>
          <w:rFonts w:ascii="Times New Roman" w:eastAsia="Times New Roman" w:hAnsi="Times New Roman" w:cs="Times New Roman"/>
          <w:i/>
          <w:iCs/>
          <w:kern w:val="0"/>
          <w14:ligatures w14:val="none"/>
        </w:rPr>
        <w:t>Proceedings of COMPSTAT</w:t>
      </w:r>
      <w:r w:rsidRPr="00AF11AB">
        <w:rPr>
          <w:rFonts w:ascii="Times New Roman" w:eastAsia="Times New Roman" w:hAnsi="Times New Roman" w:cs="Times New Roman"/>
          <w:kern w:val="0"/>
          <w14:ligatures w14:val="none"/>
        </w:rPr>
        <w:t xml:space="preserve"> (pp. 177–186).</w:t>
      </w:r>
    </w:p>
    <w:p w14:paraId="40DB30D0"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Caliński, T., &amp; Harabasz, J. (1974). A dendrite method for cluster analysis. </w:t>
      </w:r>
      <w:r w:rsidRPr="00AF11AB">
        <w:rPr>
          <w:rFonts w:ascii="Times New Roman" w:eastAsia="Times New Roman" w:hAnsi="Times New Roman" w:cs="Times New Roman"/>
          <w:i/>
          <w:iCs/>
          <w:kern w:val="0"/>
          <w14:ligatures w14:val="none"/>
        </w:rPr>
        <w:t>Communications in Statistics</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3</w:t>
      </w:r>
      <w:r w:rsidRPr="00AF11AB">
        <w:rPr>
          <w:rFonts w:ascii="Times New Roman" w:eastAsia="Times New Roman" w:hAnsi="Times New Roman" w:cs="Times New Roman"/>
          <w:kern w:val="0"/>
          <w14:ligatures w14:val="none"/>
        </w:rPr>
        <w:t>(1), 1–27.</w:t>
      </w:r>
    </w:p>
    <w:p w14:paraId="33EC6764"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Duchi, J., Hazan, E., &amp; Singer, Y. (2011). Adaptive subgradient methods for online learning and stochastic optimization. </w:t>
      </w:r>
      <w:r w:rsidRPr="00AF11AB">
        <w:rPr>
          <w:rFonts w:ascii="Times New Roman" w:eastAsia="Times New Roman" w:hAnsi="Times New Roman" w:cs="Times New Roman"/>
          <w:i/>
          <w:iCs/>
          <w:kern w:val="0"/>
          <w14:ligatures w14:val="none"/>
        </w:rPr>
        <w:t>Journal of Machine Learning Research</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12</w:t>
      </w:r>
      <w:r w:rsidRPr="00AF11AB">
        <w:rPr>
          <w:rFonts w:ascii="Times New Roman" w:eastAsia="Times New Roman" w:hAnsi="Times New Roman" w:cs="Times New Roman"/>
          <w:kern w:val="0"/>
          <w14:ligatures w14:val="none"/>
        </w:rPr>
        <w:t>, 2121–2159.</w:t>
      </w:r>
    </w:p>
    <w:p w14:paraId="0F473A47"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Harris, C. R., et al. (2020). Array programming with NumPy. </w:t>
      </w:r>
      <w:r w:rsidRPr="00AF11AB">
        <w:rPr>
          <w:rFonts w:ascii="Times New Roman" w:eastAsia="Times New Roman" w:hAnsi="Times New Roman" w:cs="Times New Roman"/>
          <w:i/>
          <w:iCs/>
          <w:kern w:val="0"/>
          <w14:ligatures w14:val="none"/>
        </w:rPr>
        <w:t>Nature</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585</w:t>
      </w:r>
      <w:r w:rsidRPr="00AF11AB">
        <w:rPr>
          <w:rFonts w:ascii="Times New Roman" w:eastAsia="Times New Roman" w:hAnsi="Times New Roman" w:cs="Times New Roman"/>
          <w:kern w:val="0"/>
          <w14:ligatures w14:val="none"/>
        </w:rPr>
        <w:t>, 357–362.</w:t>
      </w:r>
    </w:p>
    <w:p w14:paraId="3A936C31"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Jain, A. K., &amp; Dubes, R. C. (1988). </w:t>
      </w:r>
      <w:r w:rsidRPr="00AF11AB">
        <w:rPr>
          <w:rFonts w:ascii="Times New Roman" w:eastAsia="Times New Roman" w:hAnsi="Times New Roman" w:cs="Times New Roman"/>
          <w:i/>
          <w:iCs/>
          <w:kern w:val="0"/>
          <w14:ligatures w14:val="none"/>
        </w:rPr>
        <w:t>Algorithms for clustering data</w:t>
      </w:r>
      <w:r w:rsidRPr="00AF11AB">
        <w:rPr>
          <w:rFonts w:ascii="Times New Roman" w:eastAsia="Times New Roman" w:hAnsi="Times New Roman" w:cs="Times New Roman"/>
          <w:kern w:val="0"/>
          <w14:ligatures w14:val="none"/>
        </w:rPr>
        <w:t>. Prentice Hall.</w:t>
      </w:r>
    </w:p>
    <w:p w14:paraId="44AA68B2"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Kingma, D. P., &amp; Ba, J. (2015). Adam: A method for stochastic optimization. </w:t>
      </w:r>
      <w:r w:rsidRPr="00AF11AB">
        <w:rPr>
          <w:rFonts w:ascii="Times New Roman" w:eastAsia="Times New Roman" w:hAnsi="Times New Roman" w:cs="Times New Roman"/>
          <w:i/>
          <w:iCs/>
          <w:kern w:val="0"/>
          <w14:ligatures w14:val="none"/>
        </w:rPr>
        <w:t>ICLR</w:t>
      </w:r>
      <w:r w:rsidRPr="00AF11AB">
        <w:rPr>
          <w:rFonts w:ascii="Times New Roman" w:eastAsia="Times New Roman" w:hAnsi="Times New Roman" w:cs="Times New Roman"/>
          <w:kern w:val="0"/>
          <w14:ligatures w14:val="none"/>
        </w:rPr>
        <w:t>.</w:t>
      </w:r>
    </w:p>
    <w:p w14:paraId="587F46C9"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Kaufman, L., &amp; Rousseeuw, P. J. (1990). </w:t>
      </w:r>
      <w:r w:rsidRPr="00AF11AB">
        <w:rPr>
          <w:rFonts w:ascii="Times New Roman" w:eastAsia="Times New Roman" w:hAnsi="Times New Roman" w:cs="Times New Roman"/>
          <w:i/>
          <w:iCs/>
          <w:kern w:val="0"/>
          <w14:ligatures w14:val="none"/>
        </w:rPr>
        <w:t>Finding groups in data: An introduction to cluster analysis</w:t>
      </w:r>
      <w:r w:rsidRPr="00AF11AB">
        <w:rPr>
          <w:rFonts w:ascii="Times New Roman" w:eastAsia="Times New Roman" w:hAnsi="Times New Roman" w:cs="Times New Roman"/>
          <w:kern w:val="0"/>
          <w14:ligatures w14:val="none"/>
        </w:rPr>
        <w:t>. Wiley.</w:t>
      </w:r>
    </w:p>
    <w:p w14:paraId="25CB69DC"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Loshchilov, I., &amp; Hutter, F. (2019). Decoupled weight decay regularization. </w:t>
      </w:r>
      <w:r w:rsidRPr="00AF11AB">
        <w:rPr>
          <w:rFonts w:ascii="Times New Roman" w:eastAsia="Times New Roman" w:hAnsi="Times New Roman" w:cs="Times New Roman"/>
          <w:i/>
          <w:iCs/>
          <w:kern w:val="0"/>
          <w14:ligatures w14:val="none"/>
        </w:rPr>
        <w:t>ICLR</w:t>
      </w:r>
      <w:r w:rsidRPr="00AF11AB">
        <w:rPr>
          <w:rFonts w:ascii="Times New Roman" w:eastAsia="Times New Roman" w:hAnsi="Times New Roman" w:cs="Times New Roman"/>
          <w:kern w:val="0"/>
          <w14:ligatures w14:val="none"/>
        </w:rPr>
        <w:t>.</w:t>
      </w:r>
    </w:p>
    <w:p w14:paraId="07A8D26D"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Pedregosa, F., et al. (2011). Scikit-learn: Machine learning in Python. </w:t>
      </w:r>
      <w:r w:rsidRPr="00AF11AB">
        <w:rPr>
          <w:rFonts w:ascii="Times New Roman" w:eastAsia="Times New Roman" w:hAnsi="Times New Roman" w:cs="Times New Roman"/>
          <w:i/>
          <w:iCs/>
          <w:kern w:val="0"/>
          <w14:ligatures w14:val="none"/>
        </w:rPr>
        <w:t>Journal of Machine Learning Research</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12</w:t>
      </w:r>
      <w:r w:rsidRPr="00AF11AB">
        <w:rPr>
          <w:rFonts w:ascii="Times New Roman" w:eastAsia="Times New Roman" w:hAnsi="Times New Roman" w:cs="Times New Roman"/>
          <w:kern w:val="0"/>
          <w14:ligatures w14:val="none"/>
        </w:rPr>
        <w:t>, 2825–2830.</w:t>
      </w:r>
    </w:p>
    <w:p w14:paraId="729D473B"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lastRenderedPageBreak/>
        <w:t xml:space="preserve">Polyak, B. T. (1964). </w:t>
      </w:r>
      <w:proofErr w:type="gramStart"/>
      <w:r w:rsidRPr="00AF11AB">
        <w:rPr>
          <w:rFonts w:ascii="Times New Roman" w:eastAsia="Times New Roman" w:hAnsi="Times New Roman" w:cs="Times New Roman"/>
          <w:kern w:val="0"/>
          <w14:ligatures w14:val="none"/>
        </w:rPr>
        <w:t>Some</w:t>
      </w:r>
      <w:proofErr w:type="gramEnd"/>
      <w:r w:rsidRPr="00AF11AB">
        <w:rPr>
          <w:rFonts w:ascii="Times New Roman" w:eastAsia="Times New Roman" w:hAnsi="Times New Roman" w:cs="Times New Roman"/>
          <w:kern w:val="0"/>
          <w14:ligatures w14:val="none"/>
        </w:rPr>
        <w:t xml:space="preserve"> methods of speeding up the convergence of iteration methods. </w:t>
      </w:r>
      <w:r w:rsidRPr="00AF11AB">
        <w:rPr>
          <w:rFonts w:ascii="Times New Roman" w:eastAsia="Times New Roman" w:hAnsi="Times New Roman" w:cs="Times New Roman"/>
          <w:i/>
          <w:iCs/>
          <w:kern w:val="0"/>
          <w14:ligatures w14:val="none"/>
        </w:rPr>
        <w:t>USSR Computational Mathematics and Mathematical Physics</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4</w:t>
      </w:r>
      <w:r w:rsidRPr="00AF11AB">
        <w:rPr>
          <w:rFonts w:ascii="Times New Roman" w:eastAsia="Times New Roman" w:hAnsi="Times New Roman" w:cs="Times New Roman"/>
          <w:kern w:val="0"/>
          <w14:ligatures w14:val="none"/>
        </w:rPr>
        <w:t>(5), 1–17.</w:t>
      </w:r>
    </w:p>
    <w:p w14:paraId="16C2A603"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Qian, N. (1999). On the momentum term in gradient descent learning algorithms. </w:t>
      </w:r>
      <w:r w:rsidRPr="00AF11AB">
        <w:rPr>
          <w:rFonts w:ascii="Times New Roman" w:eastAsia="Times New Roman" w:hAnsi="Times New Roman" w:cs="Times New Roman"/>
          <w:i/>
          <w:iCs/>
          <w:kern w:val="0"/>
          <w14:ligatures w14:val="none"/>
        </w:rPr>
        <w:t>Neural Networks</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12</w:t>
      </w:r>
      <w:r w:rsidRPr="00AF11AB">
        <w:rPr>
          <w:rFonts w:ascii="Times New Roman" w:eastAsia="Times New Roman" w:hAnsi="Times New Roman" w:cs="Times New Roman"/>
          <w:kern w:val="0"/>
          <w14:ligatures w14:val="none"/>
        </w:rPr>
        <w:t>(1), 145–151.</w:t>
      </w:r>
    </w:p>
    <w:p w14:paraId="44677311"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DF04A8">
        <w:rPr>
          <w:rFonts w:ascii="Times New Roman" w:eastAsia="Times New Roman" w:hAnsi="Times New Roman" w:cs="Times New Roman"/>
          <w:kern w:val="0"/>
          <w14:ligatures w14:val="none"/>
        </w:rPr>
        <w:t xml:space="preserve">Reddi, S. J., Kale, S., &amp; Kumar, S. (2018). </w:t>
      </w:r>
      <w:r w:rsidRPr="00AF11AB">
        <w:rPr>
          <w:rFonts w:ascii="Times New Roman" w:eastAsia="Times New Roman" w:hAnsi="Times New Roman" w:cs="Times New Roman"/>
          <w:kern w:val="0"/>
          <w14:ligatures w14:val="none"/>
        </w:rPr>
        <w:t xml:space="preserve">On the convergence of Adam and beyond. </w:t>
      </w:r>
      <w:r w:rsidRPr="00AF11AB">
        <w:rPr>
          <w:rFonts w:ascii="Times New Roman" w:eastAsia="Times New Roman" w:hAnsi="Times New Roman" w:cs="Times New Roman"/>
          <w:i/>
          <w:iCs/>
          <w:kern w:val="0"/>
          <w14:ligatures w14:val="none"/>
        </w:rPr>
        <w:t>ICLR</w:t>
      </w:r>
      <w:r w:rsidRPr="00AF11AB">
        <w:rPr>
          <w:rFonts w:ascii="Times New Roman" w:eastAsia="Times New Roman" w:hAnsi="Times New Roman" w:cs="Times New Roman"/>
          <w:kern w:val="0"/>
          <w14:ligatures w14:val="none"/>
        </w:rPr>
        <w:t>.</w:t>
      </w:r>
    </w:p>
    <w:p w14:paraId="4FB632EF"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Smith, L. N., &amp; Topin, N. (2019). Super-convergence: </w:t>
      </w:r>
      <w:proofErr w:type="gramStart"/>
      <w:r w:rsidRPr="00AF11AB">
        <w:rPr>
          <w:rFonts w:ascii="Times New Roman" w:eastAsia="Times New Roman" w:hAnsi="Times New Roman" w:cs="Times New Roman"/>
          <w:kern w:val="0"/>
          <w14:ligatures w14:val="none"/>
        </w:rPr>
        <w:t>Very fast</w:t>
      </w:r>
      <w:proofErr w:type="gramEnd"/>
      <w:r w:rsidRPr="00AF11AB">
        <w:rPr>
          <w:rFonts w:ascii="Times New Roman" w:eastAsia="Times New Roman" w:hAnsi="Times New Roman" w:cs="Times New Roman"/>
          <w:kern w:val="0"/>
          <w14:ligatures w14:val="none"/>
        </w:rPr>
        <w:t xml:space="preserve"> training of neural networks using large learning rates. </w:t>
      </w:r>
      <w:r w:rsidRPr="00AF11AB">
        <w:rPr>
          <w:rFonts w:ascii="Times New Roman" w:eastAsia="Times New Roman" w:hAnsi="Times New Roman" w:cs="Times New Roman"/>
          <w:i/>
          <w:iCs/>
          <w:kern w:val="0"/>
          <w14:ligatures w14:val="none"/>
        </w:rPr>
        <w:t>Artificial Intelligence and Machine Learning for Multi-Domain Operations Applications</w:t>
      </w:r>
      <w:r w:rsidRPr="00AF11AB">
        <w:rPr>
          <w:rFonts w:ascii="Times New Roman" w:eastAsia="Times New Roman" w:hAnsi="Times New Roman" w:cs="Times New Roman"/>
          <w:kern w:val="0"/>
          <w14:ligatures w14:val="none"/>
        </w:rPr>
        <w:t>.</w:t>
      </w:r>
    </w:p>
    <w:p w14:paraId="1BCCD9E9"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Sutton, R. S., &amp; Barto, A. G. (2018). </w:t>
      </w:r>
      <w:r w:rsidRPr="00AF11AB">
        <w:rPr>
          <w:rFonts w:ascii="Times New Roman" w:eastAsia="Times New Roman" w:hAnsi="Times New Roman" w:cs="Times New Roman"/>
          <w:i/>
          <w:iCs/>
          <w:kern w:val="0"/>
          <w14:ligatures w14:val="none"/>
        </w:rPr>
        <w:t>Reinforcement learning: An introduction</w:t>
      </w:r>
      <w:r w:rsidRPr="00AF11AB">
        <w:rPr>
          <w:rFonts w:ascii="Times New Roman" w:eastAsia="Times New Roman" w:hAnsi="Times New Roman" w:cs="Times New Roman"/>
          <w:kern w:val="0"/>
          <w14:ligatures w14:val="none"/>
        </w:rPr>
        <w:t xml:space="preserve"> (2nd ed.). MIT Press.</w:t>
      </w:r>
    </w:p>
    <w:p w14:paraId="1CD08661"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Tieleman, T., &amp; Hinton, G. (2012). RMSProp: Divide the gradient by a running average of its recent magnitude. </w:t>
      </w:r>
      <w:r w:rsidRPr="00AF11AB">
        <w:rPr>
          <w:rFonts w:ascii="Times New Roman" w:eastAsia="Times New Roman" w:hAnsi="Times New Roman" w:cs="Times New Roman"/>
          <w:i/>
          <w:iCs/>
          <w:kern w:val="0"/>
          <w14:ligatures w14:val="none"/>
        </w:rPr>
        <w:t>COURSERA Lecture notes</w:t>
      </w:r>
      <w:r w:rsidRPr="00AF11AB">
        <w:rPr>
          <w:rFonts w:ascii="Times New Roman" w:eastAsia="Times New Roman" w:hAnsi="Times New Roman" w:cs="Times New Roman"/>
          <w:kern w:val="0"/>
          <w14:ligatures w14:val="none"/>
        </w:rPr>
        <w:t>.</w:t>
      </w:r>
    </w:p>
    <w:p w14:paraId="06BFFCB3"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van Hasselt, H. (2010). Double Q-learning. </w:t>
      </w:r>
      <w:r w:rsidRPr="00AF11AB">
        <w:rPr>
          <w:rFonts w:ascii="Times New Roman" w:eastAsia="Times New Roman" w:hAnsi="Times New Roman" w:cs="Times New Roman"/>
          <w:i/>
          <w:iCs/>
          <w:kern w:val="0"/>
          <w14:ligatures w14:val="none"/>
        </w:rPr>
        <w:t>NeurIPS</w:t>
      </w:r>
      <w:r w:rsidRPr="00AF11AB">
        <w:rPr>
          <w:rFonts w:ascii="Times New Roman" w:eastAsia="Times New Roman" w:hAnsi="Times New Roman" w:cs="Times New Roman"/>
          <w:kern w:val="0"/>
          <w14:ligatures w14:val="none"/>
        </w:rPr>
        <w:t>, 2613–2621.</w:t>
      </w:r>
    </w:p>
    <w:p w14:paraId="0E4E211E"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Ward, J. H. (1963). Hierarchical grouping to optimize an objective function. </w:t>
      </w:r>
      <w:r w:rsidRPr="00AF11AB">
        <w:rPr>
          <w:rFonts w:ascii="Times New Roman" w:eastAsia="Times New Roman" w:hAnsi="Times New Roman" w:cs="Times New Roman"/>
          <w:i/>
          <w:iCs/>
          <w:kern w:val="0"/>
          <w14:ligatures w14:val="none"/>
        </w:rPr>
        <w:t>Journal of the American Statistical Association</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58</w:t>
      </w:r>
      <w:r w:rsidRPr="00AF11AB">
        <w:rPr>
          <w:rFonts w:ascii="Times New Roman" w:eastAsia="Times New Roman" w:hAnsi="Times New Roman" w:cs="Times New Roman"/>
          <w:kern w:val="0"/>
          <w14:ligatures w14:val="none"/>
        </w:rPr>
        <w:t>(301), 236–244.</w:t>
      </w:r>
    </w:p>
    <w:p w14:paraId="66593751"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DF04A8">
        <w:rPr>
          <w:rFonts w:ascii="Times New Roman" w:eastAsia="Times New Roman" w:hAnsi="Times New Roman" w:cs="Times New Roman"/>
          <w:kern w:val="0"/>
          <w14:ligatures w14:val="none"/>
        </w:rPr>
        <w:t xml:space="preserve">Wilson, A. C., Roelofs, R., Stern, M., Srebro, N., &amp; Recht, B. (2017). </w:t>
      </w:r>
      <w:r w:rsidRPr="00AF11AB">
        <w:rPr>
          <w:rFonts w:ascii="Times New Roman" w:eastAsia="Times New Roman" w:hAnsi="Times New Roman" w:cs="Times New Roman"/>
          <w:kern w:val="0"/>
          <w14:ligatures w14:val="none"/>
        </w:rPr>
        <w:t xml:space="preserve">The marginal value of adaptive gradient methods in machine learning. </w:t>
      </w:r>
      <w:r w:rsidRPr="00AF11AB">
        <w:rPr>
          <w:rFonts w:ascii="Times New Roman" w:eastAsia="Times New Roman" w:hAnsi="Times New Roman" w:cs="Times New Roman"/>
          <w:i/>
          <w:iCs/>
          <w:kern w:val="0"/>
          <w14:ligatures w14:val="none"/>
        </w:rPr>
        <w:t>NeurIPS</w:t>
      </w:r>
      <w:r w:rsidRPr="00AF11AB">
        <w:rPr>
          <w:rFonts w:ascii="Times New Roman" w:eastAsia="Times New Roman" w:hAnsi="Times New Roman" w:cs="Times New Roman"/>
          <w:kern w:val="0"/>
          <w14:ligatures w14:val="none"/>
        </w:rPr>
        <w:t>, 4148–4158.</w:t>
      </w:r>
    </w:p>
    <w:p w14:paraId="07ABF9D8"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lastRenderedPageBreak/>
        <w:t xml:space="preserve">Zhou, G., Hsieh, C.-J., &amp; Wright, S. J. (2020). </w:t>
      </w:r>
      <w:r w:rsidRPr="00AF11AB">
        <w:rPr>
          <w:rFonts w:ascii="Times New Roman" w:eastAsia="Times New Roman" w:hAnsi="Times New Roman" w:cs="Times New Roman"/>
          <w:i/>
          <w:iCs/>
          <w:kern w:val="0"/>
          <w14:ligatures w14:val="none"/>
        </w:rPr>
        <w:t>On the convergence of adaptive methods</w:t>
      </w:r>
      <w:r w:rsidRPr="00AF11AB">
        <w:rPr>
          <w:rFonts w:ascii="Times New Roman" w:eastAsia="Times New Roman" w:hAnsi="Times New Roman" w:cs="Times New Roman"/>
          <w:kern w:val="0"/>
          <w14:ligatures w14:val="none"/>
        </w:rPr>
        <w:t>. (ArXiv preprint)</w:t>
      </w:r>
    </w:p>
    <w:p w14:paraId="6CA75DF7"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Python Software Foundation. (2025). </w:t>
      </w:r>
      <w:r w:rsidRPr="00AF11AB">
        <w:rPr>
          <w:rFonts w:ascii="Times New Roman" w:eastAsia="Times New Roman" w:hAnsi="Times New Roman" w:cs="Times New Roman"/>
          <w:i/>
          <w:iCs/>
          <w:kern w:val="0"/>
          <w14:ligatures w14:val="none"/>
        </w:rPr>
        <w:t>Python (Version 3.x)</w:t>
      </w:r>
      <w:r w:rsidRPr="00AF11AB">
        <w:rPr>
          <w:rFonts w:ascii="Times New Roman" w:eastAsia="Times New Roman" w:hAnsi="Times New Roman" w:cs="Times New Roman"/>
          <w:kern w:val="0"/>
          <w14:ligatures w14:val="none"/>
        </w:rPr>
        <w:t xml:space="preserve"> [Computer software]. </w:t>
      </w:r>
      <w:hyperlink r:id="rId21" w:tgtFrame="_new" w:history="1">
        <w:r w:rsidRPr="00AF11AB">
          <w:rPr>
            <w:rStyle w:val="Hyperlink"/>
            <w:rFonts w:ascii="Times New Roman" w:eastAsia="Times New Roman" w:hAnsi="Times New Roman" w:cs="Times New Roman"/>
            <w:kern w:val="0"/>
            <w:u w:val="none"/>
            <w14:ligatures w14:val="none"/>
          </w:rPr>
          <w:t>https://www.python.org</w:t>
        </w:r>
      </w:hyperlink>
    </w:p>
    <w:p w14:paraId="6BCCC955"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AF11AB">
        <w:rPr>
          <w:rFonts w:ascii="Times New Roman" w:eastAsia="Times New Roman" w:hAnsi="Times New Roman" w:cs="Times New Roman"/>
          <w:kern w:val="0"/>
          <w14:ligatures w14:val="none"/>
        </w:rPr>
        <w:t xml:space="preserve">Van Rossum, G., &amp; Drake, F. L., Jr. (2009). </w:t>
      </w:r>
      <w:r w:rsidRPr="00AF11AB">
        <w:rPr>
          <w:rFonts w:ascii="Times New Roman" w:eastAsia="Times New Roman" w:hAnsi="Times New Roman" w:cs="Times New Roman"/>
          <w:i/>
          <w:iCs/>
          <w:kern w:val="0"/>
          <w14:ligatures w14:val="none"/>
        </w:rPr>
        <w:t>The Python language reference manual</w:t>
      </w:r>
      <w:r w:rsidRPr="00AF11AB">
        <w:rPr>
          <w:rFonts w:ascii="Times New Roman" w:eastAsia="Times New Roman" w:hAnsi="Times New Roman" w:cs="Times New Roman"/>
          <w:kern w:val="0"/>
          <w14:ligatures w14:val="none"/>
        </w:rPr>
        <w:t>. Network Theory Ltd.</w:t>
      </w:r>
    </w:p>
    <w:p w14:paraId="2A54C4C8" w14:textId="77777777" w:rsidR="00AF11AB" w:rsidRPr="00DF04A8" w:rsidRDefault="00AF11AB" w:rsidP="00AF11AB">
      <w:pPr>
        <w:spacing w:before="100" w:beforeAutospacing="1" w:after="100" w:afterAutospacing="1" w:line="480" w:lineRule="auto"/>
        <w:ind w:left="360" w:firstLine="720"/>
        <w:rPr>
          <w:rFonts w:ascii="Times New Roman" w:eastAsia="Times New Roman" w:hAnsi="Times New Roman" w:cs="Times New Roman"/>
          <w:kern w:val="0"/>
          <w:lang w:val="es-US"/>
          <w14:ligatures w14:val="none"/>
        </w:rPr>
      </w:pPr>
      <w:r w:rsidRPr="00AF11AB">
        <w:rPr>
          <w:rFonts w:ascii="Times New Roman" w:eastAsia="Times New Roman" w:hAnsi="Times New Roman" w:cs="Times New Roman"/>
          <w:kern w:val="0"/>
          <w14:ligatures w14:val="none"/>
        </w:rPr>
        <w:t xml:space="preserve">Harris, C. R., et al. (2020). Array programming with NumPy. </w:t>
      </w:r>
      <w:r w:rsidRPr="00DF04A8">
        <w:rPr>
          <w:rFonts w:ascii="Times New Roman" w:eastAsia="Times New Roman" w:hAnsi="Times New Roman" w:cs="Times New Roman"/>
          <w:i/>
          <w:iCs/>
          <w:kern w:val="0"/>
          <w:lang w:val="es-US"/>
          <w14:ligatures w14:val="none"/>
        </w:rPr>
        <w:t>Nature</w:t>
      </w:r>
      <w:r w:rsidRPr="00DF04A8">
        <w:rPr>
          <w:rFonts w:ascii="Times New Roman" w:eastAsia="Times New Roman" w:hAnsi="Times New Roman" w:cs="Times New Roman"/>
          <w:kern w:val="0"/>
          <w:lang w:val="es-US"/>
          <w14:ligatures w14:val="none"/>
        </w:rPr>
        <w:t xml:space="preserve">, </w:t>
      </w:r>
      <w:r w:rsidRPr="00DF04A8">
        <w:rPr>
          <w:rFonts w:ascii="Times New Roman" w:eastAsia="Times New Roman" w:hAnsi="Times New Roman" w:cs="Times New Roman"/>
          <w:i/>
          <w:iCs/>
          <w:kern w:val="0"/>
          <w:lang w:val="es-US"/>
          <w14:ligatures w14:val="none"/>
        </w:rPr>
        <w:t>585</w:t>
      </w:r>
      <w:r w:rsidRPr="00DF04A8">
        <w:rPr>
          <w:rFonts w:ascii="Times New Roman" w:eastAsia="Times New Roman" w:hAnsi="Times New Roman" w:cs="Times New Roman"/>
          <w:kern w:val="0"/>
          <w:lang w:val="es-US"/>
          <w14:ligatures w14:val="none"/>
        </w:rPr>
        <w:t>, 357–362.</w:t>
      </w:r>
    </w:p>
    <w:p w14:paraId="110DECB9" w14:textId="77777777" w:rsidR="00AF11AB" w:rsidRPr="00AF11AB" w:rsidRDefault="00AF11AB" w:rsidP="00AF11AB">
      <w:pPr>
        <w:spacing w:before="100" w:beforeAutospacing="1" w:after="100" w:afterAutospacing="1" w:line="480" w:lineRule="auto"/>
        <w:ind w:left="360" w:firstLine="720"/>
        <w:rPr>
          <w:rFonts w:ascii="Times New Roman" w:eastAsia="Times New Roman" w:hAnsi="Times New Roman" w:cs="Times New Roman"/>
          <w:kern w:val="0"/>
          <w14:ligatures w14:val="none"/>
        </w:rPr>
      </w:pPr>
      <w:r w:rsidRPr="00DF04A8">
        <w:rPr>
          <w:rFonts w:ascii="Times New Roman" w:eastAsia="Times New Roman" w:hAnsi="Times New Roman" w:cs="Times New Roman"/>
          <w:kern w:val="0"/>
          <w:lang w:val="es-US"/>
          <w14:ligatures w14:val="none"/>
        </w:rPr>
        <w:t xml:space="preserve">Pedregosa, F., et al. </w:t>
      </w:r>
      <w:r w:rsidRPr="00AF11AB">
        <w:rPr>
          <w:rFonts w:ascii="Times New Roman" w:eastAsia="Times New Roman" w:hAnsi="Times New Roman" w:cs="Times New Roman"/>
          <w:kern w:val="0"/>
          <w14:ligatures w14:val="none"/>
        </w:rPr>
        <w:t xml:space="preserve">(2011). Scikit-learn: Machine learning in Python. </w:t>
      </w:r>
      <w:r w:rsidRPr="00AF11AB">
        <w:rPr>
          <w:rFonts w:ascii="Times New Roman" w:eastAsia="Times New Roman" w:hAnsi="Times New Roman" w:cs="Times New Roman"/>
          <w:i/>
          <w:iCs/>
          <w:kern w:val="0"/>
          <w14:ligatures w14:val="none"/>
        </w:rPr>
        <w:t>JMLR</w:t>
      </w:r>
      <w:r w:rsidRPr="00AF11AB">
        <w:rPr>
          <w:rFonts w:ascii="Times New Roman" w:eastAsia="Times New Roman" w:hAnsi="Times New Roman" w:cs="Times New Roman"/>
          <w:kern w:val="0"/>
          <w14:ligatures w14:val="none"/>
        </w:rPr>
        <w:t xml:space="preserve">, </w:t>
      </w:r>
      <w:r w:rsidRPr="00AF11AB">
        <w:rPr>
          <w:rFonts w:ascii="Times New Roman" w:eastAsia="Times New Roman" w:hAnsi="Times New Roman" w:cs="Times New Roman"/>
          <w:i/>
          <w:iCs/>
          <w:kern w:val="0"/>
          <w14:ligatures w14:val="none"/>
        </w:rPr>
        <w:t>12</w:t>
      </w:r>
      <w:r w:rsidRPr="00AF11AB">
        <w:rPr>
          <w:rFonts w:ascii="Times New Roman" w:eastAsia="Times New Roman" w:hAnsi="Times New Roman" w:cs="Times New Roman"/>
          <w:kern w:val="0"/>
          <w14:ligatures w14:val="none"/>
        </w:rPr>
        <w:t>, 2825–2830.</w:t>
      </w:r>
    </w:p>
    <w:p w14:paraId="11513A75" w14:textId="1AB087D2" w:rsidR="00B44B7D" w:rsidRDefault="008C3C95" w:rsidP="00D92083">
      <w:pPr>
        <w:spacing w:before="100" w:beforeAutospacing="1" w:after="100" w:afterAutospacing="1" w:line="480" w:lineRule="auto"/>
        <w:rPr>
          <w:rFonts w:ascii="Times New Roman" w:eastAsia="Times New Roman" w:hAnsi="Times New Roman" w:cs="Times New Roman"/>
          <w:b/>
          <w:bCs/>
          <w:kern w:val="0"/>
          <w:u w:val="single"/>
          <w14:ligatures w14:val="none"/>
        </w:rPr>
      </w:pPr>
      <w:r w:rsidRPr="008C3C95">
        <w:rPr>
          <w:rFonts w:ascii="Times New Roman" w:eastAsia="Times New Roman" w:hAnsi="Times New Roman" w:cs="Times New Roman"/>
          <w:b/>
          <w:bCs/>
          <w:kern w:val="0"/>
          <w:u w:val="single"/>
          <w14:ligatures w14:val="none"/>
        </w:rPr>
        <w:t>Code</w:t>
      </w:r>
    </w:p>
    <w:p w14:paraId="79854504" w14:textId="7C0AADA0" w:rsidR="00F8383F" w:rsidRPr="00F8383F" w:rsidRDefault="00F8383F" w:rsidP="00F8383F">
      <w:pPr>
        <w:spacing w:before="100" w:beforeAutospacing="1" w:after="100" w:afterAutospacing="1" w:line="480" w:lineRule="auto"/>
        <w:ind w:firstLine="720"/>
        <w:rPr>
          <w:rFonts w:ascii="Times New Roman" w:eastAsia="Times New Roman" w:hAnsi="Times New Roman" w:cs="Times New Roman"/>
          <w:kern w:val="0"/>
          <w14:ligatures w14:val="none"/>
        </w:rPr>
      </w:pPr>
      <w:r w:rsidRPr="00F8383F">
        <w:rPr>
          <w:rFonts w:ascii="Times New Roman" w:eastAsia="Times New Roman" w:hAnsi="Times New Roman" w:cs="Times New Roman"/>
          <w:kern w:val="0"/>
          <w14:ligatures w14:val="none"/>
        </w:rPr>
        <w:t>https://github.com/ExplodingBurst/ML-project.git</w:t>
      </w:r>
    </w:p>
    <w:p w14:paraId="0E8B78F3" w14:textId="77777777" w:rsidR="008C3C95" w:rsidRPr="008C3C95" w:rsidRDefault="008C3C95" w:rsidP="00D92083">
      <w:pPr>
        <w:spacing w:before="100" w:beforeAutospacing="1" w:after="100" w:afterAutospacing="1" w:line="480" w:lineRule="auto"/>
        <w:rPr>
          <w:rFonts w:ascii="Times New Roman" w:eastAsia="Times New Roman" w:hAnsi="Times New Roman" w:cs="Times New Roman"/>
          <w:b/>
          <w:bCs/>
          <w:kern w:val="0"/>
          <w:u w:val="single"/>
          <w14:ligatures w14:val="none"/>
        </w:rPr>
      </w:pPr>
    </w:p>
    <w:p w14:paraId="6E882611" w14:textId="77777777" w:rsidR="00E84EB1" w:rsidRPr="006D59D4" w:rsidRDefault="00E84EB1" w:rsidP="00AF11AB">
      <w:pPr>
        <w:spacing w:before="100" w:beforeAutospacing="1" w:after="100" w:afterAutospacing="1" w:line="480" w:lineRule="auto"/>
        <w:ind w:firstLine="720"/>
        <w:rPr>
          <w:rFonts w:ascii="Times New Roman" w:eastAsia="Times New Roman" w:hAnsi="Times New Roman" w:cs="Times New Roman"/>
          <w:kern w:val="0"/>
          <w14:ligatures w14:val="none"/>
        </w:rPr>
      </w:pPr>
    </w:p>
    <w:p w14:paraId="4FB330B8" w14:textId="431945A0" w:rsidR="006D59D4" w:rsidRPr="00E66616" w:rsidRDefault="006D59D4" w:rsidP="00AF11AB">
      <w:pPr>
        <w:spacing w:before="100" w:beforeAutospacing="1" w:after="100" w:afterAutospacing="1" w:line="480" w:lineRule="auto"/>
        <w:ind w:firstLine="720"/>
        <w:rPr>
          <w:rFonts w:ascii="Times New Roman" w:eastAsia="Times New Roman" w:hAnsi="Times New Roman" w:cs="Times New Roman"/>
          <w:kern w:val="0"/>
          <w14:ligatures w14:val="none"/>
        </w:rPr>
      </w:pPr>
    </w:p>
    <w:p w14:paraId="54E8369F" w14:textId="5BDF6D30" w:rsidR="00CD2414" w:rsidRPr="00AF11AB" w:rsidRDefault="00CD2414" w:rsidP="00AF11AB">
      <w:pPr>
        <w:spacing w:before="100" w:beforeAutospacing="1" w:after="100" w:afterAutospacing="1" w:line="480" w:lineRule="auto"/>
        <w:ind w:firstLine="720"/>
        <w:rPr>
          <w:rFonts w:ascii="Times New Roman" w:eastAsia="Times New Roman" w:hAnsi="Times New Roman" w:cs="Times New Roman"/>
          <w:kern w:val="0"/>
          <w14:ligatures w14:val="none"/>
        </w:rPr>
      </w:pPr>
    </w:p>
    <w:p w14:paraId="009ADBCB" w14:textId="77777777" w:rsidR="00BC5B34" w:rsidRPr="00AF11AB" w:rsidRDefault="00BC5B34" w:rsidP="00AF11AB">
      <w:pPr>
        <w:spacing w:before="100" w:beforeAutospacing="1" w:after="100" w:afterAutospacing="1" w:line="480" w:lineRule="auto"/>
        <w:ind w:firstLine="720"/>
        <w:rPr>
          <w:rFonts w:ascii="Times New Roman" w:eastAsia="Times New Roman" w:hAnsi="Times New Roman" w:cs="Times New Roman"/>
          <w:kern w:val="0"/>
          <w14:ligatures w14:val="none"/>
        </w:rPr>
      </w:pPr>
    </w:p>
    <w:p w14:paraId="6CDA0449" w14:textId="77777777" w:rsidR="001A02EF" w:rsidRPr="00AF11AB" w:rsidRDefault="001A02EF" w:rsidP="00AF11AB">
      <w:pPr>
        <w:spacing w:before="100" w:beforeAutospacing="1" w:after="100" w:afterAutospacing="1" w:line="480" w:lineRule="auto"/>
        <w:ind w:firstLine="720"/>
        <w:rPr>
          <w:rFonts w:ascii="Times New Roman" w:eastAsia="Times New Roman" w:hAnsi="Times New Roman" w:cs="Times New Roman"/>
          <w:kern w:val="0"/>
          <w14:ligatures w14:val="none"/>
        </w:rPr>
      </w:pPr>
    </w:p>
    <w:p w14:paraId="7983C905" w14:textId="7072DCFC" w:rsidR="00705D09" w:rsidRPr="00AF11AB" w:rsidRDefault="00705D09" w:rsidP="008064C2">
      <w:pPr>
        <w:spacing w:before="100" w:beforeAutospacing="1" w:after="100" w:afterAutospacing="1" w:line="480" w:lineRule="auto"/>
        <w:rPr>
          <w:rFonts w:ascii="Times New Roman" w:eastAsia="Times New Roman" w:hAnsi="Times New Roman" w:cs="Times New Roman"/>
          <w:kern w:val="0"/>
          <w14:ligatures w14:val="none"/>
        </w:rPr>
      </w:pPr>
    </w:p>
    <w:p w14:paraId="19B7C579" w14:textId="2F2002DC" w:rsidR="00AC2917" w:rsidRPr="00E335D1" w:rsidRDefault="00A05EC4" w:rsidP="00AC2917">
      <w:pPr>
        <w:spacing w:before="100" w:beforeAutospacing="1" w:after="100" w:afterAutospacing="1" w:line="480" w:lineRule="auto"/>
        <w:rPr>
          <w:rFonts w:ascii="Times New Roman" w:eastAsia="Times New Roman" w:hAnsi="Times New Roman" w:cs="Times New Roman"/>
          <w:kern w:val="0"/>
          <w14:ligatures w14:val="none"/>
        </w:rPr>
      </w:pPr>
      <w:r w:rsidRPr="00E335D1">
        <w:rPr>
          <w:rFonts w:ascii="Times New Roman" w:eastAsia="Times New Roman" w:hAnsi="Times New Roman" w:cs="Times New Roman"/>
          <w:kern w:val="0"/>
          <w14:ligatures w14:val="none"/>
        </w:rPr>
        <w:tab/>
      </w:r>
    </w:p>
    <w:p w14:paraId="486BC205" w14:textId="6A28786F" w:rsidR="00F47E4A" w:rsidRPr="00E335D1" w:rsidRDefault="00F47E4A" w:rsidP="00D73FFB">
      <w:pPr>
        <w:spacing w:before="100" w:beforeAutospacing="1" w:after="100" w:afterAutospacing="1" w:line="480" w:lineRule="auto"/>
        <w:rPr>
          <w:rFonts w:ascii="Times New Roman" w:eastAsia="Times New Roman" w:hAnsi="Times New Roman" w:cs="Times New Roman"/>
          <w:kern w:val="0"/>
          <w14:ligatures w14:val="none"/>
        </w:rPr>
      </w:pPr>
    </w:p>
    <w:p w14:paraId="15EFAF20" w14:textId="78CC3F9D" w:rsidR="000B7F2B" w:rsidRPr="00C813A1" w:rsidRDefault="000B7F2B" w:rsidP="00C813A1">
      <w:pPr>
        <w:spacing w:line="480" w:lineRule="auto"/>
        <w:rPr>
          <w:rFonts w:ascii="Times New Roman" w:hAnsi="Times New Roman" w:cs="Times New Roman"/>
        </w:rPr>
      </w:pPr>
    </w:p>
    <w:p w14:paraId="10E13086" w14:textId="2626C9C5" w:rsidR="00227B54" w:rsidRPr="00227B54" w:rsidRDefault="00227B54" w:rsidP="00227B54">
      <w:pPr>
        <w:spacing w:line="480" w:lineRule="auto"/>
        <w:rPr>
          <w:rFonts w:ascii="Times New Roman" w:hAnsi="Times New Roman" w:cs="Times New Roman"/>
        </w:rPr>
      </w:pPr>
    </w:p>
    <w:p w14:paraId="56C245A5" w14:textId="77777777" w:rsidR="00227B54" w:rsidRPr="00CD63C4" w:rsidRDefault="00227B54" w:rsidP="00CD63C4">
      <w:pPr>
        <w:spacing w:line="480" w:lineRule="auto"/>
        <w:rPr>
          <w:rFonts w:ascii="Times New Roman" w:hAnsi="Times New Roman" w:cs="Times New Roman"/>
          <w:b/>
          <w:bCs/>
          <w:u w:val="single"/>
        </w:rPr>
      </w:pPr>
    </w:p>
    <w:p w14:paraId="64E14196" w14:textId="1300290F" w:rsidR="00654716" w:rsidRPr="00234DF5" w:rsidRDefault="00654716" w:rsidP="005865C6">
      <w:pPr>
        <w:spacing w:line="480" w:lineRule="auto"/>
        <w:rPr>
          <w:rFonts w:ascii="Times New Roman" w:hAnsi="Times New Roman" w:cs="Times New Roman"/>
        </w:rPr>
      </w:pPr>
    </w:p>
    <w:p w14:paraId="43226AAB" w14:textId="77777777" w:rsidR="00654716" w:rsidRPr="00654716" w:rsidRDefault="00654716" w:rsidP="005865C6">
      <w:pPr>
        <w:spacing w:line="480" w:lineRule="auto"/>
        <w:rPr>
          <w:rFonts w:ascii="Times New Roman" w:hAnsi="Times New Roman" w:cs="Times New Roman"/>
          <w:b/>
          <w:bCs/>
          <w:u w:val="single"/>
        </w:rPr>
      </w:pPr>
    </w:p>
    <w:p w14:paraId="721E23A7" w14:textId="77777777" w:rsidR="007C0B7F" w:rsidRPr="003D3E6A" w:rsidRDefault="007C0B7F" w:rsidP="005865C6">
      <w:pPr>
        <w:spacing w:line="480" w:lineRule="auto"/>
        <w:rPr>
          <w:rFonts w:ascii="Times New Roman" w:hAnsi="Times New Roman" w:cs="Times New Roman"/>
        </w:rPr>
      </w:pPr>
    </w:p>
    <w:p w14:paraId="05D953B9" w14:textId="77777777" w:rsidR="00CC5BCC" w:rsidRPr="005865C6" w:rsidRDefault="00CC5BCC" w:rsidP="005865C6">
      <w:pPr>
        <w:spacing w:line="480" w:lineRule="auto"/>
        <w:rPr>
          <w:rFonts w:ascii="Times New Roman" w:hAnsi="Times New Roman" w:cs="Times New Roman"/>
        </w:rPr>
      </w:pPr>
    </w:p>
    <w:p w14:paraId="73378030" w14:textId="0A773756" w:rsidR="00F93564" w:rsidRPr="00F93564" w:rsidRDefault="00F93564" w:rsidP="00F93564">
      <w:pPr>
        <w:spacing w:line="480" w:lineRule="auto"/>
        <w:rPr>
          <w:rFonts w:ascii="Times New Roman" w:hAnsi="Times New Roman" w:cs="Times New Roman"/>
        </w:rPr>
      </w:pPr>
    </w:p>
    <w:p w14:paraId="2EECCA66" w14:textId="77777777" w:rsidR="00F93564" w:rsidRPr="00185164" w:rsidRDefault="00F93564" w:rsidP="000A50E8">
      <w:pPr>
        <w:spacing w:line="480" w:lineRule="auto"/>
        <w:rPr>
          <w:rFonts w:ascii="Times New Roman" w:hAnsi="Times New Roman" w:cs="Times New Roman"/>
        </w:rPr>
      </w:pPr>
    </w:p>
    <w:p w14:paraId="300F24C4" w14:textId="77777777" w:rsidR="00946EB2" w:rsidRPr="00946EB2" w:rsidRDefault="00946EB2" w:rsidP="000A50E8">
      <w:pPr>
        <w:spacing w:line="480" w:lineRule="auto"/>
        <w:rPr>
          <w:rFonts w:ascii="Times New Roman" w:hAnsi="Times New Roman" w:cs="Times New Roman"/>
          <w:b/>
          <w:bCs/>
          <w:u w:val="single"/>
        </w:rPr>
      </w:pPr>
    </w:p>
    <w:p w14:paraId="6FA4FBAD" w14:textId="77777777" w:rsidR="004D7706" w:rsidRDefault="004D7706" w:rsidP="0081316E">
      <w:pPr>
        <w:jc w:val="center"/>
        <w:rPr>
          <w:rFonts w:ascii="Times New Roman" w:hAnsi="Times New Roman" w:cs="Times New Roman"/>
        </w:rPr>
      </w:pPr>
    </w:p>
    <w:sectPr w:rsidR="004D7706">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9301F" w14:textId="77777777" w:rsidR="006551E9" w:rsidRDefault="006551E9" w:rsidP="0033436E">
      <w:pPr>
        <w:spacing w:after="0" w:line="240" w:lineRule="auto"/>
      </w:pPr>
      <w:r>
        <w:separator/>
      </w:r>
    </w:p>
  </w:endnote>
  <w:endnote w:type="continuationSeparator" w:id="0">
    <w:p w14:paraId="3B2AE538" w14:textId="77777777" w:rsidR="006551E9" w:rsidRDefault="006551E9" w:rsidP="00334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E6DA8" w14:textId="77777777" w:rsidR="006551E9" w:rsidRDefault="006551E9" w:rsidP="0033436E">
      <w:pPr>
        <w:spacing w:after="0" w:line="240" w:lineRule="auto"/>
      </w:pPr>
      <w:r>
        <w:separator/>
      </w:r>
    </w:p>
  </w:footnote>
  <w:footnote w:type="continuationSeparator" w:id="0">
    <w:p w14:paraId="778A6A5C" w14:textId="77777777" w:rsidR="006551E9" w:rsidRDefault="006551E9" w:rsidP="00334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29362"/>
      <w:docPartObj>
        <w:docPartGallery w:val="Page Numbers (Top of Page)"/>
        <w:docPartUnique/>
      </w:docPartObj>
    </w:sdtPr>
    <w:sdtEndPr>
      <w:rPr>
        <w:noProof/>
      </w:rPr>
    </w:sdtEndPr>
    <w:sdtContent>
      <w:p w14:paraId="6EC6A45E" w14:textId="10A84027" w:rsidR="001F192B" w:rsidRDefault="001F192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9D49D2" w14:textId="77777777" w:rsidR="001F192B" w:rsidRDefault="001F1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1242"/>
    <w:multiLevelType w:val="hybridMultilevel"/>
    <w:tmpl w:val="24427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8749E"/>
    <w:multiLevelType w:val="multilevel"/>
    <w:tmpl w:val="389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34BEF"/>
    <w:multiLevelType w:val="multilevel"/>
    <w:tmpl w:val="ABD6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B2D06"/>
    <w:multiLevelType w:val="multilevel"/>
    <w:tmpl w:val="D028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73842"/>
    <w:multiLevelType w:val="multilevel"/>
    <w:tmpl w:val="F72E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8791A"/>
    <w:multiLevelType w:val="multilevel"/>
    <w:tmpl w:val="6220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30945"/>
    <w:multiLevelType w:val="multilevel"/>
    <w:tmpl w:val="BC4A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91A78"/>
    <w:multiLevelType w:val="multilevel"/>
    <w:tmpl w:val="3464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808927">
    <w:abstractNumId w:val="7"/>
  </w:num>
  <w:num w:numId="2" w16cid:durableId="340544423">
    <w:abstractNumId w:val="6"/>
  </w:num>
  <w:num w:numId="3" w16cid:durableId="1675954700">
    <w:abstractNumId w:val="3"/>
  </w:num>
  <w:num w:numId="4" w16cid:durableId="134372748">
    <w:abstractNumId w:val="2"/>
  </w:num>
  <w:num w:numId="5" w16cid:durableId="1269893459">
    <w:abstractNumId w:val="4"/>
  </w:num>
  <w:num w:numId="6" w16cid:durableId="1686395089">
    <w:abstractNumId w:val="5"/>
  </w:num>
  <w:num w:numId="7" w16cid:durableId="48386155">
    <w:abstractNumId w:val="1"/>
  </w:num>
  <w:num w:numId="8" w16cid:durableId="136729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98"/>
    <w:rsid w:val="00002A04"/>
    <w:rsid w:val="000523D5"/>
    <w:rsid w:val="0005666C"/>
    <w:rsid w:val="00063046"/>
    <w:rsid w:val="000711B3"/>
    <w:rsid w:val="00087BBA"/>
    <w:rsid w:val="000A50E8"/>
    <w:rsid w:val="000B7DA0"/>
    <w:rsid w:val="000B7F2B"/>
    <w:rsid w:val="000C08F3"/>
    <w:rsid w:val="000C7C53"/>
    <w:rsid w:val="000D1D56"/>
    <w:rsid w:val="00102F46"/>
    <w:rsid w:val="00145D7D"/>
    <w:rsid w:val="00156783"/>
    <w:rsid w:val="00162318"/>
    <w:rsid w:val="00175EA1"/>
    <w:rsid w:val="00176C3D"/>
    <w:rsid w:val="00182B7B"/>
    <w:rsid w:val="00185164"/>
    <w:rsid w:val="001934FE"/>
    <w:rsid w:val="001A02EF"/>
    <w:rsid w:val="001E624F"/>
    <w:rsid w:val="001F192B"/>
    <w:rsid w:val="001F2966"/>
    <w:rsid w:val="001F5CE0"/>
    <w:rsid w:val="00227B54"/>
    <w:rsid w:val="00234DF5"/>
    <w:rsid w:val="00236EE1"/>
    <w:rsid w:val="0025191F"/>
    <w:rsid w:val="00262110"/>
    <w:rsid w:val="002827A6"/>
    <w:rsid w:val="002A2FEC"/>
    <w:rsid w:val="002A49BC"/>
    <w:rsid w:val="002B654C"/>
    <w:rsid w:val="002C029B"/>
    <w:rsid w:val="002F3D03"/>
    <w:rsid w:val="002F47E7"/>
    <w:rsid w:val="00303002"/>
    <w:rsid w:val="00304142"/>
    <w:rsid w:val="0032267D"/>
    <w:rsid w:val="0033436E"/>
    <w:rsid w:val="00341892"/>
    <w:rsid w:val="00356A18"/>
    <w:rsid w:val="0037182C"/>
    <w:rsid w:val="003A2CDC"/>
    <w:rsid w:val="003A7F9C"/>
    <w:rsid w:val="003B6184"/>
    <w:rsid w:val="003D071E"/>
    <w:rsid w:val="003D142C"/>
    <w:rsid w:val="003D3E6A"/>
    <w:rsid w:val="003D7183"/>
    <w:rsid w:val="003E1E62"/>
    <w:rsid w:val="003F2F43"/>
    <w:rsid w:val="00413BA8"/>
    <w:rsid w:val="00422A98"/>
    <w:rsid w:val="00431401"/>
    <w:rsid w:val="00432F7E"/>
    <w:rsid w:val="0045032D"/>
    <w:rsid w:val="00462E35"/>
    <w:rsid w:val="00474DB7"/>
    <w:rsid w:val="004D7706"/>
    <w:rsid w:val="004E5FA6"/>
    <w:rsid w:val="004F115B"/>
    <w:rsid w:val="0051502B"/>
    <w:rsid w:val="00517936"/>
    <w:rsid w:val="00536E88"/>
    <w:rsid w:val="005779D5"/>
    <w:rsid w:val="005865C6"/>
    <w:rsid w:val="005B5C42"/>
    <w:rsid w:val="005D7CF7"/>
    <w:rsid w:val="005F2CD6"/>
    <w:rsid w:val="00605184"/>
    <w:rsid w:val="006069FF"/>
    <w:rsid w:val="00620E68"/>
    <w:rsid w:val="006410B3"/>
    <w:rsid w:val="00646042"/>
    <w:rsid w:val="00654716"/>
    <w:rsid w:val="006551E9"/>
    <w:rsid w:val="00657357"/>
    <w:rsid w:val="006576C3"/>
    <w:rsid w:val="00660B4C"/>
    <w:rsid w:val="0066463B"/>
    <w:rsid w:val="006B758A"/>
    <w:rsid w:val="006D057A"/>
    <w:rsid w:val="006D59D4"/>
    <w:rsid w:val="00705D09"/>
    <w:rsid w:val="00715A32"/>
    <w:rsid w:val="00716D8F"/>
    <w:rsid w:val="00722423"/>
    <w:rsid w:val="0072688A"/>
    <w:rsid w:val="00736116"/>
    <w:rsid w:val="00745177"/>
    <w:rsid w:val="007468D6"/>
    <w:rsid w:val="00750E10"/>
    <w:rsid w:val="00786DEA"/>
    <w:rsid w:val="007B37FB"/>
    <w:rsid w:val="007C0B7F"/>
    <w:rsid w:val="007E6684"/>
    <w:rsid w:val="007F4B9A"/>
    <w:rsid w:val="008064C2"/>
    <w:rsid w:val="0081316E"/>
    <w:rsid w:val="008219C6"/>
    <w:rsid w:val="008340AA"/>
    <w:rsid w:val="00842066"/>
    <w:rsid w:val="00852E48"/>
    <w:rsid w:val="00853AD1"/>
    <w:rsid w:val="00855BE7"/>
    <w:rsid w:val="008579B6"/>
    <w:rsid w:val="00863847"/>
    <w:rsid w:val="008638C9"/>
    <w:rsid w:val="00864652"/>
    <w:rsid w:val="0086683F"/>
    <w:rsid w:val="00881085"/>
    <w:rsid w:val="00893C75"/>
    <w:rsid w:val="008A552C"/>
    <w:rsid w:val="008B3E35"/>
    <w:rsid w:val="008C3C95"/>
    <w:rsid w:val="008E638B"/>
    <w:rsid w:val="008F1A58"/>
    <w:rsid w:val="00904708"/>
    <w:rsid w:val="00935D9F"/>
    <w:rsid w:val="00946EB2"/>
    <w:rsid w:val="009508FE"/>
    <w:rsid w:val="009674AB"/>
    <w:rsid w:val="00992FE5"/>
    <w:rsid w:val="009C5133"/>
    <w:rsid w:val="009C56A1"/>
    <w:rsid w:val="009D0520"/>
    <w:rsid w:val="009E12E6"/>
    <w:rsid w:val="009E4107"/>
    <w:rsid w:val="009E70A4"/>
    <w:rsid w:val="009F0C42"/>
    <w:rsid w:val="009F2D2B"/>
    <w:rsid w:val="009F3656"/>
    <w:rsid w:val="00A05EC4"/>
    <w:rsid w:val="00A42268"/>
    <w:rsid w:val="00A627FB"/>
    <w:rsid w:val="00A62CEB"/>
    <w:rsid w:val="00A736AB"/>
    <w:rsid w:val="00AA3274"/>
    <w:rsid w:val="00AC2917"/>
    <w:rsid w:val="00AC6D5A"/>
    <w:rsid w:val="00AD254D"/>
    <w:rsid w:val="00AF11AB"/>
    <w:rsid w:val="00B11B17"/>
    <w:rsid w:val="00B1271D"/>
    <w:rsid w:val="00B316AA"/>
    <w:rsid w:val="00B44B7D"/>
    <w:rsid w:val="00B75509"/>
    <w:rsid w:val="00B92D32"/>
    <w:rsid w:val="00B96BE2"/>
    <w:rsid w:val="00BB2A14"/>
    <w:rsid w:val="00BC0C2F"/>
    <w:rsid w:val="00BC5B34"/>
    <w:rsid w:val="00C216BA"/>
    <w:rsid w:val="00C33705"/>
    <w:rsid w:val="00C3507D"/>
    <w:rsid w:val="00C813A1"/>
    <w:rsid w:val="00C86E2D"/>
    <w:rsid w:val="00C917ED"/>
    <w:rsid w:val="00C93081"/>
    <w:rsid w:val="00C97F93"/>
    <w:rsid w:val="00CA555D"/>
    <w:rsid w:val="00CC13A3"/>
    <w:rsid w:val="00CC44C3"/>
    <w:rsid w:val="00CC5BCC"/>
    <w:rsid w:val="00CC768D"/>
    <w:rsid w:val="00CD2414"/>
    <w:rsid w:val="00CD63C4"/>
    <w:rsid w:val="00CD7846"/>
    <w:rsid w:val="00CE27C5"/>
    <w:rsid w:val="00CF14EC"/>
    <w:rsid w:val="00D07325"/>
    <w:rsid w:val="00D25B98"/>
    <w:rsid w:val="00D4071F"/>
    <w:rsid w:val="00D62E6E"/>
    <w:rsid w:val="00D6798D"/>
    <w:rsid w:val="00D73FFB"/>
    <w:rsid w:val="00D75DF1"/>
    <w:rsid w:val="00D86EB1"/>
    <w:rsid w:val="00D92083"/>
    <w:rsid w:val="00D965A4"/>
    <w:rsid w:val="00DA6427"/>
    <w:rsid w:val="00DC5956"/>
    <w:rsid w:val="00DC70B8"/>
    <w:rsid w:val="00DE2E26"/>
    <w:rsid w:val="00DE5DA4"/>
    <w:rsid w:val="00DF04A8"/>
    <w:rsid w:val="00DF48BD"/>
    <w:rsid w:val="00E017C2"/>
    <w:rsid w:val="00E31ACB"/>
    <w:rsid w:val="00E335D1"/>
    <w:rsid w:val="00E42C21"/>
    <w:rsid w:val="00E6537F"/>
    <w:rsid w:val="00E6588C"/>
    <w:rsid w:val="00E66616"/>
    <w:rsid w:val="00E84E6B"/>
    <w:rsid w:val="00E84EB1"/>
    <w:rsid w:val="00E90B6A"/>
    <w:rsid w:val="00E92275"/>
    <w:rsid w:val="00EA4860"/>
    <w:rsid w:val="00EB21DA"/>
    <w:rsid w:val="00EC3123"/>
    <w:rsid w:val="00EC44FE"/>
    <w:rsid w:val="00EE24E1"/>
    <w:rsid w:val="00F350A0"/>
    <w:rsid w:val="00F47E4A"/>
    <w:rsid w:val="00F71FF6"/>
    <w:rsid w:val="00F8383F"/>
    <w:rsid w:val="00F93564"/>
    <w:rsid w:val="00FA15DC"/>
    <w:rsid w:val="00FB1969"/>
    <w:rsid w:val="00FC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98A35"/>
  <w15:chartTrackingRefBased/>
  <w15:docId w15:val="{5D3F6B1A-7EB1-424A-B41C-708AA8B49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B98"/>
    <w:rPr>
      <w:rFonts w:eastAsiaTheme="majorEastAsia" w:cstheme="majorBidi"/>
      <w:color w:val="272727" w:themeColor="text1" w:themeTint="D8"/>
    </w:rPr>
  </w:style>
  <w:style w:type="paragraph" w:styleId="Title">
    <w:name w:val="Title"/>
    <w:basedOn w:val="Normal"/>
    <w:next w:val="Normal"/>
    <w:link w:val="TitleChar"/>
    <w:uiPriority w:val="10"/>
    <w:qFormat/>
    <w:rsid w:val="00D25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B98"/>
    <w:pPr>
      <w:spacing w:before="160"/>
      <w:jc w:val="center"/>
    </w:pPr>
    <w:rPr>
      <w:i/>
      <w:iCs/>
      <w:color w:val="404040" w:themeColor="text1" w:themeTint="BF"/>
    </w:rPr>
  </w:style>
  <w:style w:type="character" w:customStyle="1" w:styleId="QuoteChar">
    <w:name w:val="Quote Char"/>
    <w:basedOn w:val="DefaultParagraphFont"/>
    <w:link w:val="Quote"/>
    <w:uiPriority w:val="29"/>
    <w:rsid w:val="00D25B98"/>
    <w:rPr>
      <w:i/>
      <w:iCs/>
      <w:color w:val="404040" w:themeColor="text1" w:themeTint="BF"/>
    </w:rPr>
  </w:style>
  <w:style w:type="paragraph" w:styleId="ListParagraph">
    <w:name w:val="List Paragraph"/>
    <w:basedOn w:val="Normal"/>
    <w:uiPriority w:val="34"/>
    <w:qFormat/>
    <w:rsid w:val="00D25B98"/>
    <w:pPr>
      <w:ind w:left="720"/>
      <w:contextualSpacing/>
    </w:pPr>
  </w:style>
  <w:style w:type="character" w:styleId="IntenseEmphasis">
    <w:name w:val="Intense Emphasis"/>
    <w:basedOn w:val="DefaultParagraphFont"/>
    <w:uiPriority w:val="21"/>
    <w:qFormat/>
    <w:rsid w:val="00D25B98"/>
    <w:rPr>
      <w:i/>
      <w:iCs/>
      <w:color w:val="0F4761" w:themeColor="accent1" w:themeShade="BF"/>
    </w:rPr>
  </w:style>
  <w:style w:type="paragraph" w:styleId="IntenseQuote">
    <w:name w:val="Intense Quote"/>
    <w:basedOn w:val="Normal"/>
    <w:next w:val="Normal"/>
    <w:link w:val="IntenseQuoteChar"/>
    <w:uiPriority w:val="30"/>
    <w:qFormat/>
    <w:rsid w:val="00D25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B98"/>
    <w:rPr>
      <w:i/>
      <w:iCs/>
      <w:color w:val="0F4761" w:themeColor="accent1" w:themeShade="BF"/>
    </w:rPr>
  </w:style>
  <w:style w:type="character" w:styleId="IntenseReference">
    <w:name w:val="Intense Reference"/>
    <w:basedOn w:val="DefaultParagraphFont"/>
    <w:uiPriority w:val="32"/>
    <w:qFormat/>
    <w:rsid w:val="00D25B98"/>
    <w:rPr>
      <w:b/>
      <w:bCs/>
      <w:smallCaps/>
      <w:color w:val="0F4761" w:themeColor="accent1" w:themeShade="BF"/>
      <w:spacing w:val="5"/>
    </w:rPr>
  </w:style>
  <w:style w:type="paragraph" w:styleId="Header">
    <w:name w:val="header"/>
    <w:basedOn w:val="Normal"/>
    <w:link w:val="HeaderChar"/>
    <w:uiPriority w:val="99"/>
    <w:unhideWhenUsed/>
    <w:rsid w:val="003343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436E"/>
  </w:style>
  <w:style w:type="paragraph" w:styleId="Footer">
    <w:name w:val="footer"/>
    <w:basedOn w:val="Normal"/>
    <w:link w:val="FooterChar"/>
    <w:uiPriority w:val="99"/>
    <w:unhideWhenUsed/>
    <w:rsid w:val="00334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436E"/>
  </w:style>
  <w:style w:type="paragraph" w:styleId="NormalWeb">
    <w:name w:val="Normal (Web)"/>
    <w:basedOn w:val="Normal"/>
    <w:uiPriority w:val="99"/>
    <w:semiHidden/>
    <w:unhideWhenUsed/>
    <w:rsid w:val="00855BE7"/>
    <w:rPr>
      <w:rFonts w:ascii="Times New Roman" w:hAnsi="Times New Roman" w:cs="Times New Roman"/>
    </w:rPr>
  </w:style>
  <w:style w:type="character" w:styleId="Hyperlink">
    <w:name w:val="Hyperlink"/>
    <w:basedOn w:val="DefaultParagraphFont"/>
    <w:uiPriority w:val="99"/>
    <w:unhideWhenUsed/>
    <w:rsid w:val="00E42C21"/>
    <w:rPr>
      <w:color w:val="467886" w:themeColor="hyperlink"/>
      <w:u w:val="single"/>
    </w:rPr>
  </w:style>
  <w:style w:type="character" w:styleId="UnresolvedMention">
    <w:name w:val="Unresolved Mention"/>
    <w:basedOn w:val="DefaultParagraphFont"/>
    <w:uiPriority w:val="99"/>
    <w:semiHidden/>
    <w:unhideWhenUsed/>
    <w:rsid w:val="00E42C21"/>
    <w:rPr>
      <w:color w:val="605E5C"/>
      <w:shd w:val="clear" w:color="auto" w:fill="E1DFDD"/>
    </w:rPr>
  </w:style>
  <w:style w:type="paragraph" w:styleId="Caption">
    <w:name w:val="caption"/>
    <w:basedOn w:val="Normal"/>
    <w:next w:val="Normal"/>
    <w:uiPriority w:val="35"/>
    <w:unhideWhenUsed/>
    <w:qFormat/>
    <w:rsid w:val="0086465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3.xml"/><Relationship Id="rId18" Type="http://schemas.openxmlformats.org/officeDocument/2006/relationships/chart" Target="charts/chart8.xml"/><Relationship Id="rId3" Type="http://schemas.openxmlformats.org/officeDocument/2006/relationships/customXml" Target="../customXml/item3.xml"/><Relationship Id="rId21" Type="http://schemas.openxmlformats.org/officeDocument/2006/relationships/hyperlink" Target="https://www.python.org" TargetMode="External"/><Relationship Id="rId7" Type="http://schemas.openxmlformats.org/officeDocument/2006/relationships/settings" Target="settings.xml"/><Relationship Id="rId12" Type="http://schemas.openxmlformats.org/officeDocument/2006/relationships/chart" Target="charts/chart2.xml"/><Relationship Id="rId17" Type="http://schemas.openxmlformats.org/officeDocument/2006/relationships/chart" Target="charts/chart7.xml"/><Relationship Id="rId2" Type="http://schemas.openxmlformats.org/officeDocument/2006/relationships/customXml" Target="../customXml/item2.xml"/><Relationship Id="rId16" Type="http://schemas.openxmlformats.org/officeDocument/2006/relationships/chart" Target="charts/chart6.xml"/><Relationship Id="rId20"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hart" Target="charts/chart5.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hart" Target="charts/chart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4.xml"/><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mylonestar-my.sharepoint.com/personal/elelucio_my_lonestar_edu/Documents/Machine%20learning%20algorithim%20results.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Sgdm Results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Supervised!$A$16:$A$21</c:f>
              <c:strCache>
                <c:ptCount val="6"/>
                <c:pt idx="0">
                  <c:v>run1</c:v>
                </c:pt>
                <c:pt idx="1">
                  <c:v>run2</c:v>
                </c:pt>
                <c:pt idx="2">
                  <c:v>run3</c:v>
                </c:pt>
                <c:pt idx="3">
                  <c:v>run4</c:v>
                </c:pt>
                <c:pt idx="4">
                  <c:v>run5</c:v>
                </c:pt>
                <c:pt idx="5">
                  <c:v>run6</c:v>
                </c:pt>
              </c:strCache>
            </c:strRef>
          </c:cat>
          <c:val>
            <c:numRef>
              <c:f>Supervised!$E$16:$E$21</c:f>
              <c:numCache>
                <c:formatCode>General</c:formatCode>
                <c:ptCount val="6"/>
                <c:pt idx="0">
                  <c:v>4.0729999999999998E-4</c:v>
                </c:pt>
                <c:pt idx="1">
                  <c:v>5.9290000000000005E-4</c:v>
                </c:pt>
                <c:pt idx="2">
                  <c:v>6.0159999999999999E-4</c:v>
                </c:pt>
                <c:pt idx="3">
                  <c:v>5.4969999999999997E-4</c:v>
                </c:pt>
                <c:pt idx="4">
                  <c:v>4.6769999999999998E-4</c:v>
                </c:pt>
                <c:pt idx="5">
                  <c:v>6.5439999999999997E-4</c:v>
                </c:pt>
              </c:numCache>
            </c:numRef>
          </c:val>
          <c:smooth val="0"/>
          <c:extLst>
            <c:ext xmlns:c16="http://schemas.microsoft.com/office/drawing/2014/chart" uri="{C3380CC4-5D6E-409C-BE32-E72D297353CC}">
              <c16:uniqueId val="{00000000-8B74-492A-A58F-E1040ACF1778}"/>
            </c:ext>
          </c:extLst>
        </c:ser>
        <c:dLbls>
          <c:showLegendKey val="0"/>
          <c:showVal val="0"/>
          <c:showCatName val="0"/>
          <c:showSerName val="0"/>
          <c:showPercent val="0"/>
          <c:showBubbleSize val="0"/>
        </c:dLbls>
        <c:smooth val="0"/>
        <c:axId val="1969226527"/>
        <c:axId val="1969219807"/>
      </c:lineChart>
      <c:catAx>
        <c:axId val="1969226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19807"/>
        <c:crosses val="autoZero"/>
        <c:auto val="1"/>
        <c:lblAlgn val="ctr"/>
        <c:lblOffset val="100"/>
        <c:noMultiLvlLbl val="0"/>
      </c:catAx>
      <c:valAx>
        <c:axId val="19692198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265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sng" strike="noStrike" baseline="0">
                <a:effectLst/>
              </a:rPr>
              <a:t>Sgd Results </a:t>
            </a:r>
            <a:r>
              <a:rPr lang="en-US" sz="1400" b="0" i="0" u="none"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Supervised!$A$4:$A$11</c:f>
              <c:strCache>
                <c:ptCount val="6"/>
                <c:pt idx="0">
                  <c:v>run1</c:v>
                </c:pt>
                <c:pt idx="1">
                  <c:v>run2</c:v>
                </c:pt>
                <c:pt idx="2">
                  <c:v>run3</c:v>
                </c:pt>
                <c:pt idx="3">
                  <c:v>run4</c:v>
                </c:pt>
                <c:pt idx="4">
                  <c:v>run5</c:v>
                </c:pt>
                <c:pt idx="5">
                  <c:v>run6</c:v>
                </c:pt>
              </c:strCache>
            </c:strRef>
          </c:cat>
          <c:val>
            <c:numRef>
              <c:f>Supervised!$E$4:$E$11</c:f>
              <c:numCache>
                <c:formatCode>General</c:formatCode>
                <c:ptCount val="8"/>
                <c:pt idx="0">
                  <c:v>3.4739999999999999E-4</c:v>
                </c:pt>
                <c:pt idx="1">
                  <c:v>4.5679999999999999E-4</c:v>
                </c:pt>
                <c:pt idx="2">
                  <c:v>4.7659999999999998E-4</c:v>
                </c:pt>
                <c:pt idx="3">
                  <c:v>3.7730000000000001E-4</c:v>
                </c:pt>
                <c:pt idx="4">
                  <c:v>4.7249999999999999E-4</c:v>
                </c:pt>
                <c:pt idx="5">
                  <c:v>5.5769999999999995E-4</c:v>
                </c:pt>
              </c:numCache>
            </c:numRef>
          </c:val>
          <c:smooth val="0"/>
          <c:extLst>
            <c:ext xmlns:c16="http://schemas.microsoft.com/office/drawing/2014/chart" uri="{C3380CC4-5D6E-409C-BE32-E72D297353CC}">
              <c16:uniqueId val="{00000000-ADAF-4A94-BEF7-90CEFAF27868}"/>
            </c:ext>
          </c:extLst>
        </c:ser>
        <c:dLbls>
          <c:showLegendKey val="0"/>
          <c:showVal val="0"/>
          <c:showCatName val="0"/>
          <c:showSerName val="0"/>
          <c:showPercent val="0"/>
          <c:showBubbleSize val="0"/>
        </c:dLbls>
        <c:smooth val="0"/>
        <c:axId val="1947096591"/>
        <c:axId val="1947098031"/>
      </c:lineChart>
      <c:catAx>
        <c:axId val="1947096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98031"/>
        <c:crosses val="autoZero"/>
        <c:auto val="1"/>
        <c:lblAlgn val="ctr"/>
        <c:lblOffset val="100"/>
        <c:noMultiLvlLbl val="0"/>
      </c:catAx>
      <c:valAx>
        <c:axId val="19470980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96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sng" strike="noStrike" baseline="0">
                <a:effectLst/>
              </a:rPr>
              <a:t>Rmsprop Results </a:t>
            </a:r>
            <a:r>
              <a:rPr lang="en-US" sz="1400" b="0" i="0" u="none"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Supervised!$A$25:$A$30</c:f>
              <c:strCache>
                <c:ptCount val="6"/>
                <c:pt idx="0">
                  <c:v>run1</c:v>
                </c:pt>
                <c:pt idx="1">
                  <c:v>run2</c:v>
                </c:pt>
                <c:pt idx="2">
                  <c:v>run3</c:v>
                </c:pt>
                <c:pt idx="3">
                  <c:v>run4</c:v>
                </c:pt>
                <c:pt idx="4">
                  <c:v>run5</c:v>
                </c:pt>
                <c:pt idx="5">
                  <c:v>run6</c:v>
                </c:pt>
              </c:strCache>
            </c:strRef>
          </c:cat>
          <c:val>
            <c:numRef>
              <c:f>Supervised!$E$25:$E$30</c:f>
              <c:numCache>
                <c:formatCode>General</c:formatCode>
                <c:ptCount val="6"/>
                <c:pt idx="0">
                  <c:v>5.2749999999999997E-4</c:v>
                </c:pt>
                <c:pt idx="1">
                  <c:v>6.4970000000000002E-4</c:v>
                </c:pt>
                <c:pt idx="2">
                  <c:v>6.4340000000000003E-4</c:v>
                </c:pt>
                <c:pt idx="3">
                  <c:v>4.9739999999999995E-4</c:v>
                </c:pt>
                <c:pt idx="4">
                  <c:v>5.7209999999999997E-4</c:v>
                </c:pt>
                <c:pt idx="5">
                  <c:v>5.3399999999999997E-4</c:v>
                </c:pt>
              </c:numCache>
            </c:numRef>
          </c:val>
          <c:smooth val="0"/>
          <c:extLst>
            <c:ext xmlns:c16="http://schemas.microsoft.com/office/drawing/2014/chart" uri="{C3380CC4-5D6E-409C-BE32-E72D297353CC}">
              <c16:uniqueId val="{00000000-124E-4E44-A800-538A954DE3D1}"/>
            </c:ext>
          </c:extLst>
        </c:ser>
        <c:dLbls>
          <c:showLegendKey val="0"/>
          <c:showVal val="0"/>
          <c:showCatName val="0"/>
          <c:showSerName val="0"/>
          <c:showPercent val="0"/>
          <c:showBubbleSize val="0"/>
        </c:dLbls>
        <c:smooth val="0"/>
        <c:axId val="1969218367"/>
        <c:axId val="1969224127"/>
      </c:lineChart>
      <c:catAx>
        <c:axId val="19692183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24127"/>
        <c:crosses val="autoZero"/>
        <c:auto val="1"/>
        <c:lblAlgn val="ctr"/>
        <c:lblOffset val="100"/>
        <c:noMultiLvlLbl val="0"/>
      </c:catAx>
      <c:valAx>
        <c:axId val="19692241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183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sng" strike="noStrike" baseline="0">
                <a:effectLst/>
              </a:rPr>
              <a:t>Adamw Results </a:t>
            </a:r>
            <a:r>
              <a:rPr lang="en-US" sz="1400" b="0" i="0" u="none"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Supervised!$A$34:$A$39</c:f>
              <c:strCache>
                <c:ptCount val="6"/>
                <c:pt idx="0">
                  <c:v>run1</c:v>
                </c:pt>
                <c:pt idx="1">
                  <c:v>run2</c:v>
                </c:pt>
                <c:pt idx="2">
                  <c:v>run3</c:v>
                </c:pt>
                <c:pt idx="3">
                  <c:v>run4</c:v>
                </c:pt>
                <c:pt idx="4">
                  <c:v>run5</c:v>
                </c:pt>
                <c:pt idx="5">
                  <c:v>run6</c:v>
                </c:pt>
              </c:strCache>
            </c:strRef>
          </c:cat>
          <c:val>
            <c:numRef>
              <c:f>Supervised!$E$34:$E$39</c:f>
              <c:numCache>
                <c:formatCode>General</c:formatCode>
                <c:ptCount val="6"/>
                <c:pt idx="0">
                  <c:v>4.9830000000000002E-4</c:v>
                </c:pt>
                <c:pt idx="1">
                  <c:v>4.281E-4</c:v>
                </c:pt>
                <c:pt idx="2">
                  <c:v>5.932E-4</c:v>
                </c:pt>
                <c:pt idx="3">
                  <c:v>5.4069999999999997E-4</c:v>
                </c:pt>
                <c:pt idx="4">
                  <c:v>6.0269999999999996E-4</c:v>
                </c:pt>
                <c:pt idx="5">
                  <c:v>4.7419999999999998E-4</c:v>
                </c:pt>
              </c:numCache>
            </c:numRef>
          </c:val>
          <c:smooth val="0"/>
          <c:extLst>
            <c:ext xmlns:c16="http://schemas.microsoft.com/office/drawing/2014/chart" uri="{C3380CC4-5D6E-409C-BE32-E72D297353CC}">
              <c16:uniqueId val="{00000000-A03F-474B-BC31-B7CAEF8B1BC2}"/>
            </c:ext>
          </c:extLst>
        </c:ser>
        <c:dLbls>
          <c:showLegendKey val="0"/>
          <c:showVal val="0"/>
          <c:showCatName val="0"/>
          <c:showSerName val="0"/>
          <c:showPercent val="0"/>
          <c:showBubbleSize val="0"/>
        </c:dLbls>
        <c:smooth val="0"/>
        <c:axId val="1969219327"/>
        <c:axId val="1969229887"/>
      </c:lineChart>
      <c:catAx>
        <c:axId val="19692193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29887"/>
        <c:crosses val="autoZero"/>
        <c:auto val="1"/>
        <c:lblAlgn val="ctr"/>
        <c:lblOffset val="100"/>
        <c:noMultiLvlLbl val="0"/>
      </c:catAx>
      <c:valAx>
        <c:axId val="19692298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92193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Ward Results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'Unsupervised '!$A$4:$A$10</c:f>
              <c:strCache>
                <c:ptCount val="7"/>
                <c:pt idx="0">
                  <c:v>run1</c:v>
                </c:pt>
                <c:pt idx="1">
                  <c:v>run2</c:v>
                </c:pt>
                <c:pt idx="2">
                  <c:v>run3</c:v>
                </c:pt>
                <c:pt idx="3">
                  <c:v>run4</c:v>
                </c:pt>
                <c:pt idx="4">
                  <c:v>run5</c:v>
                </c:pt>
                <c:pt idx="5">
                  <c:v>run6</c:v>
                </c:pt>
                <c:pt idx="6">
                  <c:v>Average Results </c:v>
                </c:pt>
              </c:strCache>
            </c:strRef>
          </c:cat>
          <c:val>
            <c:numRef>
              <c:f>'Unsupervised '!$D$4:$D$10</c:f>
              <c:numCache>
                <c:formatCode>General</c:formatCode>
                <c:ptCount val="7"/>
                <c:pt idx="0">
                  <c:v>4.2238999899999997E-2</c:v>
                </c:pt>
                <c:pt idx="1">
                  <c:v>4.76903999E-2</c:v>
                </c:pt>
                <c:pt idx="2">
                  <c:v>3.2762199899999997E-2</c:v>
                </c:pt>
                <c:pt idx="3">
                  <c:v>3.6012700100000003E-2</c:v>
                </c:pt>
                <c:pt idx="4">
                  <c:v>2.8732799900000001E-2</c:v>
                </c:pt>
                <c:pt idx="5">
                  <c:v>3.0486300099999999E-2</c:v>
                </c:pt>
              </c:numCache>
            </c:numRef>
          </c:val>
          <c:smooth val="0"/>
          <c:extLst>
            <c:ext xmlns:c16="http://schemas.microsoft.com/office/drawing/2014/chart" uri="{C3380CC4-5D6E-409C-BE32-E72D297353CC}">
              <c16:uniqueId val="{00000000-D87A-4488-BBE2-15424CE18D51}"/>
            </c:ext>
          </c:extLst>
        </c:ser>
        <c:dLbls>
          <c:showLegendKey val="0"/>
          <c:showVal val="0"/>
          <c:showCatName val="0"/>
          <c:showSerName val="0"/>
          <c:showPercent val="0"/>
          <c:showBubbleSize val="0"/>
        </c:dLbls>
        <c:smooth val="0"/>
        <c:axId val="1947109071"/>
        <c:axId val="1947111471"/>
      </c:lineChart>
      <c:catAx>
        <c:axId val="19471090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111471"/>
        <c:crosses val="autoZero"/>
        <c:auto val="1"/>
        <c:lblAlgn val="ctr"/>
        <c:lblOffset val="100"/>
        <c:noMultiLvlLbl val="0"/>
      </c:catAx>
      <c:valAx>
        <c:axId val="19471114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1090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sng" strike="noStrike" baseline="0">
                <a:effectLst/>
              </a:rPr>
              <a:t>Average Results </a:t>
            </a:r>
            <a:r>
              <a:rPr lang="en-US" sz="1400" b="0" i="0" u="none"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'Unsupervised '!$A$12:$A$17</c:f>
              <c:strCache>
                <c:ptCount val="6"/>
                <c:pt idx="0">
                  <c:v>run1</c:v>
                </c:pt>
                <c:pt idx="1">
                  <c:v>run2</c:v>
                </c:pt>
                <c:pt idx="2">
                  <c:v>run3</c:v>
                </c:pt>
                <c:pt idx="3">
                  <c:v>run4</c:v>
                </c:pt>
                <c:pt idx="4">
                  <c:v>run5</c:v>
                </c:pt>
                <c:pt idx="5">
                  <c:v>run6</c:v>
                </c:pt>
              </c:strCache>
            </c:strRef>
          </c:cat>
          <c:val>
            <c:numRef>
              <c:f>'Unsupervised '!$D$12:$D$17</c:f>
              <c:numCache>
                <c:formatCode>General</c:formatCode>
                <c:ptCount val="6"/>
                <c:pt idx="0">
                  <c:v>8.0889999999999998E-4</c:v>
                </c:pt>
                <c:pt idx="1">
                  <c:v>7.8929979999999998E-4</c:v>
                </c:pt>
                <c:pt idx="2">
                  <c:v>1.2428998000000001E-3</c:v>
                </c:pt>
                <c:pt idx="3">
                  <c:v>1.2589999999999999E-3</c:v>
                </c:pt>
                <c:pt idx="4">
                  <c:v>9.8750019999999995E-4</c:v>
                </c:pt>
                <c:pt idx="5">
                  <c:v>1.3897E-3</c:v>
                </c:pt>
              </c:numCache>
            </c:numRef>
          </c:val>
          <c:smooth val="0"/>
          <c:extLst>
            <c:ext xmlns:c16="http://schemas.microsoft.com/office/drawing/2014/chart" uri="{C3380CC4-5D6E-409C-BE32-E72D297353CC}">
              <c16:uniqueId val="{00000000-87B4-44C6-BDFC-BFA7E4DB7B94}"/>
            </c:ext>
          </c:extLst>
        </c:ser>
        <c:dLbls>
          <c:showLegendKey val="0"/>
          <c:showVal val="0"/>
          <c:showCatName val="0"/>
          <c:showSerName val="0"/>
          <c:showPercent val="0"/>
          <c:showBubbleSize val="0"/>
        </c:dLbls>
        <c:smooth val="0"/>
        <c:axId val="1947074511"/>
        <c:axId val="1947093711"/>
      </c:lineChart>
      <c:catAx>
        <c:axId val="19470745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93711"/>
        <c:crosses val="autoZero"/>
        <c:auto val="1"/>
        <c:lblAlgn val="ctr"/>
        <c:lblOffset val="100"/>
        <c:noMultiLvlLbl val="0"/>
      </c:catAx>
      <c:valAx>
        <c:axId val="19470937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745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sng" strike="noStrike" baseline="0">
                <a:effectLst/>
              </a:rPr>
              <a:t>Complete results </a:t>
            </a:r>
            <a:r>
              <a:rPr lang="en-US" sz="1400" b="0" i="0" u="none"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'Unsupervised '!$A$21:$A$26</c:f>
              <c:strCache>
                <c:ptCount val="6"/>
                <c:pt idx="0">
                  <c:v>run1</c:v>
                </c:pt>
                <c:pt idx="1">
                  <c:v>run2</c:v>
                </c:pt>
                <c:pt idx="2">
                  <c:v>run3</c:v>
                </c:pt>
                <c:pt idx="3">
                  <c:v>run4</c:v>
                </c:pt>
                <c:pt idx="4">
                  <c:v>run5</c:v>
                </c:pt>
                <c:pt idx="5">
                  <c:v>run6</c:v>
                </c:pt>
              </c:strCache>
            </c:strRef>
          </c:cat>
          <c:val>
            <c:numRef>
              <c:f>'Unsupervised '!$D$21:$D$26</c:f>
              <c:numCache>
                <c:formatCode>General</c:formatCode>
                <c:ptCount val="6"/>
                <c:pt idx="0">
                  <c:v>8.1479990000000004E-4</c:v>
                </c:pt>
                <c:pt idx="1">
                  <c:v>1.0931001000000001E-3</c:v>
                </c:pt>
                <c:pt idx="2">
                  <c:v>1.1037001E-3</c:v>
                </c:pt>
                <c:pt idx="3">
                  <c:v>9.0629999999999997E-4</c:v>
                </c:pt>
                <c:pt idx="4">
                  <c:v>8.4939990000000001E-4</c:v>
                </c:pt>
                <c:pt idx="5">
                  <c:v>1.0360999000000001E-3</c:v>
                </c:pt>
              </c:numCache>
            </c:numRef>
          </c:val>
          <c:smooth val="0"/>
          <c:extLst>
            <c:ext xmlns:c16="http://schemas.microsoft.com/office/drawing/2014/chart" uri="{C3380CC4-5D6E-409C-BE32-E72D297353CC}">
              <c16:uniqueId val="{00000000-A339-4248-B9DF-E8668D0D7FA5}"/>
            </c:ext>
          </c:extLst>
        </c:ser>
        <c:dLbls>
          <c:showLegendKey val="0"/>
          <c:showVal val="0"/>
          <c:showCatName val="0"/>
          <c:showSerName val="0"/>
          <c:showPercent val="0"/>
          <c:showBubbleSize val="0"/>
        </c:dLbls>
        <c:smooth val="0"/>
        <c:axId val="1576277807"/>
        <c:axId val="1576282607"/>
      </c:lineChart>
      <c:catAx>
        <c:axId val="1576277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6282607"/>
        <c:crosses val="autoZero"/>
        <c:auto val="1"/>
        <c:lblAlgn val="ctr"/>
        <c:lblOffset val="100"/>
        <c:noMultiLvlLbl val="0"/>
      </c:catAx>
      <c:valAx>
        <c:axId val="15762826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62778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Q_learning_decay Results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Reinforcement!$A$12:$A$17</c:f>
              <c:strCache>
                <c:ptCount val="6"/>
                <c:pt idx="0">
                  <c:v>run1</c:v>
                </c:pt>
                <c:pt idx="1">
                  <c:v>run2</c:v>
                </c:pt>
                <c:pt idx="2">
                  <c:v>run3</c:v>
                </c:pt>
                <c:pt idx="3">
                  <c:v>run4</c:v>
                </c:pt>
                <c:pt idx="4">
                  <c:v>run5</c:v>
                </c:pt>
                <c:pt idx="5">
                  <c:v>run6</c:v>
                </c:pt>
              </c:strCache>
            </c:strRef>
          </c:cat>
          <c:val>
            <c:numRef>
              <c:f>Reinforcement!$C$12:$C$17</c:f>
              <c:numCache>
                <c:formatCode>General</c:formatCode>
                <c:ptCount val="6"/>
                <c:pt idx="0">
                  <c:v>9.4309199999999996E-2</c:v>
                </c:pt>
                <c:pt idx="1">
                  <c:v>7.6737299999999994E-2</c:v>
                </c:pt>
                <c:pt idx="2">
                  <c:v>9.0934200000000007E-2</c:v>
                </c:pt>
                <c:pt idx="3">
                  <c:v>7.7181200000000005E-2</c:v>
                </c:pt>
                <c:pt idx="4">
                  <c:v>9.9079299999999995E-2</c:v>
                </c:pt>
                <c:pt idx="5">
                  <c:v>7.9464099999999996E-2</c:v>
                </c:pt>
              </c:numCache>
            </c:numRef>
          </c:val>
          <c:smooth val="0"/>
          <c:extLst>
            <c:ext xmlns:c16="http://schemas.microsoft.com/office/drawing/2014/chart" uri="{C3380CC4-5D6E-409C-BE32-E72D297353CC}">
              <c16:uniqueId val="{00000000-A274-4498-9CD6-32CCBFD19ADB}"/>
            </c:ext>
          </c:extLst>
        </c:ser>
        <c:dLbls>
          <c:showLegendKey val="0"/>
          <c:showVal val="0"/>
          <c:showCatName val="0"/>
          <c:showSerName val="0"/>
          <c:showPercent val="0"/>
          <c:showBubbleSize val="0"/>
        </c:dLbls>
        <c:smooth val="0"/>
        <c:axId val="1947081231"/>
        <c:axId val="1947085551"/>
      </c:lineChart>
      <c:catAx>
        <c:axId val="1947081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85551"/>
        <c:crosses val="autoZero"/>
        <c:auto val="1"/>
        <c:lblAlgn val="ctr"/>
        <c:lblOffset val="100"/>
        <c:noMultiLvlLbl val="0"/>
      </c:catAx>
      <c:valAx>
        <c:axId val="19470855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812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Q_learning_const Results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Reinforcement!$A$4:$A$9</c:f>
              <c:strCache>
                <c:ptCount val="6"/>
                <c:pt idx="0">
                  <c:v>run1</c:v>
                </c:pt>
                <c:pt idx="1">
                  <c:v>run2</c:v>
                </c:pt>
                <c:pt idx="2">
                  <c:v>run3</c:v>
                </c:pt>
                <c:pt idx="3">
                  <c:v>run4</c:v>
                </c:pt>
                <c:pt idx="4">
                  <c:v>run5</c:v>
                </c:pt>
                <c:pt idx="5">
                  <c:v>run6</c:v>
                </c:pt>
              </c:strCache>
            </c:strRef>
          </c:cat>
          <c:val>
            <c:numRef>
              <c:f>Reinforcement!$C$4:$C$9</c:f>
              <c:numCache>
                <c:formatCode>General</c:formatCode>
                <c:ptCount val="6"/>
                <c:pt idx="0">
                  <c:v>7.7905199999999994E-2</c:v>
                </c:pt>
                <c:pt idx="1">
                  <c:v>7.8874299999999994E-2</c:v>
                </c:pt>
                <c:pt idx="2">
                  <c:v>9.0789400000000006E-2</c:v>
                </c:pt>
                <c:pt idx="3">
                  <c:v>7.9182500000000003E-2</c:v>
                </c:pt>
                <c:pt idx="4">
                  <c:v>8.0236399999999999E-2</c:v>
                </c:pt>
                <c:pt idx="5">
                  <c:v>0.10860930000000001</c:v>
                </c:pt>
              </c:numCache>
            </c:numRef>
          </c:val>
          <c:smooth val="0"/>
          <c:extLst>
            <c:ext xmlns:c16="http://schemas.microsoft.com/office/drawing/2014/chart" uri="{C3380CC4-5D6E-409C-BE32-E72D297353CC}">
              <c16:uniqueId val="{00000000-FB87-48DF-A908-F0147E3DB5DA}"/>
            </c:ext>
          </c:extLst>
        </c:ser>
        <c:dLbls>
          <c:showLegendKey val="0"/>
          <c:showVal val="0"/>
          <c:showCatName val="0"/>
          <c:showSerName val="0"/>
          <c:showPercent val="0"/>
          <c:showBubbleSize val="0"/>
        </c:dLbls>
        <c:smooth val="0"/>
        <c:axId val="1947081711"/>
        <c:axId val="1947084591"/>
      </c:lineChart>
      <c:catAx>
        <c:axId val="19470817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84591"/>
        <c:crosses val="autoZero"/>
        <c:auto val="1"/>
        <c:lblAlgn val="ctr"/>
        <c:lblOffset val="100"/>
        <c:noMultiLvlLbl val="0"/>
      </c:catAx>
      <c:valAx>
        <c:axId val="1947084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817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Double_Q Results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Reinforcement!$A$21:$A$26</c:f>
              <c:strCache>
                <c:ptCount val="6"/>
                <c:pt idx="0">
                  <c:v>run1</c:v>
                </c:pt>
                <c:pt idx="1">
                  <c:v>run2</c:v>
                </c:pt>
                <c:pt idx="2">
                  <c:v>run3</c:v>
                </c:pt>
                <c:pt idx="3">
                  <c:v>run4</c:v>
                </c:pt>
                <c:pt idx="4">
                  <c:v>run5</c:v>
                </c:pt>
                <c:pt idx="5">
                  <c:v>run6</c:v>
                </c:pt>
              </c:strCache>
            </c:strRef>
          </c:cat>
          <c:val>
            <c:numRef>
              <c:f>Reinforcement!$C$21:$C$26</c:f>
              <c:numCache>
                <c:formatCode>General</c:formatCode>
                <c:ptCount val="6"/>
                <c:pt idx="0">
                  <c:v>0.1071887</c:v>
                </c:pt>
                <c:pt idx="1">
                  <c:v>8.9694399999999994E-2</c:v>
                </c:pt>
                <c:pt idx="2">
                  <c:v>0.1104387</c:v>
                </c:pt>
                <c:pt idx="3">
                  <c:v>0.10677780000000001</c:v>
                </c:pt>
                <c:pt idx="4">
                  <c:v>0.10370509999999999</c:v>
                </c:pt>
                <c:pt idx="5">
                  <c:v>0.1100477</c:v>
                </c:pt>
              </c:numCache>
            </c:numRef>
          </c:val>
          <c:smooth val="0"/>
          <c:extLst>
            <c:ext xmlns:c16="http://schemas.microsoft.com/office/drawing/2014/chart" uri="{C3380CC4-5D6E-409C-BE32-E72D297353CC}">
              <c16:uniqueId val="{00000000-1CF0-41EF-984E-E647D7004C64}"/>
            </c:ext>
          </c:extLst>
        </c:ser>
        <c:dLbls>
          <c:showLegendKey val="0"/>
          <c:showVal val="0"/>
          <c:showCatName val="0"/>
          <c:showSerName val="0"/>
          <c:showPercent val="0"/>
          <c:showBubbleSize val="0"/>
        </c:dLbls>
        <c:smooth val="0"/>
        <c:axId val="1947078831"/>
        <c:axId val="1947079791"/>
      </c:lineChart>
      <c:catAx>
        <c:axId val="19470788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79791"/>
        <c:crosses val="autoZero"/>
        <c:auto val="1"/>
        <c:lblAlgn val="ctr"/>
        <c:lblOffset val="100"/>
        <c:noMultiLvlLbl val="0"/>
      </c:catAx>
      <c:valAx>
        <c:axId val="19470797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0788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524347C4AEE44DA5D82A88614CC0C2" ma:contentTypeVersion="11" ma:contentTypeDescription="Create a new document." ma:contentTypeScope="" ma:versionID="4afd85b734c8cfd52b7cb07667c5767f">
  <xsd:schema xmlns:xsd="http://www.w3.org/2001/XMLSchema" xmlns:xs="http://www.w3.org/2001/XMLSchema" xmlns:p="http://schemas.microsoft.com/office/2006/metadata/properties" xmlns:ns3="f439f3dc-031e-4bbb-b38a-cdca2e5e4649" targetNamespace="http://schemas.microsoft.com/office/2006/metadata/properties" ma:root="true" ma:fieldsID="d7f809f5988bbb16ab829d31fc315ec5" ns3:_="">
    <xsd:import namespace="f439f3dc-031e-4bbb-b38a-cdca2e5e464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ServiceAutoTags" minOccurs="0"/>
                <xsd:element ref="ns3:MediaServiceSearchProperties" minOccurs="0"/>
                <xsd:element ref="ns3:_activity"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39f3dc-031e-4bbb-b38a-cdca2e5e46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439f3dc-031e-4bbb-b38a-cdca2e5e464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597A3-9870-410F-97BB-0FFB6CA0B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39f3dc-031e-4bbb-b38a-cdca2e5e46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75D7CB-6294-42C7-B9D5-C6D2C0AB7D53}">
  <ds:schemaRefs>
    <ds:schemaRef ds:uri="http://schemas.microsoft.com/sharepoint/v3/contenttype/forms"/>
  </ds:schemaRefs>
</ds:datastoreItem>
</file>

<file path=customXml/itemProps3.xml><?xml version="1.0" encoding="utf-8"?>
<ds:datastoreItem xmlns:ds="http://schemas.openxmlformats.org/officeDocument/2006/customXml" ds:itemID="{5DB3B441-A83F-40F9-883B-92AABACCED1B}">
  <ds:schemaRefs>
    <ds:schemaRef ds:uri="http://schemas.microsoft.com/office/2006/metadata/properties"/>
    <ds:schemaRef ds:uri="http://schemas.microsoft.com/office/infopath/2007/PartnerControls"/>
    <ds:schemaRef ds:uri="f439f3dc-031e-4bbb-b38a-cdca2e5e4649"/>
  </ds:schemaRefs>
</ds:datastoreItem>
</file>

<file path=customXml/itemProps4.xml><?xml version="1.0" encoding="utf-8"?>
<ds:datastoreItem xmlns:ds="http://schemas.openxmlformats.org/officeDocument/2006/customXml" ds:itemID="{F09D8E12-EB6A-4122-98DD-AF773809F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8874</Words>
  <Characters>53958</Characters>
  <Application>Microsoft Office Word</Application>
  <DocSecurity>0</DocSecurity>
  <Lines>856</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Eleazar Lucio</dc:creator>
  <cp:keywords/>
  <dc:description/>
  <cp:lastModifiedBy>Eleazar Lucio</cp:lastModifiedBy>
  <cp:revision>2</cp:revision>
  <dcterms:created xsi:type="dcterms:W3CDTF">2025-12-10T16:40:00Z</dcterms:created>
  <dcterms:modified xsi:type="dcterms:W3CDTF">2025-12-10T16:40:00Z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0x01010031524347C4AEE44DA5D82A88614CC0C2</vt:lpwstr>
  </property>
</Properties>
</file>