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 w:eastAsia="黑体"/>
          <w:b/>
          <w:i w:val="0"/>
          <w:color w:val="211D18"/>
          <w:sz w:val="34"/>
        </w:rPr>
        <w:t>时政演讲稿（动画标注版）</w:t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color w:val="211D18"/>
          <w:sz w:val="22"/>
        </w:rPr>
        <w:t>题目：向"新"而行，以"创"致远——从《关于发展新质生产力的意见》看创新驱动发展</w:t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color w:val="211D18"/>
          <w:sz w:val="22"/>
        </w:rPr>
        <w:t>教材链接：人教版《道德与法治》九年级上册 第二课《创新驱动发展》</w:t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color w:val="211D18"/>
          <w:sz w:val="22"/>
        </w:rPr>
        <w:t>演讲人：××× ｜ 班级：××× ｜ 时长：约 5 分钟（全文约 1300 字）</w:t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color w:val="211D18"/>
          <w:sz w:val="22"/>
        </w:rPr>
        <w:t>使用说明：稿中"【翻页→第 X 页】"为整页翻页提示，不读出；"</w:t>
      </w:r>
      <w:r>
        <w:rPr>
          <w:rFonts w:ascii="Times New Roman" w:hAnsi="Times New Roman" w:eastAsia="宋体"/>
          <w:b/>
          <w:i w:val="0"/>
          <w:color w:val="211D18"/>
          <w:sz w:val="22"/>
        </w:rPr>
        <w:t>【动画▶…】</w:t>
      </w:r>
      <w:r>
        <w:rPr>
          <w:rFonts w:ascii="Times New Roman" w:hAnsi="Times New Roman" w:eastAsia="宋体"/>
          <w:b/>
          <w:i w:val="0"/>
          <w:color w:val="211D18"/>
          <w:sz w:val="22"/>
        </w:rPr>
        <w:t>"为当前页内点击一次、出现对应元素，不读出；括号内为动作提示。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color w:val="211D18"/>
          <w:sz w:val="27"/>
        </w:rPr>
        <w:t>【PPT 第 1 页 · 封面】（约 25 秒）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（走上台，站定，目视全场）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出现顶部小标签"时政演讲·道德与法治"+ 红色竖条】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老师、同学们：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大家好！我是××班的×××。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主标题"向'新'而行，以'创'致远"从左滑入】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今天我时政演讲的题目是《向"新"而行，以"创"致远》——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副标题淡入】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我们从一份刚刚发布一周多的国家文件，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底部教材链接 / 演讲人信息淡入】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看教材里的"创新驱动发展"。</w:t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color w:val="211D18"/>
          <w:sz w:val="22"/>
        </w:rPr>
        <w:t>【翻页→第 2 页】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color w:val="211D18"/>
          <w:sz w:val="27"/>
        </w:rPr>
        <w:t>【PPT 第 2 页 · 时政速览】（约 50 秒）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页头：小标题 + 大标题 + 红色分隔线】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先看第一条新闻。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"时间：2026 年 10 月 9 日"出现】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10 月 9 日，中共中央、国务院印发了《关于发展新质生产力的意见》。请注意三个关键信息：发布时间，就在国庆长假后的第一个工作日；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"发布主体：中共中央、国务院"出现（右侧同时出现竖线）】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发布主体，是中共中央、国务院联合发文，规格非常高；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"文件名称：《关于发展新质生产力的意见》"出现】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核心内容，可以概括为两组数字——"5"和"19"。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右侧"5 个"红色放大弹出 + 说明"方面部署"】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"5"，是指文件围绕科技创新、产业创新、发展方式创新、体制机制创新、人才工作机制创新五个方面作出部署；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右侧"19 项"红色放大弹出 + 说明"重点举措"】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"19"，是指共提出 19 项重点举措。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底部引语带滑入："围绕五方面……19 项重点举措"】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正如新闻通稿所强调的，科技创新被摆在五个方面的首位。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底部"为什么选这条新闻"一行淡入】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为什么选这条新闻？因为它几乎是为我们九年级上册第二课《创新驱动发展》"量身定制"的现实案例。下面请大家跟着我的节奏，按"报道、教材、点评"三个环节展开。</w:t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color w:val="211D18"/>
          <w:sz w:val="22"/>
        </w:rPr>
        <w:t>【翻页→第 3 页】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color w:val="211D18"/>
          <w:sz w:val="27"/>
        </w:rPr>
        <w:t>【PPT 第 3 页 · 要点梳理】（约 45 秒）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页头：小标题 + 大标题 + 分隔线】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这份《意见》的五个方面怎么记？我给大家一个"记忆钩子"，五句话：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第 1 行"01 科技创新——核心引擎"出现】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科技打头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第 2 行"02 产业创新——主战场"出现】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产业落地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第 3 行"03 发展方式创新——方向标"出现】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方式转型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第 4 行"04 体制机制创新——制度保障"出现】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机制护航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第 5 行"05 人才工作机制创新——第一资源"出现】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人才支撑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具体来说：科技创新是核心引擎，以科技突破引领产业变革；产业创新是主战场，让科技成果转化为现实生产力；发展方式创新是方向标，推动发展向绿色化、智能化转型；体制机制创新是制度保障，让各类创新活力充分涌流；人才工作机制创新抓住第一资源，培养造就大批创新型人才。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底部注释行淡入："左列为文件部署，右列为演讲者解读"】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这里要说明：左列五个方面是文件本身的部署，右列是我结合教材知识为大家做的解读，方便理解和记忆。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"记忆钩子：科技打头、产业落地……"整行红色高亮弹出】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科技打头、产业落地、方式转型、机制护航、人才支撑。</w:t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color w:val="211D18"/>
          <w:sz w:val="22"/>
        </w:rPr>
        <w:t>【翻页→第 4 页】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color w:val="211D18"/>
          <w:sz w:val="27"/>
        </w:rPr>
        <w:t>【PPT 第 4 页 · 关联新闻】（约 45 秒）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页头：小标题 + 大标题 + 分隔线】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仅仅一周之后，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左栏标题"新闻事实"+ 第 1 段（10 月 16 日第 48 号公告）出现】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10 月 16 日，商务部、科技部发布 2026 年第 48 号公告，就修订《中国禁止出口限制出口技术目录》公开征求意见，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左栏第 2 段（人工智能 / 生物医药 / 光伏 40 项，"40"红色）出现】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拟把人工智能、生物医药、光伏三个领域共 40 项关键技术列入禁止或限制出口清单，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左栏第 3 段（禁止 14 / 限制 26，数字红色）出现】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其中拟禁止出口 14 项，拟限制出口 26 项。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左栏第 4 段（发言人表态）+ 中间竖线出现】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商务部发言人强调，这是技术贸易管理的常态化工作，依法依规，不针对任何特定国家、地区或实体。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右栏标题"这条新闻释放什么信号？"出现】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这条新闻释放什么信号？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右栏第 1 条 bullet："科技实力已成为国际竞争的核心……"】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科技实力已经成为国际竞争的核心，各主要经济体都在加强关键技术管控；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右栏第 2 条 bullet："关键技术关系国家安全……"】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关键技术关系国家安全和发展利益，必须掌握在自己手里；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右栏第 3 条 bullet："管制不等于封闭……"】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同时，管制不等于封闭，我国仍然坚持扩大开放、推动国际科技合作。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底部总结条滑入高亮："一端促创新，一端护安全——发展与安全一体两面"】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把两条新闻合起来看：一端是"促创新"的顶层部署，一端是"护安全"的制度安排——发展与安全，一体两面。</w:t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color w:val="211D18"/>
          <w:sz w:val="22"/>
        </w:rPr>
        <w:t>【翻页→第 5 页】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color w:val="211D18"/>
          <w:sz w:val="27"/>
        </w:rPr>
        <w:t>【PPT 第 5 页 · 教材知识回顾】（约 50 秒）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页头 + 教材定位行"九上第一单元·富强与创新"出现】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接下来回到教材。人教版九年级上册第一单元"富强与创新"、第二课《创新驱动发展》，有四个核心观点，正好对应这两条新闻。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第 1 条"01 创新是引领发展的第一动力……"出现】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第一个观点：</w:t>
      </w:r>
      <w:r>
        <w:rPr>
          <w:rFonts w:ascii="Times New Roman" w:hAnsi="Times New Roman" w:eastAsia="宋体"/>
          <w:b/>
          <w:i w:val="0"/>
          <w:sz w:val="24"/>
        </w:rPr>
        <w:t>创新是引领发展的第一动力</w:t>
      </w:r>
      <w:r>
        <w:rPr>
          <w:rFonts w:ascii="Times New Roman" w:hAnsi="Times New Roman" w:eastAsia="宋体"/>
          <w:b w:val="0"/>
          <w:i w:val="0"/>
          <w:sz w:val="24"/>
        </w:rPr>
        <w:t>。创新是一个民族进步的灵魂，是一个国家兴旺发达的不竭源泉，也是中华民族最鲜明的民族禀赋。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第 2 条"02 创新驱动是国家命运所系……"出现】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第二个观点：</w:t>
      </w:r>
      <w:r>
        <w:rPr>
          <w:rFonts w:ascii="Times New Roman" w:hAnsi="Times New Roman" w:eastAsia="宋体"/>
          <w:b/>
          <w:i w:val="0"/>
          <w:sz w:val="24"/>
        </w:rPr>
        <w:t>创新驱动是国家命运所系</w:t>
      </w:r>
      <w:r>
        <w:rPr>
          <w:rFonts w:ascii="Times New Roman" w:hAnsi="Times New Roman" w:eastAsia="宋体"/>
          <w:b w:val="0"/>
          <w:i w:val="0"/>
          <w:sz w:val="24"/>
        </w:rPr>
        <w:t>。我国实施创新驱动发展战略，推进以科技创新为核心的全面创新。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第 3 条"03 建设世界科技创新强国，要增强自主创新能力……"出现】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第三个观点：</w:t>
      </w:r>
      <w:r>
        <w:rPr>
          <w:rFonts w:ascii="Times New Roman" w:hAnsi="Times New Roman" w:eastAsia="宋体"/>
          <w:b/>
          <w:i w:val="0"/>
          <w:sz w:val="24"/>
        </w:rPr>
        <w:t>建设世界科技创新强国，要增强自主创新能力</w:t>
      </w:r>
      <w:r>
        <w:rPr>
          <w:rFonts w:ascii="Times New Roman" w:hAnsi="Times New Roman" w:eastAsia="宋体"/>
          <w:b w:val="0"/>
          <w:i w:val="0"/>
          <w:sz w:val="24"/>
        </w:rPr>
        <w:t>，坚持自主创新、重点跨越、支撑发展、引领未来的方针，坚定不移走中国特色自主创新道路。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第 4 条"04 企业是社会创新的重要力量……"出现】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第四个观点：</w:t>
      </w:r>
      <w:r>
        <w:rPr>
          <w:rFonts w:ascii="Times New Roman" w:hAnsi="Times New Roman" w:eastAsia="宋体"/>
          <w:b/>
          <w:i w:val="0"/>
          <w:sz w:val="24"/>
        </w:rPr>
        <w:t>企业是社会创新的重要力量</w:t>
      </w:r>
      <w:r>
        <w:rPr>
          <w:rFonts w:ascii="Times New Roman" w:hAnsi="Times New Roman" w:eastAsia="宋体"/>
          <w:b w:val="0"/>
          <w:i w:val="0"/>
          <w:sz w:val="24"/>
        </w:rPr>
        <w:t>，提升创新能力是企业持续发展之基、市场制胜之道；核心技术不是别人赐予的，必须自强奋斗、敢于突破。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底部教材出处注释淡入】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（稍作停顿）</w:t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color w:val="211D18"/>
          <w:sz w:val="22"/>
        </w:rPr>
        <w:t>【翻页→第 6 页】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color w:val="211D18"/>
          <w:sz w:val="27"/>
        </w:rPr>
        <w:t>【PPT 第 6 页 · 考点对照】（约 40 秒）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页头：小标题 + 大标题 + 分隔线】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把新闻和教材放在一起，就是中考道法最典型的考法。这里做一组对照：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表格表头 + 第 1 行（科技创新摆首位 ↔ 第一动力 / 创新驱动战略）出现】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《意见》把科技创新摆在首位，对应"创新是引领发展的第一动力、实施创新驱动发展战略"；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表格第 2 行（人才机制创新 ↔ 科教兴国 / 人才强国）出现】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部署人才工作机制创新，对应"落实科教兴国、人才强国战略"；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表格第 3 行（40 项技术出口管制 ↔ 增强自主创新 / 大国重器）出现】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 40 项关键技术实施出口管制，对应"增强自主创新能力，大国重器掌握在自己手里"；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表格第 4 行（光伏 / 生物医药 ↔ 转变发展方式 / 高质量发展）出现】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新质生产力覆盖光伏、生物医药等新兴产业，对应"转变发展方式、优化经济结构、转换增长动力"。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底部答题方法提示淡入】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给大家一个答题方法：先找新闻里的"事实"，再对教材里的"观点"，一分事实配一分观点，踩点得分。</w:t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color w:val="211D18"/>
          <w:sz w:val="22"/>
        </w:rPr>
        <w:t>【翻页→第 7 页】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color w:val="211D18"/>
          <w:sz w:val="27"/>
        </w:rPr>
        <w:t>【PPT 第 7 页 · 时政点评】（约 45 秒）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页头：小标题 + 大标题 + 分隔线】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下面是我的点评。我用三个关键词读懂这份《意见》。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第 ① 段"发展的选择……"（含教材链接小字）出现】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第一，</w:t>
      </w:r>
      <w:r>
        <w:rPr>
          <w:rFonts w:ascii="Times New Roman" w:hAnsi="Times New Roman" w:eastAsia="宋体"/>
          <w:b/>
          <w:i w:val="0"/>
          <w:sz w:val="24"/>
        </w:rPr>
        <w:t>发展的选择</w:t>
      </w:r>
      <w:r>
        <w:rPr>
          <w:rFonts w:ascii="Times New Roman" w:hAnsi="Times New Roman" w:eastAsia="宋体"/>
          <w:b w:val="0"/>
          <w:i w:val="0"/>
          <w:sz w:val="24"/>
        </w:rPr>
        <w:t>。我国经济已由高速增长阶段转向高质量发展阶段，传统要素驱动难以为继，必须以创新催生新产业、新模式、新动能——这正是教材所说"创新是引领发展的第一动力，创新驱动是国家命运所系"。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第 ② 段"竞争的应对……"出现】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第二，</w:t>
      </w:r>
      <w:r>
        <w:rPr>
          <w:rFonts w:ascii="Times New Roman" w:hAnsi="Times New Roman" w:eastAsia="宋体"/>
          <w:b/>
          <w:i w:val="0"/>
          <w:sz w:val="24"/>
        </w:rPr>
        <w:t>竞争的应对</w:t>
      </w:r>
      <w:r>
        <w:rPr>
          <w:rFonts w:ascii="Times New Roman" w:hAnsi="Times New Roman" w:eastAsia="宋体"/>
          <w:b w:val="0"/>
          <w:i w:val="0"/>
          <w:sz w:val="24"/>
        </w:rPr>
        <w:t>。新一轮科技革命加速突破，关键核心技术买不来、讨不来，只有把大国重器掌握在自己手里，才能赢得发展主动权——这正是"增强自主创新能力"的现实注脚。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第 ③ 段"安全的统筹……"出现】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第三，</w:t>
      </w:r>
      <w:r>
        <w:rPr>
          <w:rFonts w:ascii="Times New Roman" w:hAnsi="Times New Roman" w:eastAsia="宋体"/>
          <w:b/>
          <w:i w:val="0"/>
          <w:sz w:val="24"/>
        </w:rPr>
        <w:t>安全的统筹</w:t>
      </w:r>
      <w:r>
        <w:rPr>
          <w:rFonts w:ascii="Times New Roman" w:hAnsi="Times New Roman" w:eastAsia="宋体"/>
          <w:b w:val="0"/>
          <w:i w:val="0"/>
          <w:sz w:val="24"/>
        </w:rPr>
        <w:t>。对先进技术依法依规实施出口管制，与扩大高水平对外开放并行不悖，体现了统筹发展和安全，也提醒我们：坚持国家利益至上、维护国家安全，人人有责。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底部红色色条 + 一句话点评从下滑入】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一句话点评：以创新破局、以制度护航，新质生产力正成为中国式现代化最鲜明的"新引擎"。</w:t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color w:val="211D18"/>
          <w:sz w:val="22"/>
        </w:rPr>
        <w:t>【翻页→第 8 页】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color w:val="211D18"/>
          <w:sz w:val="27"/>
        </w:rPr>
        <w:t>【PPT 第 8 页 · 我们怎么做 + 结束语】（约 40 秒）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页头：小标题 + 大标题 + 分隔线】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最后，强国建设，少年何为？我倡议四个行动，从现在做起：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左栏第 1 条"勤学习"图标 + 文字出现】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一是</w:t>
      </w:r>
      <w:r>
        <w:rPr>
          <w:rFonts w:ascii="Times New Roman" w:hAnsi="Times New Roman" w:eastAsia="宋体"/>
          <w:b/>
          <w:i w:val="0"/>
          <w:sz w:val="24"/>
        </w:rPr>
        <w:t>勤学习</w:t>
      </w:r>
      <w:r>
        <w:rPr>
          <w:rFonts w:ascii="Times New Roman" w:hAnsi="Times New Roman" w:eastAsia="宋体"/>
          <w:b w:val="0"/>
          <w:i w:val="0"/>
          <w:sz w:val="24"/>
        </w:rPr>
        <w:t>，学好科学文化知识，打牢创新的知识根基；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左栏第 2 条"敢质疑"图标 + 文字出现】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二是</w:t>
      </w:r>
      <w:r>
        <w:rPr>
          <w:rFonts w:ascii="Times New Roman" w:hAnsi="Times New Roman" w:eastAsia="宋体"/>
          <w:b/>
          <w:i w:val="0"/>
          <w:sz w:val="24"/>
        </w:rPr>
        <w:t>敢质疑</w:t>
      </w:r>
      <w:r>
        <w:rPr>
          <w:rFonts w:ascii="Times New Roman" w:hAnsi="Times New Roman" w:eastAsia="宋体"/>
          <w:b w:val="0"/>
          <w:i w:val="0"/>
          <w:sz w:val="24"/>
        </w:rPr>
        <w:t>，不迷信权威、不盲从答案，培养批判性思维；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左栏第 3 条"重实践"图标 + 文字出现】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三是</w:t>
      </w:r>
      <w:r>
        <w:rPr>
          <w:rFonts w:ascii="Times New Roman" w:hAnsi="Times New Roman" w:eastAsia="宋体"/>
          <w:b/>
          <w:i w:val="0"/>
          <w:sz w:val="24"/>
        </w:rPr>
        <w:t>重实践</w:t>
      </w:r>
      <w:r>
        <w:rPr>
          <w:rFonts w:ascii="Times New Roman" w:hAnsi="Times New Roman" w:eastAsia="宋体"/>
          <w:b w:val="0"/>
          <w:i w:val="0"/>
          <w:sz w:val="24"/>
        </w:rPr>
        <w:t>，积极参加科技小发明、小制作和研究性学习活动；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左栏第 4 条"立大志"图标 + 文字出现】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四是</w:t>
      </w:r>
      <w:r>
        <w:rPr>
          <w:rFonts w:ascii="Times New Roman" w:hAnsi="Times New Roman" w:eastAsia="宋体"/>
          <w:b/>
          <w:i w:val="0"/>
          <w:sz w:val="24"/>
        </w:rPr>
        <w:t>立大志</w:t>
      </w:r>
      <w:r>
        <w:rPr>
          <w:rFonts w:ascii="Times New Roman" w:hAnsi="Times New Roman" w:eastAsia="宋体"/>
          <w:b w:val="0"/>
          <w:i w:val="0"/>
          <w:sz w:val="24"/>
        </w:rPr>
        <w:t>，把个人理想融入科技强国、民族复兴的伟大征程。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右栏分隔线 + 引言卡片从右滑入："惟创新者进，惟创新者强，惟创新者胜。"】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同学们，"惟创新者进，惟创新者强，惟创新者胜。"新质生产力的浪潮已经到来，愿我们都能成为勇立潮头的创新者！</w:t>
      </w:r>
    </w:p>
    <w:p>
      <w:pPr>
        <w:spacing w:after="80"/>
        <w:ind w:firstLine="480"/>
      </w:pPr>
      <w:r>
        <w:rPr>
          <w:rFonts w:ascii="Times New Roman" w:hAnsi="Times New Roman" w:eastAsia="宋体"/>
          <w:b/>
          <w:i w:val="0"/>
          <w:color w:val="1F6FB5"/>
          <w:sz w:val="24"/>
        </w:rPr>
        <w:t>【动画▶ 右栏底部"我的演讲到此结束，谢谢大家！"红色加粗出现】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我的演讲到此结束，谢谢大家！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（鞠躬，退场）</w:t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color w:val="211D18"/>
          <w:sz w:val="22"/>
        </w:rPr>
        <w:t>资料来源：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- 央视新闻《早啊！新闻来了》（2026-10-10），《中共中央 国务院关于发展新质生产力的意见》相关报道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- 财新网（2026-10-16），《中国禁止出口限制出口技术目录》修订征求意见稿相关报道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- 人民教育出版社《道德与法治》九年级上册第二课《创新驱动发展》</w:t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color w:val="211D18"/>
          <w:sz w:val="22"/>
        </w:rPr>
        <w:t>时间分配速查：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F1E9DC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页码</w:t>
            </w:r>
          </w:p>
        </w:tc>
        <w:tc>
          <w:tcPr>
            <w:tcW w:type="dxa" w:w="2379"/>
            <w:shd w:val="clear" w:fill="F1E9DC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内容</w:t>
            </w:r>
          </w:p>
        </w:tc>
        <w:tc>
          <w:tcPr>
            <w:tcW w:type="dxa" w:w="2379"/>
            <w:shd w:val="clear" w:fill="F1E9DC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参考用时</w:t>
            </w:r>
          </w:p>
        </w:tc>
        <w:tc>
          <w:tcPr>
            <w:tcW w:type="dxa" w:w="2379"/>
            <w:shd w:val="clear" w:fill="F1E9DC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点击次数</w:t>
            </w:r>
          </w:p>
        </w:tc>
      </w:tr>
      <w:tr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1 页</w:t>
            </w: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封面问候</w:t>
            </w: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 25 秒</w:t>
            </w: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</w:tr>
      <w:tr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2 页</w:t>
            </w: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时政速览</w:t>
            </w: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 50 秒</w:t>
            </w: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</w:tr>
      <w:tr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3 页</w:t>
            </w: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要点梳理</w:t>
            </w: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 45 秒</w:t>
            </w: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</w:tr>
      <w:tr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4 页</w:t>
            </w: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关联新闻</w:t>
            </w: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 45 秒</w:t>
            </w: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</w:tr>
      <w:tr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5 页</w:t>
            </w: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教材知识回顾</w:t>
            </w: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 50 秒</w:t>
            </w: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</w:tr>
      <w:tr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6 页</w:t>
            </w: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考点对照</w:t>
            </w: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 40 秒</w:t>
            </w: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</w:tr>
      <w:tr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7 页</w:t>
            </w: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时政点评</w:t>
            </w: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 45 秒</w:t>
            </w: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</w:tr>
      <w:tr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8 页</w:t>
            </w: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行动倡议 + 结束语</w:t>
            </w: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 40 秒</w:t>
            </w: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</w:tr>
      <w:tr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合计</w:t>
            </w:r>
          </w:p>
        </w:tc>
        <w:tc>
          <w:tcPr>
            <w:tcW w:type="dxa" w:w="2379"/>
          </w:tcPr>
          <w:p>
            <w:pPr>
              <w:jc w:val="left"/>
            </w:pP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约 5 分钟</w:t>
            </w:r>
          </w:p>
        </w:tc>
        <w:tc>
          <w:tcPr>
            <w:tcW w:type="dxa" w:w="2379"/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46</w:t>
            </w:r>
          </w:p>
        </w:tc>
      </w:tr>
    </w:tbl>
    <w:p/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color w:val="211D18"/>
          <w:sz w:val="22"/>
        </w:rPr>
        <w:t>演讲提示：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- 语速保持在每分钟 260 字左右，宁可稍慢、吐字清晰，也不要赶稿。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- "×××"处请替换为本人姓名与班级；"记忆钩子"五句话可以放慢语速、加重语气，这是全场记忆点。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点击节奏</w:t>
      </w:r>
      <w:r>
        <w:rPr>
          <w:rFonts w:ascii="Times New Roman" w:hAnsi="Times New Roman" w:eastAsia="宋体"/>
          <w:b w:val="0"/>
          <w:i w:val="0"/>
          <w:sz w:val="24"/>
        </w:rPr>
        <w:t>：说到</w:t>
      </w:r>
      <w:r>
        <w:rPr>
          <w:rFonts w:ascii="Times New Roman" w:hAnsi="Times New Roman" w:eastAsia="宋体"/>
          <w:b/>
          <w:i w:val="0"/>
          <w:color w:val="1F6FB5"/>
          <w:sz w:val="24"/>
        </w:rPr>
        <w:t>【动画▶】</w:t>
      </w:r>
      <w:r>
        <w:rPr>
          <w:rFonts w:ascii="Times New Roman" w:hAnsi="Times New Roman" w:eastAsia="宋体"/>
          <w:b w:val="0"/>
          <w:i w:val="0"/>
          <w:sz w:val="24"/>
        </w:rPr>
        <w:t>标注的那半句</w:t>
      </w:r>
      <w:r>
        <w:rPr>
          <w:rFonts w:ascii="Times New Roman" w:hAnsi="Times New Roman" w:eastAsia="宋体"/>
          <w:b/>
          <w:i w:val="0"/>
          <w:sz w:val="24"/>
        </w:rPr>
        <w:t>开头</w:t>
      </w:r>
      <w:r>
        <w:rPr>
          <w:rFonts w:ascii="Times New Roman" w:hAnsi="Times New Roman" w:eastAsia="宋体"/>
          <w:b w:val="0"/>
          <w:i w:val="0"/>
          <w:sz w:val="24"/>
        </w:rPr>
        <w:t>就按一次翻页笔，让元素和语言同步出现；不要等一句话说完再点。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翻页动作</w:t>
      </w:r>
      <w:r>
        <w:rPr>
          <w:rFonts w:ascii="Times New Roman" w:hAnsi="Times New Roman" w:eastAsia="宋体"/>
          <w:b w:val="0"/>
          <w:i w:val="0"/>
          <w:sz w:val="24"/>
        </w:rPr>
        <w:t>：说完该页最后一句话再执行整页翻页，不要在句子中间翻页。</w:t>
      </w:r>
    </w:p>
    <w:p>
      <w:pPr>
        <w:spacing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- 第 8 页讲完"谢谢大家"后</w:t>
      </w:r>
      <w:r>
        <w:rPr>
          <w:rFonts w:ascii="Times New Roman" w:hAnsi="Times New Roman" w:eastAsia="宋体"/>
          <w:b/>
          <w:i w:val="0"/>
          <w:sz w:val="24"/>
        </w:rPr>
        <w:t>不要再按</w:t>
      </w:r>
      <w:r>
        <w:rPr>
          <w:rFonts w:ascii="Times New Roman" w:hAnsi="Times New Roman" w:eastAsia="宋体"/>
          <w:b w:val="0"/>
          <w:i w:val="0"/>
          <w:sz w:val="24"/>
        </w:rPr>
        <w:t>，停在结束语上鞠躬。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7A7166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i w:val="0"/>
        <w:color w:val="7A71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36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