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D71CD" w14:textId="77777777" w:rsidR="000A1EC8" w:rsidRPr="00A55FE9" w:rsidRDefault="00EE1A31" w:rsidP="00421D75">
      <w:pPr>
        <w:rPr>
          <w:rFonts w:ascii="黑体" w:eastAsia="黑体" w:hAnsi="华文中宋"/>
          <w:sz w:val="36"/>
          <w:szCs w:val="36"/>
        </w:rPr>
      </w:pPr>
      <w:r w:rsidRPr="00A55FE9">
        <w:rPr>
          <w:rFonts w:ascii="黑体" w:eastAsia="黑体" w:hAnsi="华文中宋" w:hint="eastAsia"/>
          <w:sz w:val="36"/>
          <w:szCs w:val="36"/>
        </w:rPr>
        <w:t>南京师范大学</w:t>
      </w:r>
      <w:r w:rsidR="000A1EC8" w:rsidRPr="00A55FE9">
        <w:rPr>
          <w:rFonts w:ascii="黑体" w:eastAsia="黑体" w:hAnsi="华文中宋" w:hint="eastAsia"/>
          <w:sz w:val="36"/>
          <w:szCs w:val="36"/>
        </w:rPr>
        <w:t>大学生创新</w:t>
      </w:r>
      <w:r w:rsidRPr="00A55FE9">
        <w:rPr>
          <w:rFonts w:ascii="黑体" w:eastAsia="黑体" w:hAnsi="华文中宋" w:hint="eastAsia"/>
          <w:sz w:val="36"/>
          <w:szCs w:val="36"/>
        </w:rPr>
        <w:t>创业</w:t>
      </w:r>
      <w:r w:rsidR="000A1EC8" w:rsidRPr="00A55FE9">
        <w:rPr>
          <w:rFonts w:ascii="黑体" w:eastAsia="黑体" w:hAnsi="华文中宋" w:hint="eastAsia"/>
          <w:sz w:val="36"/>
          <w:szCs w:val="36"/>
        </w:rPr>
        <w:t>训练计划项目申请表</w:t>
      </w:r>
    </w:p>
    <w:p w14:paraId="7B438F59" w14:textId="77777777" w:rsidR="000A1EC8" w:rsidRPr="008F4555" w:rsidRDefault="000A1EC8" w:rsidP="00421D75">
      <w:pPr>
        <w:rPr>
          <w:rFonts w:ascii="楷体_GB2312" w:eastAsia="楷体_GB2312" w:hAnsi="华文中宋"/>
          <w:sz w:val="24"/>
        </w:rPr>
      </w:pPr>
    </w:p>
    <w:tbl>
      <w:tblPr>
        <w:tblW w:w="9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90"/>
        <w:gridCol w:w="451"/>
        <w:gridCol w:w="853"/>
        <w:gridCol w:w="226"/>
        <w:gridCol w:w="1081"/>
        <w:gridCol w:w="1253"/>
        <w:gridCol w:w="295"/>
        <w:gridCol w:w="1500"/>
        <w:gridCol w:w="6"/>
        <w:gridCol w:w="14"/>
        <w:gridCol w:w="880"/>
        <w:gridCol w:w="1812"/>
      </w:tblGrid>
      <w:tr w:rsidR="000A1EC8" w:rsidRPr="006F235A" w14:paraId="6369FCD8" w14:textId="77777777" w:rsidTr="000A1EC8">
        <w:trPr>
          <w:trHeight w:val="673"/>
        </w:trPr>
        <w:tc>
          <w:tcPr>
            <w:tcW w:w="2069" w:type="dxa"/>
            <w:gridSpan w:val="4"/>
            <w:vAlign w:val="center"/>
          </w:tcPr>
          <w:p w14:paraId="69DF4D47" w14:textId="77777777" w:rsidR="000A1EC8" w:rsidRPr="006F235A" w:rsidRDefault="000A1EC8" w:rsidP="00421D75">
            <w:pPr>
              <w:rPr>
                <w:sz w:val="24"/>
              </w:rPr>
            </w:pPr>
            <w:r w:rsidRPr="006F235A">
              <w:rPr>
                <w:rFonts w:hint="eastAsia"/>
                <w:sz w:val="24"/>
              </w:rPr>
              <w:t>项目名称</w:t>
            </w:r>
          </w:p>
        </w:tc>
        <w:tc>
          <w:tcPr>
            <w:tcW w:w="7067" w:type="dxa"/>
            <w:gridSpan w:val="9"/>
            <w:vAlign w:val="center"/>
          </w:tcPr>
          <w:p w14:paraId="36A4980D" w14:textId="5E3035B0" w:rsidR="000A1EC8" w:rsidRPr="006F235A" w:rsidRDefault="00F71E5F" w:rsidP="00421D75">
            <w:pPr>
              <w:rPr>
                <w:sz w:val="24"/>
              </w:rPr>
            </w:pPr>
            <w:r>
              <w:rPr>
                <w:rFonts w:hint="eastAsia"/>
                <w:sz w:val="24"/>
              </w:rPr>
              <w:t>南京云锦保护</w:t>
            </w:r>
            <w:r w:rsidR="00317747">
              <w:rPr>
                <w:rFonts w:hint="eastAsia"/>
                <w:sz w:val="24"/>
              </w:rPr>
              <w:t>与传承</w:t>
            </w:r>
            <w:r>
              <w:rPr>
                <w:rFonts w:hint="eastAsia"/>
                <w:sz w:val="24"/>
              </w:rPr>
              <w:t>研究</w:t>
            </w:r>
            <w:r w:rsidR="00317747">
              <w:rPr>
                <w:rFonts w:hint="eastAsia"/>
                <w:sz w:val="24"/>
              </w:rPr>
              <w:t>及数字化平台建设</w:t>
            </w:r>
          </w:p>
        </w:tc>
      </w:tr>
      <w:tr w:rsidR="000A1EC8" w:rsidRPr="006F235A" w14:paraId="296F1550" w14:textId="77777777" w:rsidTr="000A1EC8">
        <w:trPr>
          <w:trHeight w:val="673"/>
        </w:trPr>
        <w:tc>
          <w:tcPr>
            <w:tcW w:w="2069" w:type="dxa"/>
            <w:gridSpan w:val="4"/>
            <w:vAlign w:val="center"/>
          </w:tcPr>
          <w:p w14:paraId="7415C74D" w14:textId="77777777" w:rsidR="000A1EC8" w:rsidRDefault="000A1EC8" w:rsidP="00421D75">
            <w:pPr>
              <w:rPr>
                <w:sz w:val="24"/>
              </w:rPr>
            </w:pPr>
            <w:r>
              <w:rPr>
                <w:rFonts w:hint="eastAsia"/>
                <w:sz w:val="24"/>
              </w:rPr>
              <w:t>项目所属</w:t>
            </w:r>
          </w:p>
          <w:p w14:paraId="028BD734" w14:textId="77777777" w:rsidR="000A1EC8" w:rsidRPr="006F235A" w:rsidRDefault="000A1EC8" w:rsidP="00421D75">
            <w:pPr>
              <w:rPr>
                <w:sz w:val="24"/>
              </w:rPr>
            </w:pPr>
            <w:r>
              <w:rPr>
                <w:rFonts w:hint="eastAsia"/>
                <w:sz w:val="24"/>
              </w:rPr>
              <w:t>一级专业门</w:t>
            </w:r>
          </w:p>
        </w:tc>
        <w:tc>
          <w:tcPr>
            <w:tcW w:w="2560" w:type="dxa"/>
            <w:gridSpan w:val="3"/>
            <w:vAlign w:val="center"/>
          </w:tcPr>
          <w:p w14:paraId="49CB8DAD" w14:textId="7A9D1F33" w:rsidR="000A1EC8" w:rsidRPr="006F235A" w:rsidRDefault="003B4E84" w:rsidP="00421D75">
            <w:pPr>
              <w:rPr>
                <w:sz w:val="24"/>
              </w:rPr>
            </w:pPr>
            <w:r>
              <w:rPr>
                <w:rFonts w:hint="eastAsia"/>
                <w:sz w:val="24"/>
              </w:rPr>
              <w:t>0</w:t>
            </w:r>
            <w:r>
              <w:rPr>
                <w:sz w:val="24"/>
              </w:rPr>
              <w:t>5</w:t>
            </w:r>
            <w:r>
              <w:rPr>
                <w:rFonts w:hint="eastAsia"/>
                <w:sz w:val="24"/>
              </w:rPr>
              <w:t>文学</w:t>
            </w:r>
          </w:p>
        </w:tc>
        <w:tc>
          <w:tcPr>
            <w:tcW w:w="1801" w:type="dxa"/>
            <w:gridSpan w:val="3"/>
            <w:vAlign w:val="center"/>
          </w:tcPr>
          <w:p w14:paraId="21071100" w14:textId="77777777" w:rsidR="000A1EC8" w:rsidRDefault="000A1EC8" w:rsidP="00421D75">
            <w:pPr>
              <w:rPr>
                <w:sz w:val="24"/>
              </w:rPr>
            </w:pPr>
            <w:r>
              <w:rPr>
                <w:rFonts w:hint="eastAsia"/>
                <w:sz w:val="24"/>
              </w:rPr>
              <w:t>项目所属</w:t>
            </w:r>
          </w:p>
          <w:p w14:paraId="2723EDBD" w14:textId="77777777" w:rsidR="000A1EC8" w:rsidRPr="006F235A" w:rsidRDefault="000A1EC8" w:rsidP="00421D75">
            <w:pPr>
              <w:rPr>
                <w:sz w:val="24"/>
              </w:rPr>
            </w:pPr>
            <w:r>
              <w:rPr>
                <w:rFonts w:hint="eastAsia"/>
                <w:sz w:val="24"/>
              </w:rPr>
              <w:t>二级专业类</w:t>
            </w:r>
          </w:p>
        </w:tc>
        <w:tc>
          <w:tcPr>
            <w:tcW w:w="2706" w:type="dxa"/>
            <w:gridSpan w:val="3"/>
            <w:vAlign w:val="center"/>
          </w:tcPr>
          <w:p w14:paraId="2864431A" w14:textId="7C9A1FE1" w:rsidR="000A1EC8" w:rsidRPr="006F235A" w:rsidRDefault="003B4E84" w:rsidP="00421D75">
            <w:pPr>
              <w:rPr>
                <w:sz w:val="24"/>
              </w:rPr>
            </w:pPr>
            <w:r>
              <w:rPr>
                <w:rFonts w:hint="eastAsia"/>
                <w:sz w:val="24"/>
              </w:rPr>
              <w:t>0</w:t>
            </w:r>
            <w:r>
              <w:rPr>
                <w:sz w:val="24"/>
              </w:rPr>
              <w:t>501</w:t>
            </w:r>
            <w:r>
              <w:rPr>
                <w:rFonts w:hint="eastAsia"/>
                <w:sz w:val="24"/>
              </w:rPr>
              <w:t>中国语言文学</w:t>
            </w:r>
          </w:p>
        </w:tc>
      </w:tr>
      <w:tr w:rsidR="005F102B" w:rsidRPr="006F235A" w14:paraId="285D9E97" w14:textId="77777777" w:rsidTr="000A1EC8">
        <w:trPr>
          <w:cantSplit/>
          <w:trHeight w:val="435"/>
        </w:trPr>
        <w:tc>
          <w:tcPr>
            <w:tcW w:w="675" w:type="dxa"/>
            <w:vMerge w:val="restart"/>
            <w:textDirection w:val="tbRlV"/>
            <w:vAlign w:val="center"/>
          </w:tcPr>
          <w:p w14:paraId="259161E0" w14:textId="77777777" w:rsidR="005F102B" w:rsidRPr="006F235A" w:rsidRDefault="005F102B" w:rsidP="00421D75">
            <w:pPr>
              <w:ind w:left="113" w:right="113"/>
              <w:rPr>
                <w:sz w:val="24"/>
              </w:rPr>
            </w:pPr>
            <w:r w:rsidRPr="006F235A">
              <w:rPr>
                <w:rFonts w:hint="eastAsia"/>
                <w:sz w:val="24"/>
              </w:rPr>
              <w:t>申请人或申请团队</w:t>
            </w:r>
          </w:p>
        </w:tc>
        <w:tc>
          <w:tcPr>
            <w:tcW w:w="541" w:type="dxa"/>
            <w:gridSpan w:val="2"/>
            <w:vAlign w:val="center"/>
          </w:tcPr>
          <w:p w14:paraId="5564909C" w14:textId="77777777" w:rsidR="005F102B" w:rsidRPr="006F235A" w:rsidRDefault="005F102B" w:rsidP="00421D75">
            <w:pPr>
              <w:rPr>
                <w:sz w:val="24"/>
              </w:rPr>
            </w:pPr>
          </w:p>
        </w:tc>
        <w:tc>
          <w:tcPr>
            <w:tcW w:w="1079" w:type="dxa"/>
            <w:gridSpan w:val="2"/>
            <w:vAlign w:val="center"/>
          </w:tcPr>
          <w:p w14:paraId="0E0CA065" w14:textId="77777777" w:rsidR="005F102B" w:rsidRPr="006F235A" w:rsidRDefault="005F102B" w:rsidP="00421D75">
            <w:pPr>
              <w:rPr>
                <w:sz w:val="24"/>
              </w:rPr>
            </w:pPr>
            <w:r w:rsidRPr="006F235A">
              <w:rPr>
                <w:rFonts w:hint="eastAsia"/>
                <w:sz w:val="24"/>
              </w:rPr>
              <w:t>姓名</w:t>
            </w:r>
          </w:p>
        </w:tc>
        <w:tc>
          <w:tcPr>
            <w:tcW w:w="1081" w:type="dxa"/>
            <w:tcBorders>
              <w:right w:val="single" w:sz="4" w:space="0" w:color="auto"/>
            </w:tcBorders>
            <w:vAlign w:val="center"/>
          </w:tcPr>
          <w:p w14:paraId="1571EF80" w14:textId="77777777" w:rsidR="005F102B" w:rsidRPr="006F235A" w:rsidRDefault="005F102B" w:rsidP="00421D75">
            <w:pPr>
              <w:rPr>
                <w:sz w:val="24"/>
              </w:rPr>
            </w:pPr>
            <w:r w:rsidRPr="006F235A">
              <w:rPr>
                <w:rFonts w:hint="eastAsia"/>
                <w:sz w:val="24"/>
              </w:rPr>
              <w:t>年级</w:t>
            </w:r>
          </w:p>
        </w:tc>
        <w:tc>
          <w:tcPr>
            <w:tcW w:w="1548" w:type="dxa"/>
            <w:gridSpan w:val="2"/>
            <w:tcBorders>
              <w:left w:val="single" w:sz="4" w:space="0" w:color="auto"/>
            </w:tcBorders>
            <w:vAlign w:val="center"/>
          </w:tcPr>
          <w:p w14:paraId="4EFDCCCD" w14:textId="77777777" w:rsidR="005F102B" w:rsidRPr="006F235A" w:rsidRDefault="005F102B" w:rsidP="00421D75">
            <w:pPr>
              <w:rPr>
                <w:sz w:val="24"/>
              </w:rPr>
            </w:pPr>
            <w:r>
              <w:rPr>
                <w:rFonts w:hint="eastAsia"/>
                <w:sz w:val="24"/>
              </w:rPr>
              <w:t>学院</w:t>
            </w:r>
          </w:p>
        </w:tc>
        <w:tc>
          <w:tcPr>
            <w:tcW w:w="1520" w:type="dxa"/>
            <w:gridSpan w:val="3"/>
            <w:vAlign w:val="center"/>
          </w:tcPr>
          <w:p w14:paraId="79A6C35D" w14:textId="77777777" w:rsidR="005F102B" w:rsidRDefault="005F102B" w:rsidP="00421D75">
            <w:pPr>
              <w:rPr>
                <w:sz w:val="24"/>
              </w:rPr>
            </w:pPr>
            <w:r w:rsidRPr="006F235A">
              <w:rPr>
                <w:rFonts w:hint="eastAsia"/>
                <w:sz w:val="24"/>
              </w:rPr>
              <w:t>所在院系</w:t>
            </w:r>
          </w:p>
          <w:p w14:paraId="0DA1C066" w14:textId="77777777" w:rsidR="005F102B" w:rsidRPr="006F235A" w:rsidRDefault="005F102B" w:rsidP="00421D75">
            <w:pPr>
              <w:rPr>
                <w:sz w:val="24"/>
              </w:rPr>
            </w:pPr>
            <w:r>
              <w:rPr>
                <w:rFonts w:hint="eastAsia"/>
                <w:sz w:val="24"/>
              </w:rPr>
              <w:t>/</w:t>
            </w:r>
            <w:r w:rsidRPr="006F235A">
              <w:rPr>
                <w:rFonts w:hint="eastAsia"/>
                <w:sz w:val="24"/>
              </w:rPr>
              <w:t>专业</w:t>
            </w:r>
          </w:p>
        </w:tc>
        <w:tc>
          <w:tcPr>
            <w:tcW w:w="880" w:type="dxa"/>
            <w:vAlign w:val="center"/>
          </w:tcPr>
          <w:p w14:paraId="115EB50A" w14:textId="77777777" w:rsidR="005F102B" w:rsidRPr="006F235A" w:rsidRDefault="005F102B" w:rsidP="00421D75">
            <w:pPr>
              <w:rPr>
                <w:sz w:val="24"/>
              </w:rPr>
            </w:pPr>
            <w:r w:rsidRPr="006F235A">
              <w:rPr>
                <w:rFonts w:hint="eastAsia"/>
                <w:sz w:val="24"/>
              </w:rPr>
              <w:t>联系电话</w:t>
            </w:r>
          </w:p>
        </w:tc>
        <w:tc>
          <w:tcPr>
            <w:tcW w:w="1812" w:type="dxa"/>
            <w:vAlign w:val="center"/>
          </w:tcPr>
          <w:p w14:paraId="79540C02" w14:textId="77777777" w:rsidR="005F102B" w:rsidRPr="006F235A" w:rsidRDefault="005F102B" w:rsidP="00421D75">
            <w:pPr>
              <w:rPr>
                <w:sz w:val="24"/>
              </w:rPr>
            </w:pPr>
            <w:r w:rsidRPr="006F235A">
              <w:rPr>
                <w:rFonts w:hint="eastAsia"/>
                <w:sz w:val="24"/>
              </w:rPr>
              <w:t>E-mail</w:t>
            </w:r>
          </w:p>
        </w:tc>
      </w:tr>
      <w:tr w:rsidR="005F102B" w:rsidRPr="006F235A" w14:paraId="4F3E0AF9" w14:textId="77777777" w:rsidTr="000A1EC8">
        <w:trPr>
          <w:cantSplit/>
          <w:trHeight w:val="435"/>
        </w:trPr>
        <w:tc>
          <w:tcPr>
            <w:tcW w:w="675" w:type="dxa"/>
            <w:vMerge/>
            <w:textDirection w:val="tbRlV"/>
          </w:tcPr>
          <w:p w14:paraId="2A99D60E" w14:textId="77777777" w:rsidR="005F102B" w:rsidRPr="006F235A" w:rsidRDefault="005F102B" w:rsidP="00421D75">
            <w:pPr>
              <w:ind w:left="113" w:right="113"/>
              <w:rPr>
                <w:sz w:val="24"/>
              </w:rPr>
            </w:pPr>
          </w:p>
        </w:tc>
        <w:tc>
          <w:tcPr>
            <w:tcW w:w="541" w:type="dxa"/>
            <w:gridSpan w:val="2"/>
            <w:vMerge w:val="restart"/>
            <w:vAlign w:val="center"/>
          </w:tcPr>
          <w:p w14:paraId="6AB5B0B3" w14:textId="77777777" w:rsidR="005F102B" w:rsidRDefault="005F102B" w:rsidP="00421D75">
            <w:pPr>
              <w:rPr>
                <w:sz w:val="24"/>
              </w:rPr>
            </w:pPr>
            <w:r>
              <w:rPr>
                <w:rFonts w:hint="eastAsia"/>
                <w:sz w:val="24"/>
              </w:rPr>
              <w:t>主</w:t>
            </w:r>
          </w:p>
          <w:p w14:paraId="5748A628" w14:textId="77777777" w:rsidR="005F102B" w:rsidRDefault="005F102B" w:rsidP="00421D75">
            <w:pPr>
              <w:rPr>
                <w:sz w:val="24"/>
              </w:rPr>
            </w:pPr>
            <w:r>
              <w:rPr>
                <w:rFonts w:hint="eastAsia"/>
                <w:sz w:val="24"/>
              </w:rPr>
              <w:t>持</w:t>
            </w:r>
          </w:p>
          <w:p w14:paraId="191B3249" w14:textId="77777777" w:rsidR="005F102B" w:rsidRPr="006F235A" w:rsidRDefault="005F102B" w:rsidP="00421D75">
            <w:pPr>
              <w:rPr>
                <w:sz w:val="24"/>
              </w:rPr>
            </w:pPr>
            <w:r>
              <w:rPr>
                <w:rFonts w:hint="eastAsia"/>
                <w:sz w:val="24"/>
              </w:rPr>
              <w:t>人</w:t>
            </w:r>
          </w:p>
        </w:tc>
        <w:tc>
          <w:tcPr>
            <w:tcW w:w="1079" w:type="dxa"/>
            <w:gridSpan w:val="2"/>
            <w:tcBorders>
              <w:bottom w:val="single" w:sz="4" w:space="0" w:color="auto"/>
            </w:tcBorders>
            <w:vAlign w:val="center"/>
          </w:tcPr>
          <w:p w14:paraId="4364E79F" w14:textId="77777777" w:rsidR="005F102B" w:rsidRPr="006F235A" w:rsidRDefault="005F102B" w:rsidP="00421D75">
            <w:pPr>
              <w:pStyle w:val="paragraph"/>
              <w:spacing w:before="0" w:beforeAutospacing="0" w:after="0" w:afterAutospacing="0"/>
              <w:jc w:val="both"/>
            </w:pPr>
            <w:r>
              <w:rPr>
                <w:rFonts w:hint="eastAsia"/>
                <w:color w:val="000000"/>
              </w:rPr>
              <w:t>胡鑫月</w:t>
            </w:r>
          </w:p>
        </w:tc>
        <w:tc>
          <w:tcPr>
            <w:tcW w:w="1081" w:type="dxa"/>
            <w:tcBorders>
              <w:top w:val="single" w:sz="4" w:space="0" w:color="auto"/>
              <w:bottom w:val="single" w:sz="4" w:space="0" w:color="auto"/>
              <w:right w:val="single" w:sz="4" w:space="0" w:color="auto"/>
            </w:tcBorders>
            <w:vAlign w:val="center"/>
          </w:tcPr>
          <w:p w14:paraId="11169515" w14:textId="77777777" w:rsidR="005F102B" w:rsidRPr="006F235A" w:rsidRDefault="005F102B" w:rsidP="00421D75">
            <w:pPr>
              <w:rPr>
                <w:sz w:val="24"/>
              </w:rPr>
            </w:pPr>
            <w:r>
              <w:rPr>
                <w:rFonts w:hint="eastAsia"/>
                <w:sz w:val="24"/>
              </w:rPr>
              <w:t>大二</w:t>
            </w:r>
          </w:p>
        </w:tc>
        <w:tc>
          <w:tcPr>
            <w:tcW w:w="1548" w:type="dxa"/>
            <w:gridSpan w:val="2"/>
            <w:tcBorders>
              <w:top w:val="single" w:sz="4" w:space="0" w:color="auto"/>
              <w:left w:val="single" w:sz="4" w:space="0" w:color="auto"/>
              <w:bottom w:val="single" w:sz="4" w:space="0" w:color="auto"/>
            </w:tcBorders>
            <w:vAlign w:val="center"/>
          </w:tcPr>
          <w:p w14:paraId="2A6203B2" w14:textId="77777777" w:rsidR="005F102B" w:rsidRPr="006F235A" w:rsidRDefault="005F102B" w:rsidP="00421D75">
            <w:pPr>
              <w:rPr>
                <w:sz w:val="24"/>
              </w:rPr>
            </w:pPr>
            <w:r>
              <w:rPr>
                <w:rFonts w:hint="eastAsia"/>
                <w:sz w:val="24"/>
              </w:rPr>
              <w:t>强化培养学院</w:t>
            </w:r>
          </w:p>
        </w:tc>
        <w:tc>
          <w:tcPr>
            <w:tcW w:w="1520" w:type="dxa"/>
            <w:gridSpan w:val="3"/>
            <w:tcBorders>
              <w:bottom w:val="single" w:sz="4" w:space="0" w:color="auto"/>
            </w:tcBorders>
            <w:vAlign w:val="center"/>
          </w:tcPr>
          <w:p w14:paraId="0D349EEE" w14:textId="77777777" w:rsidR="005F102B" w:rsidRPr="006F235A" w:rsidRDefault="005F102B" w:rsidP="00421D75">
            <w:pPr>
              <w:rPr>
                <w:sz w:val="24"/>
              </w:rPr>
            </w:pPr>
            <w:r>
              <w:rPr>
                <w:rFonts w:hint="eastAsia"/>
                <w:sz w:val="24"/>
              </w:rPr>
              <w:t>汉语言文学</w:t>
            </w:r>
          </w:p>
        </w:tc>
        <w:tc>
          <w:tcPr>
            <w:tcW w:w="880" w:type="dxa"/>
            <w:tcBorders>
              <w:bottom w:val="single" w:sz="4" w:space="0" w:color="auto"/>
            </w:tcBorders>
            <w:vAlign w:val="center"/>
          </w:tcPr>
          <w:p w14:paraId="36C1CD14" w14:textId="77777777" w:rsidR="005F102B" w:rsidRPr="002D59FC" w:rsidRDefault="005F102B" w:rsidP="00421D75">
            <w:pPr>
              <w:pStyle w:val="paragraph"/>
              <w:spacing w:before="0" w:beforeAutospacing="0" w:after="0" w:afterAutospacing="0"/>
              <w:jc w:val="both"/>
              <w:rPr>
                <w:rFonts w:ascii="Times New Roman" w:hAnsi="Times New Roman" w:cs="Times New Roman"/>
              </w:rPr>
            </w:pPr>
            <w:r w:rsidRPr="002D59FC">
              <w:rPr>
                <w:rFonts w:ascii="Times New Roman" w:hAnsi="Times New Roman" w:cs="Times New Roman"/>
                <w:color w:val="000000"/>
              </w:rPr>
              <w:t>19826376113</w:t>
            </w:r>
          </w:p>
        </w:tc>
        <w:tc>
          <w:tcPr>
            <w:tcW w:w="1812" w:type="dxa"/>
            <w:tcBorders>
              <w:bottom w:val="single" w:sz="4" w:space="0" w:color="auto"/>
            </w:tcBorders>
            <w:vAlign w:val="center"/>
          </w:tcPr>
          <w:p w14:paraId="43E55015" w14:textId="77777777" w:rsidR="005F102B" w:rsidRPr="002D59FC" w:rsidRDefault="005F102B" w:rsidP="00421D75">
            <w:pPr>
              <w:pStyle w:val="paragraph"/>
              <w:spacing w:before="0" w:beforeAutospacing="0" w:after="0" w:afterAutospacing="0"/>
              <w:jc w:val="both"/>
              <w:rPr>
                <w:rFonts w:ascii="Times New Roman" w:hAnsi="Times New Roman" w:cs="Times New Roman"/>
              </w:rPr>
            </w:pPr>
            <w:r w:rsidRPr="002D59FC">
              <w:rPr>
                <w:rFonts w:ascii="Times New Roman" w:hAnsi="Times New Roman" w:cs="Times New Roman"/>
                <w:color w:val="000000"/>
              </w:rPr>
              <w:t>206853178@qq.com</w:t>
            </w:r>
          </w:p>
        </w:tc>
      </w:tr>
      <w:tr w:rsidR="005F102B" w:rsidRPr="006F235A" w14:paraId="53E00D1D" w14:textId="77777777" w:rsidTr="000A1EC8">
        <w:trPr>
          <w:cantSplit/>
          <w:trHeight w:val="435"/>
        </w:trPr>
        <w:tc>
          <w:tcPr>
            <w:tcW w:w="675" w:type="dxa"/>
            <w:vMerge/>
            <w:textDirection w:val="tbRlV"/>
          </w:tcPr>
          <w:p w14:paraId="1A37C807" w14:textId="77777777" w:rsidR="005F102B" w:rsidRPr="006F235A" w:rsidRDefault="005F102B" w:rsidP="00421D75">
            <w:pPr>
              <w:ind w:left="113" w:right="113"/>
              <w:rPr>
                <w:sz w:val="24"/>
              </w:rPr>
            </w:pPr>
          </w:p>
        </w:tc>
        <w:tc>
          <w:tcPr>
            <w:tcW w:w="541" w:type="dxa"/>
            <w:gridSpan w:val="2"/>
            <w:vMerge/>
            <w:tcBorders>
              <w:bottom w:val="single" w:sz="4" w:space="0" w:color="auto"/>
            </w:tcBorders>
            <w:vAlign w:val="center"/>
          </w:tcPr>
          <w:p w14:paraId="690178A7" w14:textId="77777777" w:rsidR="005F102B" w:rsidRPr="006F235A" w:rsidRDefault="005F102B" w:rsidP="00421D75">
            <w:pPr>
              <w:rPr>
                <w:sz w:val="24"/>
              </w:rPr>
            </w:pPr>
          </w:p>
        </w:tc>
        <w:tc>
          <w:tcPr>
            <w:tcW w:w="1079" w:type="dxa"/>
            <w:gridSpan w:val="2"/>
            <w:tcBorders>
              <w:top w:val="single" w:sz="4" w:space="0" w:color="auto"/>
              <w:bottom w:val="single" w:sz="4" w:space="0" w:color="auto"/>
            </w:tcBorders>
            <w:vAlign w:val="center"/>
          </w:tcPr>
          <w:p w14:paraId="787E7CC6" w14:textId="77777777" w:rsidR="005F102B" w:rsidRPr="006F235A" w:rsidRDefault="005F102B" w:rsidP="00421D75">
            <w:pPr>
              <w:pStyle w:val="paragraph"/>
              <w:spacing w:before="0" w:beforeAutospacing="0" w:after="0" w:afterAutospacing="0"/>
              <w:jc w:val="both"/>
            </w:pPr>
            <w:r>
              <w:rPr>
                <w:rFonts w:hint="eastAsia"/>
                <w:color w:val="000000"/>
              </w:rPr>
              <w:t>王韵宇</w:t>
            </w:r>
          </w:p>
        </w:tc>
        <w:tc>
          <w:tcPr>
            <w:tcW w:w="1081" w:type="dxa"/>
            <w:tcBorders>
              <w:top w:val="single" w:sz="4" w:space="0" w:color="auto"/>
              <w:bottom w:val="single" w:sz="4" w:space="0" w:color="auto"/>
              <w:right w:val="single" w:sz="4" w:space="0" w:color="auto"/>
            </w:tcBorders>
            <w:vAlign w:val="center"/>
          </w:tcPr>
          <w:p w14:paraId="2785BD87" w14:textId="77777777" w:rsidR="005F102B" w:rsidRPr="006F235A" w:rsidRDefault="005F102B" w:rsidP="00421D75">
            <w:pPr>
              <w:rPr>
                <w:sz w:val="24"/>
              </w:rPr>
            </w:pPr>
            <w:r>
              <w:rPr>
                <w:rFonts w:hint="eastAsia"/>
                <w:sz w:val="24"/>
              </w:rPr>
              <w:t>大二</w:t>
            </w:r>
          </w:p>
        </w:tc>
        <w:tc>
          <w:tcPr>
            <w:tcW w:w="1548" w:type="dxa"/>
            <w:gridSpan w:val="2"/>
            <w:tcBorders>
              <w:top w:val="single" w:sz="4" w:space="0" w:color="auto"/>
              <w:left w:val="single" w:sz="4" w:space="0" w:color="auto"/>
              <w:bottom w:val="single" w:sz="4" w:space="0" w:color="auto"/>
            </w:tcBorders>
            <w:vAlign w:val="center"/>
          </w:tcPr>
          <w:p w14:paraId="50C4B8C9" w14:textId="77777777" w:rsidR="005F102B" w:rsidRPr="006F235A" w:rsidRDefault="005F102B" w:rsidP="00421D75">
            <w:pPr>
              <w:rPr>
                <w:sz w:val="24"/>
              </w:rPr>
            </w:pPr>
            <w:r>
              <w:rPr>
                <w:rFonts w:hint="eastAsia"/>
                <w:sz w:val="24"/>
              </w:rPr>
              <w:t>文学院</w:t>
            </w:r>
          </w:p>
        </w:tc>
        <w:tc>
          <w:tcPr>
            <w:tcW w:w="1520" w:type="dxa"/>
            <w:gridSpan w:val="3"/>
            <w:tcBorders>
              <w:top w:val="single" w:sz="4" w:space="0" w:color="auto"/>
              <w:bottom w:val="single" w:sz="4" w:space="0" w:color="auto"/>
            </w:tcBorders>
            <w:vAlign w:val="center"/>
          </w:tcPr>
          <w:p w14:paraId="25F1E192" w14:textId="77777777" w:rsidR="005F102B" w:rsidRPr="006F235A" w:rsidRDefault="005F102B" w:rsidP="00421D75">
            <w:pPr>
              <w:pStyle w:val="paragraph"/>
              <w:spacing w:before="0" w:beforeAutospacing="0" w:after="0" w:afterAutospacing="0"/>
              <w:jc w:val="both"/>
            </w:pPr>
            <w:r>
              <w:rPr>
                <w:rFonts w:hint="eastAsia"/>
                <w:color w:val="000000"/>
              </w:rPr>
              <w:t>中国语言文学大类</w:t>
            </w:r>
          </w:p>
        </w:tc>
        <w:tc>
          <w:tcPr>
            <w:tcW w:w="880" w:type="dxa"/>
            <w:tcBorders>
              <w:top w:val="single" w:sz="4" w:space="0" w:color="auto"/>
              <w:bottom w:val="single" w:sz="4" w:space="0" w:color="auto"/>
            </w:tcBorders>
            <w:vAlign w:val="center"/>
          </w:tcPr>
          <w:p w14:paraId="4B675CC1" w14:textId="77777777" w:rsidR="005F102B" w:rsidRPr="002D59FC" w:rsidRDefault="005F102B" w:rsidP="00421D75">
            <w:pPr>
              <w:pStyle w:val="paragraph"/>
              <w:spacing w:before="0" w:beforeAutospacing="0" w:after="0" w:afterAutospacing="0"/>
              <w:jc w:val="both"/>
              <w:rPr>
                <w:rFonts w:ascii="Times New Roman" w:hAnsi="Times New Roman" w:cs="Times New Roman"/>
              </w:rPr>
            </w:pPr>
            <w:r w:rsidRPr="002D59FC">
              <w:rPr>
                <w:rFonts w:ascii="Times New Roman" w:hAnsi="Times New Roman" w:cs="Times New Roman"/>
                <w:color w:val="000000"/>
              </w:rPr>
              <w:t>15983371630</w:t>
            </w:r>
          </w:p>
        </w:tc>
        <w:tc>
          <w:tcPr>
            <w:tcW w:w="1812" w:type="dxa"/>
            <w:tcBorders>
              <w:top w:val="single" w:sz="4" w:space="0" w:color="auto"/>
              <w:bottom w:val="single" w:sz="4" w:space="0" w:color="auto"/>
            </w:tcBorders>
            <w:vAlign w:val="center"/>
          </w:tcPr>
          <w:p w14:paraId="575E333A" w14:textId="77777777" w:rsidR="005F102B" w:rsidRPr="002D59FC" w:rsidRDefault="005F102B" w:rsidP="00421D75">
            <w:pPr>
              <w:pStyle w:val="paragraph"/>
              <w:spacing w:before="0" w:beforeAutospacing="0" w:after="0" w:afterAutospacing="0"/>
              <w:jc w:val="both"/>
              <w:rPr>
                <w:rFonts w:ascii="Times New Roman" w:hAnsi="Times New Roman" w:cs="Times New Roman"/>
              </w:rPr>
            </w:pPr>
            <w:r w:rsidRPr="002D59FC">
              <w:rPr>
                <w:rFonts w:ascii="Times New Roman" w:hAnsi="Times New Roman" w:cs="Times New Roman"/>
                <w:color w:val="000000"/>
              </w:rPr>
              <w:t>819541613@qq.com</w:t>
            </w:r>
          </w:p>
        </w:tc>
      </w:tr>
      <w:tr w:rsidR="005F102B" w:rsidRPr="006F235A" w14:paraId="51B0D0B8" w14:textId="77777777" w:rsidTr="000A1EC8">
        <w:trPr>
          <w:cantSplit/>
          <w:trHeight w:val="435"/>
        </w:trPr>
        <w:tc>
          <w:tcPr>
            <w:tcW w:w="675" w:type="dxa"/>
            <w:vMerge/>
            <w:textDirection w:val="tbRlV"/>
          </w:tcPr>
          <w:p w14:paraId="5563F198" w14:textId="77777777" w:rsidR="005F102B" w:rsidRPr="006F235A" w:rsidRDefault="005F102B" w:rsidP="00421D75">
            <w:pPr>
              <w:ind w:left="113" w:right="113"/>
              <w:rPr>
                <w:sz w:val="24"/>
              </w:rPr>
            </w:pPr>
          </w:p>
        </w:tc>
        <w:tc>
          <w:tcPr>
            <w:tcW w:w="541" w:type="dxa"/>
            <w:gridSpan w:val="2"/>
            <w:vMerge w:val="restart"/>
            <w:tcBorders>
              <w:top w:val="single" w:sz="4" w:space="0" w:color="auto"/>
            </w:tcBorders>
            <w:vAlign w:val="center"/>
          </w:tcPr>
          <w:p w14:paraId="763828CF" w14:textId="77777777" w:rsidR="005F102B" w:rsidRDefault="005F102B" w:rsidP="00421D75">
            <w:pPr>
              <w:rPr>
                <w:sz w:val="24"/>
              </w:rPr>
            </w:pPr>
            <w:r>
              <w:rPr>
                <w:rFonts w:hint="eastAsia"/>
                <w:sz w:val="24"/>
              </w:rPr>
              <w:t>成</w:t>
            </w:r>
          </w:p>
          <w:p w14:paraId="6382902C" w14:textId="77777777" w:rsidR="005F102B" w:rsidRDefault="005F102B" w:rsidP="00421D75">
            <w:pPr>
              <w:rPr>
                <w:sz w:val="24"/>
              </w:rPr>
            </w:pPr>
          </w:p>
          <w:p w14:paraId="22E1D54F" w14:textId="77777777" w:rsidR="005F102B" w:rsidRPr="006F235A" w:rsidRDefault="005F102B" w:rsidP="00421D75">
            <w:pPr>
              <w:rPr>
                <w:sz w:val="24"/>
              </w:rPr>
            </w:pPr>
            <w:r>
              <w:rPr>
                <w:rFonts w:hint="eastAsia"/>
                <w:sz w:val="24"/>
              </w:rPr>
              <w:t>员</w:t>
            </w:r>
          </w:p>
        </w:tc>
        <w:tc>
          <w:tcPr>
            <w:tcW w:w="1079" w:type="dxa"/>
            <w:gridSpan w:val="2"/>
            <w:tcBorders>
              <w:top w:val="single" w:sz="4" w:space="0" w:color="auto"/>
              <w:bottom w:val="single" w:sz="4" w:space="0" w:color="auto"/>
            </w:tcBorders>
            <w:vAlign w:val="center"/>
          </w:tcPr>
          <w:p w14:paraId="4CC0EBB3" w14:textId="77777777" w:rsidR="005F102B" w:rsidRPr="006F235A" w:rsidRDefault="005F102B" w:rsidP="00421D75">
            <w:pPr>
              <w:pStyle w:val="paragraph"/>
              <w:spacing w:before="0" w:beforeAutospacing="0" w:after="0" w:afterAutospacing="0"/>
              <w:jc w:val="both"/>
            </w:pPr>
            <w:r>
              <w:rPr>
                <w:rFonts w:hint="eastAsia"/>
                <w:color w:val="000000"/>
              </w:rPr>
              <w:t>戴媛</w:t>
            </w:r>
          </w:p>
        </w:tc>
        <w:tc>
          <w:tcPr>
            <w:tcW w:w="1081" w:type="dxa"/>
            <w:tcBorders>
              <w:top w:val="single" w:sz="4" w:space="0" w:color="auto"/>
              <w:bottom w:val="single" w:sz="4" w:space="0" w:color="auto"/>
              <w:right w:val="single" w:sz="4" w:space="0" w:color="auto"/>
            </w:tcBorders>
            <w:vAlign w:val="center"/>
          </w:tcPr>
          <w:p w14:paraId="201F0E1E" w14:textId="77777777" w:rsidR="005F102B" w:rsidRPr="006F235A" w:rsidRDefault="005F102B" w:rsidP="00421D75">
            <w:pPr>
              <w:rPr>
                <w:sz w:val="24"/>
              </w:rPr>
            </w:pPr>
            <w:r>
              <w:rPr>
                <w:rFonts w:hint="eastAsia"/>
                <w:sz w:val="24"/>
              </w:rPr>
              <w:t>大二</w:t>
            </w:r>
          </w:p>
        </w:tc>
        <w:tc>
          <w:tcPr>
            <w:tcW w:w="1548" w:type="dxa"/>
            <w:gridSpan w:val="2"/>
            <w:tcBorders>
              <w:top w:val="single" w:sz="4" w:space="0" w:color="auto"/>
              <w:left w:val="single" w:sz="4" w:space="0" w:color="auto"/>
              <w:bottom w:val="single" w:sz="4" w:space="0" w:color="auto"/>
            </w:tcBorders>
            <w:vAlign w:val="center"/>
          </w:tcPr>
          <w:p w14:paraId="626D5170" w14:textId="77777777" w:rsidR="005F102B" w:rsidRPr="006F235A" w:rsidRDefault="005F102B" w:rsidP="00421D75">
            <w:pPr>
              <w:rPr>
                <w:sz w:val="24"/>
              </w:rPr>
            </w:pPr>
            <w:r>
              <w:rPr>
                <w:rFonts w:hint="eastAsia"/>
                <w:sz w:val="24"/>
              </w:rPr>
              <w:t>强化培养学院</w:t>
            </w:r>
          </w:p>
        </w:tc>
        <w:tc>
          <w:tcPr>
            <w:tcW w:w="1520" w:type="dxa"/>
            <w:gridSpan w:val="3"/>
            <w:tcBorders>
              <w:top w:val="single" w:sz="4" w:space="0" w:color="auto"/>
              <w:bottom w:val="single" w:sz="4" w:space="0" w:color="auto"/>
            </w:tcBorders>
            <w:vAlign w:val="center"/>
          </w:tcPr>
          <w:p w14:paraId="16DA2CE7" w14:textId="77777777" w:rsidR="005F102B" w:rsidRPr="006F235A" w:rsidRDefault="005F102B" w:rsidP="00421D75">
            <w:pPr>
              <w:rPr>
                <w:sz w:val="24"/>
              </w:rPr>
            </w:pPr>
            <w:r>
              <w:rPr>
                <w:rFonts w:hint="eastAsia"/>
                <w:sz w:val="24"/>
              </w:rPr>
              <w:t>应用心理学</w:t>
            </w:r>
          </w:p>
        </w:tc>
        <w:tc>
          <w:tcPr>
            <w:tcW w:w="880" w:type="dxa"/>
            <w:tcBorders>
              <w:top w:val="single" w:sz="4" w:space="0" w:color="auto"/>
              <w:bottom w:val="single" w:sz="4" w:space="0" w:color="auto"/>
            </w:tcBorders>
            <w:vAlign w:val="center"/>
          </w:tcPr>
          <w:p w14:paraId="4AF94D05" w14:textId="77777777" w:rsidR="005F102B" w:rsidRPr="002D59FC" w:rsidRDefault="005F102B" w:rsidP="00421D75">
            <w:pPr>
              <w:rPr>
                <w:sz w:val="24"/>
              </w:rPr>
            </w:pPr>
            <w:r w:rsidRPr="002D59FC">
              <w:rPr>
                <w:sz w:val="24"/>
              </w:rPr>
              <w:t>13376111397</w:t>
            </w:r>
          </w:p>
        </w:tc>
        <w:tc>
          <w:tcPr>
            <w:tcW w:w="1812" w:type="dxa"/>
            <w:tcBorders>
              <w:top w:val="single" w:sz="4" w:space="0" w:color="auto"/>
              <w:bottom w:val="single" w:sz="4" w:space="0" w:color="auto"/>
            </w:tcBorders>
            <w:vAlign w:val="center"/>
          </w:tcPr>
          <w:p w14:paraId="590C8E02" w14:textId="77777777" w:rsidR="005F102B" w:rsidRPr="002D59FC" w:rsidRDefault="005F102B" w:rsidP="00421D75">
            <w:pPr>
              <w:rPr>
                <w:sz w:val="24"/>
              </w:rPr>
            </w:pPr>
            <w:r w:rsidRPr="002D59FC">
              <w:rPr>
                <w:sz w:val="24"/>
              </w:rPr>
              <w:t>3431619869@qq.com</w:t>
            </w:r>
          </w:p>
        </w:tc>
      </w:tr>
      <w:tr w:rsidR="005F102B" w:rsidRPr="006F235A" w14:paraId="7F515B5C" w14:textId="77777777" w:rsidTr="00C76103">
        <w:trPr>
          <w:cantSplit/>
          <w:trHeight w:val="435"/>
        </w:trPr>
        <w:tc>
          <w:tcPr>
            <w:tcW w:w="675" w:type="dxa"/>
            <w:vMerge/>
            <w:textDirection w:val="tbRlV"/>
          </w:tcPr>
          <w:p w14:paraId="07441590" w14:textId="77777777" w:rsidR="005F102B" w:rsidRPr="006F235A" w:rsidRDefault="005F102B" w:rsidP="00421D75">
            <w:pPr>
              <w:ind w:left="113" w:right="113"/>
              <w:rPr>
                <w:sz w:val="24"/>
              </w:rPr>
            </w:pPr>
          </w:p>
        </w:tc>
        <w:tc>
          <w:tcPr>
            <w:tcW w:w="541" w:type="dxa"/>
            <w:gridSpan w:val="2"/>
            <w:vMerge/>
          </w:tcPr>
          <w:p w14:paraId="59FBEC4F" w14:textId="77777777" w:rsidR="005F102B" w:rsidRDefault="005F102B" w:rsidP="00421D75">
            <w:pPr>
              <w:rPr>
                <w:sz w:val="24"/>
              </w:rPr>
            </w:pPr>
          </w:p>
        </w:tc>
        <w:tc>
          <w:tcPr>
            <w:tcW w:w="1079" w:type="dxa"/>
            <w:gridSpan w:val="2"/>
            <w:tcBorders>
              <w:top w:val="single" w:sz="4" w:space="0" w:color="auto"/>
              <w:bottom w:val="single" w:sz="4" w:space="0" w:color="auto"/>
            </w:tcBorders>
            <w:vAlign w:val="center"/>
          </w:tcPr>
          <w:p w14:paraId="30A578FA" w14:textId="77777777" w:rsidR="005F102B" w:rsidRPr="006F235A" w:rsidRDefault="005F102B" w:rsidP="00421D75">
            <w:pPr>
              <w:pStyle w:val="paragraph"/>
              <w:spacing w:before="0" w:beforeAutospacing="0" w:after="0" w:afterAutospacing="0"/>
              <w:jc w:val="both"/>
            </w:pPr>
            <w:r>
              <w:rPr>
                <w:rFonts w:hint="eastAsia"/>
                <w:color w:val="000000"/>
              </w:rPr>
              <w:t>范道烜</w:t>
            </w:r>
          </w:p>
        </w:tc>
        <w:tc>
          <w:tcPr>
            <w:tcW w:w="1081" w:type="dxa"/>
            <w:tcBorders>
              <w:top w:val="single" w:sz="4" w:space="0" w:color="auto"/>
              <w:bottom w:val="single" w:sz="4" w:space="0" w:color="auto"/>
              <w:right w:val="single" w:sz="4" w:space="0" w:color="auto"/>
            </w:tcBorders>
            <w:vAlign w:val="center"/>
          </w:tcPr>
          <w:p w14:paraId="571EE656" w14:textId="77777777" w:rsidR="005F102B" w:rsidRPr="006F235A" w:rsidRDefault="005F102B" w:rsidP="00421D75">
            <w:pPr>
              <w:rPr>
                <w:sz w:val="24"/>
              </w:rPr>
            </w:pPr>
            <w:r>
              <w:rPr>
                <w:rFonts w:hint="eastAsia"/>
                <w:sz w:val="24"/>
              </w:rPr>
              <w:t>大二</w:t>
            </w:r>
          </w:p>
        </w:tc>
        <w:tc>
          <w:tcPr>
            <w:tcW w:w="1548" w:type="dxa"/>
            <w:gridSpan w:val="2"/>
            <w:tcBorders>
              <w:top w:val="single" w:sz="4" w:space="0" w:color="auto"/>
              <w:left w:val="single" w:sz="4" w:space="0" w:color="auto"/>
              <w:bottom w:val="single" w:sz="4" w:space="0" w:color="auto"/>
            </w:tcBorders>
            <w:vAlign w:val="center"/>
          </w:tcPr>
          <w:p w14:paraId="57775113" w14:textId="77777777" w:rsidR="005F102B" w:rsidRPr="006F235A" w:rsidRDefault="005F102B" w:rsidP="00421D75">
            <w:pPr>
              <w:rPr>
                <w:sz w:val="24"/>
              </w:rPr>
            </w:pPr>
            <w:r>
              <w:rPr>
                <w:rFonts w:hint="eastAsia"/>
                <w:sz w:val="24"/>
              </w:rPr>
              <w:t>强化培养学院</w:t>
            </w:r>
          </w:p>
        </w:tc>
        <w:tc>
          <w:tcPr>
            <w:tcW w:w="1520" w:type="dxa"/>
            <w:gridSpan w:val="3"/>
            <w:tcBorders>
              <w:top w:val="single" w:sz="4" w:space="0" w:color="auto"/>
              <w:bottom w:val="single" w:sz="4" w:space="0" w:color="auto"/>
            </w:tcBorders>
            <w:vAlign w:val="center"/>
          </w:tcPr>
          <w:p w14:paraId="176E2BF5" w14:textId="77777777" w:rsidR="005F102B" w:rsidRPr="006F235A" w:rsidRDefault="005F102B" w:rsidP="00421D75">
            <w:pPr>
              <w:rPr>
                <w:sz w:val="24"/>
              </w:rPr>
            </w:pPr>
            <w:r>
              <w:rPr>
                <w:rFonts w:hint="eastAsia"/>
                <w:sz w:val="24"/>
              </w:rPr>
              <w:t>汉语言文学</w:t>
            </w:r>
          </w:p>
        </w:tc>
        <w:tc>
          <w:tcPr>
            <w:tcW w:w="880" w:type="dxa"/>
            <w:tcBorders>
              <w:top w:val="single" w:sz="4" w:space="0" w:color="auto"/>
              <w:bottom w:val="single" w:sz="4" w:space="0" w:color="auto"/>
            </w:tcBorders>
            <w:vAlign w:val="center"/>
          </w:tcPr>
          <w:p w14:paraId="7899189D" w14:textId="77777777" w:rsidR="005F102B" w:rsidRPr="002D59FC" w:rsidRDefault="005F102B" w:rsidP="00421D75">
            <w:pPr>
              <w:pStyle w:val="paragraph"/>
              <w:spacing w:before="0" w:beforeAutospacing="0" w:after="0" w:afterAutospacing="0"/>
              <w:jc w:val="both"/>
              <w:rPr>
                <w:rFonts w:ascii="Times New Roman" w:hAnsi="Times New Roman" w:cs="Times New Roman"/>
              </w:rPr>
            </w:pPr>
            <w:r w:rsidRPr="002D59FC">
              <w:rPr>
                <w:rFonts w:ascii="Times New Roman" w:hAnsi="Times New Roman" w:cs="Times New Roman"/>
                <w:color w:val="000000"/>
              </w:rPr>
              <w:t>13913008147</w:t>
            </w:r>
          </w:p>
        </w:tc>
        <w:tc>
          <w:tcPr>
            <w:tcW w:w="1812" w:type="dxa"/>
            <w:tcBorders>
              <w:top w:val="single" w:sz="4" w:space="0" w:color="auto"/>
              <w:bottom w:val="single" w:sz="4" w:space="0" w:color="auto"/>
            </w:tcBorders>
            <w:vAlign w:val="center"/>
          </w:tcPr>
          <w:p w14:paraId="24522B3C" w14:textId="77777777" w:rsidR="005F102B" w:rsidRPr="002D59FC" w:rsidRDefault="005F102B" w:rsidP="00421D75">
            <w:pPr>
              <w:pStyle w:val="paragraph"/>
              <w:spacing w:before="0" w:beforeAutospacing="0" w:after="0" w:afterAutospacing="0"/>
              <w:jc w:val="both"/>
              <w:rPr>
                <w:rFonts w:ascii="Times New Roman" w:hAnsi="Times New Roman" w:cs="Times New Roman"/>
              </w:rPr>
            </w:pPr>
            <w:r w:rsidRPr="002D59FC">
              <w:rPr>
                <w:rFonts w:ascii="Times New Roman" w:hAnsi="Times New Roman" w:cs="Times New Roman"/>
                <w:color w:val="000000"/>
              </w:rPr>
              <w:t>954889925@qq.com</w:t>
            </w:r>
          </w:p>
        </w:tc>
      </w:tr>
      <w:tr w:rsidR="005F102B" w:rsidRPr="006F235A" w14:paraId="1670ABBF" w14:textId="77777777" w:rsidTr="00C76103">
        <w:trPr>
          <w:cantSplit/>
          <w:trHeight w:val="435"/>
        </w:trPr>
        <w:tc>
          <w:tcPr>
            <w:tcW w:w="675" w:type="dxa"/>
            <w:vMerge/>
            <w:textDirection w:val="tbRlV"/>
          </w:tcPr>
          <w:p w14:paraId="420C2D7E" w14:textId="77777777" w:rsidR="005F102B" w:rsidRPr="006F235A" w:rsidRDefault="005F102B" w:rsidP="00421D75">
            <w:pPr>
              <w:ind w:left="113" w:right="113"/>
              <w:rPr>
                <w:sz w:val="24"/>
              </w:rPr>
            </w:pPr>
          </w:p>
        </w:tc>
        <w:tc>
          <w:tcPr>
            <w:tcW w:w="541" w:type="dxa"/>
            <w:gridSpan w:val="2"/>
            <w:vMerge/>
          </w:tcPr>
          <w:p w14:paraId="683A0972" w14:textId="77777777" w:rsidR="005F102B" w:rsidRDefault="005F102B" w:rsidP="00421D75">
            <w:pPr>
              <w:rPr>
                <w:sz w:val="24"/>
              </w:rPr>
            </w:pPr>
          </w:p>
        </w:tc>
        <w:tc>
          <w:tcPr>
            <w:tcW w:w="1079" w:type="dxa"/>
            <w:gridSpan w:val="2"/>
            <w:tcBorders>
              <w:top w:val="single" w:sz="4" w:space="0" w:color="auto"/>
              <w:bottom w:val="single" w:sz="4" w:space="0" w:color="auto"/>
            </w:tcBorders>
            <w:vAlign w:val="center"/>
          </w:tcPr>
          <w:p w14:paraId="15894FFB" w14:textId="37CB32D0" w:rsidR="005F102B" w:rsidRDefault="005F102B" w:rsidP="00421D75">
            <w:pPr>
              <w:pStyle w:val="paragraph"/>
              <w:spacing w:before="0" w:beforeAutospacing="0" w:after="0" w:afterAutospacing="0"/>
              <w:jc w:val="both"/>
              <w:rPr>
                <w:color w:val="000000"/>
              </w:rPr>
            </w:pPr>
            <w:r>
              <w:rPr>
                <w:rFonts w:hint="eastAsia"/>
                <w:color w:val="000000"/>
              </w:rPr>
              <w:t>董文杰</w:t>
            </w:r>
          </w:p>
        </w:tc>
        <w:tc>
          <w:tcPr>
            <w:tcW w:w="1081" w:type="dxa"/>
            <w:tcBorders>
              <w:top w:val="single" w:sz="4" w:space="0" w:color="auto"/>
              <w:bottom w:val="single" w:sz="4" w:space="0" w:color="auto"/>
              <w:right w:val="single" w:sz="4" w:space="0" w:color="auto"/>
            </w:tcBorders>
            <w:vAlign w:val="center"/>
          </w:tcPr>
          <w:p w14:paraId="4FCE036F" w14:textId="7AE4BFD8" w:rsidR="005F102B" w:rsidRDefault="005F102B" w:rsidP="00421D75">
            <w:pPr>
              <w:rPr>
                <w:sz w:val="24"/>
              </w:rPr>
            </w:pPr>
            <w:r>
              <w:rPr>
                <w:rFonts w:hint="eastAsia"/>
                <w:sz w:val="24"/>
              </w:rPr>
              <w:t>大一</w:t>
            </w:r>
          </w:p>
        </w:tc>
        <w:tc>
          <w:tcPr>
            <w:tcW w:w="1548" w:type="dxa"/>
            <w:gridSpan w:val="2"/>
            <w:tcBorders>
              <w:top w:val="single" w:sz="4" w:space="0" w:color="auto"/>
              <w:left w:val="single" w:sz="4" w:space="0" w:color="auto"/>
              <w:bottom w:val="single" w:sz="4" w:space="0" w:color="auto"/>
            </w:tcBorders>
            <w:vAlign w:val="center"/>
          </w:tcPr>
          <w:p w14:paraId="2D669C75" w14:textId="7A40F120" w:rsidR="005F102B" w:rsidRDefault="005F102B" w:rsidP="00421D75">
            <w:pPr>
              <w:rPr>
                <w:sz w:val="24"/>
              </w:rPr>
            </w:pPr>
            <w:r w:rsidRPr="005F102B">
              <w:rPr>
                <w:sz w:val="24"/>
              </w:rPr>
              <w:t>计算机与电子信息学院</w:t>
            </w:r>
            <w:r w:rsidRPr="005F102B">
              <w:rPr>
                <w:sz w:val="24"/>
              </w:rPr>
              <w:t>/</w:t>
            </w:r>
            <w:r w:rsidRPr="005F102B">
              <w:rPr>
                <w:sz w:val="24"/>
              </w:rPr>
              <w:t>人工智能学院</w:t>
            </w:r>
          </w:p>
        </w:tc>
        <w:tc>
          <w:tcPr>
            <w:tcW w:w="1520" w:type="dxa"/>
            <w:gridSpan w:val="3"/>
            <w:tcBorders>
              <w:top w:val="single" w:sz="4" w:space="0" w:color="auto"/>
              <w:bottom w:val="single" w:sz="4" w:space="0" w:color="auto"/>
            </w:tcBorders>
            <w:vAlign w:val="center"/>
          </w:tcPr>
          <w:p w14:paraId="548CF3E4" w14:textId="23D48274" w:rsidR="005F102B" w:rsidRDefault="005F102B" w:rsidP="00421D75">
            <w:pPr>
              <w:rPr>
                <w:sz w:val="24"/>
              </w:rPr>
            </w:pPr>
            <w:r>
              <w:t>人工智能专业</w:t>
            </w:r>
          </w:p>
        </w:tc>
        <w:tc>
          <w:tcPr>
            <w:tcW w:w="880" w:type="dxa"/>
            <w:tcBorders>
              <w:top w:val="single" w:sz="4" w:space="0" w:color="auto"/>
              <w:bottom w:val="single" w:sz="4" w:space="0" w:color="auto"/>
            </w:tcBorders>
            <w:vAlign w:val="center"/>
          </w:tcPr>
          <w:p w14:paraId="3E75654B" w14:textId="54D66662" w:rsidR="005F102B" w:rsidRPr="002D59FC" w:rsidRDefault="005F102B" w:rsidP="00421D75">
            <w:pPr>
              <w:pStyle w:val="paragraph"/>
              <w:spacing w:before="0" w:beforeAutospacing="0" w:after="0" w:afterAutospacing="0"/>
              <w:jc w:val="both"/>
              <w:rPr>
                <w:rFonts w:ascii="Times New Roman" w:hAnsi="Times New Roman" w:cs="Times New Roman"/>
                <w:color w:val="000000"/>
              </w:rPr>
            </w:pPr>
            <w:r>
              <w:t>19805119351 </w:t>
            </w:r>
          </w:p>
        </w:tc>
        <w:tc>
          <w:tcPr>
            <w:tcW w:w="1812" w:type="dxa"/>
            <w:tcBorders>
              <w:top w:val="single" w:sz="4" w:space="0" w:color="auto"/>
              <w:bottom w:val="single" w:sz="4" w:space="0" w:color="auto"/>
            </w:tcBorders>
            <w:vAlign w:val="center"/>
          </w:tcPr>
          <w:p w14:paraId="38BBC490" w14:textId="63D26683" w:rsidR="005F102B" w:rsidRPr="002D59FC" w:rsidRDefault="005F102B" w:rsidP="00421D75">
            <w:pPr>
              <w:pStyle w:val="paragraph"/>
              <w:spacing w:before="0" w:beforeAutospacing="0" w:after="0" w:afterAutospacing="0"/>
              <w:jc w:val="both"/>
              <w:rPr>
                <w:rFonts w:ascii="Times New Roman" w:hAnsi="Times New Roman" w:cs="Times New Roman"/>
                <w:color w:val="000000"/>
              </w:rPr>
            </w:pPr>
            <w:r w:rsidRPr="005F102B">
              <w:rPr>
                <w:rFonts w:ascii="Times New Roman" w:hAnsi="Times New Roman" w:cs="Times New Roman"/>
                <w:color w:val="000000"/>
              </w:rPr>
              <w:t>2785794768@qq.com</w:t>
            </w:r>
          </w:p>
        </w:tc>
      </w:tr>
      <w:tr w:rsidR="000A1EC8" w:rsidRPr="006F235A" w14:paraId="3AEF9740" w14:textId="77777777" w:rsidTr="000A1EC8">
        <w:trPr>
          <w:cantSplit/>
          <w:trHeight w:val="708"/>
        </w:trPr>
        <w:tc>
          <w:tcPr>
            <w:tcW w:w="675" w:type="dxa"/>
            <w:vMerge w:val="restart"/>
            <w:textDirection w:val="tbRlV"/>
            <w:vAlign w:val="center"/>
          </w:tcPr>
          <w:p w14:paraId="1D3896FA" w14:textId="77777777" w:rsidR="000A1EC8" w:rsidRPr="006F235A" w:rsidRDefault="000A1CC2" w:rsidP="00421D75">
            <w:pPr>
              <w:ind w:left="113" w:right="113"/>
              <w:rPr>
                <w:sz w:val="24"/>
              </w:rPr>
            </w:pPr>
            <w:r>
              <w:rPr>
                <w:rFonts w:hint="eastAsia"/>
                <w:sz w:val="24"/>
              </w:rPr>
              <w:t>指导教师</w:t>
            </w:r>
          </w:p>
        </w:tc>
        <w:tc>
          <w:tcPr>
            <w:tcW w:w="1620" w:type="dxa"/>
            <w:gridSpan w:val="4"/>
            <w:tcBorders>
              <w:top w:val="single" w:sz="4" w:space="0" w:color="auto"/>
              <w:bottom w:val="single" w:sz="4" w:space="0" w:color="auto"/>
            </w:tcBorders>
            <w:vAlign w:val="center"/>
          </w:tcPr>
          <w:p w14:paraId="1F04C12D" w14:textId="77777777" w:rsidR="000A1EC8" w:rsidRPr="006F235A" w:rsidRDefault="000A1EC8" w:rsidP="00421D75">
            <w:pPr>
              <w:rPr>
                <w:sz w:val="24"/>
              </w:rPr>
            </w:pPr>
            <w:r w:rsidRPr="006F235A">
              <w:rPr>
                <w:rFonts w:hint="eastAsia"/>
                <w:sz w:val="24"/>
              </w:rPr>
              <w:t>姓名</w:t>
            </w:r>
          </w:p>
        </w:tc>
        <w:tc>
          <w:tcPr>
            <w:tcW w:w="2629" w:type="dxa"/>
            <w:gridSpan w:val="3"/>
            <w:tcBorders>
              <w:top w:val="single" w:sz="4" w:space="0" w:color="auto"/>
              <w:bottom w:val="single" w:sz="4" w:space="0" w:color="auto"/>
            </w:tcBorders>
            <w:vAlign w:val="center"/>
          </w:tcPr>
          <w:p w14:paraId="14739259" w14:textId="39F5A9B1" w:rsidR="000A1EC8" w:rsidRPr="006F235A" w:rsidRDefault="00B826BB" w:rsidP="00421D75">
            <w:pPr>
              <w:rPr>
                <w:sz w:val="24"/>
              </w:rPr>
            </w:pPr>
            <w:r>
              <w:rPr>
                <w:sz w:val="24"/>
              </w:rPr>
              <w:t>葛恒刚</w:t>
            </w:r>
          </w:p>
        </w:tc>
        <w:tc>
          <w:tcPr>
            <w:tcW w:w="1520" w:type="dxa"/>
            <w:gridSpan w:val="3"/>
            <w:tcBorders>
              <w:top w:val="single" w:sz="4" w:space="0" w:color="auto"/>
              <w:bottom w:val="single" w:sz="4" w:space="0" w:color="auto"/>
            </w:tcBorders>
            <w:vAlign w:val="center"/>
          </w:tcPr>
          <w:p w14:paraId="30C2203F" w14:textId="77777777" w:rsidR="000A1EC8" w:rsidRPr="006F235A" w:rsidRDefault="000A1EC8" w:rsidP="00421D75">
            <w:pPr>
              <w:rPr>
                <w:sz w:val="24"/>
              </w:rPr>
            </w:pPr>
            <w:r>
              <w:rPr>
                <w:rFonts w:hint="eastAsia"/>
                <w:sz w:val="24"/>
              </w:rPr>
              <w:t>年龄</w:t>
            </w:r>
          </w:p>
        </w:tc>
        <w:tc>
          <w:tcPr>
            <w:tcW w:w="2692" w:type="dxa"/>
            <w:gridSpan w:val="2"/>
            <w:tcBorders>
              <w:top w:val="single" w:sz="4" w:space="0" w:color="auto"/>
              <w:bottom w:val="single" w:sz="4" w:space="0" w:color="auto"/>
            </w:tcBorders>
            <w:vAlign w:val="center"/>
          </w:tcPr>
          <w:p w14:paraId="225BE868" w14:textId="102F0998" w:rsidR="000A1EC8" w:rsidRPr="006F235A" w:rsidRDefault="00B826BB" w:rsidP="00421D75">
            <w:pPr>
              <w:rPr>
                <w:sz w:val="24"/>
              </w:rPr>
            </w:pPr>
            <w:r>
              <w:rPr>
                <w:sz w:val="24"/>
              </w:rPr>
              <w:t>53</w:t>
            </w:r>
          </w:p>
        </w:tc>
      </w:tr>
      <w:tr w:rsidR="000A1EC8" w:rsidRPr="006F235A" w14:paraId="1906C3EC" w14:textId="77777777" w:rsidTr="000A1EC8">
        <w:trPr>
          <w:cantSplit/>
          <w:trHeight w:val="468"/>
        </w:trPr>
        <w:tc>
          <w:tcPr>
            <w:tcW w:w="675" w:type="dxa"/>
            <w:vMerge/>
            <w:textDirection w:val="tbRlV"/>
            <w:vAlign w:val="center"/>
          </w:tcPr>
          <w:p w14:paraId="148A584E" w14:textId="77777777" w:rsidR="000A1EC8" w:rsidRPr="006F235A" w:rsidRDefault="000A1EC8" w:rsidP="00421D75">
            <w:pPr>
              <w:ind w:left="113" w:right="113"/>
              <w:rPr>
                <w:sz w:val="24"/>
              </w:rPr>
            </w:pPr>
          </w:p>
        </w:tc>
        <w:tc>
          <w:tcPr>
            <w:tcW w:w="1620" w:type="dxa"/>
            <w:gridSpan w:val="4"/>
            <w:tcBorders>
              <w:top w:val="single" w:sz="4" w:space="0" w:color="auto"/>
              <w:bottom w:val="single" w:sz="4" w:space="0" w:color="auto"/>
            </w:tcBorders>
            <w:vAlign w:val="center"/>
          </w:tcPr>
          <w:p w14:paraId="1A6A6AF3" w14:textId="77777777" w:rsidR="000A1EC8" w:rsidRPr="006F235A" w:rsidRDefault="000A1EC8" w:rsidP="00421D75">
            <w:pPr>
              <w:rPr>
                <w:sz w:val="24"/>
              </w:rPr>
            </w:pPr>
            <w:r>
              <w:rPr>
                <w:rFonts w:hint="eastAsia"/>
                <w:sz w:val="24"/>
              </w:rPr>
              <w:t>单位</w:t>
            </w:r>
          </w:p>
        </w:tc>
        <w:tc>
          <w:tcPr>
            <w:tcW w:w="2629" w:type="dxa"/>
            <w:gridSpan w:val="3"/>
            <w:tcBorders>
              <w:top w:val="single" w:sz="4" w:space="0" w:color="auto"/>
              <w:bottom w:val="single" w:sz="4" w:space="0" w:color="auto"/>
            </w:tcBorders>
            <w:vAlign w:val="center"/>
          </w:tcPr>
          <w:p w14:paraId="7F95B21B" w14:textId="0E87B0FE" w:rsidR="000A1EC8" w:rsidRPr="006F235A" w:rsidRDefault="00B826BB" w:rsidP="00421D75">
            <w:pPr>
              <w:rPr>
                <w:sz w:val="24"/>
              </w:rPr>
            </w:pPr>
            <w:r>
              <w:rPr>
                <w:sz w:val="24"/>
              </w:rPr>
              <w:t>南京师范大学文学院</w:t>
            </w:r>
          </w:p>
        </w:tc>
        <w:tc>
          <w:tcPr>
            <w:tcW w:w="1500" w:type="dxa"/>
            <w:tcBorders>
              <w:top w:val="single" w:sz="4" w:space="0" w:color="auto"/>
              <w:bottom w:val="single" w:sz="4" w:space="0" w:color="auto"/>
            </w:tcBorders>
            <w:vAlign w:val="center"/>
          </w:tcPr>
          <w:p w14:paraId="2CDEC11A" w14:textId="77777777" w:rsidR="000A1EC8" w:rsidRPr="006F235A" w:rsidRDefault="000A1EC8" w:rsidP="00421D75">
            <w:pPr>
              <w:rPr>
                <w:sz w:val="24"/>
              </w:rPr>
            </w:pPr>
            <w:r>
              <w:rPr>
                <w:rFonts w:hint="eastAsia"/>
                <w:sz w:val="24"/>
              </w:rPr>
              <w:t>行政</w:t>
            </w:r>
            <w:r w:rsidRPr="006F235A">
              <w:rPr>
                <w:rFonts w:hint="eastAsia"/>
                <w:sz w:val="24"/>
              </w:rPr>
              <w:t>职务</w:t>
            </w:r>
            <w:r w:rsidRPr="006F235A">
              <w:rPr>
                <w:rFonts w:hint="eastAsia"/>
                <w:sz w:val="24"/>
              </w:rPr>
              <w:t>/</w:t>
            </w:r>
            <w:r>
              <w:rPr>
                <w:rFonts w:hint="eastAsia"/>
                <w:sz w:val="24"/>
              </w:rPr>
              <w:t>专业技术职务</w:t>
            </w:r>
          </w:p>
        </w:tc>
        <w:tc>
          <w:tcPr>
            <w:tcW w:w="2712" w:type="dxa"/>
            <w:gridSpan w:val="4"/>
            <w:tcBorders>
              <w:top w:val="single" w:sz="4" w:space="0" w:color="auto"/>
              <w:bottom w:val="single" w:sz="4" w:space="0" w:color="auto"/>
            </w:tcBorders>
            <w:vAlign w:val="center"/>
          </w:tcPr>
          <w:p w14:paraId="78A2CFB1" w14:textId="3F0C2F9C" w:rsidR="000A1EC8" w:rsidRPr="006F235A" w:rsidRDefault="00B826BB" w:rsidP="00421D75">
            <w:pPr>
              <w:rPr>
                <w:sz w:val="24"/>
              </w:rPr>
            </w:pPr>
            <w:r>
              <w:rPr>
                <w:sz w:val="24"/>
              </w:rPr>
              <w:t>教授</w:t>
            </w:r>
          </w:p>
        </w:tc>
      </w:tr>
      <w:tr w:rsidR="00B826BB" w:rsidRPr="006F235A" w14:paraId="644EF97B" w14:textId="77777777" w:rsidTr="000A1EC8">
        <w:trPr>
          <w:cantSplit/>
          <w:trHeight w:val="4278"/>
        </w:trPr>
        <w:tc>
          <w:tcPr>
            <w:tcW w:w="675" w:type="dxa"/>
            <w:vMerge/>
            <w:textDirection w:val="tbRlV"/>
            <w:vAlign w:val="center"/>
          </w:tcPr>
          <w:p w14:paraId="3396E9B6" w14:textId="77777777" w:rsidR="00B826BB" w:rsidRPr="006F235A" w:rsidRDefault="00B826BB" w:rsidP="00421D75">
            <w:pPr>
              <w:ind w:left="113" w:right="113"/>
              <w:rPr>
                <w:sz w:val="24"/>
              </w:rPr>
            </w:pPr>
          </w:p>
        </w:tc>
        <w:tc>
          <w:tcPr>
            <w:tcW w:w="1620" w:type="dxa"/>
            <w:gridSpan w:val="4"/>
            <w:tcBorders>
              <w:top w:val="single" w:sz="4" w:space="0" w:color="auto"/>
              <w:bottom w:val="single" w:sz="4" w:space="0" w:color="auto"/>
            </w:tcBorders>
            <w:vAlign w:val="center"/>
          </w:tcPr>
          <w:p w14:paraId="3F90AEB4" w14:textId="77777777" w:rsidR="00B826BB" w:rsidRPr="006F235A" w:rsidRDefault="00B826BB" w:rsidP="00421D75">
            <w:pPr>
              <w:rPr>
                <w:sz w:val="24"/>
              </w:rPr>
            </w:pPr>
            <w:r>
              <w:rPr>
                <w:rFonts w:hint="eastAsia"/>
                <w:sz w:val="24"/>
              </w:rPr>
              <w:t>主要成果</w:t>
            </w:r>
          </w:p>
        </w:tc>
        <w:tc>
          <w:tcPr>
            <w:tcW w:w="6841" w:type="dxa"/>
            <w:gridSpan w:val="8"/>
            <w:tcBorders>
              <w:top w:val="single" w:sz="4" w:space="0" w:color="auto"/>
              <w:bottom w:val="single" w:sz="4" w:space="0" w:color="auto"/>
            </w:tcBorders>
            <w:vAlign w:val="center"/>
          </w:tcPr>
          <w:p w14:paraId="0C069FEB" w14:textId="77777777" w:rsidR="00B826BB" w:rsidRPr="00D44D7E" w:rsidRDefault="00B826BB" w:rsidP="00421D75">
            <w:pPr>
              <w:rPr>
                <w:b/>
                <w:sz w:val="24"/>
              </w:rPr>
            </w:pPr>
            <w:r w:rsidRPr="00D44D7E">
              <w:rPr>
                <w:rFonts w:hint="eastAsia"/>
                <w:b/>
                <w:sz w:val="24"/>
              </w:rPr>
              <w:t>主要学术论文：</w:t>
            </w:r>
          </w:p>
          <w:p w14:paraId="7531B556" w14:textId="77777777" w:rsidR="00B826BB" w:rsidRPr="00A90FB7" w:rsidRDefault="00B826BB" w:rsidP="00421D75">
            <w:pPr>
              <w:rPr>
                <w:sz w:val="24"/>
              </w:rPr>
            </w:pPr>
            <w:r w:rsidRPr="00A90FB7">
              <w:rPr>
                <w:rFonts w:hint="eastAsia"/>
                <w:sz w:val="24"/>
              </w:rPr>
              <w:t>1.</w:t>
            </w:r>
            <w:r w:rsidRPr="00A90FB7">
              <w:rPr>
                <w:rFonts w:hint="eastAsia"/>
                <w:sz w:val="24"/>
              </w:rPr>
              <w:t>《北大歌谣征集运动与文化的传承与创新》，《光明日报》</w:t>
            </w:r>
            <w:r w:rsidRPr="00A90FB7">
              <w:rPr>
                <w:rFonts w:hint="eastAsia"/>
                <w:sz w:val="24"/>
              </w:rPr>
              <w:t>2020</w:t>
            </w:r>
            <w:r w:rsidRPr="00A90FB7">
              <w:rPr>
                <w:rFonts w:hint="eastAsia"/>
                <w:sz w:val="24"/>
              </w:rPr>
              <w:t>年</w:t>
            </w:r>
            <w:r w:rsidRPr="00A90FB7">
              <w:rPr>
                <w:rFonts w:hint="eastAsia"/>
                <w:sz w:val="24"/>
              </w:rPr>
              <w:t>3</w:t>
            </w:r>
            <w:r w:rsidRPr="00A90FB7">
              <w:rPr>
                <w:rFonts w:hint="eastAsia"/>
                <w:sz w:val="24"/>
              </w:rPr>
              <w:t>月</w:t>
            </w:r>
            <w:r w:rsidRPr="00A90FB7">
              <w:rPr>
                <w:rFonts w:hint="eastAsia"/>
                <w:sz w:val="24"/>
              </w:rPr>
              <w:t>28</w:t>
            </w:r>
            <w:r w:rsidRPr="00A90FB7">
              <w:rPr>
                <w:rFonts w:hint="eastAsia"/>
                <w:sz w:val="24"/>
              </w:rPr>
              <w:t>日；</w:t>
            </w:r>
          </w:p>
          <w:p w14:paraId="0F06A293" w14:textId="77777777" w:rsidR="00B826BB" w:rsidRPr="00D44D7E" w:rsidRDefault="00B826BB" w:rsidP="00421D75">
            <w:pPr>
              <w:rPr>
                <w:sz w:val="24"/>
              </w:rPr>
            </w:pPr>
            <w:r w:rsidRPr="00A90FB7">
              <w:rPr>
                <w:rFonts w:hint="eastAsia"/>
                <w:sz w:val="24"/>
              </w:rPr>
              <w:t>2.</w:t>
            </w:r>
            <w:r w:rsidRPr="00A90FB7">
              <w:rPr>
                <w:rFonts w:hint="eastAsia"/>
                <w:sz w:val="24"/>
              </w:rPr>
              <w:t>《稼轩风唱和与清初词风、词学中心变迁》，《社会科学战线》，</w:t>
            </w:r>
            <w:r w:rsidRPr="00A90FB7">
              <w:rPr>
                <w:rFonts w:hint="eastAsia"/>
                <w:sz w:val="24"/>
              </w:rPr>
              <w:t>2018</w:t>
            </w:r>
            <w:r w:rsidRPr="00A90FB7">
              <w:rPr>
                <w:rFonts w:hint="eastAsia"/>
                <w:sz w:val="24"/>
              </w:rPr>
              <w:t>年</w:t>
            </w:r>
            <w:r w:rsidRPr="00A90FB7">
              <w:rPr>
                <w:rFonts w:hint="eastAsia"/>
                <w:sz w:val="24"/>
              </w:rPr>
              <w:t>12</w:t>
            </w:r>
            <w:r w:rsidRPr="00A90FB7">
              <w:rPr>
                <w:rFonts w:hint="eastAsia"/>
                <w:sz w:val="24"/>
              </w:rPr>
              <w:t>期；</w:t>
            </w:r>
          </w:p>
          <w:p w14:paraId="0C979E79" w14:textId="77777777" w:rsidR="00B826BB" w:rsidRPr="00D44D7E" w:rsidRDefault="00B826BB" w:rsidP="00421D75">
            <w:pPr>
              <w:rPr>
                <w:sz w:val="24"/>
              </w:rPr>
            </w:pPr>
            <w:r w:rsidRPr="00A90FB7">
              <w:rPr>
                <w:rFonts w:hint="eastAsia"/>
                <w:sz w:val="24"/>
              </w:rPr>
              <w:t>3.</w:t>
            </w:r>
            <w:r w:rsidRPr="00A90FB7">
              <w:rPr>
                <w:rFonts w:hint="eastAsia"/>
                <w:sz w:val="24"/>
              </w:rPr>
              <w:t>《江村唱和”、“广陵唱和”与清初江南词坛稼轩风的演进》，《江苏社会科学》，</w:t>
            </w:r>
            <w:r w:rsidRPr="00A90FB7">
              <w:rPr>
                <w:rFonts w:hint="eastAsia"/>
                <w:sz w:val="24"/>
              </w:rPr>
              <w:t>2018</w:t>
            </w:r>
            <w:r w:rsidRPr="00A90FB7">
              <w:rPr>
                <w:rFonts w:hint="eastAsia"/>
                <w:sz w:val="24"/>
              </w:rPr>
              <w:t>年第</w:t>
            </w:r>
            <w:r w:rsidRPr="00A90FB7">
              <w:rPr>
                <w:rFonts w:hint="eastAsia"/>
                <w:sz w:val="24"/>
              </w:rPr>
              <w:t>5</w:t>
            </w:r>
            <w:r w:rsidRPr="00A90FB7">
              <w:rPr>
                <w:rFonts w:hint="eastAsia"/>
                <w:sz w:val="24"/>
              </w:rPr>
              <w:t>期；</w:t>
            </w:r>
          </w:p>
          <w:p w14:paraId="2FA73CDC" w14:textId="77777777" w:rsidR="00B826BB" w:rsidRPr="00D44D7E" w:rsidRDefault="00B826BB" w:rsidP="00421D75">
            <w:pPr>
              <w:rPr>
                <w:sz w:val="24"/>
              </w:rPr>
            </w:pPr>
            <w:r w:rsidRPr="00A90FB7">
              <w:rPr>
                <w:rFonts w:hint="eastAsia"/>
                <w:sz w:val="24"/>
              </w:rPr>
              <w:t>4.</w:t>
            </w:r>
            <w:r w:rsidRPr="00A90FB7">
              <w:rPr>
                <w:rFonts w:hint="eastAsia"/>
                <w:sz w:val="24"/>
              </w:rPr>
              <w:t>《毛泽东与“新民歌运动”始末》，《南京师范大学文学院学报》，</w:t>
            </w:r>
            <w:r w:rsidRPr="00A90FB7">
              <w:rPr>
                <w:rFonts w:hint="eastAsia"/>
                <w:sz w:val="24"/>
              </w:rPr>
              <w:t>2018</w:t>
            </w:r>
            <w:r w:rsidRPr="00A90FB7">
              <w:rPr>
                <w:rFonts w:hint="eastAsia"/>
                <w:sz w:val="24"/>
              </w:rPr>
              <w:t>年第</w:t>
            </w:r>
            <w:r w:rsidRPr="00A90FB7">
              <w:rPr>
                <w:rFonts w:hint="eastAsia"/>
                <w:sz w:val="24"/>
              </w:rPr>
              <w:t>3</w:t>
            </w:r>
            <w:r w:rsidRPr="00A90FB7">
              <w:rPr>
                <w:rFonts w:hint="eastAsia"/>
                <w:sz w:val="24"/>
              </w:rPr>
              <w:t>期；</w:t>
            </w:r>
          </w:p>
          <w:p w14:paraId="3DD6808A" w14:textId="77777777" w:rsidR="00B826BB" w:rsidRPr="00D44D7E" w:rsidRDefault="00B826BB" w:rsidP="00421D75">
            <w:pPr>
              <w:rPr>
                <w:sz w:val="24"/>
              </w:rPr>
            </w:pPr>
            <w:r w:rsidRPr="00A90FB7">
              <w:rPr>
                <w:rFonts w:hint="eastAsia"/>
                <w:sz w:val="24"/>
              </w:rPr>
              <w:t>5.</w:t>
            </w:r>
            <w:r w:rsidRPr="00A90FB7">
              <w:rPr>
                <w:rFonts w:hint="eastAsia"/>
                <w:sz w:val="24"/>
              </w:rPr>
              <w:t>《翻转课堂与高校古代文学教学改革的探索与实践》，《江苏师范大学学报》，</w:t>
            </w:r>
            <w:r w:rsidRPr="00A90FB7">
              <w:rPr>
                <w:rFonts w:hint="eastAsia"/>
                <w:sz w:val="24"/>
              </w:rPr>
              <w:t>2018</w:t>
            </w:r>
            <w:r w:rsidRPr="00A90FB7">
              <w:rPr>
                <w:rFonts w:hint="eastAsia"/>
                <w:sz w:val="24"/>
              </w:rPr>
              <w:t>年第</w:t>
            </w:r>
            <w:r w:rsidRPr="00A90FB7">
              <w:rPr>
                <w:rFonts w:hint="eastAsia"/>
                <w:sz w:val="24"/>
              </w:rPr>
              <w:t>2</w:t>
            </w:r>
            <w:r w:rsidRPr="00A90FB7">
              <w:rPr>
                <w:rFonts w:hint="eastAsia"/>
                <w:sz w:val="24"/>
              </w:rPr>
              <w:t>期；</w:t>
            </w:r>
          </w:p>
          <w:p w14:paraId="690E05F2" w14:textId="77777777" w:rsidR="00B826BB" w:rsidRPr="00D44D7E" w:rsidRDefault="00B826BB" w:rsidP="00421D75">
            <w:pPr>
              <w:rPr>
                <w:sz w:val="24"/>
              </w:rPr>
            </w:pPr>
            <w:r w:rsidRPr="00A90FB7">
              <w:rPr>
                <w:rFonts w:hint="eastAsia"/>
                <w:sz w:val="24"/>
              </w:rPr>
              <w:t>6.</w:t>
            </w:r>
            <w:r w:rsidRPr="00A90FB7">
              <w:rPr>
                <w:rFonts w:hint="eastAsia"/>
                <w:sz w:val="24"/>
              </w:rPr>
              <w:t>《北大歌谣征集运动的回顾与反思》，《南京师大学报》，</w:t>
            </w:r>
            <w:r w:rsidRPr="00A90FB7">
              <w:rPr>
                <w:rFonts w:hint="eastAsia"/>
                <w:sz w:val="24"/>
              </w:rPr>
              <w:t>2017</w:t>
            </w:r>
            <w:r w:rsidRPr="00A90FB7">
              <w:rPr>
                <w:rFonts w:hint="eastAsia"/>
                <w:sz w:val="24"/>
              </w:rPr>
              <w:t>年第</w:t>
            </w:r>
            <w:r w:rsidRPr="00A90FB7">
              <w:rPr>
                <w:rFonts w:hint="eastAsia"/>
                <w:sz w:val="24"/>
              </w:rPr>
              <w:t>1</w:t>
            </w:r>
            <w:r w:rsidRPr="00A90FB7">
              <w:rPr>
                <w:rFonts w:hint="eastAsia"/>
                <w:sz w:val="24"/>
              </w:rPr>
              <w:t>期；</w:t>
            </w:r>
          </w:p>
          <w:p w14:paraId="5A07109F" w14:textId="77777777" w:rsidR="00B826BB" w:rsidRPr="00D44D7E" w:rsidRDefault="00B826BB" w:rsidP="00421D75">
            <w:pPr>
              <w:rPr>
                <w:sz w:val="24"/>
              </w:rPr>
            </w:pPr>
            <w:r w:rsidRPr="00A90FB7">
              <w:rPr>
                <w:rFonts w:hint="eastAsia"/>
                <w:sz w:val="24"/>
              </w:rPr>
              <w:t>7.</w:t>
            </w:r>
            <w:r w:rsidRPr="00A90FB7">
              <w:rPr>
                <w:rFonts w:hint="eastAsia"/>
                <w:sz w:val="24"/>
              </w:rPr>
              <w:t>《清初词坛“广陵唱和”论略》，《南京师范大学文学院学报》，</w:t>
            </w:r>
            <w:r w:rsidRPr="00A90FB7">
              <w:rPr>
                <w:rFonts w:hint="eastAsia"/>
                <w:sz w:val="24"/>
              </w:rPr>
              <w:t>2016</w:t>
            </w:r>
            <w:r w:rsidRPr="00A90FB7">
              <w:rPr>
                <w:rFonts w:hint="eastAsia"/>
                <w:sz w:val="24"/>
              </w:rPr>
              <w:t>年第</w:t>
            </w:r>
            <w:r w:rsidRPr="00A90FB7">
              <w:rPr>
                <w:rFonts w:hint="eastAsia"/>
                <w:sz w:val="24"/>
              </w:rPr>
              <w:t>4</w:t>
            </w:r>
            <w:r w:rsidRPr="00A90FB7">
              <w:rPr>
                <w:rFonts w:hint="eastAsia"/>
                <w:sz w:val="24"/>
              </w:rPr>
              <w:t>期；</w:t>
            </w:r>
          </w:p>
          <w:p w14:paraId="5C157954" w14:textId="77777777" w:rsidR="00B826BB" w:rsidRPr="00D44D7E" w:rsidRDefault="00B826BB" w:rsidP="00421D75">
            <w:pPr>
              <w:rPr>
                <w:sz w:val="24"/>
              </w:rPr>
            </w:pPr>
            <w:r w:rsidRPr="00A90FB7">
              <w:rPr>
                <w:rFonts w:hint="eastAsia"/>
                <w:sz w:val="24"/>
              </w:rPr>
              <w:t>8.</w:t>
            </w:r>
            <w:r w:rsidRPr="00A90FB7">
              <w:rPr>
                <w:rFonts w:hint="eastAsia"/>
                <w:sz w:val="24"/>
              </w:rPr>
              <w:t>《京师词坛“赠柳词唱和”与清初稼轩风》，《江苏社会科学》，</w:t>
            </w:r>
            <w:r w:rsidRPr="00A90FB7">
              <w:rPr>
                <w:rFonts w:hint="eastAsia"/>
                <w:sz w:val="24"/>
              </w:rPr>
              <w:t>2011</w:t>
            </w:r>
            <w:r w:rsidRPr="00A90FB7">
              <w:rPr>
                <w:rFonts w:hint="eastAsia"/>
                <w:sz w:val="24"/>
              </w:rPr>
              <w:t>年第</w:t>
            </w:r>
            <w:r w:rsidRPr="00A90FB7">
              <w:rPr>
                <w:rFonts w:hint="eastAsia"/>
                <w:sz w:val="24"/>
              </w:rPr>
              <w:t>3</w:t>
            </w:r>
            <w:r w:rsidRPr="00A90FB7">
              <w:rPr>
                <w:rFonts w:hint="eastAsia"/>
                <w:sz w:val="24"/>
              </w:rPr>
              <w:t>期；</w:t>
            </w:r>
          </w:p>
          <w:p w14:paraId="3EDC75FD" w14:textId="77777777" w:rsidR="00B826BB" w:rsidRPr="00D44D7E" w:rsidRDefault="00B826BB" w:rsidP="00421D75">
            <w:pPr>
              <w:rPr>
                <w:sz w:val="24"/>
              </w:rPr>
            </w:pPr>
            <w:r w:rsidRPr="00A90FB7">
              <w:rPr>
                <w:rFonts w:hint="eastAsia"/>
                <w:sz w:val="24"/>
              </w:rPr>
              <w:t>9.</w:t>
            </w:r>
            <w:r w:rsidRPr="00A90FB7">
              <w:rPr>
                <w:rFonts w:hint="eastAsia"/>
                <w:sz w:val="24"/>
              </w:rPr>
              <w:t>《</w:t>
            </w:r>
            <w:r w:rsidRPr="00A90FB7">
              <w:rPr>
                <w:rFonts w:hint="eastAsia"/>
                <w:sz w:val="24"/>
              </w:rPr>
              <w:t>&lt;</w:t>
            </w:r>
            <w:r w:rsidRPr="00A90FB7">
              <w:rPr>
                <w:rFonts w:hint="eastAsia"/>
                <w:sz w:val="24"/>
              </w:rPr>
              <w:t>今词初集</w:t>
            </w:r>
            <w:r w:rsidRPr="00A90FB7">
              <w:rPr>
                <w:rFonts w:hint="eastAsia"/>
                <w:sz w:val="24"/>
              </w:rPr>
              <w:t>&gt;</w:t>
            </w:r>
            <w:r w:rsidRPr="00A90FB7">
              <w:rPr>
                <w:rFonts w:hint="eastAsia"/>
                <w:sz w:val="24"/>
              </w:rPr>
              <w:t>与饮水词派》</w:t>
            </w:r>
            <w:r w:rsidRPr="00A90FB7">
              <w:rPr>
                <w:rFonts w:hint="eastAsia"/>
                <w:sz w:val="24"/>
              </w:rPr>
              <w:t>,</w:t>
            </w:r>
            <w:r w:rsidRPr="00A90FB7">
              <w:rPr>
                <w:rFonts w:hint="eastAsia"/>
                <w:sz w:val="24"/>
              </w:rPr>
              <w:t>《古籍整理与研究学刊》，</w:t>
            </w:r>
            <w:r w:rsidRPr="00A90FB7">
              <w:rPr>
                <w:rFonts w:hint="eastAsia"/>
                <w:sz w:val="24"/>
              </w:rPr>
              <w:t>2011</w:t>
            </w:r>
            <w:r w:rsidRPr="00A90FB7">
              <w:rPr>
                <w:rFonts w:hint="eastAsia"/>
                <w:sz w:val="24"/>
              </w:rPr>
              <w:t>年第</w:t>
            </w:r>
            <w:r w:rsidRPr="00A90FB7">
              <w:rPr>
                <w:rFonts w:hint="eastAsia"/>
                <w:sz w:val="24"/>
              </w:rPr>
              <w:t>3</w:t>
            </w:r>
            <w:r w:rsidRPr="00A90FB7">
              <w:rPr>
                <w:rFonts w:hint="eastAsia"/>
                <w:sz w:val="24"/>
              </w:rPr>
              <w:t>期；</w:t>
            </w:r>
          </w:p>
          <w:p w14:paraId="2AA74906" w14:textId="77777777" w:rsidR="00B826BB" w:rsidRPr="00D44D7E" w:rsidRDefault="00B826BB" w:rsidP="00421D75">
            <w:pPr>
              <w:rPr>
                <w:sz w:val="24"/>
              </w:rPr>
            </w:pPr>
            <w:r w:rsidRPr="00A90FB7">
              <w:rPr>
                <w:rFonts w:hint="eastAsia"/>
                <w:sz w:val="24"/>
              </w:rPr>
              <w:t>10.</w:t>
            </w:r>
            <w:r w:rsidRPr="00A90FB7">
              <w:rPr>
                <w:rFonts w:hint="eastAsia"/>
                <w:sz w:val="24"/>
              </w:rPr>
              <w:t>《纳兰词论与清初词坛》，《南京师大学报》，</w:t>
            </w:r>
            <w:r w:rsidRPr="00A90FB7">
              <w:rPr>
                <w:rFonts w:hint="eastAsia"/>
                <w:sz w:val="24"/>
              </w:rPr>
              <w:t>2010</w:t>
            </w:r>
            <w:r w:rsidRPr="00A90FB7">
              <w:rPr>
                <w:rFonts w:hint="eastAsia"/>
                <w:sz w:val="24"/>
              </w:rPr>
              <w:t>年第</w:t>
            </w:r>
            <w:r w:rsidRPr="00A90FB7">
              <w:rPr>
                <w:rFonts w:hint="eastAsia"/>
                <w:sz w:val="24"/>
              </w:rPr>
              <w:t>3</w:t>
            </w:r>
            <w:r w:rsidRPr="00A90FB7">
              <w:rPr>
                <w:rFonts w:hint="eastAsia"/>
                <w:sz w:val="24"/>
              </w:rPr>
              <w:t>期；</w:t>
            </w:r>
          </w:p>
          <w:p w14:paraId="6EA9240C" w14:textId="77777777" w:rsidR="00B826BB" w:rsidRPr="00D44D7E" w:rsidRDefault="00B826BB" w:rsidP="00421D75">
            <w:pPr>
              <w:rPr>
                <w:sz w:val="24"/>
              </w:rPr>
            </w:pPr>
            <w:r w:rsidRPr="00A90FB7">
              <w:rPr>
                <w:rFonts w:hint="eastAsia"/>
                <w:sz w:val="24"/>
              </w:rPr>
              <w:t>11.</w:t>
            </w:r>
            <w:r w:rsidRPr="00A90FB7">
              <w:rPr>
                <w:rFonts w:hint="eastAsia"/>
                <w:sz w:val="24"/>
              </w:rPr>
              <w:t>《浙西称派与“拟补题唱和”》，《南京大学学报》，</w:t>
            </w:r>
            <w:r w:rsidRPr="00A90FB7">
              <w:rPr>
                <w:rFonts w:hint="eastAsia"/>
                <w:sz w:val="24"/>
              </w:rPr>
              <w:t>2010</w:t>
            </w:r>
            <w:r w:rsidRPr="00A90FB7">
              <w:rPr>
                <w:rFonts w:hint="eastAsia"/>
                <w:sz w:val="24"/>
              </w:rPr>
              <w:t>年第</w:t>
            </w:r>
            <w:r w:rsidRPr="00A90FB7">
              <w:rPr>
                <w:rFonts w:hint="eastAsia"/>
                <w:sz w:val="24"/>
              </w:rPr>
              <w:t>2</w:t>
            </w:r>
            <w:r w:rsidRPr="00A90FB7">
              <w:rPr>
                <w:rFonts w:hint="eastAsia"/>
                <w:sz w:val="24"/>
              </w:rPr>
              <w:t>期；</w:t>
            </w:r>
          </w:p>
          <w:p w14:paraId="69D8DB64" w14:textId="77777777" w:rsidR="00B826BB" w:rsidRPr="00D44D7E" w:rsidRDefault="00B826BB" w:rsidP="00421D75">
            <w:pPr>
              <w:rPr>
                <w:sz w:val="24"/>
              </w:rPr>
            </w:pPr>
            <w:r w:rsidRPr="00A90FB7">
              <w:rPr>
                <w:rFonts w:hint="eastAsia"/>
                <w:sz w:val="24"/>
              </w:rPr>
              <w:t>12.</w:t>
            </w:r>
            <w:r w:rsidRPr="00A90FB7">
              <w:rPr>
                <w:rFonts w:hint="eastAsia"/>
                <w:sz w:val="24"/>
              </w:rPr>
              <w:t>《从曹贞吉的怀古词看四库馆臣的选词标准》，《古典文学知识》，</w:t>
            </w:r>
            <w:r w:rsidRPr="00A90FB7">
              <w:rPr>
                <w:rFonts w:hint="eastAsia"/>
                <w:sz w:val="24"/>
              </w:rPr>
              <w:t>2010</w:t>
            </w:r>
            <w:r w:rsidRPr="00A90FB7">
              <w:rPr>
                <w:rFonts w:hint="eastAsia"/>
                <w:sz w:val="24"/>
              </w:rPr>
              <w:t>年第</w:t>
            </w:r>
            <w:r w:rsidRPr="00A90FB7">
              <w:rPr>
                <w:rFonts w:hint="eastAsia"/>
                <w:sz w:val="24"/>
              </w:rPr>
              <w:t>2</w:t>
            </w:r>
            <w:r w:rsidRPr="00A90FB7">
              <w:rPr>
                <w:rFonts w:hint="eastAsia"/>
                <w:sz w:val="24"/>
              </w:rPr>
              <w:t>期；</w:t>
            </w:r>
          </w:p>
          <w:p w14:paraId="3F656F0F" w14:textId="77777777" w:rsidR="00B826BB" w:rsidRPr="00D44D7E" w:rsidRDefault="00B826BB" w:rsidP="00421D75">
            <w:pPr>
              <w:rPr>
                <w:sz w:val="24"/>
              </w:rPr>
            </w:pPr>
            <w:r w:rsidRPr="00A90FB7">
              <w:rPr>
                <w:rFonts w:hint="eastAsia"/>
                <w:sz w:val="24"/>
              </w:rPr>
              <w:t>13.</w:t>
            </w:r>
            <w:r w:rsidRPr="00A90FB7">
              <w:rPr>
                <w:rFonts w:hint="eastAsia"/>
                <w:sz w:val="24"/>
              </w:rPr>
              <w:t>《清初词学演变综论》，《名作欣赏》，</w:t>
            </w:r>
            <w:r w:rsidRPr="00A90FB7">
              <w:rPr>
                <w:rFonts w:hint="eastAsia"/>
                <w:sz w:val="24"/>
              </w:rPr>
              <w:t>2009</w:t>
            </w:r>
            <w:r w:rsidRPr="00A90FB7">
              <w:rPr>
                <w:rFonts w:hint="eastAsia"/>
                <w:sz w:val="24"/>
              </w:rPr>
              <w:t>年</w:t>
            </w:r>
            <w:r w:rsidRPr="00A90FB7">
              <w:rPr>
                <w:rFonts w:hint="eastAsia"/>
                <w:sz w:val="24"/>
              </w:rPr>
              <w:t>12</w:t>
            </w:r>
            <w:r w:rsidRPr="00A90FB7">
              <w:rPr>
                <w:rFonts w:hint="eastAsia"/>
                <w:sz w:val="24"/>
              </w:rPr>
              <w:t>月；</w:t>
            </w:r>
          </w:p>
          <w:p w14:paraId="31626339" w14:textId="77777777" w:rsidR="00B826BB" w:rsidRPr="00D44D7E" w:rsidRDefault="00B826BB" w:rsidP="00421D75">
            <w:pPr>
              <w:rPr>
                <w:sz w:val="24"/>
              </w:rPr>
            </w:pPr>
            <w:r w:rsidRPr="00A90FB7">
              <w:rPr>
                <w:rFonts w:hint="eastAsia"/>
                <w:sz w:val="24"/>
              </w:rPr>
              <w:t>14.</w:t>
            </w:r>
            <w:r w:rsidRPr="00A90FB7">
              <w:rPr>
                <w:rFonts w:hint="eastAsia"/>
                <w:sz w:val="24"/>
              </w:rPr>
              <w:t>《略论曹贞吉的词风》，《南京师范大学文学院学报》，</w:t>
            </w:r>
            <w:r w:rsidRPr="00A90FB7">
              <w:rPr>
                <w:rFonts w:hint="eastAsia"/>
                <w:sz w:val="24"/>
              </w:rPr>
              <w:t>2009</w:t>
            </w:r>
            <w:r w:rsidRPr="00A90FB7">
              <w:rPr>
                <w:rFonts w:hint="eastAsia"/>
                <w:sz w:val="24"/>
              </w:rPr>
              <w:t>年第</w:t>
            </w:r>
            <w:r w:rsidRPr="00A90FB7">
              <w:rPr>
                <w:rFonts w:hint="eastAsia"/>
                <w:sz w:val="24"/>
              </w:rPr>
              <w:t>1</w:t>
            </w:r>
            <w:r w:rsidRPr="00A90FB7">
              <w:rPr>
                <w:rFonts w:hint="eastAsia"/>
                <w:sz w:val="24"/>
              </w:rPr>
              <w:t>期；</w:t>
            </w:r>
          </w:p>
          <w:p w14:paraId="1B609C0A" w14:textId="26855434" w:rsidR="00B826BB" w:rsidRPr="006F235A" w:rsidRDefault="00B826BB" w:rsidP="00421D75">
            <w:pPr>
              <w:rPr>
                <w:sz w:val="24"/>
              </w:rPr>
            </w:pPr>
            <w:r w:rsidRPr="00A90FB7">
              <w:rPr>
                <w:rFonts w:hint="eastAsia"/>
                <w:sz w:val="24"/>
              </w:rPr>
              <w:t>15</w:t>
            </w:r>
            <w:r w:rsidRPr="00A90FB7">
              <w:rPr>
                <w:rFonts w:hint="eastAsia"/>
                <w:sz w:val="24"/>
              </w:rPr>
              <w:t>《望社创建时间及其文化意蕴》，《青海社会科学》，</w:t>
            </w:r>
            <w:r w:rsidRPr="00A90FB7">
              <w:rPr>
                <w:rFonts w:hint="eastAsia"/>
                <w:sz w:val="24"/>
              </w:rPr>
              <w:t>2008</w:t>
            </w:r>
            <w:r w:rsidRPr="00A90FB7">
              <w:rPr>
                <w:rFonts w:hint="eastAsia"/>
                <w:sz w:val="24"/>
              </w:rPr>
              <w:t>年第</w:t>
            </w:r>
            <w:r w:rsidRPr="00A90FB7">
              <w:rPr>
                <w:rFonts w:hint="eastAsia"/>
                <w:sz w:val="24"/>
              </w:rPr>
              <w:t>1</w:t>
            </w:r>
            <w:r>
              <w:rPr>
                <w:rFonts w:hint="eastAsia"/>
                <w:sz w:val="24"/>
              </w:rPr>
              <w:t>期。</w:t>
            </w:r>
          </w:p>
        </w:tc>
      </w:tr>
      <w:tr w:rsidR="00B826BB" w:rsidRPr="006F235A" w14:paraId="2AD5A374" w14:textId="77777777" w:rsidTr="00F71E5F">
        <w:trPr>
          <w:cantSplit/>
          <w:trHeight w:val="1975"/>
        </w:trPr>
        <w:tc>
          <w:tcPr>
            <w:tcW w:w="765" w:type="dxa"/>
            <w:gridSpan w:val="2"/>
          </w:tcPr>
          <w:p w14:paraId="44C5D952" w14:textId="77777777" w:rsidR="00B826BB" w:rsidRPr="00B644E6" w:rsidRDefault="00B826BB" w:rsidP="00421D75">
            <w:pPr>
              <w:spacing w:beforeLines="50" w:before="156"/>
              <w:rPr>
                <w:sz w:val="24"/>
              </w:rPr>
            </w:pPr>
            <w:r w:rsidRPr="00B644E6">
              <w:rPr>
                <w:rFonts w:hint="eastAsia"/>
                <w:sz w:val="24"/>
              </w:rPr>
              <w:t>项</w:t>
            </w:r>
          </w:p>
          <w:p w14:paraId="752EFF5E" w14:textId="77777777" w:rsidR="00B826BB" w:rsidRPr="00B644E6" w:rsidRDefault="00B826BB" w:rsidP="00421D75">
            <w:pPr>
              <w:spacing w:beforeLines="50" w:before="156"/>
              <w:rPr>
                <w:sz w:val="24"/>
              </w:rPr>
            </w:pPr>
            <w:r w:rsidRPr="00B644E6">
              <w:rPr>
                <w:rFonts w:hint="eastAsia"/>
                <w:sz w:val="24"/>
              </w:rPr>
              <w:t>目</w:t>
            </w:r>
          </w:p>
          <w:p w14:paraId="2707BE86" w14:textId="77777777" w:rsidR="00B826BB" w:rsidRPr="00B644E6" w:rsidRDefault="00B826BB" w:rsidP="00421D75">
            <w:pPr>
              <w:spacing w:beforeLines="50" w:before="156"/>
              <w:rPr>
                <w:sz w:val="24"/>
              </w:rPr>
            </w:pPr>
            <w:r w:rsidRPr="00B644E6">
              <w:rPr>
                <w:rFonts w:hint="eastAsia"/>
                <w:sz w:val="24"/>
              </w:rPr>
              <w:t>简</w:t>
            </w:r>
          </w:p>
          <w:p w14:paraId="6F24DA71" w14:textId="77777777" w:rsidR="00B826BB" w:rsidRPr="00B644E6" w:rsidRDefault="00B826BB" w:rsidP="00421D75">
            <w:pPr>
              <w:spacing w:beforeLines="50" w:before="156"/>
              <w:rPr>
                <w:sz w:val="24"/>
              </w:rPr>
            </w:pPr>
            <w:r w:rsidRPr="00B644E6">
              <w:rPr>
                <w:rFonts w:hint="eastAsia"/>
                <w:sz w:val="24"/>
              </w:rPr>
              <w:t>介</w:t>
            </w:r>
          </w:p>
          <w:p w14:paraId="73DD10FE" w14:textId="77777777" w:rsidR="00B826BB" w:rsidRPr="006F235A" w:rsidRDefault="00B826BB" w:rsidP="00421D75">
            <w:pPr>
              <w:spacing w:beforeLines="50" w:before="156"/>
              <w:rPr>
                <w:sz w:val="24"/>
              </w:rPr>
            </w:pPr>
            <w:r w:rsidRPr="00B644E6">
              <w:rPr>
                <w:rFonts w:hint="eastAsia"/>
                <w:sz w:val="24"/>
              </w:rPr>
              <w:t>(</w:t>
            </w:r>
            <w:r w:rsidRPr="00B644E6">
              <w:rPr>
                <w:rFonts w:hint="eastAsia"/>
                <w:sz w:val="24"/>
              </w:rPr>
              <w:t>限</w:t>
            </w:r>
            <w:r w:rsidRPr="00B644E6">
              <w:rPr>
                <w:rFonts w:hint="eastAsia"/>
                <w:sz w:val="24"/>
              </w:rPr>
              <w:t>100</w:t>
            </w:r>
            <w:r w:rsidRPr="00B644E6">
              <w:rPr>
                <w:rFonts w:hint="eastAsia"/>
                <w:sz w:val="24"/>
              </w:rPr>
              <w:t>字）</w:t>
            </w:r>
          </w:p>
        </w:tc>
        <w:tc>
          <w:tcPr>
            <w:tcW w:w="8371" w:type="dxa"/>
            <w:gridSpan w:val="11"/>
          </w:tcPr>
          <w:p w14:paraId="02E1C881" w14:textId="4E99F3D5" w:rsidR="00B826BB" w:rsidRPr="00F71E5F" w:rsidRDefault="00B826BB" w:rsidP="00421D75">
            <w:pPr>
              <w:spacing w:beforeLines="200" w:before="624"/>
              <w:ind w:firstLineChars="200" w:firstLine="440"/>
              <w:rPr>
                <w:sz w:val="24"/>
              </w:rPr>
            </w:pPr>
            <w:r w:rsidRPr="00F71E5F">
              <w:rPr>
                <w:rFonts w:hint="eastAsia"/>
                <w:sz w:val="22"/>
                <w:szCs w:val="22"/>
              </w:rPr>
              <w:t>在非物质文化遗产保护的背景下，本项目以数字化保护与非遗活态研究为理论指导，整理与南京云锦有关的文献古籍，梳理其文化内涵，搭建包含云锦历史、文化、技艺的数字化平台网站，并</w:t>
            </w:r>
            <w:r>
              <w:rPr>
                <w:rFonts w:hint="eastAsia"/>
                <w:sz w:val="22"/>
                <w:szCs w:val="22"/>
              </w:rPr>
              <w:t>与博物馆合作</w:t>
            </w:r>
            <w:r w:rsidRPr="00F71E5F">
              <w:rPr>
                <w:rFonts w:hint="eastAsia"/>
                <w:sz w:val="22"/>
                <w:szCs w:val="22"/>
              </w:rPr>
              <w:t>，</w:t>
            </w:r>
            <w:r>
              <w:rPr>
                <w:rFonts w:hint="eastAsia"/>
                <w:sz w:val="22"/>
                <w:szCs w:val="22"/>
              </w:rPr>
              <w:t>共促</w:t>
            </w:r>
            <w:r w:rsidRPr="00F71E5F">
              <w:rPr>
                <w:rFonts w:hint="eastAsia"/>
                <w:sz w:val="22"/>
                <w:szCs w:val="22"/>
              </w:rPr>
              <w:t>云锦</w:t>
            </w:r>
            <w:r>
              <w:rPr>
                <w:rFonts w:hint="eastAsia"/>
                <w:sz w:val="22"/>
                <w:szCs w:val="22"/>
              </w:rPr>
              <w:t>传承</w:t>
            </w:r>
            <w:r w:rsidRPr="00F71E5F">
              <w:rPr>
                <w:rFonts w:hint="eastAsia"/>
                <w:sz w:val="22"/>
                <w:szCs w:val="22"/>
              </w:rPr>
              <w:t>研究。</w:t>
            </w:r>
          </w:p>
        </w:tc>
      </w:tr>
      <w:tr w:rsidR="00B826BB" w:rsidRPr="006F235A" w14:paraId="67662DFD" w14:textId="77777777" w:rsidTr="000A1EC8">
        <w:trPr>
          <w:cantSplit/>
          <w:trHeight w:val="9585"/>
        </w:trPr>
        <w:tc>
          <w:tcPr>
            <w:tcW w:w="9136" w:type="dxa"/>
            <w:gridSpan w:val="13"/>
          </w:tcPr>
          <w:p w14:paraId="07010F91" w14:textId="77777777" w:rsidR="00B826BB" w:rsidRPr="00190EC3" w:rsidRDefault="00B826BB" w:rsidP="00421D75">
            <w:pPr>
              <w:spacing w:beforeLines="50" w:before="156"/>
              <w:rPr>
                <w:rFonts w:ascii="宋体" w:hAnsi="宋体"/>
                <w:b/>
                <w:sz w:val="24"/>
              </w:rPr>
            </w:pPr>
            <w:r w:rsidRPr="00190EC3">
              <w:rPr>
                <w:rFonts w:ascii="宋体" w:hAnsi="宋体" w:hint="eastAsia"/>
                <w:b/>
                <w:sz w:val="24"/>
              </w:rPr>
              <w:lastRenderedPageBreak/>
              <w:t>一、申请理由（包括自身具备的知识条件、自己的特长、兴趣、已有的实践创新成果等）</w:t>
            </w:r>
          </w:p>
          <w:p w14:paraId="5DF43D18" w14:textId="51AFCE79" w:rsidR="00B826BB" w:rsidRPr="00BC776B" w:rsidRDefault="00B826BB" w:rsidP="00421D75">
            <w:pPr>
              <w:spacing w:before="240"/>
              <w:rPr>
                <w:rFonts w:ascii="宋体" w:hAnsi="宋体"/>
                <w:sz w:val="24"/>
              </w:rPr>
            </w:pPr>
            <w:r w:rsidRPr="00BC776B">
              <w:rPr>
                <w:rFonts w:ascii="宋体" w:hAnsi="宋体"/>
                <w:sz w:val="24"/>
              </w:rPr>
              <w:t>胡鑫月，女，强化培养学院2021级汉语言文学专业</w:t>
            </w:r>
          </w:p>
          <w:p w14:paraId="31E90BA0" w14:textId="3BD9118A" w:rsidR="00B826BB" w:rsidRPr="006C7C83" w:rsidRDefault="00B826BB" w:rsidP="00421D75">
            <w:pPr>
              <w:ind w:firstLineChars="200" w:firstLine="480"/>
              <w:rPr>
                <w:rFonts w:ascii="宋体" w:hAnsi="宋体"/>
                <w:sz w:val="24"/>
              </w:rPr>
            </w:pPr>
            <w:r w:rsidRPr="006C7C83">
              <w:rPr>
                <w:rFonts w:ascii="宋体" w:hAnsi="宋体"/>
                <w:sz w:val="24"/>
              </w:rPr>
              <w:t>有较强的学习能力，</w:t>
            </w:r>
            <w:r w:rsidR="000A3EA3">
              <w:rPr>
                <w:rFonts w:ascii="宋体" w:hAnsi="宋体" w:hint="eastAsia"/>
                <w:sz w:val="24"/>
              </w:rPr>
              <w:t>大二上学期</w:t>
            </w:r>
            <w:r w:rsidRPr="006C7C83">
              <w:rPr>
                <w:rFonts w:ascii="宋体" w:hAnsi="宋体"/>
                <w:sz w:val="24"/>
              </w:rPr>
              <w:t>专业成绩班级排名</w:t>
            </w:r>
            <w:r w:rsidR="005F102B">
              <w:rPr>
                <w:rFonts w:ascii="宋体" w:hAnsi="宋体"/>
                <w:sz w:val="24"/>
              </w:rPr>
              <w:t>4/50</w:t>
            </w:r>
            <w:r w:rsidRPr="006C7C83">
              <w:rPr>
                <w:rFonts w:ascii="宋体" w:hAnsi="宋体"/>
                <w:sz w:val="24"/>
              </w:rPr>
              <w:t>。在校期间，获得优秀学生奖学金</w:t>
            </w:r>
            <w:r w:rsidRPr="006C7C83">
              <w:rPr>
                <w:rFonts w:ascii="宋体" w:hAnsi="宋体" w:hint="eastAsia"/>
                <w:sz w:val="24"/>
              </w:rPr>
              <w:t>二</w:t>
            </w:r>
            <w:r w:rsidRPr="006C7C83">
              <w:rPr>
                <w:rFonts w:ascii="宋体" w:hAnsi="宋体"/>
                <w:sz w:val="24"/>
              </w:rPr>
              <w:t>等奖</w:t>
            </w:r>
            <w:r w:rsidR="00F370E2">
              <w:rPr>
                <w:rFonts w:ascii="宋体" w:hAnsi="宋体" w:hint="eastAsia"/>
                <w:sz w:val="24"/>
              </w:rPr>
              <w:t>两</w:t>
            </w:r>
            <w:r w:rsidRPr="006C7C83">
              <w:rPr>
                <w:rFonts w:ascii="宋体" w:hAnsi="宋体"/>
                <w:sz w:val="24"/>
              </w:rPr>
              <w:t>次，</w:t>
            </w:r>
            <w:r w:rsidRPr="006C7C83">
              <w:rPr>
                <w:rFonts w:ascii="宋体" w:hAnsi="宋体" w:hint="eastAsia"/>
                <w:sz w:val="24"/>
              </w:rPr>
              <w:t>三</w:t>
            </w:r>
            <w:r w:rsidRPr="006C7C83">
              <w:rPr>
                <w:rFonts w:ascii="宋体" w:hAnsi="宋体"/>
                <w:sz w:val="24"/>
              </w:rPr>
              <w:t>等奖一次</w:t>
            </w:r>
            <w:r w:rsidRPr="006C7C83">
              <w:rPr>
                <w:rFonts w:ascii="宋体" w:hAnsi="宋体" w:hint="eastAsia"/>
                <w:sz w:val="24"/>
              </w:rPr>
              <w:t>。</w:t>
            </w:r>
            <w:r w:rsidR="00F370E2">
              <w:rPr>
                <w:rFonts w:ascii="宋体" w:hAnsi="宋体" w:hint="eastAsia"/>
                <w:sz w:val="24"/>
              </w:rPr>
              <w:t>一次性通过四六级考试，大学生英语竞赛三等奖。</w:t>
            </w:r>
          </w:p>
          <w:p w14:paraId="546FD13D" w14:textId="4EBC552D" w:rsidR="00B826BB" w:rsidRPr="006C7C83" w:rsidRDefault="00B826BB" w:rsidP="00421D75">
            <w:pPr>
              <w:ind w:firstLineChars="200" w:firstLine="480"/>
              <w:rPr>
                <w:rFonts w:ascii="宋体" w:hAnsi="宋体"/>
                <w:sz w:val="24"/>
              </w:rPr>
            </w:pPr>
            <w:r w:rsidRPr="006C7C83">
              <w:rPr>
                <w:rFonts w:ascii="宋体" w:hAnsi="宋体" w:hint="eastAsia"/>
                <w:sz w:val="24"/>
              </w:rPr>
              <w:t>关心社会现实，能够对社会热点问题做出清晰冷静的分析；积极参与社会实践，暑假期间与同学参加暑假实践活动。同时，在空余时间积极</w:t>
            </w:r>
            <w:r w:rsidR="00F370E2">
              <w:rPr>
                <w:rFonts w:ascii="宋体" w:hAnsi="宋体" w:hint="eastAsia"/>
                <w:sz w:val="24"/>
              </w:rPr>
              <w:t>参加志愿活动</w:t>
            </w:r>
            <w:r w:rsidRPr="006C7C83">
              <w:rPr>
                <w:rFonts w:ascii="宋体" w:hAnsi="宋体" w:hint="eastAsia"/>
                <w:sz w:val="24"/>
              </w:rPr>
              <w:t>，</w:t>
            </w:r>
            <w:r w:rsidR="00F370E2">
              <w:rPr>
                <w:rFonts w:ascii="宋体" w:hAnsi="宋体" w:hint="eastAsia"/>
                <w:sz w:val="24"/>
              </w:rPr>
              <w:t>入学以来</w:t>
            </w:r>
            <w:r w:rsidRPr="006C7C83">
              <w:rPr>
                <w:rFonts w:ascii="宋体" w:hAnsi="宋体" w:hint="eastAsia"/>
                <w:sz w:val="24"/>
              </w:rPr>
              <w:t>志愿时长累计</w:t>
            </w:r>
            <w:r w:rsidR="00F370E2">
              <w:rPr>
                <w:rFonts w:ascii="宋体" w:hAnsi="宋体"/>
                <w:sz w:val="24"/>
              </w:rPr>
              <w:t>8</w:t>
            </w:r>
            <w:r w:rsidR="000A3EA3">
              <w:rPr>
                <w:rFonts w:ascii="宋体" w:hAnsi="宋体"/>
                <w:sz w:val="24"/>
              </w:rPr>
              <w:t>4</w:t>
            </w:r>
            <w:r w:rsidRPr="006C7C83">
              <w:rPr>
                <w:rFonts w:ascii="宋体" w:hAnsi="宋体" w:hint="eastAsia"/>
                <w:sz w:val="24"/>
              </w:rPr>
              <w:t>小时。</w:t>
            </w:r>
          </w:p>
          <w:p w14:paraId="60BB0260" w14:textId="7C475966" w:rsidR="00B826BB" w:rsidRDefault="00B826BB" w:rsidP="00421D75">
            <w:pPr>
              <w:ind w:firstLineChars="200" w:firstLine="480"/>
              <w:rPr>
                <w:rFonts w:ascii="宋体" w:hAnsi="宋体"/>
                <w:sz w:val="24"/>
              </w:rPr>
            </w:pPr>
            <w:r w:rsidRPr="006C7C83">
              <w:rPr>
                <w:rFonts w:ascii="宋体" w:hAnsi="宋体" w:hint="eastAsia"/>
                <w:sz w:val="24"/>
              </w:rPr>
              <w:t>具有突出的批判性思维和创新性思维，善于在寻常中发现问题并解决问题</w:t>
            </w:r>
            <w:r>
              <w:rPr>
                <w:rFonts w:ascii="宋体" w:hAnsi="宋体" w:hint="eastAsia"/>
                <w:sz w:val="24"/>
              </w:rPr>
              <w:t>；</w:t>
            </w:r>
            <w:r w:rsidRPr="006C7C83">
              <w:rPr>
                <w:rFonts w:ascii="宋体" w:hAnsi="宋体" w:hint="eastAsia"/>
                <w:sz w:val="24"/>
              </w:rPr>
              <w:t>具有一定的统筹和协调能力，能够组织、团结成员进行项目开展。</w:t>
            </w:r>
          </w:p>
          <w:p w14:paraId="72741595" w14:textId="6B73B9E7" w:rsidR="00B826BB" w:rsidRDefault="00B826BB" w:rsidP="00421D75">
            <w:pPr>
              <w:spacing w:before="240"/>
              <w:rPr>
                <w:rFonts w:ascii="宋体" w:hAnsi="宋体"/>
                <w:sz w:val="24"/>
              </w:rPr>
            </w:pPr>
            <w:r>
              <w:rPr>
                <w:rFonts w:ascii="宋体" w:hAnsi="宋体" w:hint="eastAsia"/>
                <w:sz w:val="24"/>
              </w:rPr>
              <w:t>王韵宇，男，文学院2</w:t>
            </w:r>
            <w:r>
              <w:rPr>
                <w:rFonts w:ascii="宋体" w:hAnsi="宋体"/>
                <w:sz w:val="24"/>
              </w:rPr>
              <w:t>021</w:t>
            </w:r>
            <w:r>
              <w:rPr>
                <w:rFonts w:ascii="宋体" w:hAnsi="宋体" w:hint="eastAsia"/>
                <w:sz w:val="24"/>
              </w:rPr>
              <w:t>级中国语言文学大类</w:t>
            </w:r>
          </w:p>
          <w:p w14:paraId="3EBAB3EF" w14:textId="4C64A5ED" w:rsidR="00B826BB" w:rsidRPr="002A238C" w:rsidRDefault="00B826BB" w:rsidP="00421D75">
            <w:pPr>
              <w:ind w:firstLineChars="200" w:firstLine="480"/>
              <w:rPr>
                <w:rFonts w:ascii="宋体" w:hAnsi="宋体"/>
                <w:sz w:val="24"/>
              </w:rPr>
            </w:pPr>
            <w:r w:rsidRPr="002A238C">
              <w:rPr>
                <w:rFonts w:ascii="宋体" w:hAnsi="宋体"/>
                <w:sz w:val="24"/>
              </w:rPr>
              <w:t>专业扎实，成绩优异</w:t>
            </w:r>
            <w:r w:rsidRPr="002A238C">
              <w:rPr>
                <w:rFonts w:ascii="宋体" w:hAnsi="宋体" w:hint="eastAsia"/>
                <w:sz w:val="24"/>
              </w:rPr>
              <w:t>。</w:t>
            </w:r>
            <w:r w:rsidRPr="002A238C">
              <w:rPr>
                <w:rFonts w:ascii="宋体" w:hAnsi="宋体"/>
                <w:sz w:val="24"/>
              </w:rPr>
              <w:t>大一学年学业成绩优异，获得优秀学生奖学金一等奖，平均学分绩点4.2，综测排名年级第一，专业成绩也名列</w:t>
            </w:r>
            <w:r w:rsidRPr="002A238C">
              <w:rPr>
                <w:rFonts w:ascii="宋体" w:hAnsi="宋体" w:hint="eastAsia"/>
                <w:sz w:val="24"/>
              </w:rPr>
              <w:t>前三</w:t>
            </w:r>
            <w:r w:rsidRPr="002A238C">
              <w:rPr>
                <w:rFonts w:ascii="宋体" w:hAnsi="宋体"/>
                <w:sz w:val="24"/>
              </w:rPr>
              <w:t>。</w:t>
            </w:r>
            <w:r w:rsidR="000A3EA3" w:rsidRPr="000A3EA3">
              <w:rPr>
                <w:rFonts w:ascii="宋体" w:hAnsi="宋体"/>
                <w:sz w:val="24"/>
              </w:rPr>
              <w:t>大一至大二上学期，专业课成绩平均学分绩点4.3，位列年级第三，总计志愿时长267h</w:t>
            </w:r>
            <w:r w:rsidR="000A3EA3">
              <w:rPr>
                <w:rFonts w:ascii="宋体" w:hAnsi="宋体" w:hint="eastAsia"/>
                <w:sz w:val="24"/>
              </w:rPr>
              <w:t>。</w:t>
            </w:r>
          </w:p>
          <w:p w14:paraId="1B95B27D" w14:textId="77777777" w:rsidR="00B826BB" w:rsidRPr="002A238C" w:rsidRDefault="00B826BB" w:rsidP="00421D75">
            <w:pPr>
              <w:ind w:firstLineChars="200" w:firstLine="480"/>
              <w:rPr>
                <w:rFonts w:ascii="宋体" w:hAnsi="宋体"/>
                <w:sz w:val="24"/>
              </w:rPr>
            </w:pPr>
            <w:r w:rsidRPr="002A238C">
              <w:rPr>
                <w:rFonts w:ascii="宋体" w:hAnsi="宋体"/>
                <w:sz w:val="24"/>
              </w:rPr>
              <w:t>兴趣广泛，热爱学术研究与实践</w:t>
            </w:r>
            <w:r w:rsidRPr="002A238C">
              <w:rPr>
                <w:rFonts w:ascii="宋体" w:hAnsi="宋体" w:hint="eastAsia"/>
                <w:sz w:val="24"/>
              </w:rPr>
              <w:t>。我</w:t>
            </w:r>
            <w:r w:rsidRPr="002A238C">
              <w:rPr>
                <w:rFonts w:ascii="宋体" w:hAnsi="宋体"/>
                <w:sz w:val="24"/>
              </w:rPr>
              <w:t>广泛阅读本专业核心期刊论文，关注学界最新研究动态</w:t>
            </w:r>
            <w:r w:rsidRPr="002A238C">
              <w:rPr>
                <w:rFonts w:ascii="宋体" w:hAnsi="宋体" w:hint="eastAsia"/>
                <w:sz w:val="24"/>
              </w:rPr>
              <w:t>，</w:t>
            </w:r>
            <w:r w:rsidRPr="002A238C">
              <w:rPr>
                <w:rFonts w:ascii="宋体" w:hAnsi="宋体"/>
                <w:sz w:val="24"/>
              </w:rPr>
              <w:t>在大量阅读专业书籍与论文之余，也积极思考，尝试撰写专业论文。其中论文《在多元矛盾中沉沦的零余者——&lt;沉沦&gt;中“他”的形象解读》在省级期刊《教师教育论坛》上发表</w:t>
            </w:r>
            <w:r w:rsidRPr="002A238C">
              <w:rPr>
                <w:rFonts w:ascii="宋体" w:hAnsi="宋体" w:hint="eastAsia"/>
                <w:sz w:val="24"/>
              </w:rPr>
              <w:t>。</w:t>
            </w:r>
          </w:p>
          <w:p w14:paraId="27004DA0" w14:textId="6A6CEC43" w:rsidR="00B826BB" w:rsidRPr="00BC776B" w:rsidRDefault="00B826BB" w:rsidP="00421D75">
            <w:pPr>
              <w:ind w:firstLineChars="200" w:firstLine="480"/>
              <w:rPr>
                <w:rFonts w:ascii="宋体" w:hAnsi="宋体"/>
                <w:sz w:val="24"/>
              </w:rPr>
            </w:pPr>
            <w:r w:rsidRPr="002A238C">
              <w:rPr>
                <w:rFonts w:ascii="宋体" w:hAnsi="宋体"/>
                <w:sz w:val="24"/>
              </w:rPr>
              <w:t>综合素质多元</w:t>
            </w:r>
            <w:r w:rsidRPr="002A238C">
              <w:rPr>
                <w:rFonts w:ascii="宋体" w:hAnsi="宋体" w:hint="eastAsia"/>
                <w:sz w:val="24"/>
              </w:rPr>
              <w:t>。</w:t>
            </w:r>
            <w:r w:rsidRPr="002A238C">
              <w:rPr>
                <w:rFonts w:ascii="宋体" w:hAnsi="宋体"/>
                <w:sz w:val="24"/>
              </w:rPr>
              <w:t>学习之余，我积极参与学生工作，广泛参加各项活动并取得丰硕成果。学生工作方面，在大一一年里，我在班内担任学习委员，在文学院学生会学生发展中心担任干事一职，并于大二留任学生会，担任职业规划中心主任一职</w:t>
            </w:r>
            <w:r w:rsidRPr="002A238C">
              <w:rPr>
                <w:rFonts w:ascii="宋体" w:hAnsi="宋体" w:hint="eastAsia"/>
                <w:sz w:val="24"/>
              </w:rPr>
              <w:t>，</w:t>
            </w:r>
            <w:r w:rsidRPr="002A238C">
              <w:rPr>
                <w:rFonts w:ascii="宋体" w:hAnsi="宋体"/>
                <w:sz w:val="24"/>
              </w:rPr>
              <w:t>有丰富的团队合作经验和较强的语言表达能力，也多次被评为文学院学生会月度优秀干事</w:t>
            </w:r>
            <w:r w:rsidRPr="002A238C">
              <w:rPr>
                <w:rFonts w:ascii="宋体" w:hAnsi="宋体" w:hint="eastAsia"/>
                <w:sz w:val="24"/>
              </w:rPr>
              <w:t>、优秀主任</w:t>
            </w:r>
            <w:r w:rsidRPr="002A238C">
              <w:rPr>
                <w:rFonts w:ascii="宋体" w:hAnsi="宋体"/>
                <w:sz w:val="24"/>
              </w:rPr>
              <w:t>。</w:t>
            </w:r>
          </w:p>
          <w:p w14:paraId="40EB137F" w14:textId="28875925" w:rsidR="00B826BB" w:rsidRPr="00BC776B" w:rsidRDefault="00B826BB" w:rsidP="00421D75">
            <w:pPr>
              <w:spacing w:beforeLines="50" w:before="156"/>
              <w:rPr>
                <w:rFonts w:ascii="宋体" w:hAnsi="宋体"/>
                <w:sz w:val="24"/>
              </w:rPr>
            </w:pPr>
            <w:r w:rsidRPr="00BC776B">
              <w:rPr>
                <w:rFonts w:ascii="宋体" w:hAnsi="宋体"/>
                <w:sz w:val="24"/>
              </w:rPr>
              <w:t>戴媛，女，强化培养学院2021级应用心理学专业</w:t>
            </w:r>
          </w:p>
          <w:p w14:paraId="1872F929" w14:textId="77777777" w:rsidR="00B826BB" w:rsidRDefault="00B826BB" w:rsidP="00421D75">
            <w:pPr>
              <w:spacing w:beforeLines="50" w:before="156"/>
              <w:ind w:firstLineChars="200" w:firstLine="480"/>
              <w:rPr>
                <w:rFonts w:ascii="宋体" w:hAnsi="宋体"/>
                <w:sz w:val="24"/>
              </w:rPr>
            </w:pPr>
            <w:r w:rsidRPr="006C7C83">
              <w:rPr>
                <w:rFonts w:ascii="宋体" w:hAnsi="宋体"/>
                <w:sz w:val="24"/>
              </w:rPr>
              <w:t>有较强的学习能力，学业成绩良好，2021-2022学年，专业成绩班级排名5/49，综合测评班级排名6/49，一次性以高分通过大学英语四、六级级考试。在校期间，获得优秀学生奖学金一等奖一次，二等奖一次，获得校“三好学生”荣誉称号。</w:t>
            </w:r>
          </w:p>
          <w:p w14:paraId="7803286C" w14:textId="0A2134CB" w:rsidR="00B826BB" w:rsidRDefault="00B826BB" w:rsidP="00421D75">
            <w:pPr>
              <w:spacing w:beforeLines="50" w:before="156"/>
              <w:ind w:firstLineChars="200" w:firstLine="480"/>
              <w:rPr>
                <w:rFonts w:ascii="宋体" w:hAnsi="宋体"/>
                <w:sz w:val="24"/>
              </w:rPr>
            </w:pPr>
            <w:r w:rsidRPr="006C7C83">
              <w:rPr>
                <w:rFonts w:ascii="宋体" w:hAnsi="宋体"/>
                <w:sz w:val="24"/>
              </w:rPr>
              <w:t>积极参与各种实践活动，培养综合能力。所参加的暑期社会实践获校优秀调研报告一等奖。在空余时间投身于志愿服务，累计志愿时长达到</w:t>
            </w:r>
            <w:r w:rsidR="000A3EA3">
              <w:rPr>
                <w:rFonts w:ascii="宋体" w:hAnsi="宋体"/>
                <w:sz w:val="24"/>
              </w:rPr>
              <w:t>8</w:t>
            </w:r>
            <w:r w:rsidRPr="006C7C83">
              <w:rPr>
                <w:rFonts w:ascii="宋体" w:hAnsi="宋体"/>
                <w:sz w:val="24"/>
              </w:rPr>
              <w:t>6.5小时。</w:t>
            </w:r>
          </w:p>
          <w:p w14:paraId="65DC0C64" w14:textId="1AB04992" w:rsidR="00B826BB" w:rsidRPr="006C7C83" w:rsidRDefault="00B826BB" w:rsidP="00421D75">
            <w:pPr>
              <w:spacing w:beforeLines="50" w:before="156"/>
              <w:ind w:firstLineChars="200" w:firstLine="480"/>
              <w:rPr>
                <w:rFonts w:ascii="宋体" w:hAnsi="宋体"/>
                <w:sz w:val="24"/>
              </w:rPr>
            </w:pPr>
            <w:r w:rsidRPr="006C7C83">
              <w:rPr>
                <w:rFonts w:ascii="宋体" w:hAnsi="宋体"/>
                <w:sz w:val="24"/>
              </w:rPr>
              <w:t>有较好的知识储备，本身对云锦文化非常感兴趣，对其了解颇深，通过强化院一年的文史哲学习，具有广泛的学科知识背景；文献阅读能力较强，善于去归纳总结；有团队意识和付出精神，能够一丝不苟地完成任务，执行力较强。</w:t>
            </w:r>
          </w:p>
          <w:p w14:paraId="0E31FC3F" w14:textId="1CBA0CBC" w:rsidR="00B826BB" w:rsidRPr="007B2FCD" w:rsidRDefault="00B826BB" w:rsidP="00421D75">
            <w:pPr>
              <w:spacing w:beforeLines="50" w:before="156"/>
              <w:rPr>
                <w:rFonts w:ascii="宋体" w:hAnsi="宋体"/>
                <w:b/>
                <w:bCs/>
                <w:sz w:val="24"/>
              </w:rPr>
            </w:pPr>
            <w:r w:rsidRPr="00BC776B">
              <w:rPr>
                <w:rFonts w:ascii="宋体" w:hAnsi="宋体"/>
                <w:sz w:val="24"/>
              </w:rPr>
              <w:t>范道烜，女，强化培养学院2021级汉语言文学专业</w:t>
            </w:r>
          </w:p>
          <w:p w14:paraId="5B952DC0" w14:textId="77777777" w:rsidR="00B826BB" w:rsidRDefault="00B826BB" w:rsidP="00421D75">
            <w:pPr>
              <w:spacing w:beforeLines="50" w:before="156"/>
              <w:ind w:firstLineChars="200" w:firstLine="480"/>
              <w:rPr>
                <w:rFonts w:ascii="宋体" w:hAnsi="宋体"/>
                <w:sz w:val="24"/>
              </w:rPr>
            </w:pPr>
            <w:r w:rsidRPr="006C7C83">
              <w:rPr>
                <w:rFonts w:ascii="宋体" w:hAnsi="宋体"/>
                <w:sz w:val="24"/>
              </w:rPr>
              <w:t>本人有较强的学习能力，大学英语四、六级均一次性以高分通过。通过对汉语言文学专业课程半年的学习和对课程相关书籍的阅读，对文学，尤其是古代文学文献方面有了较多的了解。通过大一强化院一年的文史哲基础课程学习，培养了比较广泛的基础学科知识。</w:t>
            </w:r>
          </w:p>
          <w:p w14:paraId="4D174EDB" w14:textId="77777777" w:rsidR="00B826BB" w:rsidRDefault="00B826BB" w:rsidP="00421D75">
            <w:pPr>
              <w:spacing w:beforeLines="50" w:before="156"/>
              <w:ind w:firstLineChars="200" w:firstLine="480"/>
              <w:rPr>
                <w:rFonts w:ascii="宋体" w:hAnsi="宋体"/>
                <w:sz w:val="24"/>
              </w:rPr>
            </w:pPr>
            <w:r w:rsidRPr="006C7C83">
              <w:rPr>
                <w:rFonts w:ascii="宋体" w:hAnsi="宋体"/>
                <w:sz w:val="24"/>
              </w:rPr>
              <w:t>本人积极参加校内外社会实践活动。曾参加过的暑期社会实践，使我对社会调查方法、社会学有了一定的了解。作为景区讲解员的志愿工作，也让我对于如何进行文</w:t>
            </w:r>
            <w:r w:rsidRPr="006C7C83">
              <w:rPr>
                <w:rFonts w:ascii="宋体" w:hAnsi="宋体"/>
                <w:sz w:val="24"/>
              </w:rPr>
              <w:lastRenderedPageBreak/>
              <w:t>旅宣传有了一些经验和思考。</w:t>
            </w:r>
          </w:p>
          <w:p w14:paraId="3A762C61" w14:textId="0410DD7F" w:rsidR="00B826BB" w:rsidRDefault="00B826BB" w:rsidP="00421D75">
            <w:pPr>
              <w:spacing w:beforeLines="50" w:before="156"/>
              <w:ind w:firstLineChars="200" w:firstLine="480"/>
              <w:rPr>
                <w:rFonts w:ascii="宋体" w:hAnsi="宋体"/>
                <w:sz w:val="24"/>
              </w:rPr>
            </w:pPr>
            <w:r w:rsidRPr="006C7C83">
              <w:rPr>
                <w:rFonts w:ascii="宋体" w:hAnsi="宋体"/>
                <w:sz w:val="24"/>
              </w:rPr>
              <w:t>本人对历史人文有较大兴趣，积极参加各类人文活动，参与名家讲座。曾多次参观南京博物院、南京云锦博物馆等，并参与博物馆举办的活动，对历史文化，尤其是南京云锦文化有一定的了解和认识。</w:t>
            </w:r>
          </w:p>
          <w:p w14:paraId="160E11F4" w14:textId="03C7EB49" w:rsidR="00F370E2" w:rsidRPr="00F370E2" w:rsidRDefault="00F370E2" w:rsidP="00421D75">
            <w:pPr>
              <w:spacing w:beforeLines="50" w:before="156"/>
              <w:rPr>
                <w:rFonts w:ascii="宋体" w:hAnsi="宋体"/>
                <w:sz w:val="24"/>
              </w:rPr>
            </w:pPr>
            <w:r>
              <w:rPr>
                <w:rFonts w:ascii="宋体" w:hAnsi="宋体" w:hint="eastAsia"/>
                <w:sz w:val="24"/>
              </w:rPr>
              <w:t>董文杰</w:t>
            </w:r>
            <w:r w:rsidRPr="00BC776B">
              <w:rPr>
                <w:rFonts w:ascii="宋体" w:hAnsi="宋体"/>
                <w:sz w:val="24"/>
              </w:rPr>
              <w:t>，</w:t>
            </w:r>
            <w:r>
              <w:rPr>
                <w:rFonts w:ascii="宋体" w:hAnsi="宋体" w:hint="eastAsia"/>
                <w:sz w:val="24"/>
              </w:rPr>
              <w:t>男</w:t>
            </w:r>
            <w:r w:rsidRPr="00BC776B">
              <w:rPr>
                <w:rFonts w:ascii="宋体" w:hAnsi="宋体"/>
                <w:sz w:val="24"/>
              </w:rPr>
              <w:t>，</w:t>
            </w:r>
            <w:r w:rsidRPr="00F370E2">
              <w:rPr>
                <w:rFonts w:ascii="宋体" w:hAnsi="宋体"/>
                <w:sz w:val="24"/>
              </w:rPr>
              <w:t>计算机与电子信息学院/人工智能学院2022</w:t>
            </w:r>
            <w:r w:rsidRPr="00F370E2">
              <w:rPr>
                <w:rFonts w:ascii="宋体" w:hAnsi="宋体" w:hint="eastAsia"/>
                <w:sz w:val="24"/>
              </w:rPr>
              <w:t>级人工智能专业</w:t>
            </w:r>
          </w:p>
          <w:p w14:paraId="5130A65E" w14:textId="55EEB818" w:rsidR="005F102B" w:rsidRPr="006C7C83" w:rsidRDefault="00F370E2" w:rsidP="00421D75">
            <w:pPr>
              <w:spacing w:beforeLines="50" w:before="156"/>
              <w:ind w:firstLineChars="200" w:firstLine="480"/>
              <w:rPr>
                <w:rFonts w:ascii="宋体" w:hAnsi="宋体"/>
                <w:sz w:val="24"/>
              </w:rPr>
            </w:pPr>
            <w:r w:rsidRPr="00F370E2">
              <w:rPr>
                <w:rFonts w:ascii="宋体" w:hAnsi="宋体"/>
                <w:sz w:val="24"/>
              </w:rPr>
              <w:t>本人有较强的学习能力。在大一上学期，综测4/51，专业成绩8/51，获得优秀学生奖学金二等奖。本人热爱学术钻研。目前在科班成绩靠前，并成功进入校算法队训练。在校期间获得“科技节”计算机程序设计大赛校级二等奖，程序设计竞赛“迎新生赛”院级二等奖。学科基础知识扎实，具有浓烈的学科热情。本人积极培养综合素质。担任班级心理委员并在大一上学期组织心理班会带领班级获得校级优秀奖。担任学生组织“暖风志愿者协会”干事一职，并被评为优秀干事。有较强的组织与沟通能力，工作态度认真严谨。目前已达成一星志愿者。成功进入院乒乓队。在军训期间获得模拟射击优秀射手。</w:t>
            </w:r>
          </w:p>
          <w:p w14:paraId="7EE514CB" w14:textId="1125DDEC" w:rsidR="00B826BB" w:rsidRPr="008B78BE" w:rsidRDefault="00B826BB" w:rsidP="00421D75">
            <w:pPr>
              <w:spacing w:beforeLines="50" w:before="156"/>
              <w:rPr>
                <w:rFonts w:ascii="宋体" w:hAnsi="宋体"/>
                <w:b/>
                <w:sz w:val="24"/>
              </w:rPr>
            </w:pPr>
            <w:r w:rsidRPr="00190EC3">
              <w:rPr>
                <w:rFonts w:ascii="宋体" w:hAnsi="宋体" w:hint="eastAsia"/>
                <w:b/>
                <w:sz w:val="24"/>
              </w:rPr>
              <w:t>二、项目方案</w:t>
            </w:r>
          </w:p>
          <w:p w14:paraId="194EB0E4" w14:textId="3DDD12D8" w:rsidR="00B826BB" w:rsidRPr="008B78BE" w:rsidRDefault="00B826BB" w:rsidP="00421D75">
            <w:pPr>
              <w:rPr>
                <w:rFonts w:ascii="宋体" w:hAnsi="宋体"/>
                <w:b/>
                <w:bCs/>
                <w:sz w:val="28"/>
                <w:szCs w:val="28"/>
              </w:rPr>
            </w:pPr>
            <w:r w:rsidRPr="008B78BE">
              <w:rPr>
                <w:rFonts w:ascii="宋体" w:hAnsi="宋体" w:hint="eastAsia"/>
                <w:b/>
                <w:bCs/>
                <w:sz w:val="28"/>
                <w:szCs w:val="28"/>
              </w:rPr>
              <w:t>（</w:t>
            </w:r>
            <w:r w:rsidR="000A3EA3">
              <w:rPr>
                <w:rFonts w:ascii="宋体" w:hAnsi="宋体" w:hint="eastAsia"/>
                <w:b/>
                <w:bCs/>
                <w:sz w:val="28"/>
                <w:szCs w:val="28"/>
              </w:rPr>
              <w:t>一</w:t>
            </w:r>
            <w:r w:rsidRPr="008B78BE">
              <w:rPr>
                <w:rFonts w:ascii="宋体" w:hAnsi="宋体" w:hint="eastAsia"/>
                <w:b/>
                <w:bCs/>
                <w:sz w:val="28"/>
                <w:szCs w:val="28"/>
              </w:rPr>
              <w:t>）研究背景</w:t>
            </w:r>
          </w:p>
          <w:p w14:paraId="3A3DD04E" w14:textId="36CCA046" w:rsidR="00B826BB" w:rsidRPr="00190EC3" w:rsidRDefault="00B826BB" w:rsidP="00421D75">
            <w:pPr>
              <w:spacing w:before="240"/>
              <w:rPr>
                <w:rFonts w:ascii="宋体" w:hAnsi="宋体"/>
                <w:b/>
                <w:bCs/>
                <w:sz w:val="24"/>
              </w:rPr>
            </w:pPr>
            <w:r>
              <w:rPr>
                <w:rFonts w:ascii="宋体" w:hAnsi="宋体" w:hint="eastAsia"/>
                <w:b/>
                <w:bCs/>
                <w:sz w:val="24"/>
              </w:rPr>
              <w:t>1</w:t>
            </w:r>
            <w:r w:rsidR="00BE24AF">
              <w:rPr>
                <w:rFonts w:ascii="宋体" w:hAnsi="宋体" w:hint="eastAsia"/>
                <w:b/>
                <w:bCs/>
                <w:sz w:val="24"/>
              </w:rPr>
              <w:t>.</w:t>
            </w:r>
            <w:r w:rsidRPr="008B78BE">
              <w:rPr>
                <w:rFonts w:ascii="宋体" w:hAnsi="宋体" w:hint="eastAsia"/>
                <w:b/>
                <w:bCs/>
                <w:sz w:val="24"/>
              </w:rPr>
              <w:t>理论支持</w:t>
            </w:r>
            <w:r w:rsidRPr="00190EC3">
              <w:rPr>
                <w:rFonts w:ascii="宋体" w:hAnsi="宋体"/>
                <w:b/>
                <w:bCs/>
                <w:sz w:val="28"/>
                <w:szCs w:val="28"/>
              </w:rPr>
              <w:t xml:space="preserve"> </w:t>
            </w:r>
            <w:r w:rsidRPr="00190EC3">
              <w:rPr>
                <w:rFonts w:ascii="宋体" w:hAnsi="宋体"/>
                <w:b/>
                <w:bCs/>
                <w:sz w:val="24"/>
              </w:rPr>
              <w:t xml:space="preserve"> </w:t>
            </w:r>
            <w:r>
              <w:rPr>
                <w:rFonts w:ascii="宋体" w:hAnsi="宋体"/>
                <w:b/>
                <w:bCs/>
                <w:sz w:val="24"/>
              </w:rPr>
              <w:br/>
            </w:r>
            <w:r>
              <w:rPr>
                <w:rFonts w:ascii="宋体" w:hAnsi="宋体" w:hint="eastAsia"/>
                <w:b/>
                <w:bCs/>
                <w:sz w:val="24"/>
              </w:rPr>
              <w:t>（</w:t>
            </w:r>
            <w:r w:rsidRPr="00190EC3">
              <w:rPr>
                <w:rFonts w:ascii="宋体" w:hAnsi="宋体" w:hint="eastAsia"/>
                <w:b/>
                <w:bCs/>
                <w:sz w:val="24"/>
              </w:rPr>
              <w:t>1</w:t>
            </w:r>
            <w:r>
              <w:rPr>
                <w:rFonts w:ascii="宋体" w:hAnsi="宋体" w:hint="eastAsia"/>
                <w:b/>
                <w:bCs/>
                <w:sz w:val="24"/>
              </w:rPr>
              <w:t>）</w:t>
            </w:r>
            <w:r w:rsidRPr="00190EC3">
              <w:rPr>
                <w:rFonts w:ascii="宋体" w:hAnsi="宋体"/>
                <w:b/>
                <w:bCs/>
                <w:sz w:val="24"/>
              </w:rPr>
              <w:t>南京云锦</w:t>
            </w:r>
          </w:p>
          <w:p w14:paraId="706D1A9F" w14:textId="77777777" w:rsidR="00B826BB" w:rsidRPr="006C7C83" w:rsidRDefault="00B826BB" w:rsidP="00421D75">
            <w:pPr>
              <w:ind w:firstLineChars="200" w:firstLine="480"/>
              <w:rPr>
                <w:rFonts w:ascii="宋体" w:hAnsi="宋体"/>
                <w:sz w:val="24"/>
              </w:rPr>
            </w:pPr>
            <w:r w:rsidRPr="006C7C83">
              <w:rPr>
                <w:rFonts w:ascii="宋体" w:hAnsi="宋体"/>
                <w:sz w:val="24"/>
              </w:rPr>
              <w:t>南京云锦因其色泽光丽灿烂，美如天上云霞而得名。南京云锦集历代织绵工艺艺术之大成，被誉为“锦中之冠”，代表了中国丝织工艺的最高成就，列中国四大名锦之首，元、明、清三朝均为皇家御用品贡品。因其丰富的文化和内涵，被专家称作是中国古代织锦工艺史上最后一座里程碑，公认为“东方瑰宝”、“中华一绝”，也是中华民族和全世界珍贵的历史文化遗产。南京云锦木机妆花手工织造技艺作为中国古老的织锦技艺最高水平的代表，2006年列入首批国家级非物质文化遗产名录。2009年9月成功入选联合国《人类非物质文化遗产代表作名录</w:t>
            </w:r>
            <w:r w:rsidRPr="006C7C83">
              <w:rPr>
                <w:rFonts w:ascii="宋体" w:hAnsi="宋体" w:hint="eastAsia"/>
                <w:sz w:val="24"/>
              </w:rPr>
              <w:t>》。</w:t>
            </w:r>
          </w:p>
          <w:p w14:paraId="24A3413F" w14:textId="46BECFE8" w:rsidR="00B826BB" w:rsidRPr="00190EC3" w:rsidRDefault="00B826BB" w:rsidP="00421D75">
            <w:pPr>
              <w:rPr>
                <w:rFonts w:ascii="宋体" w:hAnsi="宋体"/>
                <w:b/>
                <w:bCs/>
                <w:sz w:val="24"/>
              </w:rPr>
            </w:pPr>
            <w:r>
              <w:rPr>
                <w:rFonts w:ascii="宋体" w:hAnsi="宋体" w:hint="eastAsia"/>
                <w:b/>
                <w:bCs/>
                <w:sz w:val="24"/>
              </w:rPr>
              <w:t>（2）</w:t>
            </w:r>
            <w:r w:rsidRPr="00190EC3">
              <w:rPr>
                <w:rFonts w:ascii="宋体" w:hAnsi="宋体" w:hint="eastAsia"/>
                <w:b/>
                <w:bCs/>
                <w:sz w:val="24"/>
              </w:rPr>
              <w:t>利用</w:t>
            </w:r>
            <w:r w:rsidRPr="00190EC3">
              <w:rPr>
                <w:rFonts w:ascii="宋体" w:hAnsi="宋体"/>
                <w:b/>
                <w:bCs/>
                <w:sz w:val="24"/>
              </w:rPr>
              <w:t>数字化平台</w:t>
            </w:r>
            <w:r w:rsidRPr="00190EC3">
              <w:rPr>
                <w:rFonts w:ascii="宋体" w:hAnsi="宋体" w:hint="eastAsia"/>
                <w:b/>
                <w:bCs/>
                <w:sz w:val="24"/>
              </w:rPr>
              <w:t>保护非遗</w:t>
            </w:r>
          </w:p>
          <w:p w14:paraId="260ACE8D" w14:textId="70E82486" w:rsidR="00B826BB" w:rsidRPr="006C7C83" w:rsidRDefault="00B826BB" w:rsidP="00421D75">
            <w:pPr>
              <w:ind w:firstLineChars="200" w:firstLine="480"/>
              <w:rPr>
                <w:rFonts w:ascii="宋体" w:hAnsi="宋体"/>
                <w:sz w:val="24"/>
              </w:rPr>
            </w:pPr>
            <w:r w:rsidRPr="006C7C83">
              <w:rPr>
                <w:rFonts w:ascii="宋体" w:hAnsi="宋体" w:hint="eastAsia"/>
                <w:sz w:val="24"/>
              </w:rPr>
              <w:t>现代数字技术的发展为民族文化遗产的保护和利用提供了一种崭新的途径，通过数字存储、信息检索、虚拟现实、可视化展示以及数字媒体等技术，可以更好的保存、再</w:t>
            </w:r>
            <w:r w:rsidRPr="006C7C83">
              <w:rPr>
                <w:rFonts w:ascii="宋体" w:hAnsi="宋体"/>
                <w:sz w:val="24"/>
              </w:rPr>
              <w:t>现、传播和开发各国民族文化遗产</w:t>
            </w:r>
            <w:r w:rsidRPr="006C7C83">
              <w:rPr>
                <w:rFonts w:ascii="宋体" w:hAnsi="宋体" w:hint="eastAsia"/>
                <w:sz w:val="24"/>
              </w:rPr>
              <w:t>。其具体手段可包括建设非物质文化遗产资源数据库、构建非物质文化遗产资源数字化分类标准规范和检索技术体系、利用虚拟现实和可视化展示技术再现非物质文化遗产、利用新媒体技术传播非物质文化遗产、利用数字技术促进非遗相关文化产业发展等。</w:t>
            </w:r>
          </w:p>
          <w:p w14:paraId="07A2C7B3" w14:textId="2FB4638B" w:rsidR="00B826BB" w:rsidRPr="00190EC3" w:rsidRDefault="00B826BB" w:rsidP="00421D75">
            <w:pPr>
              <w:rPr>
                <w:rFonts w:ascii="宋体" w:hAnsi="宋体"/>
                <w:b/>
                <w:bCs/>
                <w:sz w:val="24"/>
              </w:rPr>
            </w:pPr>
            <w:r>
              <w:rPr>
                <w:rFonts w:ascii="宋体" w:hAnsi="宋体" w:hint="eastAsia"/>
                <w:b/>
                <w:bCs/>
                <w:sz w:val="24"/>
              </w:rPr>
              <w:t>（</w:t>
            </w:r>
            <w:r w:rsidRPr="00190EC3">
              <w:rPr>
                <w:rFonts w:ascii="宋体" w:hAnsi="宋体" w:hint="eastAsia"/>
                <w:b/>
                <w:bCs/>
                <w:sz w:val="24"/>
              </w:rPr>
              <w:t>3</w:t>
            </w:r>
            <w:r>
              <w:rPr>
                <w:rFonts w:ascii="宋体" w:hAnsi="宋体" w:hint="eastAsia"/>
                <w:b/>
                <w:bCs/>
                <w:sz w:val="24"/>
              </w:rPr>
              <w:t>）</w:t>
            </w:r>
            <w:r w:rsidRPr="00190EC3">
              <w:rPr>
                <w:rFonts w:ascii="宋体" w:hAnsi="宋体"/>
                <w:b/>
                <w:bCs/>
                <w:sz w:val="24"/>
              </w:rPr>
              <w:t>非遗活态保护与文旅融合</w:t>
            </w:r>
          </w:p>
          <w:p w14:paraId="0AD3D4A7" w14:textId="77777777" w:rsidR="00B826BB" w:rsidRPr="006C7C83" w:rsidRDefault="00B826BB" w:rsidP="00421D75">
            <w:pPr>
              <w:ind w:firstLineChars="200" w:firstLine="480"/>
              <w:rPr>
                <w:rFonts w:ascii="宋体" w:hAnsi="宋体"/>
                <w:sz w:val="24"/>
              </w:rPr>
            </w:pPr>
            <w:r w:rsidRPr="006C7C83">
              <w:rPr>
                <w:rFonts w:ascii="宋体" w:hAnsi="宋体" w:hint="eastAsia"/>
                <w:sz w:val="24"/>
              </w:rPr>
              <w:t>“活态”是非遗的本质属性，“人”及“时间”、“空间”构成了活态内容的三要素。保护传承人实践能力，激发其创造力，维护非遗个性和多样性构成了非遗活态保护的具体内涵。而回归生活、保持非遗本真性、顺应当下时代语境是非遗活态保护的遵循原则。非遗活态保护的实质是通过现代性转型和创新重新激发非遗的自我造血能力。</w:t>
            </w:r>
          </w:p>
          <w:p w14:paraId="7B91CE1A" w14:textId="3E247718" w:rsidR="00B826BB" w:rsidRPr="006C7C83" w:rsidRDefault="00B826BB" w:rsidP="00421D75">
            <w:pPr>
              <w:ind w:firstLineChars="200" w:firstLine="480"/>
              <w:rPr>
                <w:rFonts w:ascii="宋体" w:hAnsi="宋体"/>
                <w:sz w:val="24"/>
              </w:rPr>
            </w:pPr>
            <w:r w:rsidRPr="006C7C83">
              <w:rPr>
                <w:rFonts w:ascii="宋体" w:hAnsi="宋体" w:hint="eastAsia"/>
                <w:sz w:val="24"/>
              </w:rPr>
              <w:t>非物质文化遗产因为其自身所蕴含的厚重的历史文化与艺术价值，使其与旅游开发具有天然的契合性。但与此同时，</w:t>
            </w:r>
            <w:r w:rsidRPr="006C7C83">
              <w:rPr>
                <w:rFonts w:ascii="宋体" w:hAnsi="宋体"/>
                <w:sz w:val="24"/>
              </w:rPr>
              <w:t>由</w:t>
            </w:r>
            <w:r w:rsidRPr="006C7C83">
              <w:rPr>
                <w:rFonts w:ascii="宋体" w:hAnsi="宋体" w:hint="eastAsia"/>
                <w:sz w:val="24"/>
              </w:rPr>
              <w:t>于非物质文化遗产的独特性和脆弱性，也存在</w:t>
            </w:r>
            <w:r w:rsidRPr="006C7C83">
              <w:rPr>
                <w:rFonts w:ascii="宋体" w:hAnsi="宋体"/>
                <w:sz w:val="24"/>
              </w:rPr>
              <w:t>非物质文化遗产本身</w:t>
            </w:r>
            <w:r w:rsidRPr="006C7C83">
              <w:rPr>
                <w:rFonts w:ascii="宋体" w:hAnsi="宋体" w:hint="eastAsia"/>
                <w:sz w:val="24"/>
              </w:rPr>
              <w:t>被</w:t>
            </w:r>
            <w:r w:rsidRPr="006C7C83">
              <w:rPr>
                <w:rFonts w:ascii="宋体" w:hAnsi="宋体"/>
                <w:sz w:val="24"/>
              </w:rPr>
              <w:t>过度商业化开发的风险。</w:t>
            </w:r>
            <w:r w:rsidRPr="006C7C83">
              <w:rPr>
                <w:rFonts w:ascii="宋体" w:hAnsi="宋体" w:hint="eastAsia"/>
                <w:sz w:val="24"/>
              </w:rPr>
              <w:t>非物质文化遗产旅游的开发，要</w:t>
            </w:r>
            <w:r w:rsidRPr="006C7C83">
              <w:rPr>
                <w:rFonts w:ascii="宋体" w:hAnsi="宋体"/>
                <w:sz w:val="24"/>
              </w:rPr>
              <w:t>结合非物质文化遗产在旅游中呈现的原真性、可体验性、可持续性和不可模仿性这四个非</w:t>
            </w:r>
            <w:r w:rsidRPr="006C7C83">
              <w:rPr>
                <w:rFonts w:ascii="宋体" w:hAnsi="宋体"/>
                <w:sz w:val="24"/>
              </w:rPr>
              <w:lastRenderedPageBreak/>
              <w:t>物质特性，通过对文化认同与原真性、文化再生产和价值共创三 方面路径的把握，</w:t>
            </w:r>
            <w:r w:rsidRPr="006C7C83">
              <w:rPr>
                <w:rFonts w:ascii="宋体" w:hAnsi="宋体" w:hint="eastAsia"/>
                <w:sz w:val="24"/>
              </w:rPr>
              <w:t>使得</w:t>
            </w:r>
            <w:r w:rsidRPr="006C7C83">
              <w:rPr>
                <w:rFonts w:ascii="宋体" w:hAnsi="宋体"/>
                <w:sz w:val="24"/>
              </w:rPr>
              <w:t>在达到文化与旅游深度有机融合的同时，兼顾非物质文化遗产的传承与保护。</w:t>
            </w:r>
          </w:p>
          <w:p w14:paraId="239CA792" w14:textId="7B4189FB" w:rsidR="00B826BB" w:rsidRPr="00190EC3" w:rsidRDefault="00B826BB" w:rsidP="00421D75">
            <w:pPr>
              <w:rPr>
                <w:rFonts w:ascii="宋体" w:hAnsi="宋体"/>
                <w:b/>
                <w:bCs/>
                <w:sz w:val="24"/>
              </w:rPr>
            </w:pPr>
            <w:r>
              <w:rPr>
                <w:rFonts w:ascii="宋体" w:hAnsi="宋体" w:hint="eastAsia"/>
                <w:b/>
                <w:bCs/>
                <w:sz w:val="24"/>
              </w:rPr>
              <w:t>（4）</w:t>
            </w:r>
            <w:r w:rsidRPr="00190EC3">
              <w:rPr>
                <w:rFonts w:ascii="宋体" w:hAnsi="宋体"/>
                <w:b/>
                <w:bCs/>
                <w:sz w:val="24"/>
              </w:rPr>
              <w:t>符号学理论应用于</w:t>
            </w:r>
            <w:r w:rsidRPr="00190EC3">
              <w:rPr>
                <w:rFonts w:ascii="宋体" w:hAnsi="宋体" w:hint="eastAsia"/>
                <w:b/>
                <w:bCs/>
                <w:sz w:val="24"/>
              </w:rPr>
              <w:t>非遗文创</w:t>
            </w:r>
          </w:p>
          <w:p w14:paraId="4F937562" w14:textId="783870B8" w:rsidR="00B826BB" w:rsidRPr="006C7C83" w:rsidRDefault="00B826BB" w:rsidP="00421D75">
            <w:pPr>
              <w:ind w:firstLineChars="200" w:firstLine="480"/>
              <w:rPr>
                <w:rFonts w:ascii="宋体" w:hAnsi="宋体"/>
                <w:sz w:val="24"/>
              </w:rPr>
            </w:pPr>
            <w:r w:rsidRPr="006C7C83">
              <w:rPr>
                <w:rFonts w:ascii="宋体" w:hAnsi="宋体" w:hint="eastAsia"/>
                <w:sz w:val="24"/>
              </w:rPr>
              <w:t>符号学最初创立于2</w:t>
            </w:r>
            <w:r w:rsidRPr="006C7C83">
              <w:rPr>
                <w:rFonts w:ascii="宋体" w:hAnsi="宋体"/>
                <w:sz w:val="24"/>
              </w:rPr>
              <w:t>0</w:t>
            </w:r>
            <w:r w:rsidRPr="006C7C83">
              <w:rPr>
                <w:rFonts w:ascii="宋体" w:hAnsi="宋体" w:hint="eastAsia"/>
                <w:sz w:val="24"/>
              </w:rPr>
              <w:t>世纪初，由</w:t>
            </w:r>
            <w:r w:rsidRPr="006C7C83">
              <w:rPr>
                <w:rFonts w:ascii="宋体" w:hAnsi="宋体"/>
                <w:sz w:val="24"/>
              </w:rPr>
              <w:t>瑞士语言学家索绪尔</w:t>
            </w:r>
            <w:r w:rsidRPr="006C7C83">
              <w:rPr>
                <w:rFonts w:ascii="宋体" w:hAnsi="宋体" w:hint="eastAsia"/>
                <w:sz w:val="24"/>
              </w:rPr>
              <w:t>提出。符号学主要研究符号的本质、发展变化规律、意义以及符号与人类多种活动之间的关系。符号学应用于产品设计中，设计产品的符号主要包括外在的形式和相对应的寓意</w:t>
            </w:r>
            <w:r w:rsidRPr="006C7C83">
              <w:rPr>
                <w:rFonts w:ascii="宋体" w:hAnsi="宋体"/>
                <w:sz w:val="24"/>
              </w:rPr>
              <w:t xml:space="preserve"> , 二者相</w:t>
            </w:r>
            <w:r w:rsidRPr="006C7C83">
              <w:rPr>
                <w:rFonts w:ascii="宋体" w:hAnsi="宋体" w:hint="eastAsia"/>
                <w:sz w:val="24"/>
              </w:rPr>
              <w:t>互依存</w:t>
            </w:r>
            <w:r w:rsidRPr="006C7C83">
              <w:rPr>
                <w:rFonts w:ascii="宋体" w:hAnsi="宋体"/>
                <w:sz w:val="24"/>
              </w:rPr>
              <w:t xml:space="preserve"> , 相互影响 , 缺一不可。</w:t>
            </w:r>
            <w:r w:rsidRPr="006C7C83">
              <w:rPr>
                <w:rFonts w:ascii="宋体" w:hAnsi="宋体" w:hint="eastAsia"/>
                <w:sz w:val="24"/>
              </w:rPr>
              <w:t>非物质文化遗产是中国传统文化的符号，蕴藏着一个民族独特的文化记忆，利用好符号性，表达特定的文化内涵，可以使非遗文创焕发新的生机。</w:t>
            </w:r>
          </w:p>
          <w:p w14:paraId="670B0964" w14:textId="721CC536" w:rsidR="00B826BB" w:rsidRPr="008B78BE" w:rsidRDefault="00B826BB" w:rsidP="00421D75">
            <w:pPr>
              <w:spacing w:before="240"/>
              <w:rPr>
                <w:rFonts w:ascii="宋体" w:hAnsi="宋体"/>
                <w:b/>
                <w:bCs/>
                <w:sz w:val="24"/>
              </w:rPr>
            </w:pPr>
            <w:r>
              <w:rPr>
                <w:rFonts w:ascii="宋体" w:hAnsi="宋体" w:hint="eastAsia"/>
                <w:b/>
                <w:bCs/>
                <w:sz w:val="24"/>
              </w:rPr>
              <w:t>2</w:t>
            </w:r>
            <w:r w:rsidR="00BE24AF">
              <w:rPr>
                <w:rFonts w:ascii="宋体" w:hAnsi="宋体" w:hint="eastAsia"/>
                <w:b/>
                <w:bCs/>
                <w:sz w:val="24"/>
              </w:rPr>
              <w:t>.</w:t>
            </w:r>
            <w:r w:rsidRPr="008B78BE">
              <w:rPr>
                <w:rFonts w:ascii="宋体" w:hAnsi="宋体" w:hint="eastAsia"/>
                <w:b/>
                <w:bCs/>
                <w:sz w:val="24"/>
              </w:rPr>
              <w:t>政策支持</w:t>
            </w:r>
          </w:p>
          <w:p w14:paraId="2D742489" w14:textId="09460F4C" w:rsidR="00B826BB" w:rsidRPr="00190EC3" w:rsidRDefault="00B826BB" w:rsidP="00421D75">
            <w:pPr>
              <w:rPr>
                <w:rFonts w:ascii="宋体" w:hAnsi="宋体"/>
                <w:b/>
                <w:bCs/>
                <w:sz w:val="24"/>
              </w:rPr>
            </w:pPr>
            <w:r>
              <w:rPr>
                <w:rFonts w:ascii="宋体" w:hAnsi="宋体" w:hint="eastAsia"/>
                <w:b/>
                <w:bCs/>
                <w:sz w:val="24"/>
              </w:rPr>
              <w:t>（</w:t>
            </w:r>
            <w:r w:rsidRPr="00190EC3">
              <w:rPr>
                <w:rFonts w:ascii="宋体" w:hAnsi="宋体" w:hint="eastAsia"/>
                <w:b/>
                <w:bCs/>
                <w:sz w:val="24"/>
              </w:rPr>
              <w:t>1</w:t>
            </w:r>
            <w:r>
              <w:rPr>
                <w:rFonts w:ascii="宋体" w:hAnsi="宋体" w:hint="eastAsia"/>
                <w:b/>
                <w:bCs/>
                <w:sz w:val="24"/>
              </w:rPr>
              <w:t>）</w:t>
            </w:r>
            <w:r w:rsidRPr="00190EC3">
              <w:rPr>
                <w:rFonts w:ascii="宋体" w:hAnsi="宋体"/>
                <w:b/>
                <w:bCs/>
                <w:sz w:val="24"/>
              </w:rPr>
              <w:t>云锦保护与传承</w:t>
            </w:r>
          </w:p>
          <w:p w14:paraId="5BAA6220" w14:textId="77777777" w:rsidR="00B826BB" w:rsidRPr="006C7C83" w:rsidRDefault="00B826BB" w:rsidP="00421D75">
            <w:pPr>
              <w:ind w:firstLineChars="200" w:firstLine="480"/>
              <w:rPr>
                <w:rFonts w:ascii="宋体" w:hAnsi="宋体"/>
                <w:sz w:val="24"/>
              </w:rPr>
            </w:pPr>
            <w:r w:rsidRPr="006C7C83">
              <w:rPr>
                <w:rFonts w:ascii="宋体" w:hAnsi="宋体"/>
                <w:sz w:val="24"/>
              </w:rPr>
              <w:t>党和国家领导人高度重视南京云锦技艺的传承与保护工作。政府对南京云锦的保护总体上也呈现出持续性的特点。</w:t>
            </w:r>
          </w:p>
          <w:p w14:paraId="328354F8" w14:textId="77777777" w:rsidR="00B826BB" w:rsidRPr="006C7C83" w:rsidRDefault="00B826BB" w:rsidP="00421D75">
            <w:pPr>
              <w:ind w:firstLineChars="200" w:firstLine="480"/>
              <w:rPr>
                <w:rFonts w:ascii="宋体" w:hAnsi="宋体"/>
                <w:sz w:val="24"/>
              </w:rPr>
            </w:pPr>
            <w:r w:rsidRPr="006C7C83">
              <w:rPr>
                <w:rFonts w:ascii="宋体" w:hAnsi="宋体"/>
                <w:sz w:val="24"/>
              </w:rPr>
              <w:t xml:space="preserve">1954年6月，南京市文化局组建了南京云锦研究工作组，积极开展对云锦艺术的抢救工作。1957年，经江苏省政府批准，“南京市云锦研究所”正式挂牌成立，作为全国云锦专业研究机构，承担云锦继承和保护的历史重任。文革之后，1973年，在上级领导的关心下，云锦研究所重新恢复独立工作，并招收了一批新学员，使云锦事业后继有人。为了进一步将科研和生产结合起来，又在1974年建立了试验工场。2004年，正式成立中国南京云锦博物馆。2009年，云锦技艺被列入国家级非物质文化遗产名录。 </w:t>
            </w:r>
          </w:p>
          <w:p w14:paraId="735F84C8" w14:textId="45ED1187" w:rsidR="00B826BB" w:rsidRPr="00190EC3" w:rsidRDefault="00B826BB" w:rsidP="00421D75">
            <w:pPr>
              <w:rPr>
                <w:rFonts w:ascii="宋体" w:hAnsi="宋体"/>
                <w:b/>
                <w:bCs/>
                <w:sz w:val="24"/>
              </w:rPr>
            </w:pPr>
            <w:r>
              <w:rPr>
                <w:rFonts w:ascii="宋体" w:hAnsi="宋体" w:hint="eastAsia"/>
                <w:b/>
                <w:bCs/>
                <w:sz w:val="24"/>
              </w:rPr>
              <w:t>（2）</w:t>
            </w:r>
            <w:r w:rsidRPr="00190EC3">
              <w:rPr>
                <w:rFonts w:ascii="宋体" w:hAnsi="宋体"/>
                <w:b/>
                <w:bCs/>
                <w:sz w:val="24"/>
              </w:rPr>
              <w:t>非遗保护与传承</w:t>
            </w:r>
          </w:p>
          <w:p w14:paraId="3275F2EE" w14:textId="77777777" w:rsidR="00B826BB" w:rsidRPr="006C7C83" w:rsidRDefault="00B826BB" w:rsidP="00421D75">
            <w:pPr>
              <w:ind w:firstLineChars="200" w:firstLine="480"/>
              <w:rPr>
                <w:rFonts w:ascii="宋体" w:hAnsi="宋体"/>
                <w:sz w:val="24"/>
              </w:rPr>
            </w:pPr>
            <w:r w:rsidRPr="006C7C83">
              <w:rPr>
                <w:rFonts w:ascii="宋体" w:hAnsi="宋体"/>
                <w:sz w:val="24"/>
              </w:rPr>
              <w:t>2015年12月，党的十五届五中全会上，明确了国家发展战略及文化发展的总体部署，提出“构建中华优秀传统文化传承体系，加强文化遗产保护，振兴传统工艺”。2017年3月，国务院办公厅转发了文化部、工信部、财政部制定的《中国传统工艺振兴计划》。</w:t>
            </w:r>
          </w:p>
          <w:p w14:paraId="71F55B1E" w14:textId="3431B878" w:rsidR="00B826BB" w:rsidRPr="00190EC3" w:rsidRDefault="00B826BB" w:rsidP="00421D75">
            <w:pPr>
              <w:rPr>
                <w:rFonts w:ascii="宋体" w:hAnsi="宋体"/>
                <w:b/>
                <w:bCs/>
                <w:sz w:val="24"/>
              </w:rPr>
            </w:pPr>
            <w:r>
              <w:rPr>
                <w:rFonts w:ascii="宋体" w:hAnsi="宋体" w:hint="eastAsia"/>
                <w:b/>
                <w:bCs/>
                <w:sz w:val="24"/>
              </w:rPr>
              <w:t>（3）</w:t>
            </w:r>
            <w:r w:rsidRPr="00190EC3">
              <w:rPr>
                <w:rFonts w:ascii="宋体" w:hAnsi="宋体"/>
                <w:b/>
                <w:bCs/>
                <w:sz w:val="24"/>
              </w:rPr>
              <w:t>数字化</w:t>
            </w:r>
            <w:r w:rsidRPr="00190EC3">
              <w:rPr>
                <w:rFonts w:ascii="宋体" w:hAnsi="宋体" w:hint="eastAsia"/>
                <w:b/>
                <w:bCs/>
                <w:sz w:val="24"/>
              </w:rPr>
              <w:t>保护非遗</w:t>
            </w:r>
          </w:p>
          <w:p w14:paraId="08001C7A" w14:textId="598546A6" w:rsidR="00B826BB" w:rsidRPr="006C7C83" w:rsidRDefault="00B826BB" w:rsidP="00421D75">
            <w:pPr>
              <w:ind w:firstLineChars="200" w:firstLine="480"/>
              <w:rPr>
                <w:rFonts w:ascii="宋体" w:hAnsi="宋体"/>
                <w:sz w:val="24"/>
              </w:rPr>
            </w:pPr>
            <w:r w:rsidRPr="006C7C83">
              <w:rPr>
                <w:rFonts w:ascii="宋体" w:hAnsi="宋体"/>
                <w:sz w:val="24"/>
              </w:rPr>
              <w:t>2005</w:t>
            </w:r>
            <w:r w:rsidRPr="006C7C83">
              <w:rPr>
                <w:rFonts w:ascii="宋体" w:hAnsi="宋体" w:hint="eastAsia"/>
                <w:sz w:val="24"/>
              </w:rPr>
              <w:t>年国务院办公厅颁布的《国务院办公厅关于加强我国非物质文化遗产保护工作的意见》中，首次提出了数字化保护非遗，指出要“运用数字化多媒体等各种方式，对非物质文化遗产进行真实、系统和全面的记录，建立档案和数据库”。</w:t>
            </w:r>
            <w:r w:rsidRPr="006C7C83">
              <w:rPr>
                <w:rFonts w:ascii="宋体" w:hAnsi="宋体"/>
                <w:sz w:val="24"/>
              </w:rPr>
              <w:t>2022年5月，中共中央办公厅、国务院办公厅印发《关于推进实施国家文化数字化战略的意见》，明确提出“关联形成中华文化数据库”“搭建文化数据服务平台”“发展数字化文化消费新场景”“加快文化产业数字化布局”等要求。</w:t>
            </w:r>
          </w:p>
          <w:p w14:paraId="07511704" w14:textId="4B8598A5" w:rsidR="00B826BB" w:rsidRPr="008B78BE" w:rsidRDefault="00B826BB" w:rsidP="00421D75">
            <w:pPr>
              <w:spacing w:before="240"/>
              <w:rPr>
                <w:rFonts w:ascii="宋体" w:hAnsi="宋体"/>
                <w:b/>
                <w:bCs/>
                <w:sz w:val="24"/>
              </w:rPr>
            </w:pPr>
            <w:r>
              <w:rPr>
                <w:rFonts w:ascii="宋体" w:hAnsi="宋体" w:hint="eastAsia"/>
                <w:b/>
                <w:bCs/>
                <w:sz w:val="24"/>
              </w:rPr>
              <w:t>3</w:t>
            </w:r>
            <w:r w:rsidR="00BE24AF">
              <w:rPr>
                <w:rFonts w:ascii="宋体" w:hAnsi="宋体" w:hint="eastAsia"/>
                <w:b/>
                <w:bCs/>
                <w:sz w:val="24"/>
              </w:rPr>
              <w:t>.</w:t>
            </w:r>
            <w:r w:rsidRPr="008B78BE">
              <w:rPr>
                <w:rFonts w:ascii="宋体" w:hAnsi="宋体" w:hint="eastAsia"/>
                <w:b/>
                <w:bCs/>
                <w:sz w:val="24"/>
              </w:rPr>
              <w:t>现实困境</w:t>
            </w:r>
          </w:p>
          <w:p w14:paraId="4CECABC0" w14:textId="550D5871" w:rsidR="00B826BB" w:rsidRPr="00190EC3" w:rsidRDefault="00B826BB" w:rsidP="00421D75">
            <w:pPr>
              <w:rPr>
                <w:rFonts w:ascii="宋体" w:hAnsi="宋体"/>
                <w:b/>
                <w:bCs/>
                <w:sz w:val="24"/>
              </w:rPr>
            </w:pPr>
            <w:r>
              <w:rPr>
                <w:rFonts w:ascii="宋体" w:hAnsi="宋体" w:hint="eastAsia"/>
                <w:b/>
                <w:bCs/>
                <w:sz w:val="24"/>
              </w:rPr>
              <w:t>（</w:t>
            </w:r>
            <w:r w:rsidRPr="00190EC3">
              <w:rPr>
                <w:rFonts w:ascii="宋体" w:hAnsi="宋体" w:hint="eastAsia"/>
                <w:b/>
                <w:bCs/>
                <w:sz w:val="24"/>
              </w:rPr>
              <w:t>1</w:t>
            </w:r>
            <w:r>
              <w:rPr>
                <w:rFonts w:ascii="宋体" w:hAnsi="宋体" w:hint="eastAsia"/>
                <w:b/>
                <w:bCs/>
                <w:sz w:val="24"/>
              </w:rPr>
              <w:t>）</w:t>
            </w:r>
            <w:r w:rsidRPr="00190EC3">
              <w:rPr>
                <w:rFonts w:ascii="宋体" w:hAnsi="宋体"/>
                <w:b/>
                <w:bCs/>
                <w:sz w:val="24"/>
              </w:rPr>
              <w:t>云锦</w:t>
            </w:r>
            <w:r w:rsidRPr="00190EC3">
              <w:rPr>
                <w:rFonts w:ascii="宋体" w:hAnsi="宋体" w:hint="eastAsia"/>
                <w:b/>
                <w:bCs/>
                <w:sz w:val="24"/>
              </w:rPr>
              <w:t>传承</w:t>
            </w:r>
            <w:r w:rsidRPr="00190EC3">
              <w:rPr>
                <w:rFonts w:ascii="宋体" w:hAnsi="宋体"/>
                <w:b/>
                <w:bCs/>
                <w:sz w:val="24"/>
              </w:rPr>
              <w:t>面临的困境</w:t>
            </w:r>
          </w:p>
          <w:p w14:paraId="2E85C08A" w14:textId="77777777" w:rsidR="00B826BB" w:rsidRPr="006C7C83" w:rsidRDefault="00B826BB" w:rsidP="00421D75">
            <w:pPr>
              <w:ind w:firstLineChars="200" w:firstLine="480"/>
              <w:rPr>
                <w:rFonts w:ascii="宋体" w:hAnsi="宋体"/>
                <w:sz w:val="24"/>
              </w:rPr>
            </w:pPr>
            <w:r w:rsidRPr="006C7C83">
              <w:rPr>
                <w:rFonts w:ascii="宋体" w:hAnsi="宋体"/>
                <w:sz w:val="24"/>
              </w:rPr>
              <w:t>南京云锦作为传统意义上服务于皇室贵族、满足宗教仪式象征性需求的文化符号与丝织产品，具有吉祥、富贵、神圣的象征内涵。随着云锦依附的社会生态结构经受巨变，传承主体对其当代价值认知产生错位，其多元价值及与现实生活世界、人文生态间的多重矛盾的相互作用，造成了对云锦当代人文价值和人—物情感互动的遮蔽。</w:t>
            </w:r>
          </w:p>
          <w:p w14:paraId="5C38352A" w14:textId="77777777" w:rsidR="00B826BB" w:rsidRPr="006C7C83" w:rsidRDefault="00B826BB" w:rsidP="00421D75">
            <w:pPr>
              <w:ind w:firstLineChars="200" w:firstLine="480"/>
              <w:rPr>
                <w:rFonts w:ascii="宋体" w:hAnsi="宋体"/>
                <w:sz w:val="24"/>
              </w:rPr>
            </w:pPr>
            <w:r w:rsidRPr="006C7C83">
              <w:rPr>
                <w:rFonts w:ascii="宋体" w:hAnsi="宋体"/>
                <w:sz w:val="24"/>
              </w:rPr>
              <w:t>在织造工艺上，南京云锦的木机妆花手工技艺对于人工的依赖性和现代机器的不可替代性，织造工具、织造工序的复杂性以及织造材料的昂贵性，使得云锦相关产品的受众群体和市场定位局限在高定群体和高收入人群，而无法融入当代大众消费群体；在审美接受上，人们对云锦织金工艺、繁复华丽的图纹样式的符号化刻板印象，加大了云锦在保留自身特色的基础上融入当代审美的困难性；在文化认同上，云锦自身的单一文化象征意味，随着其背后所依托的王权富贵文化的消解，与新的文化依托载体的缺失，也加大了云锦接受、普及、传承和创新的难度。</w:t>
            </w:r>
          </w:p>
          <w:p w14:paraId="735C6D96" w14:textId="77777777" w:rsidR="00B826BB" w:rsidRPr="006C7C83" w:rsidRDefault="00B826BB" w:rsidP="00421D75">
            <w:pPr>
              <w:ind w:firstLineChars="200" w:firstLine="480"/>
              <w:rPr>
                <w:rFonts w:ascii="宋体" w:hAnsi="宋体"/>
                <w:sz w:val="24"/>
              </w:rPr>
            </w:pPr>
            <w:r w:rsidRPr="006C7C83">
              <w:rPr>
                <w:rFonts w:ascii="宋体" w:hAnsi="宋体"/>
                <w:sz w:val="24"/>
              </w:rPr>
              <w:lastRenderedPageBreak/>
              <w:t>云锦与其传统生态分离，难以适应现代市场需求，又难以融入当代社会文化心理，面临着当代人文接受，“活态”传承与可持续性发展的现实困境。面临这种困境，首要的是为南京云锦木机妆花手工织造技艺寻找新的文化依托，使其在心理层面上为当代大众群体所接受。</w:t>
            </w:r>
          </w:p>
          <w:p w14:paraId="3BE511D2" w14:textId="77777777" w:rsidR="00B826BB" w:rsidRPr="006C7C83" w:rsidRDefault="00B826BB" w:rsidP="00421D75">
            <w:pPr>
              <w:ind w:firstLineChars="200" w:firstLine="480"/>
              <w:rPr>
                <w:rFonts w:ascii="宋体" w:hAnsi="宋体"/>
                <w:sz w:val="24"/>
              </w:rPr>
            </w:pPr>
            <w:r w:rsidRPr="006C7C83">
              <w:rPr>
                <w:rFonts w:ascii="宋体" w:hAnsi="宋体"/>
                <w:sz w:val="24"/>
              </w:rPr>
              <w:t>南京云锦具有通过审美经验、艺术价值连接传统和当代不同的审美判断和现实需求；通过再语境化主动融入生活世界和文化生态语境，作为美的艺术引起消费者和欣赏者的完整连续的审美经验的可能性，最终达到“活态”传承的现实目的。</w:t>
            </w:r>
          </w:p>
          <w:p w14:paraId="5DE988B8" w14:textId="3D2C17F5" w:rsidR="00B826BB" w:rsidRPr="00190EC3" w:rsidRDefault="00B826BB" w:rsidP="00421D75">
            <w:pPr>
              <w:rPr>
                <w:rFonts w:ascii="宋体" w:hAnsi="宋体"/>
                <w:b/>
                <w:bCs/>
                <w:sz w:val="24"/>
              </w:rPr>
            </w:pPr>
            <w:r>
              <w:rPr>
                <w:rFonts w:ascii="宋体" w:hAnsi="宋体" w:hint="eastAsia"/>
                <w:b/>
                <w:bCs/>
                <w:sz w:val="24"/>
              </w:rPr>
              <w:t>（2）</w:t>
            </w:r>
            <w:r w:rsidRPr="00190EC3">
              <w:rPr>
                <w:rFonts w:ascii="宋体" w:hAnsi="宋体"/>
                <w:b/>
                <w:bCs/>
                <w:sz w:val="24"/>
              </w:rPr>
              <w:t>数字化</w:t>
            </w:r>
            <w:r w:rsidRPr="00190EC3">
              <w:rPr>
                <w:rFonts w:ascii="宋体" w:hAnsi="宋体" w:hint="eastAsia"/>
                <w:b/>
                <w:bCs/>
                <w:sz w:val="24"/>
              </w:rPr>
              <w:t>保护非遗</w:t>
            </w:r>
            <w:r w:rsidRPr="00190EC3">
              <w:rPr>
                <w:rFonts w:ascii="宋体" w:hAnsi="宋体"/>
                <w:b/>
                <w:bCs/>
                <w:sz w:val="24"/>
              </w:rPr>
              <w:t>在实践中的困境</w:t>
            </w:r>
          </w:p>
          <w:p w14:paraId="632ED61B" w14:textId="77777777" w:rsidR="00B826BB" w:rsidRPr="006C7C83" w:rsidRDefault="00B826BB" w:rsidP="00421D75">
            <w:pPr>
              <w:ind w:firstLineChars="200" w:firstLine="480"/>
              <w:rPr>
                <w:rFonts w:ascii="宋体" w:hAnsi="宋体"/>
                <w:sz w:val="24"/>
              </w:rPr>
            </w:pPr>
            <w:r w:rsidRPr="006C7C83">
              <w:rPr>
                <w:rFonts w:ascii="宋体" w:hAnsi="宋体" w:hint="eastAsia"/>
                <w:sz w:val="24"/>
              </w:rPr>
              <w:t>在“互联网+”时代，随着虚拟现实、多媒体、三维信息获取等数字化技术的迅速发展，为非物质文化遗产的采集、存储、复原以及传播增添了更多可能性。然而，现有的非物质文化遗产资源数字展示平台普遍存在展示风格单一、交互性极少、检索功能不完善、用户界面不友好等缺点，这使得数字化技术交互性、趣味性强的优势没有得到充分发挥。在非物质文化遗产数字化平台的开发方面，大部分工作仍停留在研发和试验阶段，并没有负付诸于实际应用，或是在实际应用中对用户吸引力不强，难以达到传播非遗文化的目的。</w:t>
            </w:r>
          </w:p>
          <w:p w14:paraId="11699934" w14:textId="6AC5C7F1" w:rsidR="00B826BB" w:rsidRPr="00BC776B" w:rsidRDefault="00B826BB" w:rsidP="00421D75">
            <w:pPr>
              <w:ind w:firstLineChars="200" w:firstLine="480"/>
              <w:rPr>
                <w:rFonts w:ascii="宋体" w:hAnsi="宋体"/>
                <w:sz w:val="24"/>
              </w:rPr>
            </w:pPr>
            <w:r w:rsidRPr="006C7C83">
              <w:rPr>
                <w:rFonts w:ascii="宋体" w:hAnsi="宋体" w:hint="eastAsia"/>
                <w:sz w:val="24"/>
              </w:rPr>
              <w:t>同时，“活态”作为非物质文化遗产的本质属性，是非遗文化保护与传承中的重要部分。然而，数字化对于非遗的活态性却难以展现。从本质上来说，数字化平台是一种以抽象符号为中介的交互方式，而非物质文化遗产的原本形状则是现实的文化符号。非物质文化遗产的数字化保护属于非遗再生产过程。非遗的活态性既凸显了人的创造性，又将地方性意义很好地展现出来，想要通过数字化将其完全展现出来，存在较高的技术难度。相比较于发达国家，我国的非遗数字化发展起步较晚。目前，我国的非遗数字化技术应用仍停留在浅表层，多为文字、视频和照片等形式，存在缺少交互性、趣味性，用户的参与度不高等问题。</w:t>
            </w:r>
          </w:p>
          <w:p w14:paraId="1B270EE0" w14:textId="4AF850DC" w:rsidR="00B826BB" w:rsidRPr="008B78BE" w:rsidRDefault="00B826BB" w:rsidP="00421D75">
            <w:pPr>
              <w:spacing w:before="240"/>
              <w:rPr>
                <w:rFonts w:ascii="宋体" w:hAnsi="宋体"/>
                <w:b/>
                <w:bCs/>
                <w:sz w:val="24"/>
              </w:rPr>
            </w:pPr>
            <w:r>
              <w:rPr>
                <w:rFonts w:ascii="宋体" w:hAnsi="宋体" w:hint="eastAsia"/>
                <w:b/>
                <w:bCs/>
                <w:sz w:val="24"/>
              </w:rPr>
              <w:t>4</w:t>
            </w:r>
            <w:r w:rsidR="00BE24AF">
              <w:rPr>
                <w:rFonts w:ascii="宋体" w:hAnsi="宋体" w:hint="eastAsia"/>
                <w:b/>
                <w:bCs/>
                <w:sz w:val="24"/>
              </w:rPr>
              <w:t>.</w:t>
            </w:r>
            <w:r w:rsidRPr="008B78BE">
              <w:rPr>
                <w:rFonts w:ascii="宋体" w:hAnsi="宋体" w:hint="eastAsia"/>
                <w:b/>
                <w:bCs/>
                <w:sz w:val="24"/>
              </w:rPr>
              <w:t>国际背景</w:t>
            </w:r>
          </w:p>
          <w:p w14:paraId="44725694" w14:textId="57B6ED82" w:rsidR="00B826BB" w:rsidRPr="00190EC3" w:rsidRDefault="00B826BB" w:rsidP="00421D75">
            <w:pPr>
              <w:rPr>
                <w:rFonts w:ascii="宋体" w:hAnsi="宋体"/>
                <w:b/>
                <w:bCs/>
                <w:sz w:val="24"/>
              </w:rPr>
            </w:pPr>
            <w:r>
              <w:rPr>
                <w:rFonts w:ascii="宋体" w:hAnsi="宋体" w:hint="eastAsia"/>
                <w:b/>
                <w:bCs/>
                <w:sz w:val="24"/>
              </w:rPr>
              <w:t>（1）</w:t>
            </w:r>
            <w:r w:rsidRPr="00190EC3">
              <w:rPr>
                <w:rFonts w:ascii="宋体" w:hAnsi="宋体"/>
                <w:b/>
                <w:bCs/>
                <w:sz w:val="24"/>
              </w:rPr>
              <w:t>南京云锦</w:t>
            </w:r>
          </w:p>
          <w:p w14:paraId="7170563C" w14:textId="77777777" w:rsidR="00B826BB" w:rsidRPr="006C7C83" w:rsidRDefault="00B826BB" w:rsidP="00421D75">
            <w:pPr>
              <w:ind w:firstLineChars="200" w:firstLine="480"/>
              <w:rPr>
                <w:rFonts w:ascii="宋体" w:hAnsi="宋体"/>
                <w:sz w:val="24"/>
              </w:rPr>
            </w:pPr>
            <w:r w:rsidRPr="006C7C83">
              <w:rPr>
                <w:rFonts w:ascii="宋体" w:hAnsi="宋体"/>
                <w:sz w:val="24"/>
              </w:rPr>
              <w:t>近年来，南京云锦的国际影响力越来越大。云锦研究所多次应邀赴美国、法国、比利时、挪威、日本、韩国、新加坡和港台地区办展，并现场表演手工织机操作技艺，广泛开展经济文化交流，受到了海内外人士的普遍关注和赞誉。2013年，劳伦斯·许成为被邀登上巴黎高级定制时装周的首位中国设计师，他将庞大的云锦织机从中国南京云锦博物馆运到法国巴黎，放到了舞台上作为背景，让这项古老的中国技艺绽放在世界舞台之上。</w:t>
            </w:r>
          </w:p>
          <w:p w14:paraId="7DA94044" w14:textId="0C799125" w:rsidR="00B826BB" w:rsidRPr="00190EC3" w:rsidRDefault="00B826BB" w:rsidP="00421D75">
            <w:pPr>
              <w:rPr>
                <w:rFonts w:ascii="宋体" w:hAnsi="宋体"/>
                <w:b/>
                <w:bCs/>
                <w:sz w:val="24"/>
              </w:rPr>
            </w:pPr>
            <w:r>
              <w:rPr>
                <w:rFonts w:ascii="宋体" w:hAnsi="宋体" w:hint="eastAsia"/>
                <w:b/>
                <w:bCs/>
                <w:sz w:val="24"/>
              </w:rPr>
              <w:t>（2）</w:t>
            </w:r>
            <w:r w:rsidRPr="00190EC3">
              <w:rPr>
                <w:rFonts w:ascii="宋体" w:hAnsi="宋体"/>
                <w:b/>
                <w:bCs/>
                <w:sz w:val="24"/>
              </w:rPr>
              <w:t>非遗保护</w:t>
            </w:r>
          </w:p>
          <w:p w14:paraId="6113764C" w14:textId="2EC1FBA7" w:rsidR="00B826BB" w:rsidRPr="006C7C83" w:rsidRDefault="00B826BB" w:rsidP="00421D75">
            <w:pPr>
              <w:ind w:firstLineChars="200" w:firstLine="480"/>
              <w:rPr>
                <w:rFonts w:ascii="宋体" w:hAnsi="宋体"/>
                <w:sz w:val="24"/>
              </w:rPr>
            </w:pPr>
            <w:r w:rsidRPr="006C7C83">
              <w:rPr>
                <w:rFonts w:ascii="宋体" w:hAnsi="宋体"/>
                <w:sz w:val="24"/>
              </w:rPr>
              <w:t>非物质文化遗产保护是一个全球性话题，世界各国都非常重视本国的非物质文化遗产保护。2003年，联合国教科文组织发布《保护非物质文化遗产公约》，该公约提出，保护指确保非遗生命力的各种措施，包括其各个方面的确认、立档、研究、保存、保护、宣传、弘扬、传承和振兴。</w:t>
            </w:r>
          </w:p>
          <w:p w14:paraId="60EC6186" w14:textId="62E00CE2" w:rsidR="00B826BB" w:rsidRPr="008B78BE" w:rsidRDefault="00B826BB" w:rsidP="00421D75">
            <w:pPr>
              <w:ind w:firstLineChars="200" w:firstLine="480"/>
              <w:rPr>
                <w:rFonts w:ascii="宋体" w:hAnsi="宋体"/>
                <w:sz w:val="24"/>
              </w:rPr>
            </w:pPr>
            <w:r w:rsidRPr="006C7C83">
              <w:rPr>
                <w:rFonts w:ascii="宋体" w:hAnsi="宋体"/>
                <w:sz w:val="24"/>
              </w:rPr>
              <w:t>国外对于非遗的保护非常注重实践研究，将现代信息技术在非遗保护实践中不断转化、应用，重视非遗数字化保护、非遗相关立法、传承主体培养与保护、民间相关团体和运动发展、宣传教育非遗文化、政府组织保障非遗保护等实践活动。</w:t>
            </w:r>
          </w:p>
        </w:tc>
      </w:tr>
      <w:tr w:rsidR="00B826BB" w:rsidRPr="000E1DEA" w14:paraId="1584F5A7" w14:textId="77777777" w:rsidTr="000A1EC8">
        <w:trPr>
          <w:cantSplit/>
          <w:trHeight w:val="13610"/>
        </w:trPr>
        <w:tc>
          <w:tcPr>
            <w:tcW w:w="9136" w:type="dxa"/>
            <w:gridSpan w:val="13"/>
          </w:tcPr>
          <w:p w14:paraId="1F6A5211" w14:textId="2C0F3003" w:rsidR="00B826BB" w:rsidRPr="0004434F" w:rsidRDefault="00B826BB" w:rsidP="00421D75">
            <w:pPr>
              <w:rPr>
                <w:rFonts w:ascii="宋体" w:hAnsi="宋体"/>
                <w:b/>
                <w:bCs/>
                <w:sz w:val="28"/>
                <w:szCs w:val="28"/>
              </w:rPr>
            </w:pPr>
            <w:r>
              <w:rPr>
                <w:rFonts w:ascii="宋体" w:hAnsi="宋体" w:hint="eastAsia"/>
                <w:b/>
                <w:bCs/>
                <w:sz w:val="28"/>
                <w:szCs w:val="28"/>
              </w:rPr>
              <w:lastRenderedPageBreak/>
              <w:t>（二）</w:t>
            </w:r>
            <w:r w:rsidRPr="0004434F">
              <w:rPr>
                <w:rFonts w:ascii="宋体" w:hAnsi="宋体" w:hint="eastAsia"/>
                <w:b/>
                <w:bCs/>
                <w:sz w:val="28"/>
                <w:szCs w:val="28"/>
              </w:rPr>
              <w:t>项目研究目标及主要内容</w:t>
            </w:r>
          </w:p>
          <w:p w14:paraId="4CDB1D35" w14:textId="22BA6CF8" w:rsidR="00B826BB" w:rsidRPr="0004434F" w:rsidRDefault="00B826BB" w:rsidP="00421D75">
            <w:pPr>
              <w:spacing w:before="240"/>
              <w:rPr>
                <w:rFonts w:ascii="宋体" w:hAnsi="宋体"/>
                <w:b/>
                <w:bCs/>
                <w:sz w:val="24"/>
              </w:rPr>
            </w:pPr>
            <w:r>
              <w:rPr>
                <w:rFonts w:ascii="宋体" w:hAnsi="宋体" w:hint="eastAsia"/>
                <w:b/>
                <w:bCs/>
                <w:sz w:val="24"/>
              </w:rPr>
              <w:t>1</w:t>
            </w:r>
            <w:r w:rsidR="00BE24AF">
              <w:rPr>
                <w:rFonts w:ascii="宋体" w:hAnsi="宋体" w:hint="eastAsia"/>
                <w:b/>
                <w:bCs/>
                <w:sz w:val="24"/>
              </w:rPr>
              <w:t>.</w:t>
            </w:r>
            <w:r w:rsidRPr="0004434F">
              <w:rPr>
                <w:rFonts w:ascii="宋体" w:hAnsi="宋体" w:hint="eastAsia"/>
                <w:b/>
                <w:bCs/>
                <w:sz w:val="24"/>
              </w:rPr>
              <w:t>研究对象及其内容</w:t>
            </w:r>
          </w:p>
          <w:p w14:paraId="0CFC5B97" w14:textId="17C55607" w:rsidR="00B826BB" w:rsidRPr="0004434F" w:rsidRDefault="00B826BB" w:rsidP="00421D75">
            <w:pPr>
              <w:spacing w:beforeLines="50" w:before="156"/>
              <w:ind w:firstLineChars="200" w:firstLine="480"/>
              <w:rPr>
                <w:rFonts w:ascii="宋体" w:hAnsi="宋体"/>
                <w:bCs/>
                <w:sz w:val="24"/>
              </w:rPr>
            </w:pPr>
            <w:r w:rsidRPr="0004434F">
              <w:rPr>
                <w:rFonts w:ascii="宋体" w:hAnsi="宋体" w:hint="eastAsia"/>
                <w:bCs/>
                <w:sz w:val="24"/>
              </w:rPr>
              <w:t>本课题以南京云锦的保护与</w:t>
            </w:r>
            <w:r>
              <w:rPr>
                <w:rFonts w:ascii="宋体" w:hAnsi="宋体" w:hint="eastAsia"/>
                <w:bCs/>
                <w:sz w:val="24"/>
              </w:rPr>
              <w:t>传承</w:t>
            </w:r>
            <w:r w:rsidRPr="0004434F">
              <w:rPr>
                <w:rFonts w:ascii="宋体" w:hAnsi="宋体" w:hint="eastAsia"/>
                <w:bCs/>
                <w:sz w:val="24"/>
              </w:rPr>
              <w:t>研究</w:t>
            </w:r>
            <w:r>
              <w:rPr>
                <w:rFonts w:ascii="宋体" w:hAnsi="宋体" w:hint="eastAsia"/>
                <w:bCs/>
                <w:sz w:val="24"/>
              </w:rPr>
              <w:t>及数字化平台建设</w:t>
            </w:r>
            <w:r w:rsidRPr="0004434F">
              <w:rPr>
                <w:rFonts w:ascii="宋体" w:hAnsi="宋体" w:hint="eastAsia"/>
                <w:bCs/>
                <w:sz w:val="24"/>
              </w:rPr>
              <w:t>的理论和实践问题为研究对象，涵盖三个方面：</w:t>
            </w:r>
            <w:r w:rsidRPr="001E285A">
              <w:rPr>
                <w:rFonts w:ascii="宋体" w:hAnsi="宋体" w:hint="eastAsia"/>
                <w:b/>
                <w:sz w:val="24"/>
              </w:rPr>
              <w:t>一是全方位深入挖掘与研究与南京云锦有关的古籍、文献，</w:t>
            </w:r>
            <w:r w:rsidRPr="0004434F">
              <w:rPr>
                <w:rFonts w:ascii="宋体" w:hAnsi="宋体" w:hint="eastAsia"/>
                <w:bCs/>
                <w:sz w:val="24"/>
              </w:rPr>
              <w:t>整理建国以来对南京云锦的政策与理论资源，系统梳理南京云锦发展的历史脉络与其蕴涵的文化内涵、民俗价值、美学意蕴；</w:t>
            </w:r>
            <w:r w:rsidRPr="00B033C3">
              <w:rPr>
                <w:rFonts w:ascii="宋体" w:hAnsi="宋体"/>
                <w:b/>
                <w:bCs/>
                <w:sz w:val="24"/>
                <w:szCs w:val="32"/>
              </w:rPr>
              <w:t>二是在新时代下对南京云锦意义与价值进行新发掘，</w:t>
            </w:r>
            <w:r w:rsidRPr="00B033C3">
              <w:rPr>
                <w:rFonts w:ascii="宋体" w:hAnsi="宋体"/>
                <w:sz w:val="24"/>
                <w:szCs w:val="32"/>
              </w:rPr>
              <w:t>立足于新时代构建南京云锦“活态”传承的理论体系，针对当下南京云锦的现实困境及其根源，探索以数字化平台推动南京云锦保护与研究的实践路径;</w:t>
            </w:r>
            <w:r w:rsidRPr="001E285A">
              <w:rPr>
                <w:rFonts w:ascii="宋体" w:hAnsi="宋体" w:hint="eastAsia"/>
                <w:b/>
                <w:sz w:val="24"/>
              </w:rPr>
              <w:t>三是逐步搭建、运营并宣传南京云锦保护与研究的数字化平台，</w:t>
            </w:r>
            <w:r w:rsidRPr="0004434F">
              <w:rPr>
                <w:rFonts w:ascii="宋体" w:hAnsi="宋体" w:hint="eastAsia"/>
                <w:bCs/>
                <w:sz w:val="24"/>
              </w:rPr>
              <w:t>与南京云锦博物馆合作，推进非南京云锦非物质文化遗产的“活态”传承。</w:t>
            </w:r>
          </w:p>
          <w:p w14:paraId="48526175" w14:textId="3C8650D7" w:rsidR="00B826BB" w:rsidRPr="0004434F" w:rsidRDefault="00B826BB" w:rsidP="00421D75">
            <w:pPr>
              <w:spacing w:before="240"/>
              <w:rPr>
                <w:rFonts w:ascii="宋体" w:hAnsi="宋体"/>
                <w:b/>
                <w:bCs/>
                <w:sz w:val="24"/>
              </w:rPr>
            </w:pPr>
            <w:r>
              <w:rPr>
                <w:rFonts w:ascii="宋体" w:hAnsi="宋体" w:hint="eastAsia"/>
                <w:b/>
                <w:bCs/>
                <w:sz w:val="24"/>
              </w:rPr>
              <w:t>2</w:t>
            </w:r>
            <w:r w:rsidR="00BE24AF">
              <w:rPr>
                <w:rFonts w:ascii="宋体" w:hAnsi="宋体" w:hint="eastAsia"/>
                <w:b/>
                <w:bCs/>
                <w:sz w:val="24"/>
              </w:rPr>
              <w:t>.</w:t>
            </w:r>
            <w:r w:rsidRPr="0004434F">
              <w:rPr>
                <w:rFonts w:ascii="宋体" w:hAnsi="宋体" w:hint="eastAsia"/>
                <w:b/>
                <w:bCs/>
                <w:sz w:val="24"/>
              </w:rPr>
              <w:t>总体框架</w:t>
            </w:r>
          </w:p>
          <w:p w14:paraId="1B71A8C9" w14:textId="6C9D7672" w:rsidR="00B826BB" w:rsidRPr="001169F4" w:rsidRDefault="00B826BB" w:rsidP="00421D75">
            <w:pPr>
              <w:spacing w:beforeLines="50" w:before="156"/>
              <w:rPr>
                <w:rFonts w:ascii="宋体" w:hAnsi="宋体"/>
                <w:b/>
                <w:sz w:val="24"/>
              </w:rPr>
            </w:pPr>
            <w:r w:rsidRPr="001169F4">
              <w:rPr>
                <w:rFonts w:ascii="宋体" w:hAnsi="宋体" w:hint="eastAsia"/>
                <w:b/>
                <w:sz w:val="24"/>
              </w:rPr>
              <w:t>（1）全方位深入挖掘、整理、研究与南京云锦有关的古籍、文献、政策等理论资源</w:t>
            </w:r>
          </w:p>
          <w:p w14:paraId="7264F458" w14:textId="7D0A2E9C" w:rsidR="00B826BB" w:rsidRPr="0004434F" w:rsidRDefault="00B826BB" w:rsidP="00421D75">
            <w:pPr>
              <w:spacing w:before="50"/>
              <w:ind w:firstLineChars="200" w:firstLine="480"/>
              <w:rPr>
                <w:rFonts w:ascii="宋体" w:hAnsi="宋体"/>
                <w:bCs/>
                <w:sz w:val="24"/>
              </w:rPr>
            </w:pPr>
            <w:r w:rsidRPr="0004434F">
              <w:rPr>
                <w:rFonts w:ascii="宋体" w:hAnsi="宋体" w:hint="eastAsia"/>
                <w:bCs/>
                <w:sz w:val="24"/>
              </w:rPr>
              <w:t>有关南京云锦的资料目前较为社会所熟悉的局限在《红楼梦》文学性的叙述话语中，挖掘与整理相关的的古籍、文献记载，使这些历史资源“活”起来、“热”起来对拓宽大众认识南京云锦的途径具有奠基性的意义。</w:t>
            </w:r>
            <w:r>
              <w:rPr>
                <w:rFonts w:ascii="宋体" w:hAnsi="宋体"/>
                <w:bCs/>
                <w:sz w:val="24"/>
              </w:rPr>
              <w:fldChar w:fldCharType="begin"/>
            </w:r>
            <w:r>
              <w:rPr>
                <w:rFonts w:ascii="宋体" w:hAnsi="宋体"/>
                <w:bCs/>
                <w:sz w:val="24"/>
              </w:rPr>
              <w:instrText xml:space="preserve"> </w:instrText>
            </w:r>
            <w:r>
              <w:rPr>
                <w:rFonts w:ascii="宋体" w:hAnsi="宋体" w:hint="eastAsia"/>
                <w:bCs/>
                <w:sz w:val="24"/>
              </w:rPr>
              <w:instrText>= 1 \* GB3</w:instrText>
            </w:r>
            <w:r>
              <w:rPr>
                <w:rFonts w:ascii="宋体" w:hAnsi="宋体"/>
                <w:bCs/>
                <w:sz w:val="24"/>
              </w:rPr>
              <w:instrText xml:space="preserve"> </w:instrText>
            </w:r>
            <w:r>
              <w:rPr>
                <w:rFonts w:ascii="宋体" w:hAnsi="宋体"/>
                <w:bCs/>
                <w:sz w:val="24"/>
              </w:rPr>
              <w:fldChar w:fldCharType="separate"/>
            </w:r>
            <w:r>
              <w:rPr>
                <w:rFonts w:ascii="宋体" w:hAnsi="宋体" w:hint="eastAsia"/>
                <w:bCs/>
                <w:noProof/>
                <w:sz w:val="24"/>
              </w:rPr>
              <w:t>①</w:t>
            </w:r>
            <w:r>
              <w:rPr>
                <w:rFonts w:ascii="宋体" w:hAnsi="宋体"/>
                <w:bCs/>
                <w:sz w:val="24"/>
              </w:rPr>
              <w:fldChar w:fldCharType="end"/>
            </w:r>
            <w:r w:rsidRPr="0004434F">
              <w:rPr>
                <w:rFonts w:ascii="宋体" w:hAnsi="宋体" w:hint="eastAsia"/>
                <w:bCs/>
                <w:sz w:val="24"/>
              </w:rPr>
              <w:t>整理研究与南京云锦有关的史书资料。梳理史书中对南京云锦的记载，从官方、政府的角度为我们了解云锦的历史演变</w:t>
            </w:r>
            <w:r>
              <w:rPr>
                <w:rFonts w:ascii="宋体" w:hAnsi="宋体" w:hint="eastAsia"/>
                <w:bCs/>
                <w:sz w:val="24"/>
              </w:rPr>
              <w:t>；</w:t>
            </w:r>
            <w:r w:rsidRPr="003B4E84">
              <w:rPr>
                <w:rFonts w:ascii="宋体" w:hAnsi="宋体" w:cs="宋体" w:hint="eastAsia"/>
                <w:sz w:val="24"/>
              </w:rPr>
              <w:t>②</w:t>
            </w:r>
            <w:r w:rsidRPr="0004434F">
              <w:rPr>
                <w:rFonts w:ascii="宋体" w:hAnsi="宋体" w:hint="eastAsia"/>
                <w:bCs/>
                <w:sz w:val="24"/>
              </w:rPr>
              <w:t>梳理与南京云锦有关的除史书记载外的古籍文献，从经济发展、社会文化、民俗等多角度认识南京云锦的蕴含的意义与价值</w:t>
            </w:r>
            <w:r>
              <w:rPr>
                <w:rFonts w:ascii="宋体" w:hAnsi="宋体" w:hint="eastAsia"/>
                <w:bCs/>
                <w:sz w:val="24"/>
              </w:rPr>
              <w:t>；</w:t>
            </w:r>
            <w:r w:rsidRPr="003B4E84">
              <w:rPr>
                <w:rFonts w:ascii="宋体" w:hAnsi="宋体" w:cs="宋体" w:hint="eastAsia"/>
                <w:sz w:val="24"/>
                <w:szCs w:val="32"/>
              </w:rPr>
              <w:t>③</w:t>
            </w:r>
            <w:r w:rsidRPr="0004434F">
              <w:rPr>
                <w:rFonts w:ascii="宋体" w:hAnsi="宋体" w:hint="eastAsia"/>
                <w:bCs/>
                <w:sz w:val="24"/>
              </w:rPr>
              <w:t>整理研究与南京云锦有关的文学作品，借助文学话语从文学的视角、文化审美的角度了解古籍中的云锦</w:t>
            </w:r>
            <w:r>
              <w:rPr>
                <w:rFonts w:ascii="宋体" w:hAnsi="宋体" w:hint="eastAsia"/>
                <w:bCs/>
                <w:sz w:val="24"/>
              </w:rPr>
              <w:t>；</w:t>
            </w:r>
            <w:r w:rsidRPr="003B4E84">
              <w:rPr>
                <w:rFonts w:ascii="宋体" w:hAnsi="宋体" w:cs="宋体" w:hint="eastAsia"/>
                <w:sz w:val="24"/>
                <w:szCs w:val="32"/>
              </w:rPr>
              <w:t>④</w:t>
            </w:r>
            <w:r w:rsidRPr="0004434F">
              <w:rPr>
                <w:rFonts w:ascii="宋体" w:hAnsi="宋体" w:hint="eastAsia"/>
                <w:bCs/>
                <w:sz w:val="24"/>
              </w:rPr>
              <w:t>梳理并且理清近代以来（特别是建国后）国家和领导人对于南京云锦发展的态度、政府的政策条件，理清南京云锦发展的政治环境与政策条件。</w:t>
            </w:r>
          </w:p>
          <w:p w14:paraId="25FEBF31" w14:textId="14DD922D" w:rsidR="00B826BB" w:rsidRPr="001169F4" w:rsidRDefault="00B826BB" w:rsidP="00421D75">
            <w:pPr>
              <w:spacing w:beforeLines="50" w:before="156"/>
              <w:rPr>
                <w:rFonts w:ascii="宋体" w:hAnsi="宋体"/>
                <w:b/>
                <w:sz w:val="24"/>
              </w:rPr>
            </w:pPr>
            <w:r w:rsidRPr="001169F4">
              <w:rPr>
                <w:rFonts w:ascii="宋体" w:hAnsi="宋体" w:hint="eastAsia"/>
                <w:b/>
                <w:sz w:val="24"/>
              </w:rPr>
              <w:t>（2）发掘南京云锦的时代意义，研究南京云锦的现实困境与根源，构建其“活态”传承与再语境化的理论体系，探索以数字化平台进行保护与研究的实践路径</w:t>
            </w:r>
          </w:p>
          <w:p w14:paraId="38F991F1" w14:textId="28F49722" w:rsidR="00B826BB" w:rsidRPr="0004434F" w:rsidRDefault="00B826BB" w:rsidP="00421D75">
            <w:pPr>
              <w:spacing w:before="50"/>
              <w:ind w:firstLineChars="200" w:firstLine="480"/>
              <w:rPr>
                <w:rFonts w:ascii="宋体" w:hAnsi="宋体"/>
                <w:bCs/>
                <w:sz w:val="24"/>
              </w:rPr>
            </w:pPr>
            <w:r>
              <w:rPr>
                <w:rFonts w:ascii="宋体" w:hAnsi="宋体"/>
                <w:bCs/>
                <w:sz w:val="24"/>
              </w:rPr>
              <w:fldChar w:fldCharType="begin"/>
            </w:r>
            <w:r>
              <w:rPr>
                <w:rFonts w:ascii="宋体" w:hAnsi="宋体"/>
                <w:bCs/>
                <w:sz w:val="24"/>
              </w:rPr>
              <w:instrText xml:space="preserve"> </w:instrText>
            </w:r>
            <w:r>
              <w:rPr>
                <w:rFonts w:ascii="宋体" w:hAnsi="宋体" w:hint="eastAsia"/>
                <w:bCs/>
                <w:sz w:val="24"/>
              </w:rPr>
              <w:instrText>= 1 \* GB3</w:instrText>
            </w:r>
            <w:r>
              <w:rPr>
                <w:rFonts w:ascii="宋体" w:hAnsi="宋体"/>
                <w:bCs/>
                <w:sz w:val="24"/>
              </w:rPr>
              <w:instrText xml:space="preserve"> </w:instrText>
            </w:r>
            <w:r>
              <w:rPr>
                <w:rFonts w:ascii="宋体" w:hAnsi="宋体"/>
                <w:bCs/>
                <w:sz w:val="24"/>
              </w:rPr>
              <w:fldChar w:fldCharType="separate"/>
            </w:r>
            <w:r>
              <w:rPr>
                <w:rFonts w:ascii="宋体" w:hAnsi="宋体" w:hint="eastAsia"/>
                <w:bCs/>
                <w:noProof/>
                <w:sz w:val="24"/>
              </w:rPr>
              <w:t>①</w:t>
            </w:r>
            <w:r>
              <w:rPr>
                <w:rFonts w:ascii="宋体" w:hAnsi="宋体"/>
                <w:bCs/>
                <w:sz w:val="24"/>
              </w:rPr>
              <w:fldChar w:fldCharType="end"/>
            </w:r>
            <w:r w:rsidRPr="0004434F">
              <w:rPr>
                <w:rFonts w:ascii="宋体" w:hAnsi="宋体" w:hint="eastAsia"/>
                <w:bCs/>
                <w:sz w:val="24"/>
              </w:rPr>
              <w:t>南京云锦在失去其所依附的社会生态后，在当今社会，南京云锦的审美意义单一性地突出，但单一的审美突出并不能支撑南京云锦的“活态”传承，需要发掘南京云锦除了审美意义的、符合时代需求的内涵与价值；</w:t>
            </w:r>
            <w:r w:rsidRPr="003B4E84">
              <w:rPr>
                <w:rFonts w:ascii="宋体" w:hAnsi="宋体" w:cs="宋体" w:hint="eastAsia"/>
                <w:sz w:val="24"/>
              </w:rPr>
              <w:t>②</w:t>
            </w:r>
            <w:r w:rsidRPr="0004434F">
              <w:rPr>
                <w:rFonts w:ascii="宋体" w:hAnsi="宋体" w:hint="eastAsia"/>
                <w:bCs/>
                <w:sz w:val="24"/>
              </w:rPr>
              <w:t>南京云锦影响力、生命力的弱化状况主要原因有：人才与市场流、云锦文化语境的缺失、宣传方式单一等</w:t>
            </w:r>
            <w:r>
              <w:rPr>
                <w:rFonts w:ascii="宋体" w:hAnsi="宋体" w:hint="eastAsia"/>
                <w:bCs/>
                <w:sz w:val="24"/>
              </w:rPr>
              <w:t>；</w:t>
            </w:r>
            <w:r w:rsidRPr="003B4E84">
              <w:rPr>
                <w:rFonts w:ascii="宋体" w:hAnsi="宋体" w:cs="宋体" w:hint="eastAsia"/>
                <w:sz w:val="24"/>
                <w:szCs w:val="32"/>
              </w:rPr>
              <w:t>③</w:t>
            </w:r>
            <w:r w:rsidRPr="0004434F">
              <w:rPr>
                <w:rFonts w:ascii="宋体" w:hAnsi="宋体" w:hint="eastAsia"/>
                <w:bCs/>
                <w:sz w:val="24"/>
              </w:rPr>
              <w:t>在系统整理南京云锦的理论资源后，逐步构建支撑南京云锦“活态”传承与再语境化可能性的理论系统，提供理论支撑</w:t>
            </w:r>
            <w:r>
              <w:rPr>
                <w:rFonts w:ascii="宋体" w:hAnsi="宋体" w:hint="eastAsia"/>
                <w:bCs/>
                <w:sz w:val="24"/>
              </w:rPr>
              <w:t>；</w:t>
            </w:r>
            <w:r w:rsidRPr="003B4E84">
              <w:rPr>
                <w:rFonts w:ascii="宋体" w:hAnsi="宋体" w:cs="宋体" w:hint="eastAsia"/>
                <w:sz w:val="24"/>
                <w:szCs w:val="32"/>
              </w:rPr>
              <w:t>④</w:t>
            </w:r>
            <w:r w:rsidRPr="0004434F">
              <w:rPr>
                <w:rFonts w:ascii="宋体" w:hAnsi="宋体" w:hint="eastAsia"/>
                <w:bCs/>
                <w:sz w:val="24"/>
              </w:rPr>
              <w:t>在大量收集文献、构建研究体系的基础上，团队将以线上线下相结合的形式展开预调研，将重点放在数字化平台的搭建上。设计调查问卷并线上投放，初步了解人们对于南京云锦文化的认识程度；形成采访大纲，积极与相关领域专家联系，争取与专业人士进行访谈。随后在前期理论探索基础上，利用暑假开展正式调研与平台搭建工作，利用W3C School、MDN中文手册、CSS Flex布局、Grid 布局、CSS 动画、Bootstrap官网框架搭建等技术进行平台规划、平台设计、平台开发工作</w:t>
            </w:r>
          </w:p>
          <w:p w14:paraId="5960ADE8" w14:textId="06A8AA3D" w:rsidR="00B826BB" w:rsidRPr="001169F4" w:rsidRDefault="00B826BB" w:rsidP="00421D75">
            <w:pPr>
              <w:spacing w:beforeLines="50" w:before="156"/>
              <w:rPr>
                <w:rFonts w:ascii="宋体" w:hAnsi="宋体"/>
                <w:b/>
                <w:sz w:val="24"/>
              </w:rPr>
            </w:pPr>
            <w:r w:rsidRPr="001169F4">
              <w:rPr>
                <w:rFonts w:ascii="宋体" w:hAnsi="宋体" w:hint="eastAsia"/>
                <w:b/>
                <w:sz w:val="24"/>
              </w:rPr>
              <w:t>（3）搭建、运营南京云锦保护与研究的数字化平台，与南京云锦博物馆建立合作关系并使数字化平台投入实际应用</w:t>
            </w:r>
          </w:p>
          <w:p w14:paraId="6CFC7193" w14:textId="69B11598" w:rsidR="00B826BB" w:rsidRPr="0004434F" w:rsidRDefault="00B826BB" w:rsidP="00421D75">
            <w:pPr>
              <w:spacing w:before="50"/>
              <w:ind w:firstLineChars="200" w:firstLine="480"/>
              <w:rPr>
                <w:rFonts w:ascii="宋体" w:hAnsi="宋体"/>
                <w:bCs/>
                <w:sz w:val="24"/>
              </w:rPr>
            </w:pPr>
            <w:r>
              <w:rPr>
                <w:rFonts w:ascii="宋体" w:hAnsi="宋体"/>
                <w:bCs/>
                <w:sz w:val="24"/>
              </w:rPr>
              <w:fldChar w:fldCharType="begin"/>
            </w:r>
            <w:r>
              <w:rPr>
                <w:rFonts w:ascii="宋体" w:hAnsi="宋体"/>
                <w:bCs/>
                <w:sz w:val="24"/>
              </w:rPr>
              <w:instrText xml:space="preserve"> </w:instrText>
            </w:r>
            <w:r>
              <w:rPr>
                <w:rFonts w:ascii="宋体" w:hAnsi="宋体" w:hint="eastAsia"/>
                <w:bCs/>
                <w:sz w:val="24"/>
              </w:rPr>
              <w:instrText>= 1 \* GB3</w:instrText>
            </w:r>
            <w:r>
              <w:rPr>
                <w:rFonts w:ascii="宋体" w:hAnsi="宋体"/>
                <w:bCs/>
                <w:sz w:val="24"/>
              </w:rPr>
              <w:instrText xml:space="preserve"> </w:instrText>
            </w:r>
            <w:r>
              <w:rPr>
                <w:rFonts w:ascii="宋体" w:hAnsi="宋体"/>
                <w:bCs/>
                <w:sz w:val="24"/>
              </w:rPr>
              <w:fldChar w:fldCharType="separate"/>
            </w:r>
            <w:r>
              <w:rPr>
                <w:rFonts w:ascii="宋体" w:hAnsi="宋体" w:hint="eastAsia"/>
                <w:bCs/>
                <w:noProof/>
                <w:sz w:val="24"/>
              </w:rPr>
              <w:t>①</w:t>
            </w:r>
            <w:r>
              <w:rPr>
                <w:rFonts w:ascii="宋体" w:hAnsi="宋体"/>
                <w:bCs/>
                <w:sz w:val="24"/>
              </w:rPr>
              <w:fldChar w:fldCharType="end"/>
            </w:r>
            <w:r w:rsidRPr="0004434F">
              <w:rPr>
                <w:rFonts w:ascii="宋体" w:hAnsi="宋体" w:hint="eastAsia"/>
                <w:bCs/>
                <w:sz w:val="24"/>
              </w:rPr>
              <w:t>在实地调查、研究中与南京云锦博物院建立合作关系，更具体实际地了解南京云锦的发展现状，采访博物馆负责人、云锦织造传承人，并与其建立合作关系，搜集</w:t>
            </w:r>
            <w:r w:rsidRPr="0004434F">
              <w:rPr>
                <w:rFonts w:ascii="宋体" w:hAnsi="宋体" w:hint="eastAsia"/>
                <w:bCs/>
                <w:sz w:val="24"/>
              </w:rPr>
              <w:lastRenderedPageBreak/>
              <w:t>有关南京云锦的数据资料，如获取南京云锦图片、工艺制作方法与流程、官方生产的云锦文创产品等信息，为数字化平台的搭建奠定基础</w:t>
            </w:r>
            <w:r>
              <w:rPr>
                <w:rFonts w:ascii="宋体" w:hAnsi="宋体" w:hint="eastAsia"/>
                <w:bCs/>
                <w:sz w:val="24"/>
              </w:rPr>
              <w:t>；</w:t>
            </w:r>
            <w:r w:rsidRPr="003B4E84">
              <w:rPr>
                <w:rFonts w:ascii="宋体" w:hAnsi="宋体" w:cs="宋体" w:hint="eastAsia"/>
                <w:sz w:val="24"/>
              </w:rPr>
              <w:t>②</w:t>
            </w:r>
            <w:r w:rsidRPr="007A716D">
              <w:rPr>
                <w:rFonts w:ascii="宋体" w:hAnsi="宋体"/>
                <w:sz w:val="24"/>
              </w:rPr>
              <w:t>搭建南京云锦保护与研究的数字化平台，与博物馆建立合作关系，将平台投入实际使用，并进行长期的运营与完善。</w:t>
            </w:r>
          </w:p>
          <w:p w14:paraId="2B9DFB81" w14:textId="06444E26" w:rsidR="00B826BB" w:rsidRPr="001169F4" w:rsidRDefault="00B826BB" w:rsidP="00421D75">
            <w:pPr>
              <w:spacing w:beforeLines="50" w:before="156"/>
              <w:rPr>
                <w:rFonts w:ascii="宋体" w:hAnsi="宋体"/>
                <w:b/>
                <w:sz w:val="24"/>
              </w:rPr>
            </w:pPr>
            <w:r w:rsidRPr="001169F4">
              <w:rPr>
                <w:rFonts w:ascii="宋体" w:hAnsi="宋体" w:hint="eastAsia"/>
                <w:b/>
                <w:sz w:val="24"/>
              </w:rPr>
              <w:t>（4）宣传南京云锦保护与研究的数字化平台</w:t>
            </w:r>
          </w:p>
          <w:p w14:paraId="66C65B4D" w14:textId="77777777" w:rsidR="00B826BB" w:rsidRPr="0004434F" w:rsidRDefault="00B826BB" w:rsidP="00421D75">
            <w:pPr>
              <w:spacing w:before="50"/>
              <w:ind w:firstLineChars="200" w:firstLine="480"/>
              <w:rPr>
                <w:rFonts w:ascii="宋体" w:hAnsi="宋体"/>
                <w:bCs/>
                <w:sz w:val="24"/>
              </w:rPr>
            </w:pPr>
            <w:r w:rsidRPr="0004434F">
              <w:rPr>
                <w:rFonts w:ascii="宋体" w:hAnsi="宋体" w:hint="eastAsia"/>
                <w:bCs/>
                <w:sz w:val="24"/>
              </w:rPr>
              <w:t>通过多种渠道对平台进行宣传，如与南京本地媒体进行合作，对平台开展报道；通过南京云锦博物馆的官网、微博、馆方举办普及讲座等形式进行宣传；并拍摄记录实践过程，形成调研报告等系列成果，扩大平台影响力，最终达到南京云锦“活态”保护与传承以及再语境化的目的。</w:t>
            </w:r>
          </w:p>
          <w:p w14:paraId="62A99833" w14:textId="0EE2151C" w:rsidR="00B826BB" w:rsidRPr="0004434F" w:rsidRDefault="00B826BB" w:rsidP="00421D75">
            <w:pPr>
              <w:spacing w:before="240"/>
              <w:rPr>
                <w:rFonts w:ascii="宋体" w:hAnsi="宋体"/>
                <w:b/>
                <w:bCs/>
                <w:sz w:val="24"/>
              </w:rPr>
            </w:pPr>
            <w:r>
              <w:rPr>
                <w:rFonts w:ascii="宋体" w:hAnsi="宋体" w:hint="eastAsia"/>
                <w:b/>
                <w:bCs/>
                <w:sz w:val="24"/>
              </w:rPr>
              <w:t>3</w:t>
            </w:r>
            <w:r w:rsidR="00BE24AF">
              <w:rPr>
                <w:rFonts w:ascii="宋体" w:hAnsi="宋体" w:hint="eastAsia"/>
                <w:b/>
                <w:bCs/>
                <w:sz w:val="24"/>
              </w:rPr>
              <w:t>.</w:t>
            </w:r>
            <w:r w:rsidRPr="0004434F">
              <w:rPr>
                <w:rFonts w:ascii="宋体" w:hAnsi="宋体" w:hint="eastAsia"/>
                <w:b/>
                <w:bCs/>
                <w:sz w:val="24"/>
              </w:rPr>
              <w:t>重点难点</w:t>
            </w:r>
          </w:p>
          <w:p w14:paraId="1F40C6B4" w14:textId="2D5136D3" w:rsidR="00B826BB" w:rsidRPr="0004434F" w:rsidRDefault="00B826BB" w:rsidP="00421D75">
            <w:pPr>
              <w:spacing w:beforeLines="50" w:before="156"/>
              <w:ind w:firstLineChars="200" w:firstLine="480"/>
              <w:rPr>
                <w:rFonts w:ascii="宋体" w:hAnsi="宋体"/>
                <w:bCs/>
                <w:sz w:val="24"/>
              </w:rPr>
            </w:pPr>
            <w:r w:rsidRPr="0004434F">
              <w:rPr>
                <w:rFonts w:ascii="宋体" w:hAnsi="宋体" w:hint="eastAsia"/>
                <w:bCs/>
                <w:sz w:val="24"/>
              </w:rPr>
              <w:t>重点问题：一是系统梳理南京云锦的历史文献、发展脉络与其蕴涵的人文历史价值与美学意蕴；二是搭建南京云锦保护与研究的数字化平台，因为这是本项目研究的最重要的目标，也是本项目最终的实践路径的归依与目的</w:t>
            </w:r>
            <w:r>
              <w:rPr>
                <w:rFonts w:ascii="宋体" w:hAnsi="宋体" w:hint="eastAsia"/>
                <w:bCs/>
                <w:sz w:val="24"/>
              </w:rPr>
              <w:t>。</w:t>
            </w:r>
          </w:p>
          <w:p w14:paraId="1313A9A1" w14:textId="77777777" w:rsidR="00B826BB" w:rsidRPr="0004434F" w:rsidRDefault="00B826BB" w:rsidP="00421D75">
            <w:pPr>
              <w:spacing w:beforeLines="50" w:before="156"/>
              <w:ind w:firstLineChars="200" w:firstLine="480"/>
              <w:rPr>
                <w:rFonts w:ascii="宋体" w:hAnsi="宋体"/>
                <w:bCs/>
                <w:sz w:val="24"/>
              </w:rPr>
            </w:pPr>
            <w:r w:rsidRPr="0004434F">
              <w:rPr>
                <w:rFonts w:ascii="宋体" w:hAnsi="宋体" w:hint="eastAsia"/>
                <w:bCs/>
                <w:sz w:val="24"/>
              </w:rPr>
              <w:t>难点问题：一是全面挖掘与整合南京云锦的历史文献与记载，梳理南京云锦发展中的重要历史节点与其蕴含的深层次的价值与意义；二是搭建、运营、宣传南京云锦保护与研究的数字化平台，需要运用信息技术搭建平台本身，维护平台的正常运转，并进行常规运营，同时加大对平台的宣传力度，提升社会知名度与影响力，最终发挥数字化平台的实际作用，这也是一个难点。</w:t>
            </w:r>
          </w:p>
          <w:p w14:paraId="745F4ED7" w14:textId="00C01F7A" w:rsidR="00B826BB" w:rsidRPr="0004434F" w:rsidRDefault="00B826BB" w:rsidP="00421D75">
            <w:pPr>
              <w:spacing w:before="240"/>
              <w:rPr>
                <w:rFonts w:ascii="宋体" w:hAnsi="宋体"/>
                <w:b/>
                <w:bCs/>
                <w:sz w:val="24"/>
              </w:rPr>
            </w:pPr>
            <w:r>
              <w:rPr>
                <w:rFonts w:ascii="宋体" w:hAnsi="宋体" w:hint="eastAsia"/>
                <w:b/>
                <w:bCs/>
                <w:sz w:val="24"/>
              </w:rPr>
              <w:t>4</w:t>
            </w:r>
            <w:r w:rsidR="00BE24AF">
              <w:rPr>
                <w:rFonts w:ascii="宋体" w:hAnsi="宋体" w:hint="eastAsia"/>
                <w:b/>
                <w:bCs/>
                <w:sz w:val="24"/>
              </w:rPr>
              <w:t>.</w:t>
            </w:r>
            <w:r w:rsidRPr="0004434F">
              <w:rPr>
                <w:rFonts w:ascii="宋体" w:hAnsi="宋体" w:hint="eastAsia"/>
                <w:b/>
                <w:bCs/>
                <w:sz w:val="24"/>
              </w:rPr>
              <w:t>主要目标</w:t>
            </w:r>
          </w:p>
          <w:p w14:paraId="076087A5" w14:textId="3D9D65D2" w:rsidR="00B826BB" w:rsidRPr="0004434F" w:rsidRDefault="00B826BB" w:rsidP="00421D75">
            <w:pPr>
              <w:spacing w:beforeLines="50" w:before="156"/>
              <w:rPr>
                <w:rFonts w:ascii="宋体" w:hAnsi="宋体"/>
                <w:bCs/>
                <w:sz w:val="24"/>
              </w:rPr>
            </w:pPr>
            <w:r>
              <w:rPr>
                <w:rFonts w:ascii="宋体" w:hAnsi="宋体" w:hint="eastAsia"/>
                <w:bCs/>
                <w:sz w:val="24"/>
              </w:rPr>
              <w:t>（1）</w:t>
            </w:r>
            <w:r w:rsidRPr="0004434F">
              <w:rPr>
                <w:rFonts w:ascii="宋体" w:hAnsi="宋体" w:hint="eastAsia"/>
                <w:bCs/>
                <w:sz w:val="24"/>
              </w:rPr>
              <w:t>深入挖掘与系统梳理南京云锦的历史资源、政策资源与理论资源，认识南京云锦蕴含的人文历史与美学价值；</w:t>
            </w:r>
          </w:p>
          <w:p w14:paraId="1D406A09" w14:textId="16FCCCC4" w:rsidR="00B826BB" w:rsidRPr="0004434F" w:rsidRDefault="00B826BB" w:rsidP="00421D75">
            <w:pPr>
              <w:spacing w:beforeLines="50" w:before="156"/>
              <w:rPr>
                <w:rFonts w:ascii="宋体" w:hAnsi="宋体"/>
                <w:bCs/>
                <w:sz w:val="24"/>
              </w:rPr>
            </w:pPr>
            <w:r>
              <w:rPr>
                <w:rFonts w:ascii="宋体" w:hAnsi="宋体" w:hint="eastAsia"/>
                <w:bCs/>
                <w:sz w:val="24"/>
              </w:rPr>
              <w:t>（2）</w:t>
            </w:r>
            <w:r w:rsidRPr="0004434F">
              <w:rPr>
                <w:rFonts w:ascii="宋体" w:hAnsi="宋体" w:hint="eastAsia"/>
                <w:bCs/>
                <w:sz w:val="24"/>
              </w:rPr>
              <w:t>认识南京云锦</w:t>
            </w:r>
            <w:r>
              <w:rPr>
                <w:rFonts w:ascii="宋体" w:hAnsi="宋体" w:hint="eastAsia"/>
                <w:bCs/>
                <w:sz w:val="24"/>
              </w:rPr>
              <w:t>保护与传承</w:t>
            </w:r>
            <w:r w:rsidRPr="0004434F">
              <w:rPr>
                <w:rFonts w:ascii="宋体" w:hAnsi="宋体" w:hint="eastAsia"/>
                <w:bCs/>
                <w:sz w:val="24"/>
              </w:rPr>
              <w:t>的现实困境及其根源，探索搭建数字化平台的现实路径；</w:t>
            </w:r>
          </w:p>
          <w:p w14:paraId="4B308B60" w14:textId="01F668F8" w:rsidR="00B826BB" w:rsidRPr="0004434F" w:rsidRDefault="00B826BB" w:rsidP="00421D75">
            <w:pPr>
              <w:spacing w:beforeLines="50" w:before="156"/>
              <w:rPr>
                <w:rFonts w:ascii="宋体" w:hAnsi="宋体"/>
                <w:bCs/>
                <w:sz w:val="24"/>
              </w:rPr>
            </w:pPr>
            <w:r>
              <w:rPr>
                <w:rFonts w:ascii="宋体" w:hAnsi="宋体" w:hint="eastAsia"/>
                <w:bCs/>
                <w:sz w:val="24"/>
              </w:rPr>
              <w:t>（3）</w:t>
            </w:r>
            <w:r w:rsidRPr="0004434F">
              <w:rPr>
                <w:rFonts w:ascii="宋体" w:hAnsi="宋体" w:hint="eastAsia"/>
                <w:bCs/>
                <w:sz w:val="24"/>
              </w:rPr>
              <w:t>搭建南京云锦保护与研究的数字化平台，与南京云锦博物馆建立合作关系，实现南京云锦作为非物质文化遗产的“活态”传承</w:t>
            </w:r>
            <w:r>
              <w:rPr>
                <w:rFonts w:ascii="宋体" w:hAnsi="宋体" w:hint="eastAsia"/>
                <w:bCs/>
                <w:sz w:val="24"/>
              </w:rPr>
              <w:t>；</w:t>
            </w:r>
          </w:p>
          <w:p w14:paraId="117806C3" w14:textId="709C6B76" w:rsidR="00B826BB" w:rsidRDefault="00B826BB" w:rsidP="00421D75">
            <w:pPr>
              <w:spacing w:beforeLines="50" w:before="156"/>
              <w:rPr>
                <w:rFonts w:ascii="宋体" w:hAnsi="宋体"/>
                <w:bCs/>
                <w:sz w:val="24"/>
              </w:rPr>
            </w:pPr>
            <w:r>
              <w:rPr>
                <w:rFonts w:ascii="宋体" w:hAnsi="宋体" w:hint="eastAsia"/>
                <w:bCs/>
                <w:sz w:val="24"/>
              </w:rPr>
              <w:t>（4）</w:t>
            </w:r>
            <w:r w:rsidRPr="0004434F">
              <w:rPr>
                <w:rFonts w:ascii="宋体" w:hAnsi="宋体" w:hint="eastAsia"/>
                <w:bCs/>
                <w:sz w:val="24"/>
              </w:rPr>
              <w:t>通过多种渠道宣传南京云锦保护与研究的数字化平台，扩大平台影响力，最终达到南京云锦“活态”保护与传承以及再语境化的目的。</w:t>
            </w:r>
          </w:p>
          <w:p w14:paraId="44A82435" w14:textId="27C3EE69" w:rsidR="00B826BB" w:rsidRPr="00BC776B" w:rsidRDefault="00B826BB" w:rsidP="00421D75">
            <w:pPr>
              <w:rPr>
                <w:rFonts w:ascii="宋体" w:hAnsi="宋体"/>
                <w:b/>
                <w:bCs/>
                <w:sz w:val="28"/>
                <w:szCs w:val="28"/>
              </w:rPr>
            </w:pPr>
            <w:r w:rsidRPr="00BC776B">
              <w:rPr>
                <w:rFonts w:ascii="宋体" w:hAnsi="宋体" w:hint="eastAsia"/>
                <w:b/>
                <w:bCs/>
                <w:sz w:val="28"/>
                <w:szCs w:val="28"/>
              </w:rPr>
              <w:t>（三）项目创新特色</w:t>
            </w:r>
          </w:p>
          <w:p w14:paraId="0181D608" w14:textId="0A3729EB" w:rsidR="00B826BB" w:rsidRPr="00290DF9" w:rsidRDefault="00B826BB" w:rsidP="00421D75">
            <w:pPr>
              <w:spacing w:before="240"/>
              <w:rPr>
                <w:rFonts w:ascii="宋体" w:hAnsi="宋体"/>
                <w:b/>
                <w:bCs/>
                <w:sz w:val="24"/>
              </w:rPr>
            </w:pPr>
            <w:r>
              <w:rPr>
                <w:rFonts w:ascii="宋体" w:hAnsi="宋体" w:hint="eastAsia"/>
                <w:b/>
                <w:bCs/>
                <w:sz w:val="24"/>
              </w:rPr>
              <w:t>1</w:t>
            </w:r>
            <w:r w:rsidR="00BE24AF">
              <w:rPr>
                <w:rFonts w:ascii="宋体" w:hAnsi="宋体" w:hint="eastAsia"/>
                <w:b/>
                <w:bCs/>
                <w:sz w:val="24"/>
              </w:rPr>
              <w:t>.</w:t>
            </w:r>
            <w:r w:rsidRPr="00290DF9">
              <w:rPr>
                <w:rFonts w:ascii="宋体" w:hAnsi="宋体" w:hint="eastAsia"/>
                <w:b/>
                <w:bCs/>
                <w:sz w:val="24"/>
              </w:rPr>
              <w:t>研究方法的创新</w:t>
            </w:r>
          </w:p>
          <w:p w14:paraId="6CFC9D09" w14:textId="77777777" w:rsidR="00B826BB" w:rsidRPr="00E31F39" w:rsidRDefault="00B826BB" w:rsidP="00421D75">
            <w:pPr>
              <w:spacing w:beforeLines="50" w:before="156"/>
              <w:ind w:firstLineChars="200" w:firstLine="480"/>
              <w:rPr>
                <w:rFonts w:ascii="宋体" w:hAnsi="宋体"/>
                <w:sz w:val="24"/>
              </w:rPr>
            </w:pPr>
            <w:r w:rsidRPr="00E31F39">
              <w:rPr>
                <w:rFonts w:ascii="宋体" w:hAnsi="宋体" w:hint="eastAsia"/>
                <w:sz w:val="24"/>
              </w:rPr>
              <w:t>在前期对与云锦、非遗数字化相关的资料文献进行整理时，注重多来源、多层次、多方向地检索查阅，本项目将利用组内成员的专业性对文学典籍中的云锦进行系统而又全面的梳理，深入发掘云锦中蕴含的文化价值，这是在前人研究中尚有待补充之处。</w:t>
            </w:r>
          </w:p>
          <w:p w14:paraId="322161F3" w14:textId="77777777" w:rsidR="00B826BB" w:rsidRPr="00E31F39" w:rsidRDefault="00B826BB" w:rsidP="00421D75">
            <w:pPr>
              <w:spacing w:beforeLines="50" w:before="156"/>
              <w:ind w:firstLineChars="200" w:firstLine="480"/>
              <w:rPr>
                <w:rFonts w:ascii="宋体" w:hAnsi="宋体"/>
                <w:sz w:val="24"/>
              </w:rPr>
            </w:pPr>
            <w:r w:rsidRPr="00E31F39">
              <w:rPr>
                <w:rFonts w:ascii="宋体" w:hAnsi="宋体" w:hint="eastAsia"/>
                <w:sz w:val="24"/>
              </w:rPr>
              <w:t>在现阶段关于云锦保护的探究中，大多数还仅仅停留在困境归因与解决路径的理论分析中，本项目将不单局限于理论层面，结合信息化时代的大背景，在后期将运用整理成果搭建出一个与云锦有关的专业而全面的数字化平台，宣传与介绍云锦知识，真正地做到将理论运用于实践。</w:t>
            </w:r>
          </w:p>
          <w:p w14:paraId="45B77A13" w14:textId="58A74702" w:rsidR="00B826BB" w:rsidRPr="00E31F39" w:rsidRDefault="00B826BB" w:rsidP="00421D75">
            <w:pPr>
              <w:spacing w:before="240"/>
              <w:rPr>
                <w:rFonts w:ascii="宋体" w:hAnsi="宋体"/>
                <w:b/>
                <w:bCs/>
                <w:sz w:val="24"/>
              </w:rPr>
            </w:pPr>
            <w:r>
              <w:rPr>
                <w:rFonts w:ascii="宋体" w:hAnsi="宋体" w:hint="eastAsia"/>
                <w:b/>
                <w:bCs/>
                <w:sz w:val="24"/>
              </w:rPr>
              <w:lastRenderedPageBreak/>
              <w:t>2</w:t>
            </w:r>
            <w:r w:rsidR="00BE24AF">
              <w:rPr>
                <w:rFonts w:ascii="宋体" w:hAnsi="宋体" w:hint="eastAsia"/>
                <w:b/>
                <w:bCs/>
                <w:sz w:val="24"/>
              </w:rPr>
              <w:t>.</w:t>
            </w:r>
            <w:r w:rsidRPr="00E31F39">
              <w:rPr>
                <w:rFonts w:ascii="宋体" w:hAnsi="宋体" w:hint="eastAsia"/>
                <w:b/>
                <w:bCs/>
                <w:sz w:val="24"/>
              </w:rPr>
              <w:t>应用价值的创新</w:t>
            </w:r>
          </w:p>
          <w:p w14:paraId="2AD2F9BB" w14:textId="77777777" w:rsidR="00B826BB" w:rsidRPr="00E31F39" w:rsidRDefault="00B826BB" w:rsidP="00421D75">
            <w:pPr>
              <w:spacing w:beforeLines="50" w:before="156"/>
              <w:ind w:firstLineChars="200" w:firstLine="480"/>
              <w:rPr>
                <w:rFonts w:ascii="宋体" w:hAnsi="宋体"/>
                <w:sz w:val="24"/>
              </w:rPr>
            </w:pPr>
            <w:r w:rsidRPr="00E31F39">
              <w:rPr>
                <w:rFonts w:ascii="宋体" w:hAnsi="宋体" w:hint="eastAsia"/>
                <w:sz w:val="24"/>
              </w:rPr>
              <w:t>前人在研究云锦的保护与传承时，最初的重点多是落在技艺的传承上，进一步丰富云锦的现存资料。2</w:t>
            </w:r>
            <w:r w:rsidRPr="00E31F39">
              <w:rPr>
                <w:rFonts w:ascii="宋体" w:hAnsi="宋体"/>
                <w:sz w:val="24"/>
              </w:rPr>
              <w:t>005</w:t>
            </w:r>
            <w:r w:rsidRPr="00E31F39">
              <w:rPr>
                <w:rFonts w:ascii="宋体" w:hAnsi="宋体" w:hint="eastAsia"/>
                <w:sz w:val="24"/>
              </w:rPr>
              <w:t>年，国务院首次提出实行非遗文化数字化保护工作后，南京云锦也成为了我国最早启动非遗数字化保护项目之一。在之前的数字化实践中，虽也注重对相关资料的记录、保存、宣传，搭建数据库用以存放展示，但对云锦有关的古籍、文献的整理还不够全面，本项目首先将对其进行系统性地梳理，深入挖掘云锦中蕴含的历史人文价值，通过文化语境的搭建，让云锦传统与当代获得连接，提升大众对云锦的心理接受与文化认同度，助推非物质文化遗产的活态传承。</w:t>
            </w:r>
          </w:p>
          <w:p w14:paraId="7AC331B4" w14:textId="3C77684F" w:rsidR="00B826BB" w:rsidRPr="00E31F39" w:rsidRDefault="00B826BB" w:rsidP="00421D75">
            <w:pPr>
              <w:spacing w:beforeLines="50" w:before="156"/>
              <w:ind w:firstLineChars="200" w:firstLine="480"/>
              <w:rPr>
                <w:rFonts w:ascii="宋体" w:hAnsi="宋体"/>
                <w:sz w:val="24"/>
              </w:rPr>
            </w:pPr>
            <w:r w:rsidRPr="00E31F39">
              <w:rPr>
                <w:rFonts w:ascii="宋体" w:hAnsi="宋体" w:hint="eastAsia"/>
                <w:sz w:val="24"/>
              </w:rPr>
              <w:t>尽管云锦已经建立了数字数据库，但是其知名度有待提高，大众在想要了解云锦相关方面的时候，首先想到的并不是进入数据库搜索查找。本项目在搭建完数字化平台后，会通过多途径，借助网络与现实手段加强宣传，让平台的搭建</w:t>
            </w:r>
            <w:r>
              <w:rPr>
                <w:rFonts w:ascii="宋体" w:hAnsi="宋体" w:hint="eastAsia"/>
                <w:sz w:val="24"/>
              </w:rPr>
              <w:t>落</w:t>
            </w:r>
            <w:r w:rsidRPr="00E31F39">
              <w:rPr>
                <w:rFonts w:ascii="宋体" w:hAnsi="宋体" w:hint="eastAsia"/>
                <w:sz w:val="24"/>
              </w:rPr>
              <w:t>到实处。与此同时，项目组在</w:t>
            </w:r>
            <w:r w:rsidR="00373DFF">
              <w:rPr>
                <w:rFonts w:ascii="宋体" w:hAnsi="宋体" w:hint="eastAsia"/>
                <w:sz w:val="24"/>
              </w:rPr>
              <w:t>前期会将初步成果运用于江宁织造博物馆官方微信的推送之中，</w:t>
            </w:r>
            <w:r w:rsidRPr="00E31F39">
              <w:rPr>
                <w:rFonts w:ascii="宋体" w:hAnsi="宋体" w:hint="eastAsia"/>
                <w:sz w:val="24"/>
              </w:rPr>
              <w:t>后期会尝试将前期成果运用到博物馆的数字化展示中</w:t>
            </w:r>
            <w:r w:rsidR="00373DFF">
              <w:rPr>
                <w:rFonts w:ascii="宋体" w:hAnsi="宋体" w:hint="eastAsia"/>
                <w:sz w:val="24"/>
              </w:rPr>
              <w:t>，补充云锦在文学文化方面介绍的缺失</w:t>
            </w:r>
            <w:r w:rsidRPr="00E31F39">
              <w:rPr>
                <w:rFonts w:ascii="宋体" w:hAnsi="宋体" w:hint="eastAsia"/>
                <w:sz w:val="24"/>
              </w:rPr>
              <w:t>。</w:t>
            </w:r>
          </w:p>
          <w:p w14:paraId="16DBF83B" w14:textId="77777777" w:rsidR="00B826BB" w:rsidRDefault="00B826BB" w:rsidP="00421D75">
            <w:pPr>
              <w:rPr>
                <w:rFonts w:ascii="宋体" w:hAnsi="宋体"/>
                <w:bCs/>
                <w:sz w:val="24"/>
              </w:rPr>
            </w:pPr>
          </w:p>
          <w:p w14:paraId="73C8B5A7" w14:textId="76F2DE38" w:rsidR="00B826BB" w:rsidRPr="00BC776B" w:rsidRDefault="00B826BB" w:rsidP="00421D75">
            <w:pPr>
              <w:rPr>
                <w:rFonts w:ascii="宋体" w:hAnsi="宋体"/>
                <w:b/>
                <w:bCs/>
                <w:sz w:val="28"/>
                <w:szCs w:val="28"/>
              </w:rPr>
            </w:pPr>
            <w:r w:rsidRPr="00BC776B">
              <w:rPr>
                <w:rFonts w:ascii="宋体" w:hAnsi="宋体" w:hint="eastAsia"/>
                <w:b/>
                <w:sz w:val="28"/>
                <w:szCs w:val="28"/>
              </w:rPr>
              <w:t>（四）</w:t>
            </w:r>
            <w:r w:rsidRPr="00BC776B">
              <w:rPr>
                <w:rFonts w:ascii="宋体" w:hAnsi="宋体" w:hint="eastAsia"/>
                <w:b/>
                <w:bCs/>
                <w:sz w:val="28"/>
                <w:szCs w:val="28"/>
              </w:rPr>
              <w:t>本项目相关的前期研究成果</w:t>
            </w:r>
          </w:p>
          <w:p w14:paraId="75EDB450" w14:textId="4A400201" w:rsidR="00B826BB" w:rsidRPr="002D3F69" w:rsidRDefault="00B826BB" w:rsidP="00421D75">
            <w:pPr>
              <w:spacing w:before="240"/>
              <w:ind w:firstLineChars="200" w:firstLine="482"/>
              <w:rPr>
                <w:rFonts w:ascii="宋体" w:hAnsi="宋体" w:cs="宋体"/>
                <w:b/>
                <w:bCs/>
                <w:color w:val="000000"/>
                <w:sz w:val="24"/>
              </w:rPr>
            </w:pPr>
            <w:r w:rsidRPr="002D3F69">
              <w:rPr>
                <w:rFonts w:ascii="宋体" w:hAnsi="宋体" w:cs="宋体" w:hint="eastAsia"/>
                <w:b/>
                <w:bCs/>
                <w:color w:val="000000"/>
                <w:sz w:val="24"/>
              </w:rPr>
              <w:t>总述：</w:t>
            </w:r>
          </w:p>
          <w:p w14:paraId="3B2B4997" w14:textId="083759A1" w:rsidR="00B826BB" w:rsidRPr="002D3F69" w:rsidRDefault="00B826BB" w:rsidP="00421D75">
            <w:pPr>
              <w:ind w:firstLineChars="200" w:firstLine="480"/>
              <w:rPr>
                <w:rFonts w:ascii="宋体" w:hAnsi="宋体" w:cs="宋体"/>
                <w:color w:val="000000"/>
                <w:sz w:val="24"/>
              </w:rPr>
            </w:pPr>
            <w:r w:rsidRPr="002D3F69">
              <w:rPr>
                <w:rFonts w:ascii="宋体" w:hAnsi="宋体" w:cs="宋体" w:hint="eastAsia"/>
                <w:color w:val="000000"/>
                <w:sz w:val="24"/>
              </w:rPr>
              <w:t>从知网所呈现的数据来看，有关非遗的文献总数共4</w:t>
            </w:r>
            <w:r w:rsidRPr="002D3F69">
              <w:rPr>
                <w:rFonts w:ascii="宋体" w:hAnsi="宋体" w:cs="宋体"/>
                <w:color w:val="000000"/>
                <w:sz w:val="24"/>
              </w:rPr>
              <w:t>1824</w:t>
            </w:r>
            <w:r w:rsidRPr="002D3F69">
              <w:rPr>
                <w:rFonts w:ascii="宋体" w:hAnsi="宋体" w:cs="宋体" w:hint="eastAsia"/>
                <w:color w:val="000000"/>
                <w:sz w:val="24"/>
              </w:rPr>
              <w:t>篇，其中包含南京云锦的文献总数共7</w:t>
            </w:r>
            <w:r w:rsidRPr="002D3F69">
              <w:rPr>
                <w:rFonts w:ascii="宋体" w:hAnsi="宋体" w:cs="宋体"/>
                <w:color w:val="000000"/>
                <w:sz w:val="24"/>
              </w:rPr>
              <w:t>11</w:t>
            </w:r>
            <w:r w:rsidRPr="002D3F69">
              <w:rPr>
                <w:rFonts w:ascii="宋体" w:hAnsi="宋体" w:cs="宋体" w:hint="eastAsia"/>
                <w:color w:val="000000"/>
                <w:sz w:val="24"/>
              </w:rPr>
              <w:t>篇。从发表年度来看，从最早的19</w:t>
            </w:r>
            <w:r w:rsidRPr="002D3F69">
              <w:rPr>
                <w:rFonts w:ascii="宋体" w:hAnsi="宋体" w:cs="宋体"/>
                <w:color w:val="000000"/>
                <w:sz w:val="24"/>
              </w:rPr>
              <w:t>60</w:t>
            </w:r>
            <w:r w:rsidRPr="002D3F69">
              <w:rPr>
                <w:rFonts w:ascii="宋体" w:hAnsi="宋体" w:cs="宋体" w:hint="eastAsia"/>
                <w:color w:val="000000"/>
                <w:sz w:val="24"/>
              </w:rPr>
              <w:t>年至今，有关南京云锦的研究近几年大幅增长，在20</w:t>
            </w:r>
            <w:r w:rsidRPr="002D3F69">
              <w:rPr>
                <w:rFonts w:ascii="宋体" w:hAnsi="宋体" w:cs="宋体"/>
                <w:color w:val="000000"/>
                <w:sz w:val="24"/>
              </w:rPr>
              <w:t>14</w:t>
            </w:r>
            <w:r w:rsidRPr="002D3F69">
              <w:rPr>
                <w:rFonts w:ascii="宋体" w:hAnsi="宋体" w:cs="宋体" w:hint="eastAsia"/>
                <w:color w:val="000000"/>
                <w:sz w:val="24"/>
              </w:rPr>
              <w:t>年达到顶峰，而研究主题大多集中在非物质文化遗产保护</w:t>
            </w:r>
            <w:r>
              <w:rPr>
                <w:rFonts w:ascii="宋体" w:hAnsi="宋体" w:cs="宋体" w:hint="eastAsia"/>
                <w:color w:val="000000"/>
                <w:sz w:val="24"/>
              </w:rPr>
              <w:t>、</w:t>
            </w:r>
            <w:r w:rsidRPr="002D3F69">
              <w:rPr>
                <w:rFonts w:ascii="宋体" w:hAnsi="宋体" w:cs="宋体" w:hint="eastAsia"/>
                <w:color w:val="000000"/>
                <w:sz w:val="24"/>
              </w:rPr>
              <w:t>云锦图案</w:t>
            </w:r>
            <w:r>
              <w:rPr>
                <w:rFonts w:ascii="宋体" w:hAnsi="宋体" w:cs="宋体" w:hint="eastAsia"/>
                <w:color w:val="000000"/>
                <w:sz w:val="24"/>
              </w:rPr>
              <w:t>、</w:t>
            </w:r>
            <w:r w:rsidRPr="002D3F69">
              <w:rPr>
                <w:rFonts w:ascii="宋体" w:hAnsi="宋体" w:cs="宋体" w:hint="eastAsia"/>
                <w:color w:val="000000"/>
                <w:sz w:val="24"/>
              </w:rPr>
              <w:t>织锦工艺</w:t>
            </w:r>
            <w:r>
              <w:rPr>
                <w:rFonts w:ascii="宋体" w:hAnsi="宋体" w:cs="宋体" w:hint="eastAsia"/>
                <w:color w:val="000000"/>
                <w:sz w:val="24"/>
              </w:rPr>
              <w:t>、</w:t>
            </w:r>
            <w:r w:rsidRPr="002D3F69">
              <w:rPr>
                <w:rFonts w:ascii="宋体" w:hAnsi="宋体" w:cs="宋体" w:hint="eastAsia"/>
                <w:color w:val="000000"/>
                <w:sz w:val="24"/>
              </w:rPr>
              <w:t>南京云锦博物馆</w:t>
            </w:r>
            <w:r>
              <w:rPr>
                <w:rFonts w:ascii="宋体" w:hAnsi="宋体" w:cs="宋体" w:hint="eastAsia"/>
                <w:color w:val="000000"/>
                <w:sz w:val="24"/>
              </w:rPr>
              <w:t>、</w:t>
            </w:r>
            <w:r w:rsidRPr="002D3F69">
              <w:rPr>
                <w:rFonts w:ascii="宋体" w:hAnsi="宋体" w:cs="宋体" w:hint="eastAsia"/>
                <w:color w:val="000000"/>
                <w:sz w:val="24"/>
              </w:rPr>
              <w:t>《红楼梦》与文创产品这几个方面。</w:t>
            </w:r>
          </w:p>
          <w:p w14:paraId="06B2E852" w14:textId="77777777" w:rsidR="00B826BB" w:rsidRPr="002D3F69" w:rsidRDefault="00B826BB" w:rsidP="00421D75">
            <w:pPr>
              <w:ind w:firstLineChars="200" w:firstLine="480"/>
              <w:rPr>
                <w:rFonts w:ascii="宋体" w:hAnsi="宋体"/>
                <w:color w:val="000000"/>
                <w:sz w:val="24"/>
              </w:rPr>
            </w:pPr>
            <w:r w:rsidRPr="002D3F69">
              <w:rPr>
                <w:rFonts w:ascii="宋体" w:hAnsi="宋体" w:hint="eastAsia"/>
                <w:color w:val="000000"/>
                <w:sz w:val="24"/>
              </w:rPr>
              <w:t>在国内，关于南京云锦的保护工作主要围绕困境分析与解决路径的理论分析，以及少部分在实践上利用“互联网+”，“元素创新”，“数字化工艺保护”等方式展开。在国外，非物质文化遗产保护理念与非遗数字化保护行动都有所开展。国内外研究总结下来，理论大于实际，在理论与实际结合方面还有所欠缺。</w:t>
            </w:r>
          </w:p>
          <w:p w14:paraId="188749B0" w14:textId="77777777" w:rsidR="00B826BB" w:rsidRPr="002D3F69" w:rsidRDefault="00B826BB" w:rsidP="00421D75">
            <w:pPr>
              <w:ind w:firstLineChars="200" w:firstLine="480"/>
              <w:rPr>
                <w:rFonts w:ascii="宋体" w:hAnsi="宋体"/>
                <w:color w:val="000000"/>
                <w:sz w:val="24"/>
              </w:rPr>
            </w:pPr>
            <w:r w:rsidRPr="002D3F69">
              <w:rPr>
                <w:rFonts w:ascii="宋体" w:hAnsi="宋体" w:hint="eastAsia"/>
                <w:color w:val="000000"/>
                <w:sz w:val="24"/>
              </w:rPr>
              <w:t>归纳起来，基本观点如下：</w:t>
            </w:r>
          </w:p>
          <w:p w14:paraId="1922ABBF" w14:textId="67BEF0B4" w:rsidR="00B826BB" w:rsidRPr="002D3F69" w:rsidRDefault="00B826BB" w:rsidP="00421D75">
            <w:pPr>
              <w:spacing w:before="240"/>
              <w:ind w:firstLineChars="200" w:firstLine="482"/>
              <w:rPr>
                <w:rFonts w:ascii="宋体" w:hAnsi="宋体"/>
                <w:b/>
                <w:bCs/>
                <w:color w:val="000000"/>
                <w:sz w:val="24"/>
              </w:rPr>
            </w:pPr>
            <w:r>
              <w:rPr>
                <w:rFonts w:ascii="宋体" w:hAnsi="宋体" w:hint="eastAsia"/>
                <w:b/>
                <w:bCs/>
                <w:color w:val="000000"/>
                <w:sz w:val="24"/>
              </w:rPr>
              <w:t>一</w:t>
            </w:r>
            <w:r w:rsidRPr="002D3F69">
              <w:rPr>
                <w:rFonts w:ascii="宋体" w:hAnsi="宋体" w:hint="eastAsia"/>
                <w:b/>
                <w:bCs/>
                <w:color w:val="000000"/>
                <w:sz w:val="24"/>
              </w:rPr>
              <w:t>是对南京云锦文化形成与特性的研究</w:t>
            </w:r>
          </w:p>
          <w:p w14:paraId="62238AD0" w14:textId="28BD5E7F" w:rsidR="00B826BB" w:rsidRPr="002D3F69" w:rsidRDefault="00B826BB" w:rsidP="00421D75">
            <w:pPr>
              <w:ind w:firstLineChars="200" w:firstLine="480"/>
              <w:rPr>
                <w:rFonts w:ascii="宋体" w:hAnsi="宋体"/>
                <w:color w:val="000000"/>
                <w:sz w:val="24"/>
              </w:rPr>
            </w:pPr>
            <w:r w:rsidRPr="002D3F69">
              <w:rPr>
                <w:rFonts w:ascii="宋体" w:hAnsi="宋体" w:hint="eastAsia"/>
                <w:color w:val="000000"/>
                <w:sz w:val="24"/>
              </w:rPr>
              <w:t>一方面是南京云锦是中国丝织业的最后一座里程碑，曾是清朝皇家御用艺术品，备受统治者重视，是阶级文化的符号，以龙纹</w:t>
            </w:r>
            <w:r>
              <w:rPr>
                <w:rFonts w:ascii="宋体" w:hAnsi="宋体" w:hint="eastAsia"/>
                <w:color w:val="000000"/>
                <w:sz w:val="24"/>
              </w:rPr>
              <w:t>、</w:t>
            </w:r>
            <w:r w:rsidRPr="002D3F69">
              <w:rPr>
                <w:rFonts w:ascii="宋体" w:hAnsi="宋体" w:hint="eastAsia"/>
                <w:color w:val="000000"/>
                <w:sz w:val="24"/>
              </w:rPr>
              <w:t>蟒纹等大面积的图案为特征，在今天已经失去社会生态的依托。二方面，南京云锦包含着极高的工艺价值，又以妆花、织金的工艺最为突出，其中妆花的工艺方式具有机器不可替代的特性。三方面，南京云锦的织造离不开南京当地的真丝、染料、金箔产业。在文化内涵上，也与南京、《红楼梦》、江宁织造府有深厚的联系，由云锦织造业衍生的南京白局已成为南京当地一大特色。</w:t>
            </w:r>
          </w:p>
          <w:p w14:paraId="089131E5" w14:textId="4C9D0252" w:rsidR="00B826BB" w:rsidRPr="002D3F69" w:rsidRDefault="00B826BB" w:rsidP="00421D75">
            <w:pPr>
              <w:spacing w:before="240"/>
              <w:ind w:firstLineChars="200" w:firstLine="482"/>
              <w:rPr>
                <w:rFonts w:ascii="宋体" w:hAnsi="宋体"/>
                <w:color w:val="000000"/>
                <w:sz w:val="24"/>
              </w:rPr>
            </w:pPr>
            <w:r>
              <w:rPr>
                <w:rFonts w:ascii="宋体" w:hAnsi="宋体" w:hint="eastAsia"/>
                <w:b/>
                <w:bCs/>
                <w:color w:val="000000"/>
                <w:sz w:val="24"/>
              </w:rPr>
              <w:t>二</w:t>
            </w:r>
            <w:r w:rsidRPr="002D3F69">
              <w:rPr>
                <w:rFonts w:ascii="宋体" w:hAnsi="宋体" w:hint="eastAsia"/>
                <w:b/>
                <w:bCs/>
                <w:color w:val="000000"/>
                <w:sz w:val="24"/>
              </w:rPr>
              <w:t>是对南京云锦当下所面临困境的分析</w:t>
            </w:r>
          </w:p>
          <w:p w14:paraId="4533D9FC" w14:textId="1BC79F61" w:rsidR="00B826BB" w:rsidRPr="002D3F69" w:rsidRDefault="00B826BB" w:rsidP="00421D75">
            <w:pPr>
              <w:ind w:firstLineChars="200" w:firstLine="482"/>
              <w:rPr>
                <w:rFonts w:ascii="宋体" w:hAnsi="宋体"/>
                <w:b/>
                <w:bCs/>
                <w:color w:val="000000"/>
                <w:sz w:val="24"/>
              </w:rPr>
            </w:pPr>
            <w:r>
              <w:rPr>
                <w:rFonts w:ascii="宋体" w:hAnsi="宋体" w:hint="eastAsia"/>
                <w:b/>
                <w:bCs/>
                <w:color w:val="000000"/>
                <w:sz w:val="24"/>
              </w:rPr>
              <w:t>1</w:t>
            </w:r>
            <w:r w:rsidR="00BE24AF">
              <w:rPr>
                <w:rFonts w:ascii="宋体" w:hAnsi="宋体" w:hint="eastAsia"/>
                <w:b/>
                <w:bCs/>
                <w:color w:val="000000"/>
                <w:sz w:val="24"/>
              </w:rPr>
              <w:t>.</w:t>
            </w:r>
            <w:r w:rsidRPr="002D3F69">
              <w:rPr>
                <w:rFonts w:ascii="宋体" w:hAnsi="宋体" w:hint="eastAsia"/>
                <w:b/>
                <w:bCs/>
                <w:color w:val="000000"/>
                <w:sz w:val="24"/>
              </w:rPr>
              <w:t>人才与市场流失</w:t>
            </w:r>
          </w:p>
          <w:p w14:paraId="713E706F" w14:textId="77777777" w:rsidR="00B826BB" w:rsidRPr="002D3F69" w:rsidRDefault="00B826BB" w:rsidP="00421D75">
            <w:pPr>
              <w:ind w:firstLineChars="200" w:firstLine="480"/>
              <w:rPr>
                <w:rFonts w:ascii="宋体" w:hAnsi="宋体"/>
                <w:color w:val="000000"/>
                <w:sz w:val="24"/>
              </w:rPr>
            </w:pPr>
            <w:r w:rsidRPr="002D3F69">
              <w:rPr>
                <w:rFonts w:ascii="宋体" w:hAnsi="宋体" w:hint="eastAsia"/>
                <w:color w:val="000000"/>
                <w:sz w:val="24"/>
              </w:rPr>
              <w:t>一方面云锦皇家气象的图案纹理难以融入现代审美，自身成本也使其局限在高定领域，同时在机器化生产的大环境下，云锦关键妆花工艺无法被机械化取代，因此面临市场缺失、人才凋敝的实际困境。</w:t>
            </w:r>
          </w:p>
          <w:p w14:paraId="036C5501" w14:textId="6FDFE927" w:rsidR="00B826BB" w:rsidRPr="002D3F69" w:rsidRDefault="00B826BB" w:rsidP="00421D75">
            <w:pPr>
              <w:ind w:firstLineChars="200" w:firstLine="482"/>
              <w:rPr>
                <w:rFonts w:ascii="宋体" w:hAnsi="宋体"/>
                <w:b/>
                <w:bCs/>
                <w:color w:val="000000"/>
                <w:sz w:val="24"/>
              </w:rPr>
            </w:pPr>
            <w:r>
              <w:rPr>
                <w:rFonts w:ascii="宋体" w:hAnsi="宋体" w:hint="eastAsia"/>
                <w:b/>
                <w:bCs/>
                <w:color w:val="000000"/>
                <w:sz w:val="24"/>
              </w:rPr>
              <w:lastRenderedPageBreak/>
              <w:t>2</w:t>
            </w:r>
            <w:r w:rsidR="00BE24AF">
              <w:rPr>
                <w:rFonts w:ascii="宋体" w:hAnsi="宋体" w:hint="eastAsia"/>
                <w:b/>
                <w:bCs/>
                <w:color w:val="000000"/>
                <w:sz w:val="24"/>
              </w:rPr>
              <w:t>.</w:t>
            </w:r>
            <w:r w:rsidRPr="002D3F69">
              <w:rPr>
                <w:rFonts w:ascii="宋体" w:hAnsi="宋体" w:hint="eastAsia"/>
                <w:b/>
                <w:bCs/>
                <w:color w:val="000000"/>
                <w:sz w:val="24"/>
              </w:rPr>
              <w:t>文化语境缺失</w:t>
            </w:r>
          </w:p>
          <w:p w14:paraId="6E05B272" w14:textId="66480DE9" w:rsidR="00B826BB" w:rsidRPr="002D3F69" w:rsidRDefault="00B826BB" w:rsidP="00421D75">
            <w:pPr>
              <w:ind w:firstLineChars="200" w:firstLine="480"/>
              <w:rPr>
                <w:rFonts w:ascii="宋体" w:hAnsi="宋体"/>
                <w:color w:val="000000"/>
                <w:sz w:val="24"/>
              </w:rPr>
            </w:pPr>
            <w:r w:rsidRPr="002D3F69">
              <w:rPr>
                <w:rFonts w:ascii="宋体" w:hAnsi="宋体" w:hint="eastAsia"/>
                <w:color w:val="000000"/>
                <w:sz w:val="24"/>
              </w:rPr>
              <w:t>二方面，孟凡行</w:t>
            </w:r>
            <w:r>
              <w:rPr>
                <w:rFonts w:ascii="宋体" w:hAnsi="宋体" w:hint="eastAsia"/>
                <w:color w:val="000000"/>
                <w:sz w:val="24"/>
              </w:rPr>
              <w:t>、</w:t>
            </w:r>
            <w:r w:rsidRPr="002D3F69">
              <w:rPr>
                <w:rFonts w:ascii="宋体" w:hAnsi="宋体" w:hint="eastAsia"/>
                <w:color w:val="000000"/>
                <w:sz w:val="24"/>
              </w:rPr>
              <w:t>康泽楠在</w:t>
            </w:r>
            <w:r>
              <w:rPr>
                <w:rFonts w:ascii="宋体" w:hAnsi="宋体" w:hint="eastAsia"/>
                <w:color w:val="000000"/>
                <w:sz w:val="24"/>
              </w:rPr>
              <w:t>《</w:t>
            </w:r>
            <w:r w:rsidRPr="002D3F69">
              <w:rPr>
                <w:rFonts w:ascii="宋体" w:hAnsi="宋体" w:hint="eastAsia"/>
                <w:color w:val="000000"/>
                <w:sz w:val="24"/>
              </w:rPr>
              <w:t>南京云锦当代传承困境与解决路径的理论探析</w:t>
            </w:r>
            <w:r>
              <w:rPr>
                <w:rFonts w:ascii="宋体" w:hAnsi="宋体" w:hint="eastAsia"/>
                <w:color w:val="000000"/>
                <w:sz w:val="24"/>
              </w:rPr>
              <w:t>》</w:t>
            </w:r>
            <w:r w:rsidRPr="002D3F69">
              <w:rPr>
                <w:rFonts w:ascii="宋体" w:hAnsi="宋体" w:hint="eastAsia"/>
                <w:color w:val="000000"/>
                <w:sz w:val="24"/>
              </w:rPr>
              <w:t>中指出，云锦在失去自身象征意义的社会生态，审美属性凸显的情况下，受到富贵繁华的刻板印象限制，难以进行图案的简化创新以符合当代审美标准。</w:t>
            </w:r>
            <w:r w:rsidRPr="002D3F69">
              <w:rPr>
                <w:rFonts w:ascii="宋体" w:hAnsi="宋体"/>
                <w:color w:val="000000"/>
                <w:sz w:val="24"/>
              </w:rPr>
              <w:fldChar w:fldCharType="begin"/>
            </w:r>
            <w:r w:rsidRPr="002D3F69">
              <w:rPr>
                <w:rFonts w:ascii="宋体" w:hAnsi="宋体"/>
                <w:color w:val="000000"/>
                <w:sz w:val="24"/>
              </w:rPr>
              <w:instrText xml:space="preserve"> </w:instrText>
            </w:r>
            <w:r w:rsidRPr="002D3F69">
              <w:rPr>
                <w:rFonts w:ascii="宋体" w:hAnsi="宋体" w:hint="eastAsia"/>
                <w:color w:val="000000"/>
                <w:sz w:val="24"/>
              </w:rPr>
              <w:instrText>REF _Ref118556103 \r \h</w:instrText>
            </w:r>
            <w:r w:rsidRPr="002D3F69">
              <w:rPr>
                <w:rFonts w:ascii="宋体" w:hAnsi="宋体"/>
                <w:color w:val="000000"/>
                <w:sz w:val="24"/>
              </w:rPr>
              <w:instrText xml:space="preserve"> </w:instrText>
            </w:r>
            <w:r>
              <w:rPr>
                <w:rFonts w:ascii="宋体" w:hAnsi="宋体"/>
                <w:color w:val="000000"/>
                <w:sz w:val="24"/>
              </w:rPr>
              <w:instrText xml:space="preserve"> \* MERGEFORMAT </w:instrText>
            </w:r>
            <w:r w:rsidRPr="002D3F69">
              <w:rPr>
                <w:rFonts w:ascii="宋体" w:hAnsi="宋体"/>
                <w:color w:val="000000"/>
                <w:sz w:val="24"/>
              </w:rPr>
            </w:r>
            <w:r w:rsidRPr="002D3F69">
              <w:rPr>
                <w:rFonts w:ascii="宋体" w:hAnsi="宋体"/>
                <w:color w:val="000000"/>
                <w:sz w:val="24"/>
              </w:rPr>
              <w:fldChar w:fldCharType="separate"/>
            </w:r>
            <w:r w:rsidRPr="002D3F69">
              <w:rPr>
                <w:rFonts w:ascii="宋体" w:hAnsi="宋体" w:hint="eastAsia"/>
                <w:color w:val="000000"/>
                <w:sz w:val="24"/>
              </w:rPr>
              <w:t>【</w:t>
            </w:r>
            <w:r w:rsidRPr="002D3F69">
              <w:rPr>
                <w:rFonts w:ascii="宋体" w:hAnsi="宋体"/>
                <w:color w:val="000000"/>
                <w:sz w:val="24"/>
              </w:rPr>
              <w:t>1】</w:t>
            </w:r>
            <w:r w:rsidRPr="002D3F69">
              <w:rPr>
                <w:rFonts w:ascii="宋体" w:hAnsi="宋体"/>
                <w:color w:val="000000"/>
                <w:sz w:val="24"/>
              </w:rPr>
              <w:fldChar w:fldCharType="end"/>
            </w:r>
          </w:p>
          <w:p w14:paraId="6B9BAA42" w14:textId="11C4647E" w:rsidR="00B826BB" w:rsidRPr="002D3F69" w:rsidRDefault="00B826BB" w:rsidP="00421D75">
            <w:pPr>
              <w:ind w:firstLineChars="200" w:firstLine="482"/>
              <w:rPr>
                <w:rFonts w:ascii="宋体" w:hAnsi="宋体"/>
                <w:b/>
                <w:bCs/>
                <w:color w:val="000000"/>
                <w:sz w:val="24"/>
              </w:rPr>
            </w:pPr>
            <w:r>
              <w:rPr>
                <w:rFonts w:ascii="宋体" w:hAnsi="宋体" w:hint="eastAsia"/>
                <w:b/>
                <w:bCs/>
                <w:color w:val="000000"/>
                <w:sz w:val="24"/>
              </w:rPr>
              <w:t>3</w:t>
            </w:r>
            <w:r w:rsidR="00BE24AF">
              <w:rPr>
                <w:rFonts w:ascii="宋体" w:hAnsi="宋体" w:hint="eastAsia"/>
                <w:b/>
                <w:bCs/>
                <w:color w:val="000000"/>
                <w:sz w:val="24"/>
              </w:rPr>
              <w:t>.</w:t>
            </w:r>
            <w:r w:rsidRPr="002D3F69">
              <w:rPr>
                <w:rFonts w:ascii="宋体" w:hAnsi="宋体" w:hint="eastAsia"/>
                <w:b/>
                <w:bCs/>
                <w:color w:val="000000"/>
                <w:sz w:val="24"/>
              </w:rPr>
              <w:t>宣传方式单一</w:t>
            </w:r>
          </w:p>
          <w:p w14:paraId="4DDFA714" w14:textId="77777777" w:rsidR="00B826BB" w:rsidRPr="002D3F69" w:rsidRDefault="00B826BB" w:rsidP="00421D75">
            <w:pPr>
              <w:ind w:firstLineChars="200" w:firstLine="480"/>
              <w:rPr>
                <w:rFonts w:ascii="宋体" w:hAnsi="宋体"/>
                <w:color w:val="000000"/>
                <w:sz w:val="24"/>
              </w:rPr>
            </w:pPr>
            <w:r w:rsidRPr="002D3F69">
              <w:rPr>
                <w:rFonts w:ascii="宋体" w:hAnsi="宋体" w:hint="eastAsia"/>
                <w:color w:val="000000"/>
                <w:sz w:val="24"/>
              </w:rPr>
              <w:t>三方面，云锦的传承保护主要依赖传统的博物馆静态保护，在互联网应用上存在不足，未能实现适应现代社会变迁的“活性”转化，在文化传播与宣传、文旅融合、文创产业发展等方面存在明显欠缺。</w:t>
            </w:r>
          </w:p>
          <w:p w14:paraId="181982E9" w14:textId="2D4AFF12" w:rsidR="00B826BB" w:rsidRPr="002D3F69" w:rsidRDefault="00B826BB" w:rsidP="00421D75">
            <w:pPr>
              <w:spacing w:before="240"/>
              <w:ind w:firstLineChars="200" w:firstLine="482"/>
              <w:rPr>
                <w:rFonts w:ascii="宋体" w:hAnsi="宋体"/>
                <w:b/>
                <w:bCs/>
                <w:color w:val="000000"/>
                <w:sz w:val="24"/>
              </w:rPr>
            </w:pPr>
            <w:r>
              <w:rPr>
                <w:rFonts w:ascii="宋体" w:hAnsi="宋体" w:hint="eastAsia"/>
                <w:b/>
                <w:bCs/>
                <w:color w:val="000000"/>
                <w:sz w:val="24"/>
              </w:rPr>
              <w:t>三</w:t>
            </w:r>
            <w:r w:rsidRPr="002D3F69">
              <w:rPr>
                <w:rFonts w:ascii="宋体" w:hAnsi="宋体" w:hint="eastAsia"/>
                <w:b/>
                <w:bCs/>
                <w:color w:val="000000"/>
                <w:sz w:val="24"/>
              </w:rPr>
              <w:t>是对非遗文化传承与保护不同视角的理论阐述</w:t>
            </w:r>
          </w:p>
          <w:p w14:paraId="25BFD38D" w14:textId="3E8157DB" w:rsidR="00B826BB" w:rsidRPr="002D3F69" w:rsidRDefault="00B826BB" w:rsidP="00421D75">
            <w:pPr>
              <w:ind w:firstLineChars="200" w:firstLine="482"/>
              <w:rPr>
                <w:rFonts w:ascii="宋体" w:hAnsi="宋体"/>
                <w:b/>
                <w:bCs/>
                <w:color w:val="000000"/>
                <w:sz w:val="24"/>
              </w:rPr>
            </w:pPr>
            <w:r>
              <w:rPr>
                <w:rFonts w:ascii="宋体" w:hAnsi="宋体" w:hint="eastAsia"/>
                <w:b/>
                <w:bCs/>
                <w:color w:val="000000"/>
                <w:sz w:val="24"/>
              </w:rPr>
              <w:t>1</w:t>
            </w:r>
            <w:r w:rsidR="00BE24AF">
              <w:rPr>
                <w:rFonts w:ascii="宋体" w:hAnsi="宋体" w:hint="eastAsia"/>
                <w:b/>
                <w:bCs/>
                <w:color w:val="000000"/>
                <w:sz w:val="24"/>
              </w:rPr>
              <w:t>.</w:t>
            </w:r>
            <w:r w:rsidRPr="002D3F69">
              <w:rPr>
                <w:rFonts w:ascii="宋体" w:hAnsi="宋体" w:hint="eastAsia"/>
                <w:b/>
                <w:bCs/>
                <w:color w:val="000000"/>
                <w:sz w:val="24"/>
              </w:rPr>
              <w:t>非遗文化活态保护</w:t>
            </w:r>
          </w:p>
          <w:p w14:paraId="4B2396D2" w14:textId="49A13034" w:rsidR="00B826BB" w:rsidRPr="002D3F69" w:rsidRDefault="00B826BB" w:rsidP="00421D75">
            <w:pPr>
              <w:ind w:firstLineChars="200" w:firstLine="480"/>
              <w:rPr>
                <w:rFonts w:ascii="宋体" w:hAnsi="宋体" w:cs="宋体"/>
                <w:color w:val="000000"/>
                <w:kern w:val="0"/>
                <w:sz w:val="24"/>
              </w:rPr>
            </w:pPr>
            <w:r>
              <w:rPr>
                <w:rFonts w:ascii="宋体" w:hAnsi="宋体" w:hint="eastAsia"/>
                <w:color w:val="000000"/>
                <w:sz w:val="24"/>
              </w:rPr>
              <w:t>一方面，</w:t>
            </w:r>
            <w:r w:rsidRPr="002D3F69">
              <w:rPr>
                <w:rFonts w:ascii="宋体" w:hAnsi="宋体" w:hint="eastAsia"/>
                <w:color w:val="000000"/>
                <w:sz w:val="24"/>
              </w:rPr>
              <w:t>“活性”是非物质文化遗产的本质，无法顺应时代变迁而产生存续危机是今天大多数非遗的共性问题，传统的静态博物馆保护无法从根本上激活非遗文化的生命力，单一的“输血式”保护也无法促进非遗文化的可持续发展。只有</w:t>
            </w:r>
            <w:r w:rsidRPr="002D3F69">
              <w:rPr>
                <w:rFonts w:ascii="宋体" w:hAnsi="宋体" w:cs="宋体" w:hint="eastAsia"/>
                <w:color w:val="000000"/>
                <w:kern w:val="0"/>
                <w:sz w:val="24"/>
              </w:rPr>
              <w:t>通过现代性转型和创新才能重新激发非遗的自我造血能力，使非遗文化融入人们的日常生活。</w:t>
            </w:r>
          </w:p>
          <w:p w14:paraId="2F5DE4E2" w14:textId="1A474CBC" w:rsidR="00B826BB" w:rsidRPr="002D3F69" w:rsidRDefault="00B826BB" w:rsidP="00421D75">
            <w:pPr>
              <w:ind w:firstLineChars="200" w:firstLine="482"/>
              <w:rPr>
                <w:rFonts w:ascii="宋体" w:hAnsi="宋体"/>
                <w:b/>
                <w:bCs/>
                <w:color w:val="000000"/>
                <w:sz w:val="24"/>
              </w:rPr>
            </w:pPr>
            <w:r>
              <w:rPr>
                <w:rFonts w:ascii="宋体" w:hAnsi="宋体" w:hint="eastAsia"/>
                <w:b/>
                <w:bCs/>
                <w:color w:val="000000"/>
                <w:sz w:val="24"/>
              </w:rPr>
              <w:t>2</w:t>
            </w:r>
            <w:r w:rsidR="00BE24AF">
              <w:rPr>
                <w:rFonts w:ascii="宋体" w:hAnsi="宋体" w:hint="eastAsia"/>
                <w:b/>
                <w:bCs/>
                <w:color w:val="000000"/>
                <w:sz w:val="24"/>
              </w:rPr>
              <w:t>.</w:t>
            </w:r>
            <w:r w:rsidRPr="002D3F69">
              <w:rPr>
                <w:rFonts w:ascii="宋体" w:hAnsi="宋体" w:hint="eastAsia"/>
                <w:b/>
                <w:bCs/>
                <w:color w:val="000000"/>
                <w:sz w:val="24"/>
              </w:rPr>
              <w:t>文旅融合</w:t>
            </w:r>
          </w:p>
          <w:p w14:paraId="40228FD6" w14:textId="46016DEF" w:rsidR="00B826BB" w:rsidRPr="002D3F69" w:rsidRDefault="00B826BB" w:rsidP="00421D75">
            <w:pPr>
              <w:ind w:firstLineChars="200" w:firstLine="480"/>
              <w:rPr>
                <w:rFonts w:ascii="宋体" w:hAnsi="宋体"/>
                <w:color w:val="000000"/>
                <w:sz w:val="24"/>
              </w:rPr>
            </w:pPr>
            <w:r>
              <w:rPr>
                <w:rFonts w:ascii="宋体" w:hAnsi="宋体" w:hint="eastAsia"/>
                <w:color w:val="000000"/>
                <w:sz w:val="24"/>
              </w:rPr>
              <w:t>二方面，</w:t>
            </w:r>
            <w:r w:rsidRPr="002D3F69">
              <w:rPr>
                <w:rFonts w:ascii="宋体" w:hAnsi="宋体" w:hint="eastAsia"/>
                <w:color w:val="000000"/>
                <w:sz w:val="24"/>
              </w:rPr>
              <w:t>是挖掘非物质文化遗产的文化特征，将其非物质特性与旅游活动相结合，在促进文化与旅游的深度有机融合的同时，达到对非物质文化遗产的传承与保护。</w:t>
            </w:r>
            <w:r w:rsidRPr="002D3F69">
              <w:rPr>
                <w:rFonts w:ascii="宋体" w:hAnsi="宋体"/>
                <w:color w:val="000000"/>
                <w:sz w:val="24"/>
              </w:rPr>
              <w:t>结合非物质文化遗产在旅游中的原真性、可体验性、可持续性和不可模仿性四个非物质特性，可以从文化认同与原真性、文化再生产、价值共创三个方面实现非物质文化遗产在旅游中的活化</w:t>
            </w:r>
            <w:r w:rsidRPr="002D3F69">
              <w:rPr>
                <w:rFonts w:ascii="宋体" w:hAnsi="宋体" w:hint="eastAsia"/>
                <w:color w:val="000000"/>
                <w:sz w:val="24"/>
              </w:rPr>
              <w:t>。</w:t>
            </w:r>
            <w:r w:rsidRPr="002D3F69">
              <w:rPr>
                <w:rFonts w:ascii="宋体" w:hAnsi="宋体"/>
                <w:color w:val="000000"/>
                <w:sz w:val="24"/>
              </w:rPr>
              <w:t>在非物质文化遗产旅游的发展中，旅游目的地应突出原真性建设</w:t>
            </w:r>
            <w:r w:rsidRPr="002D3F69">
              <w:rPr>
                <w:rFonts w:ascii="宋体" w:hAnsi="宋体" w:hint="eastAsia"/>
                <w:color w:val="000000"/>
                <w:sz w:val="24"/>
              </w:rPr>
              <w:t>，增强游客非遗文化体验性；同时，</w:t>
            </w:r>
            <w:r w:rsidRPr="002D3F69">
              <w:rPr>
                <w:rFonts w:ascii="宋体" w:hAnsi="宋体"/>
                <w:color w:val="000000"/>
                <w:sz w:val="24"/>
              </w:rPr>
              <w:t>把握非物质文化遗产旅游的生产与消费关系，促进文化传承与再生产</w:t>
            </w:r>
            <w:r w:rsidRPr="002D3F69">
              <w:rPr>
                <w:rFonts w:ascii="宋体" w:hAnsi="宋体" w:hint="eastAsia"/>
                <w:color w:val="000000"/>
                <w:sz w:val="24"/>
              </w:rPr>
              <w:t>，加深</w:t>
            </w:r>
            <w:r w:rsidRPr="002D3F69">
              <w:rPr>
                <w:rFonts w:ascii="宋体" w:hAnsi="宋体"/>
                <w:color w:val="000000"/>
                <w:sz w:val="24"/>
              </w:rPr>
              <w:t>消费者对南京云锦文化遗产基本知识的认知、环境载体的认知和价值功能的认知</w:t>
            </w:r>
            <w:r w:rsidRPr="002D3F69">
              <w:rPr>
                <w:rFonts w:ascii="宋体" w:hAnsi="宋体" w:hint="eastAsia"/>
                <w:color w:val="000000"/>
                <w:sz w:val="24"/>
              </w:rPr>
              <w:t>，从而促进文化消费；最后，不能忽略当地</w:t>
            </w:r>
            <w:r w:rsidRPr="002D3F69">
              <w:rPr>
                <w:rFonts w:ascii="宋体" w:hAnsi="宋体"/>
                <w:color w:val="000000"/>
                <w:sz w:val="24"/>
              </w:rPr>
              <w:t>居民和旅游者的价值共创行为</w:t>
            </w:r>
            <w:r w:rsidRPr="002D3F69">
              <w:rPr>
                <w:rFonts w:ascii="宋体" w:hAnsi="宋体" w:hint="eastAsia"/>
                <w:color w:val="000000"/>
                <w:sz w:val="24"/>
              </w:rPr>
              <w:t xml:space="preserve">，应当倡导当地居民与游客进行文化互动，例如举办云锦文化节与云锦体验活动，以增强地方文化依恋，提升游客价值感知，促进非遗文化进一步可持续发展。 </w:t>
            </w:r>
          </w:p>
          <w:p w14:paraId="08F4E780" w14:textId="54E99E8C" w:rsidR="00B826BB" w:rsidRPr="002D3F69" w:rsidRDefault="00B826BB" w:rsidP="00421D75">
            <w:pPr>
              <w:ind w:firstLineChars="200" w:firstLine="482"/>
              <w:rPr>
                <w:rFonts w:ascii="宋体" w:hAnsi="宋体"/>
                <w:b/>
                <w:bCs/>
                <w:color w:val="000000"/>
                <w:sz w:val="24"/>
              </w:rPr>
            </w:pPr>
            <w:r>
              <w:rPr>
                <w:rFonts w:ascii="宋体" w:hAnsi="宋体" w:hint="eastAsia"/>
                <w:b/>
                <w:bCs/>
                <w:color w:val="000000"/>
                <w:sz w:val="24"/>
              </w:rPr>
              <w:t>3</w:t>
            </w:r>
            <w:r w:rsidR="00BE24AF">
              <w:rPr>
                <w:rFonts w:ascii="宋体" w:hAnsi="宋体" w:hint="eastAsia"/>
                <w:b/>
                <w:bCs/>
                <w:color w:val="000000"/>
                <w:sz w:val="24"/>
              </w:rPr>
              <w:t>.</w:t>
            </w:r>
            <w:r w:rsidRPr="002D3F69">
              <w:rPr>
                <w:rFonts w:ascii="宋体" w:hAnsi="宋体" w:hint="eastAsia"/>
                <w:b/>
                <w:bCs/>
                <w:color w:val="000000"/>
                <w:sz w:val="24"/>
              </w:rPr>
              <w:t>非遗文化再生产</w:t>
            </w:r>
          </w:p>
          <w:p w14:paraId="3661DC69" w14:textId="44F038B8" w:rsidR="00B826BB" w:rsidRPr="002D3F69" w:rsidRDefault="00B826BB" w:rsidP="00421D75">
            <w:pPr>
              <w:widowControl/>
              <w:shd w:val="clear" w:color="auto" w:fill="FFFFFF"/>
              <w:ind w:firstLineChars="200" w:firstLine="480"/>
              <w:textAlignment w:val="center"/>
              <w:outlineLvl w:val="0"/>
              <w:rPr>
                <w:rFonts w:ascii="宋体" w:hAnsi="宋体" w:cs="宋体"/>
                <w:color w:val="000000"/>
                <w:kern w:val="36"/>
                <w:sz w:val="24"/>
              </w:rPr>
            </w:pPr>
            <w:r w:rsidRPr="002D3F69">
              <w:rPr>
                <w:rFonts w:ascii="宋体" w:hAnsi="宋体" w:cs="宋体" w:hint="eastAsia"/>
                <w:color w:val="000000"/>
                <w:kern w:val="0"/>
                <w:sz w:val="24"/>
              </w:rPr>
              <w:t>陈炫宇在</w:t>
            </w:r>
            <w:r>
              <w:rPr>
                <w:rFonts w:ascii="宋体" w:hAnsi="宋体" w:cs="宋体" w:hint="eastAsia"/>
                <w:color w:val="000000"/>
                <w:kern w:val="0"/>
                <w:sz w:val="24"/>
              </w:rPr>
              <w:t>《</w:t>
            </w:r>
            <w:r w:rsidRPr="002D3F69">
              <w:rPr>
                <w:rFonts w:ascii="宋体" w:hAnsi="宋体" w:cs="宋体" w:hint="eastAsia"/>
                <w:color w:val="000000"/>
                <w:kern w:val="36"/>
                <w:sz w:val="24"/>
              </w:rPr>
              <w:t>南京云锦的旅游生产与消费影响模型研究——基于遗产文化再生产的视角</w:t>
            </w:r>
            <w:r>
              <w:rPr>
                <w:rFonts w:ascii="宋体" w:hAnsi="宋体" w:cs="宋体" w:hint="eastAsia"/>
                <w:color w:val="000000"/>
                <w:kern w:val="0"/>
                <w:sz w:val="24"/>
              </w:rPr>
              <w:t>》</w:t>
            </w:r>
            <w:r w:rsidRPr="002D3F69">
              <w:rPr>
                <w:rFonts w:ascii="宋体" w:hAnsi="宋体" w:cs="宋体" w:hint="eastAsia"/>
                <w:color w:val="000000"/>
                <w:kern w:val="0"/>
                <w:sz w:val="24"/>
              </w:rPr>
              <w:t>一文中，通过构建南京云锦文化旅游的生产-消费影响模型发现，文化旅游生产促进文化旅游消费,文化旅游消费由促进文化再生产；文化旅游生产影响文化再生产,文化旅游消费在其中起中介作用。旅游产品作为现代化的衍生品,其商业化性质毋庸置疑会影响到非物质文化遗产传统的文化内核。因此文化旅游生产的质量，将通过文旅消费者影响文化再生产，进而影响非遗文化的传播与可持续发展。提高旅游产品的质量，一是要避免过度商业化且忽略非遗文化内核的开发。二是要将文化资源转化为文化叙事，加强</w:t>
            </w:r>
            <w:r w:rsidRPr="002D3F69">
              <w:rPr>
                <w:rFonts w:ascii="宋体" w:hAnsi="宋体"/>
                <w:color w:val="000000"/>
                <w:sz w:val="24"/>
              </w:rPr>
              <w:t>非物质文化遗产的科普以及宣传的丰富性</w:t>
            </w:r>
            <w:r w:rsidRPr="002D3F69">
              <w:rPr>
                <w:rFonts w:ascii="宋体" w:hAnsi="宋体" w:hint="eastAsia"/>
                <w:color w:val="000000"/>
                <w:sz w:val="24"/>
              </w:rPr>
              <w:t>，促进遗文化“走出去”，需要</w:t>
            </w:r>
            <w:r w:rsidRPr="002D3F69">
              <w:rPr>
                <w:rFonts w:ascii="宋体" w:hAnsi="宋体"/>
                <w:color w:val="000000"/>
                <w:sz w:val="24"/>
              </w:rPr>
              <w:t>主动诉说</w:t>
            </w:r>
            <w:r w:rsidRPr="002D3F69">
              <w:rPr>
                <w:rFonts w:ascii="宋体" w:hAnsi="宋体" w:hint="eastAsia"/>
                <w:color w:val="000000"/>
                <w:sz w:val="24"/>
              </w:rPr>
              <w:t>非遗</w:t>
            </w:r>
            <w:r w:rsidRPr="002D3F69">
              <w:rPr>
                <w:rFonts w:ascii="宋体" w:hAnsi="宋体"/>
                <w:color w:val="000000"/>
                <w:sz w:val="24"/>
              </w:rPr>
              <w:t>故事，整合资源，树立起一个有血有肉的文化主体，将多媒体内容和与之配套的文字记录结合的形式整合利用，</w:t>
            </w:r>
            <w:r w:rsidRPr="002D3F69">
              <w:rPr>
                <w:rFonts w:ascii="宋体" w:hAnsi="宋体" w:hint="eastAsia"/>
                <w:color w:val="000000"/>
                <w:sz w:val="24"/>
              </w:rPr>
              <w:t>让跟多的人认同非遗文化的内涵、价值、身份，促进非遗文化的</w:t>
            </w:r>
            <w:r w:rsidRPr="002D3F69">
              <w:rPr>
                <w:rFonts w:ascii="宋体" w:hAnsi="宋体"/>
                <w:color w:val="000000"/>
                <w:sz w:val="24"/>
              </w:rPr>
              <w:t>可持续发展</w:t>
            </w:r>
            <w:r w:rsidRPr="002D3F69">
              <w:rPr>
                <w:rFonts w:ascii="宋体" w:hAnsi="宋体" w:cs="宋体" w:hint="eastAsia"/>
                <w:color w:val="000000"/>
                <w:kern w:val="0"/>
                <w:sz w:val="24"/>
              </w:rPr>
              <w:t>。三是要实现非遗文化的落地，在传统与创新、内容和形式上做出权衡取舍。</w:t>
            </w:r>
            <w:r w:rsidRPr="002D3F69">
              <w:rPr>
                <w:rFonts w:ascii="宋体" w:hAnsi="宋体"/>
                <w:color w:val="000000"/>
                <w:sz w:val="24"/>
              </w:rPr>
              <w:t>通过将内化式</w:t>
            </w:r>
            <w:r w:rsidRPr="002D3F69">
              <w:rPr>
                <w:rFonts w:ascii="宋体" w:hAnsi="宋体" w:hint="eastAsia"/>
                <w:color w:val="000000"/>
                <w:sz w:val="24"/>
              </w:rPr>
              <w:t>工艺内涵</w:t>
            </w:r>
            <w:r w:rsidRPr="002D3F69">
              <w:rPr>
                <w:rFonts w:ascii="宋体" w:hAnsi="宋体"/>
                <w:color w:val="000000"/>
                <w:sz w:val="24"/>
              </w:rPr>
              <w:t>转变为外化式</w:t>
            </w:r>
            <w:r w:rsidRPr="002D3F69">
              <w:rPr>
                <w:rFonts w:ascii="宋体" w:hAnsi="宋体" w:hint="eastAsia"/>
                <w:color w:val="000000"/>
                <w:sz w:val="24"/>
              </w:rPr>
              <w:t>展览演绎</w:t>
            </w:r>
            <w:r w:rsidRPr="002D3F69">
              <w:rPr>
                <w:rFonts w:ascii="宋体" w:hAnsi="宋体"/>
                <w:color w:val="000000"/>
                <w:sz w:val="24"/>
              </w:rPr>
              <w:t>，</w:t>
            </w:r>
            <w:r w:rsidRPr="002D3F69">
              <w:rPr>
                <w:rFonts w:ascii="宋体" w:hAnsi="宋体" w:hint="eastAsia"/>
                <w:color w:val="000000"/>
                <w:sz w:val="24"/>
              </w:rPr>
              <w:t>在保证非遗文化的核心与特性不变时，非遗</w:t>
            </w:r>
            <w:r w:rsidRPr="002D3F69">
              <w:rPr>
                <w:rFonts w:ascii="宋体" w:hAnsi="宋体"/>
                <w:color w:val="000000"/>
                <w:sz w:val="24"/>
              </w:rPr>
              <w:t>元素</w:t>
            </w:r>
            <w:r w:rsidRPr="002D3F69">
              <w:rPr>
                <w:rFonts w:ascii="宋体" w:hAnsi="宋体" w:hint="eastAsia"/>
                <w:color w:val="000000"/>
                <w:sz w:val="24"/>
              </w:rPr>
              <w:t>做出相对的妥协</w:t>
            </w:r>
            <w:r w:rsidRPr="002D3F69">
              <w:rPr>
                <w:rFonts w:ascii="宋体" w:hAnsi="宋体"/>
                <w:color w:val="000000"/>
                <w:sz w:val="24"/>
              </w:rPr>
              <w:t>，</w:t>
            </w:r>
            <w:r w:rsidRPr="002D3F69">
              <w:rPr>
                <w:rFonts w:ascii="宋体" w:hAnsi="宋体" w:hint="eastAsia"/>
                <w:color w:val="000000"/>
                <w:sz w:val="24"/>
              </w:rPr>
              <w:t>通过</w:t>
            </w:r>
            <w:r w:rsidRPr="002D3F69">
              <w:rPr>
                <w:rFonts w:ascii="宋体" w:hAnsi="宋体"/>
                <w:color w:val="000000"/>
                <w:sz w:val="24"/>
              </w:rPr>
              <w:t>符号化、标签化的产品和服务</w:t>
            </w:r>
            <w:r w:rsidRPr="002D3F69">
              <w:rPr>
                <w:rFonts w:ascii="宋体" w:hAnsi="宋体" w:hint="eastAsia"/>
                <w:color w:val="000000"/>
                <w:sz w:val="24"/>
              </w:rPr>
              <w:t>促进非遗文化的传播和认同</w:t>
            </w:r>
            <w:r w:rsidRPr="002D3F69">
              <w:rPr>
                <w:rFonts w:ascii="宋体" w:hAnsi="宋体"/>
                <w:color w:val="000000"/>
                <w:sz w:val="24"/>
              </w:rPr>
              <w:fldChar w:fldCharType="begin"/>
            </w:r>
            <w:r w:rsidRPr="002D3F69">
              <w:rPr>
                <w:rFonts w:ascii="宋体" w:hAnsi="宋体"/>
                <w:color w:val="000000"/>
                <w:sz w:val="24"/>
              </w:rPr>
              <w:instrText xml:space="preserve"> </w:instrText>
            </w:r>
            <w:r w:rsidRPr="002D3F69">
              <w:rPr>
                <w:rFonts w:ascii="宋体" w:hAnsi="宋体" w:hint="eastAsia"/>
                <w:color w:val="000000"/>
                <w:sz w:val="24"/>
              </w:rPr>
              <w:instrText>REF _Ref118556290 \r \h</w:instrText>
            </w:r>
            <w:r w:rsidRPr="002D3F69">
              <w:rPr>
                <w:rFonts w:ascii="宋体" w:hAnsi="宋体"/>
                <w:color w:val="000000"/>
                <w:sz w:val="24"/>
              </w:rPr>
              <w:instrText xml:space="preserve"> </w:instrText>
            </w:r>
            <w:r>
              <w:rPr>
                <w:rFonts w:ascii="宋体" w:hAnsi="宋体"/>
                <w:color w:val="000000"/>
                <w:sz w:val="24"/>
              </w:rPr>
              <w:instrText xml:space="preserve"> \* MERGEFORMAT </w:instrText>
            </w:r>
            <w:r w:rsidRPr="002D3F69">
              <w:rPr>
                <w:rFonts w:ascii="宋体" w:hAnsi="宋体"/>
                <w:color w:val="000000"/>
                <w:sz w:val="24"/>
              </w:rPr>
            </w:r>
            <w:r w:rsidRPr="002D3F69">
              <w:rPr>
                <w:rFonts w:ascii="宋体" w:hAnsi="宋体"/>
                <w:color w:val="000000"/>
                <w:sz w:val="24"/>
              </w:rPr>
              <w:fldChar w:fldCharType="separate"/>
            </w:r>
            <w:r w:rsidRPr="002D3F69">
              <w:rPr>
                <w:rFonts w:ascii="宋体" w:hAnsi="宋体" w:hint="eastAsia"/>
                <w:color w:val="000000"/>
                <w:sz w:val="24"/>
              </w:rPr>
              <w:t>【</w:t>
            </w:r>
            <w:r w:rsidRPr="002D3F69">
              <w:rPr>
                <w:rFonts w:ascii="宋体" w:hAnsi="宋体"/>
                <w:color w:val="000000"/>
                <w:sz w:val="24"/>
              </w:rPr>
              <w:t>2】</w:t>
            </w:r>
            <w:r w:rsidRPr="002D3F69">
              <w:rPr>
                <w:rFonts w:ascii="宋体" w:hAnsi="宋体"/>
                <w:color w:val="000000"/>
                <w:sz w:val="24"/>
              </w:rPr>
              <w:fldChar w:fldCharType="end"/>
            </w:r>
            <w:r w:rsidRPr="002D3F69">
              <w:rPr>
                <w:rFonts w:ascii="宋体" w:hAnsi="宋体"/>
                <w:color w:val="000000"/>
                <w:sz w:val="24"/>
              </w:rPr>
              <w:t>；同时，也进一步对</w:t>
            </w:r>
            <w:r w:rsidRPr="002D3F69">
              <w:rPr>
                <w:rFonts w:ascii="宋体" w:hAnsi="宋体" w:hint="eastAsia"/>
                <w:color w:val="000000"/>
                <w:sz w:val="24"/>
              </w:rPr>
              <w:t>展演形式提出考验，张涵、孙九霞在“非物质文化遗产旅游产品的文化再生产：以苗绣为例”中提出，可以通过</w:t>
            </w:r>
            <w:r w:rsidRPr="002D3F69">
              <w:rPr>
                <w:rFonts w:ascii="宋体" w:hAnsi="宋体" w:cs="宋体" w:hint="eastAsia"/>
                <w:color w:val="000000"/>
                <w:kern w:val="0"/>
                <w:sz w:val="24"/>
              </w:rPr>
              <w:t>静态的文化符号以及动态的微观展演实现非物质文化遗产的文化再生产,并以博物馆</w:t>
            </w:r>
            <w:r w:rsidRPr="002D3F69">
              <w:rPr>
                <w:rFonts w:ascii="宋体" w:hAnsi="宋体" w:cs="宋体" w:hint="eastAsia"/>
                <w:color w:val="000000"/>
                <w:kern w:val="0"/>
                <w:sz w:val="24"/>
              </w:rPr>
              <w:lastRenderedPageBreak/>
              <w:t>展览的形式进一步加深对非遗文化的文化印象</w:t>
            </w:r>
            <w:r w:rsidRPr="002D3F69">
              <w:rPr>
                <w:rFonts w:ascii="宋体" w:hAnsi="宋体"/>
                <w:color w:val="000000"/>
                <w:sz w:val="24"/>
              </w:rPr>
              <w:t>，最终，创造出一个被特定群体所认可并喜爱追捧的文化产品组合</w:t>
            </w:r>
            <w:r w:rsidRPr="002D3F69">
              <w:rPr>
                <w:rFonts w:ascii="宋体" w:hAnsi="宋体"/>
                <w:color w:val="000000"/>
                <w:sz w:val="24"/>
              </w:rPr>
              <w:fldChar w:fldCharType="begin"/>
            </w:r>
            <w:r w:rsidRPr="002D3F69">
              <w:rPr>
                <w:rFonts w:ascii="宋体" w:hAnsi="宋体"/>
                <w:color w:val="000000"/>
                <w:sz w:val="24"/>
              </w:rPr>
              <w:instrText xml:space="preserve"> REF _Ref118556358 \r \h </w:instrText>
            </w:r>
            <w:r>
              <w:rPr>
                <w:rFonts w:ascii="宋体" w:hAnsi="宋体"/>
                <w:color w:val="000000"/>
                <w:sz w:val="24"/>
              </w:rPr>
              <w:instrText xml:space="preserve"> \* MERGEFORMAT </w:instrText>
            </w:r>
            <w:r w:rsidRPr="002D3F69">
              <w:rPr>
                <w:rFonts w:ascii="宋体" w:hAnsi="宋体"/>
                <w:color w:val="000000"/>
                <w:sz w:val="24"/>
              </w:rPr>
            </w:r>
            <w:r w:rsidRPr="002D3F69">
              <w:rPr>
                <w:rFonts w:ascii="宋体" w:hAnsi="宋体"/>
                <w:color w:val="000000"/>
                <w:sz w:val="24"/>
              </w:rPr>
              <w:fldChar w:fldCharType="separate"/>
            </w:r>
            <w:r w:rsidRPr="002D3F69">
              <w:rPr>
                <w:rFonts w:ascii="宋体" w:hAnsi="宋体"/>
                <w:color w:val="000000"/>
                <w:sz w:val="24"/>
              </w:rPr>
              <w:t>【3】</w:t>
            </w:r>
            <w:r w:rsidRPr="002D3F69">
              <w:rPr>
                <w:rFonts w:ascii="宋体" w:hAnsi="宋体"/>
                <w:color w:val="000000"/>
                <w:sz w:val="24"/>
              </w:rPr>
              <w:fldChar w:fldCharType="end"/>
            </w:r>
            <w:r w:rsidRPr="002D3F69">
              <w:rPr>
                <w:rFonts w:ascii="宋体" w:hAnsi="宋体" w:hint="eastAsia"/>
                <w:color w:val="000000"/>
                <w:sz w:val="24"/>
              </w:rPr>
              <w:t>。</w:t>
            </w:r>
          </w:p>
          <w:p w14:paraId="635189D9" w14:textId="5F4D5809" w:rsidR="00B826BB" w:rsidRPr="002D3F69" w:rsidRDefault="00B826BB" w:rsidP="00421D75">
            <w:pPr>
              <w:ind w:firstLineChars="200" w:firstLine="482"/>
              <w:rPr>
                <w:rFonts w:ascii="宋体" w:hAnsi="宋体"/>
                <w:b/>
                <w:bCs/>
                <w:color w:val="000000"/>
                <w:sz w:val="24"/>
              </w:rPr>
            </w:pPr>
            <w:r>
              <w:rPr>
                <w:rFonts w:ascii="宋体" w:hAnsi="宋体" w:hint="eastAsia"/>
                <w:b/>
                <w:bCs/>
                <w:color w:val="000000"/>
                <w:sz w:val="24"/>
              </w:rPr>
              <w:t>4</w:t>
            </w:r>
            <w:r w:rsidR="00BE24AF">
              <w:rPr>
                <w:rFonts w:ascii="宋体" w:hAnsi="宋体" w:hint="eastAsia"/>
                <w:b/>
                <w:bCs/>
                <w:color w:val="000000"/>
                <w:sz w:val="24"/>
              </w:rPr>
              <w:t>.</w:t>
            </w:r>
            <w:r w:rsidRPr="002D3F69">
              <w:rPr>
                <w:rFonts w:ascii="宋体" w:hAnsi="宋体" w:hint="eastAsia"/>
                <w:b/>
                <w:bCs/>
                <w:color w:val="000000"/>
                <w:sz w:val="24"/>
              </w:rPr>
              <w:t>非遗文化保护原则</w:t>
            </w:r>
          </w:p>
          <w:p w14:paraId="4A2244A4" w14:textId="3C4C3C6B" w:rsidR="00B826BB" w:rsidRPr="002D3F69" w:rsidRDefault="00B826BB" w:rsidP="00421D75">
            <w:pPr>
              <w:ind w:firstLineChars="200" w:firstLine="480"/>
              <w:rPr>
                <w:rFonts w:ascii="宋体" w:hAnsi="宋体"/>
                <w:color w:val="000000"/>
                <w:sz w:val="24"/>
              </w:rPr>
            </w:pPr>
            <w:r w:rsidRPr="002D3F69">
              <w:rPr>
                <w:rFonts w:ascii="宋体" w:hAnsi="宋体" w:hint="eastAsia"/>
                <w:color w:val="000000"/>
                <w:sz w:val="24"/>
              </w:rPr>
              <w:t>一是要坚持活态保护，坚持回归生活的原则，徐顺昌在</w:t>
            </w:r>
            <w:r>
              <w:rPr>
                <w:rFonts w:ascii="宋体" w:hAnsi="宋体" w:hint="eastAsia"/>
                <w:color w:val="000000"/>
                <w:sz w:val="24"/>
              </w:rPr>
              <w:t>《</w:t>
            </w:r>
            <w:r w:rsidRPr="002D3F69">
              <w:rPr>
                <w:rFonts w:ascii="宋体" w:hAnsi="宋体" w:hint="eastAsia"/>
                <w:color w:val="000000"/>
                <w:sz w:val="24"/>
              </w:rPr>
              <w:t>活态保护模式下非物质文化遗产转化研究——以南京云锦为例</w:t>
            </w:r>
            <w:r>
              <w:rPr>
                <w:rFonts w:ascii="宋体" w:hAnsi="宋体" w:hint="eastAsia"/>
                <w:color w:val="000000"/>
                <w:sz w:val="24"/>
              </w:rPr>
              <w:t>》</w:t>
            </w:r>
            <w:r w:rsidRPr="002D3F69">
              <w:rPr>
                <w:rFonts w:ascii="宋体" w:hAnsi="宋体" w:hint="eastAsia"/>
                <w:color w:val="000000"/>
                <w:sz w:val="24"/>
              </w:rPr>
              <w:t>中提出，非遗融入现代生活是非遗传承的基础，日常生活是非遗存在的时间、空间，社区群众与民众则是非遗的接受主体。</w:t>
            </w:r>
            <w:r w:rsidRPr="002D3F69">
              <w:rPr>
                <w:rFonts w:ascii="宋体" w:hAnsi="宋体"/>
                <w:color w:val="000000"/>
                <w:sz w:val="24"/>
              </w:rPr>
              <w:fldChar w:fldCharType="begin"/>
            </w:r>
            <w:r w:rsidRPr="002D3F69">
              <w:rPr>
                <w:rFonts w:ascii="宋体" w:hAnsi="宋体"/>
                <w:color w:val="000000"/>
                <w:sz w:val="24"/>
              </w:rPr>
              <w:instrText xml:space="preserve"> </w:instrText>
            </w:r>
            <w:r w:rsidRPr="002D3F69">
              <w:rPr>
                <w:rFonts w:ascii="宋体" w:hAnsi="宋体" w:hint="eastAsia"/>
                <w:color w:val="000000"/>
                <w:sz w:val="24"/>
              </w:rPr>
              <w:instrText>REF _Ref118556449 \r \h</w:instrText>
            </w:r>
            <w:r w:rsidRPr="002D3F69">
              <w:rPr>
                <w:rFonts w:ascii="宋体" w:hAnsi="宋体"/>
                <w:color w:val="000000"/>
                <w:sz w:val="24"/>
              </w:rPr>
              <w:instrText xml:space="preserve"> </w:instrText>
            </w:r>
            <w:r>
              <w:rPr>
                <w:rFonts w:ascii="宋体" w:hAnsi="宋体"/>
                <w:color w:val="000000"/>
                <w:sz w:val="24"/>
              </w:rPr>
              <w:instrText xml:space="preserve"> \* MERGEFORMAT </w:instrText>
            </w:r>
            <w:r w:rsidRPr="002D3F69">
              <w:rPr>
                <w:rFonts w:ascii="宋体" w:hAnsi="宋体"/>
                <w:color w:val="000000"/>
                <w:sz w:val="24"/>
              </w:rPr>
            </w:r>
            <w:r w:rsidRPr="002D3F69">
              <w:rPr>
                <w:rFonts w:ascii="宋体" w:hAnsi="宋体"/>
                <w:color w:val="000000"/>
                <w:sz w:val="24"/>
              </w:rPr>
              <w:fldChar w:fldCharType="separate"/>
            </w:r>
            <w:r w:rsidRPr="002D3F69">
              <w:rPr>
                <w:rFonts w:ascii="宋体" w:hAnsi="宋体" w:hint="eastAsia"/>
                <w:color w:val="000000"/>
                <w:sz w:val="24"/>
              </w:rPr>
              <w:t>【</w:t>
            </w:r>
            <w:r w:rsidRPr="002D3F69">
              <w:rPr>
                <w:rFonts w:ascii="宋体" w:hAnsi="宋体"/>
                <w:color w:val="000000"/>
                <w:sz w:val="24"/>
              </w:rPr>
              <w:t>4】</w:t>
            </w:r>
            <w:r w:rsidRPr="002D3F69">
              <w:rPr>
                <w:rFonts w:ascii="宋体" w:hAnsi="宋体"/>
                <w:color w:val="000000"/>
                <w:sz w:val="24"/>
              </w:rPr>
              <w:fldChar w:fldCharType="end"/>
            </w:r>
            <w:r w:rsidRPr="002D3F69">
              <w:rPr>
                <w:rFonts w:ascii="宋体" w:hAnsi="宋体" w:hint="eastAsia"/>
                <w:color w:val="000000"/>
                <w:sz w:val="24"/>
              </w:rPr>
              <w:t>从元明清三朝南京云锦在江宁织造地区衍生出养蚕、染织、挑花等行业，与民众生活千丝万缕，到现代机杼声已经“绝于耳”。非遗想要破解存续危机，想要重新融入当代生活，只有重新发掘内涵，以满足当代大众的物质需求和精神需求。</w:t>
            </w:r>
          </w:p>
          <w:p w14:paraId="1FB01641" w14:textId="77777777" w:rsidR="00B826BB" w:rsidRPr="002D3F69" w:rsidRDefault="00B826BB" w:rsidP="00421D75">
            <w:pPr>
              <w:ind w:firstLineChars="200" w:firstLine="480"/>
              <w:rPr>
                <w:rFonts w:ascii="宋体" w:hAnsi="宋体"/>
                <w:color w:val="000000"/>
                <w:sz w:val="24"/>
              </w:rPr>
            </w:pPr>
            <w:r w:rsidRPr="002D3F69">
              <w:rPr>
                <w:rFonts w:ascii="宋体" w:hAnsi="宋体" w:hint="eastAsia"/>
                <w:color w:val="000000"/>
                <w:sz w:val="24"/>
              </w:rPr>
              <w:t>二是要坚持保持非遗本真性，避免商业化的逐利思维。非遗的特性是非遗的生命，非专业的商业活动会扭曲非遗文化的内涵，商业思维的过度逐利行为会损伤非遗产品的品质。只有让非遗回到自身完整的生产时间，尊重非物质文化遗产的自身特性，才能保护非遗的艺术价值和文化价值。</w:t>
            </w:r>
          </w:p>
          <w:p w14:paraId="41528AD0" w14:textId="77777777" w:rsidR="00B826BB" w:rsidRPr="002D3F69" w:rsidRDefault="00B826BB" w:rsidP="00421D75">
            <w:pPr>
              <w:ind w:firstLineChars="200" w:firstLine="480"/>
              <w:rPr>
                <w:rFonts w:ascii="宋体" w:hAnsi="宋体"/>
                <w:color w:val="000000"/>
                <w:sz w:val="24"/>
              </w:rPr>
            </w:pPr>
            <w:r w:rsidRPr="002D3F69">
              <w:rPr>
                <w:rFonts w:ascii="宋体" w:hAnsi="宋体" w:hint="eastAsia"/>
                <w:color w:val="000000"/>
                <w:sz w:val="24"/>
              </w:rPr>
              <w:t>三是要坚持当代性原则。非遗除了具有历时性价值外，还具有共时性的真善美的价值，以当代的眼光看待历时的非遗文化，使其共时性的社会科学和审美的价值为现代资源所使用，这就是当代性原则的阐释，也是非遗文化保护的目的之一。坚持当代性原则，还要处理好和非遗本真性的关系，尊重非遗文化内涵，充分挖掘非遗文化背后的民族记忆，使其成为现代精神建设的文化资源，真正成为民族的也是世界的。</w:t>
            </w:r>
          </w:p>
          <w:p w14:paraId="16A4272E" w14:textId="775766AC" w:rsidR="00B826BB" w:rsidRPr="002D3F69" w:rsidRDefault="00B826BB" w:rsidP="00421D75">
            <w:pPr>
              <w:ind w:firstLineChars="200" w:firstLine="482"/>
              <w:rPr>
                <w:rFonts w:ascii="宋体" w:hAnsi="宋体"/>
                <w:b/>
                <w:bCs/>
                <w:color w:val="000000"/>
                <w:sz w:val="24"/>
              </w:rPr>
            </w:pPr>
            <w:r>
              <w:rPr>
                <w:rFonts w:ascii="宋体" w:hAnsi="宋体" w:hint="eastAsia"/>
                <w:b/>
                <w:bCs/>
                <w:color w:val="000000"/>
                <w:sz w:val="24"/>
              </w:rPr>
              <w:t>5</w:t>
            </w:r>
            <w:r w:rsidR="00BE24AF">
              <w:rPr>
                <w:rFonts w:ascii="宋体" w:hAnsi="宋体" w:hint="eastAsia"/>
                <w:b/>
                <w:bCs/>
                <w:color w:val="000000"/>
                <w:sz w:val="24"/>
              </w:rPr>
              <w:t>.</w:t>
            </w:r>
            <w:r w:rsidRPr="002D3F69">
              <w:rPr>
                <w:rFonts w:ascii="宋体" w:hAnsi="宋体" w:hint="eastAsia"/>
                <w:b/>
                <w:bCs/>
                <w:color w:val="000000"/>
                <w:sz w:val="24"/>
              </w:rPr>
              <w:t>符号学理论与传播、设计</w:t>
            </w:r>
          </w:p>
          <w:p w14:paraId="327FCC7B" w14:textId="74742E8A" w:rsidR="00B826BB" w:rsidRPr="002D3F69" w:rsidRDefault="00B826BB" w:rsidP="00421D75">
            <w:pPr>
              <w:ind w:firstLineChars="200" w:firstLine="480"/>
              <w:rPr>
                <w:rFonts w:ascii="宋体" w:hAnsi="宋体"/>
                <w:color w:val="000000"/>
                <w:sz w:val="24"/>
              </w:rPr>
            </w:pPr>
            <w:r w:rsidRPr="002D3F69">
              <w:rPr>
                <w:rFonts w:ascii="宋体" w:hAnsi="宋体" w:hint="eastAsia"/>
                <w:color w:val="000000"/>
                <w:sz w:val="24"/>
              </w:rPr>
              <w:t>一方面，陈阳在</w:t>
            </w:r>
            <w:r>
              <w:rPr>
                <w:rFonts w:ascii="宋体" w:hAnsi="宋体" w:hint="eastAsia"/>
                <w:color w:val="000000"/>
                <w:sz w:val="24"/>
              </w:rPr>
              <w:t>《</w:t>
            </w:r>
            <w:r w:rsidRPr="002D3F69">
              <w:rPr>
                <w:rFonts w:ascii="宋体" w:hAnsi="宋体" w:hint="eastAsia"/>
                <w:color w:val="000000"/>
                <w:sz w:val="24"/>
              </w:rPr>
              <w:t>符号学方法在大众传播中的应用</w:t>
            </w:r>
            <w:r>
              <w:rPr>
                <w:rFonts w:ascii="宋体" w:hAnsi="宋体" w:hint="eastAsia"/>
                <w:color w:val="000000"/>
                <w:sz w:val="24"/>
              </w:rPr>
              <w:t>》</w:t>
            </w:r>
            <w:r w:rsidRPr="002D3F69">
              <w:rPr>
                <w:rFonts w:ascii="宋体" w:hAnsi="宋体" w:hint="eastAsia"/>
                <w:color w:val="000000"/>
                <w:sz w:val="24"/>
              </w:rPr>
              <w:t>中提出，</w:t>
            </w:r>
            <w:r w:rsidRPr="002D3F69">
              <w:rPr>
                <w:rFonts w:ascii="宋体" w:hAnsi="宋体"/>
                <w:color w:val="000000"/>
                <w:sz w:val="24"/>
              </w:rPr>
              <w:t>符号学在大众传播中的应用</w:t>
            </w:r>
            <w:r w:rsidRPr="002D3F69">
              <w:rPr>
                <w:rFonts w:ascii="宋体" w:hAnsi="宋体" w:cs="宋体" w:hint="eastAsia"/>
                <w:color w:val="000000"/>
                <w:sz w:val="24"/>
              </w:rPr>
              <w:t>策略与符</w:t>
            </w:r>
            <w:r w:rsidRPr="002D3F69">
              <w:rPr>
                <w:rFonts w:ascii="宋体" w:hAnsi="宋体"/>
                <w:color w:val="000000"/>
                <w:sz w:val="24"/>
              </w:rPr>
              <w:t>号学分析所引起的结构主义／解构主义方法颇有渊源</w:t>
            </w:r>
            <w:r w:rsidRPr="002D3F69">
              <w:rPr>
                <w:rFonts w:ascii="宋体" w:hAnsi="宋体" w:hint="eastAsia"/>
                <w:color w:val="000000"/>
                <w:sz w:val="24"/>
              </w:rPr>
              <w:t>。</w:t>
            </w:r>
            <w:r w:rsidRPr="002D3F69">
              <w:rPr>
                <w:rFonts w:ascii="宋体" w:hAnsi="宋体"/>
                <w:color w:val="000000"/>
                <w:sz w:val="24"/>
              </w:rPr>
              <w:fldChar w:fldCharType="begin"/>
            </w:r>
            <w:r w:rsidRPr="002D3F69">
              <w:rPr>
                <w:rFonts w:ascii="宋体" w:hAnsi="宋体"/>
                <w:color w:val="000000"/>
                <w:sz w:val="24"/>
              </w:rPr>
              <w:instrText xml:space="preserve"> </w:instrText>
            </w:r>
            <w:r w:rsidRPr="002D3F69">
              <w:rPr>
                <w:rFonts w:ascii="宋体" w:hAnsi="宋体" w:hint="eastAsia"/>
                <w:color w:val="000000"/>
                <w:sz w:val="24"/>
              </w:rPr>
              <w:instrText>REF _Ref118556573 \r \h</w:instrText>
            </w:r>
            <w:r w:rsidRPr="002D3F69">
              <w:rPr>
                <w:rFonts w:ascii="宋体" w:hAnsi="宋体"/>
                <w:color w:val="000000"/>
                <w:sz w:val="24"/>
              </w:rPr>
              <w:instrText xml:space="preserve"> </w:instrText>
            </w:r>
            <w:r>
              <w:rPr>
                <w:rFonts w:ascii="宋体" w:hAnsi="宋体"/>
                <w:color w:val="000000"/>
                <w:sz w:val="24"/>
              </w:rPr>
              <w:instrText xml:space="preserve"> \* MERGEFORMAT </w:instrText>
            </w:r>
            <w:r w:rsidRPr="002D3F69">
              <w:rPr>
                <w:rFonts w:ascii="宋体" w:hAnsi="宋体"/>
                <w:color w:val="000000"/>
                <w:sz w:val="24"/>
              </w:rPr>
            </w:r>
            <w:r w:rsidRPr="002D3F69">
              <w:rPr>
                <w:rFonts w:ascii="宋体" w:hAnsi="宋体"/>
                <w:color w:val="000000"/>
                <w:sz w:val="24"/>
              </w:rPr>
              <w:fldChar w:fldCharType="separate"/>
            </w:r>
            <w:r w:rsidRPr="002D3F69">
              <w:rPr>
                <w:rFonts w:ascii="宋体" w:hAnsi="宋体" w:hint="eastAsia"/>
                <w:color w:val="000000"/>
                <w:sz w:val="24"/>
              </w:rPr>
              <w:t>【</w:t>
            </w:r>
            <w:r w:rsidRPr="002D3F69">
              <w:rPr>
                <w:rFonts w:ascii="宋体" w:hAnsi="宋体"/>
                <w:color w:val="000000"/>
                <w:sz w:val="24"/>
              </w:rPr>
              <w:t>5】</w:t>
            </w:r>
            <w:r w:rsidRPr="002D3F69">
              <w:rPr>
                <w:rFonts w:ascii="宋体" w:hAnsi="宋体"/>
                <w:color w:val="000000"/>
                <w:sz w:val="24"/>
              </w:rPr>
              <w:fldChar w:fldCharType="end"/>
            </w:r>
            <w:r w:rsidRPr="002D3F69">
              <w:rPr>
                <w:rFonts w:ascii="宋体" w:hAnsi="宋体" w:hint="eastAsia"/>
                <w:color w:val="000000"/>
                <w:sz w:val="24"/>
              </w:rPr>
              <w:t>可以利用符号学“隐喻”的特性，在南京云锦的传播过程中突出“非遗”、“红楼梦”、“织金工艺”等内涵，加深在快速传播中受众对南京云锦的印象把握。二方面，利用符号学理论搭建起传播场景有利于提高南京云锦符号与品牌价值，</w:t>
            </w:r>
            <w:r w:rsidRPr="002D3F69">
              <w:rPr>
                <w:rFonts w:ascii="宋体" w:hAnsi="宋体"/>
                <w:color w:val="000000"/>
                <w:sz w:val="24"/>
              </w:rPr>
              <w:t>蒋晓丽</w:t>
            </w:r>
            <w:r w:rsidRPr="002D3F69">
              <w:rPr>
                <w:rFonts w:ascii="宋体" w:hAnsi="宋体" w:hint="eastAsia"/>
                <w:color w:val="000000"/>
                <w:sz w:val="24"/>
              </w:rPr>
              <w:t>、</w:t>
            </w:r>
            <w:r w:rsidRPr="002D3F69">
              <w:rPr>
                <w:rFonts w:ascii="宋体" w:hAnsi="宋体"/>
                <w:color w:val="000000"/>
                <w:sz w:val="24"/>
              </w:rPr>
              <w:t>梁旭艳</w:t>
            </w:r>
            <w:r w:rsidRPr="002D3F69">
              <w:rPr>
                <w:rFonts w:ascii="宋体" w:hAnsi="宋体" w:hint="eastAsia"/>
                <w:color w:val="000000"/>
                <w:sz w:val="24"/>
              </w:rPr>
              <w:t>在</w:t>
            </w:r>
            <w:r>
              <w:rPr>
                <w:rFonts w:ascii="宋体" w:hAnsi="宋体" w:hint="eastAsia"/>
                <w:color w:val="000000"/>
                <w:sz w:val="24"/>
              </w:rPr>
              <w:t>《</w:t>
            </w:r>
            <w:r w:rsidRPr="002D3F69">
              <w:rPr>
                <w:rFonts w:ascii="宋体" w:hAnsi="宋体" w:hint="eastAsia"/>
                <w:color w:val="000000"/>
                <w:sz w:val="24"/>
              </w:rPr>
              <w:t>场景：移动互联时代的新生力量——场景传播的符号学解读</w:t>
            </w:r>
            <w:r>
              <w:rPr>
                <w:rFonts w:ascii="宋体" w:hAnsi="宋体" w:hint="eastAsia"/>
                <w:color w:val="000000"/>
                <w:sz w:val="24"/>
              </w:rPr>
              <w:t>》</w:t>
            </w:r>
            <w:r w:rsidRPr="002D3F69">
              <w:rPr>
                <w:rFonts w:ascii="宋体" w:hAnsi="宋体" w:hint="eastAsia"/>
                <w:color w:val="000000"/>
                <w:sz w:val="24"/>
              </w:rPr>
              <w:t>中还提到，青年亚文化符合社群是场景推动的又一助力，在青年聚集的“汉服圈”、“历史圈”等亚文化圈</w:t>
            </w:r>
            <w:r w:rsidRPr="002D3F69">
              <w:rPr>
                <w:rFonts w:ascii="宋体" w:hAnsi="宋体"/>
                <w:color w:val="000000"/>
                <w:sz w:val="24"/>
              </w:rPr>
              <w:fldChar w:fldCharType="begin"/>
            </w:r>
            <w:r w:rsidRPr="002D3F69">
              <w:rPr>
                <w:rFonts w:ascii="宋体" w:hAnsi="宋体"/>
                <w:color w:val="000000"/>
                <w:sz w:val="24"/>
              </w:rPr>
              <w:instrText xml:space="preserve"> </w:instrText>
            </w:r>
            <w:r w:rsidRPr="002D3F69">
              <w:rPr>
                <w:rFonts w:ascii="宋体" w:hAnsi="宋体" w:hint="eastAsia"/>
                <w:color w:val="000000"/>
                <w:sz w:val="24"/>
              </w:rPr>
              <w:instrText>REF _Ref118556646 \r \h</w:instrText>
            </w:r>
            <w:r w:rsidRPr="002D3F69">
              <w:rPr>
                <w:rFonts w:ascii="宋体" w:hAnsi="宋体"/>
                <w:color w:val="000000"/>
                <w:sz w:val="24"/>
              </w:rPr>
              <w:instrText xml:space="preserve"> </w:instrText>
            </w:r>
            <w:r>
              <w:rPr>
                <w:rFonts w:ascii="宋体" w:hAnsi="宋体"/>
                <w:color w:val="000000"/>
                <w:sz w:val="24"/>
              </w:rPr>
              <w:instrText xml:space="preserve"> \* MERGEFORMAT </w:instrText>
            </w:r>
            <w:r w:rsidRPr="002D3F69">
              <w:rPr>
                <w:rFonts w:ascii="宋体" w:hAnsi="宋体"/>
                <w:color w:val="000000"/>
                <w:sz w:val="24"/>
              </w:rPr>
            </w:r>
            <w:r w:rsidRPr="002D3F69">
              <w:rPr>
                <w:rFonts w:ascii="宋体" w:hAnsi="宋体"/>
                <w:color w:val="000000"/>
                <w:sz w:val="24"/>
              </w:rPr>
              <w:fldChar w:fldCharType="separate"/>
            </w:r>
            <w:r w:rsidRPr="002D3F69">
              <w:rPr>
                <w:rFonts w:ascii="宋体" w:hAnsi="宋体" w:hint="eastAsia"/>
                <w:color w:val="000000"/>
                <w:sz w:val="24"/>
              </w:rPr>
              <w:t>【</w:t>
            </w:r>
            <w:r w:rsidRPr="002D3F69">
              <w:rPr>
                <w:rFonts w:ascii="宋体" w:hAnsi="宋体"/>
                <w:color w:val="000000"/>
                <w:sz w:val="24"/>
              </w:rPr>
              <w:t>6】</w:t>
            </w:r>
            <w:r w:rsidRPr="002D3F69">
              <w:rPr>
                <w:rFonts w:ascii="宋体" w:hAnsi="宋体"/>
                <w:color w:val="000000"/>
                <w:sz w:val="24"/>
              </w:rPr>
              <w:fldChar w:fldCharType="end"/>
            </w:r>
            <w:r w:rsidRPr="002D3F69">
              <w:rPr>
                <w:rFonts w:ascii="宋体" w:hAnsi="宋体" w:hint="eastAsia"/>
                <w:color w:val="000000"/>
                <w:sz w:val="24"/>
              </w:rPr>
              <w:t>。同时，由聚集符号所搭建的场景也有利于在高速信息化时代的传播。三方面，符号学在设计产品的形式上主要表现为外在的形式和相对应的寓意，前者在文化创意产品开发上可以发挥图案、线条、色彩、面积元素上南京云锦的分解和重组，促进云锦融入日常生活。同时，云锦纹样图案所代表的象征义也可以彰显民族记忆与满足消费者个人喜好。</w:t>
            </w:r>
          </w:p>
          <w:p w14:paraId="6BD44A12" w14:textId="4BF406F8" w:rsidR="00B826BB" w:rsidRPr="002D3F69" w:rsidRDefault="00B826BB" w:rsidP="00421D75">
            <w:pPr>
              <w:ind w:firstLineChars="200" w:firstLine="482"/>
              <w:rPr>
                <w:rFonts w:ascii="宋体" w:hAnsi="宋体"/>
                <w:b/>
                <w:bCs/>
                <w:color w:val="000000"/>
                <w:sz w:val="24"/>
              </w:rPr>
            </w:pPr>
            <w:r>
              <w:rPr>
                <w:rFonts w:ascii="宋体" w:hAnsi="宋体" w:hint="eastAsia"/>
                <w:b/>
                <w:bCs/>
                <w:color w:val="000000"/>
                <w:sz w:val="24"/>
              </w:rPr>
              <w:t>6</w:t>
            </w:r>
            <w:r w:rsidR="00BE24AF">
              <w:rPr>
                <w:rFonts w:ascii="宋体" w:hAnsi="宋体" w:hint="eastAsia"/>
                <w:b/>
                <w:bCs/>
                <w:color w:val="000000"/>
                <w:sz w:val="24"/>
              </w:rPr>
              <w:t>.</w:t>
            </w:r>
            <w:r w:rsidRPr="002D3F69">
              <w:rPr>
                <w:rFonts w:ascii="宋体" w:hAnsi="宋体" w:hint="eastAsia"/>
                <w:b/>
                <w:bCs/>
                <w:color w:val="000000"/>
                <w:sz w:val="24"/>
              </w:rPr>
              <w:t>数字化保护</w:t>
            </w:r>
          </w:p>
          <w:p w14:paraId="4A2A8801" w14:textId="35DF88B3" w:rsidR="00B826BB" w:rsidRPr="002D3F69" w:rsidRDefault="00B826BB" w:rsidP="00421D75">
            <w:pPr>
              <w:ind w:firstLineChars="200" w:firstLine="480"/>
              <w:rPr>
                <w:rFonts w:ascii="宋体" w:hAnsi="宋体"/>
                <w:color w:val="000000"/>
                <w:sz w:val="24"/>
              </w:rPr>
            </w:pPr>
            <w:r w:rsidRPr="002D3F69">
              <w:rPr>
                <w:rFonts w:ascii="宋体" w:hAnsi="宋体" w:hint="eastAsia"/>
                <w:color w:val="000000"/>
                <w:sz w:val="24"/>
              </w:rPr>
              <w:t>黄永林在</w:t>
            </w:r>
            <w:r>
              <w:rPr>
                <w:rFonts w:ascii="宋体" w:hAnsi="宋体" w:hint="eastAsia"/>
                <w:color w:val="000000"/>
                <w:sz w:val="24"/>
              </w:rPr>
              <w:t>《</w:t>
            </w:r>
            <w:r w:rsidRPr="002D3F69">
              <w:rPr>
                <w:rFonts w:ascii="宋体" w:hAnsi="宋体" w:hint="eastAsia"/>
                <w:color w:val="000000"/>
                <w:sz w:val="24"/>
              </w:rPr>
              <w:t>数字化背景下非物质文化遗产的保护与利用</w:t>
            </w:r>
            <w:r>
              <w:rPr>
                <w:rFonts w:ascii="宋体" w:hAnsi="宋体" w:hint="eastAsia"/>
                <w:color w:val="000000"/>
                <w:sz w:val="24"/>
              </w:rPr>
              <w:t>》</w:t>
            </w:r>
            <w:r w:rsidRPr="002D3F69">
              <w:rPr>
                <w:rFonts w:ascii="宋体" w:hAnsi="宋体" w:hint="eastAsia"/>
                <w:color w:val="000000"/>
                <w:sz w:val="24"/>
              </w:rPr>
              <w:t>一文中</w:t>
            </w:r>
            <w:r w:rsidRPr="002D3F69">
              <w:rPr>
                <w:rFonts w:ascii="宋体" w:hAnsi="宋体"/>
                <w:color w:val="000000"/>
                <w:sz w:val="24"/>
              </w:rPr>
              <w:t>探讨了数字化背景下非物质文化遗产的保护传承与开发利用问题: 非物质文化遗产资源数据库建设、非物质文化遗产资源数字分类和检索体系构建、虚拟现实和可视化展示技术、新媒体传播对非物质文化遗产再现与传播的作用，以及数字技术在非物质文化遗产文化产业发展中的运用</w:t>
            </w:r>
            <w:r w:rsidRPr="002D3F69">
              <w:rPr>
                <w:rFonts w:ascii="宋体" w:hAnsi="宋体" w:hint="eastAsia"/>
                <w:color w:val="000000"/>
                <w:sz w:val="24"/>
              </w:rPr>
              <w:t>。前两者着重运用数字化技术对非遗的保存与研究，第三点重点在于使用虚拟现实和可视化技术对非物质文化遗产进行表现，第四点在于运用多媒体技术对非遗的再现与传播，第五点则在于将文化与科技融合，利用动漫等形式创新非遗文化的表现载体。</w:t>
            </w:r>
            <w:r w:rsidRPr="002D3F69">
              <w:rPr>
                <w:rFonts w:ascii="宋体" w:hAnsi="宋体"/>
                <w:color w:val="000000"/>
                <w:sz w:val="24"/>
              </w:rPr>
              <w:fldChar w:fldCharType="begin"/>
            </w:r>
            <w:r w:rsidRPr="002D3F69">
              <w:rPr>
                <w:rFonts w:ascii="宋体" w:hAnsi="宋体"/>
                <w:color w:val="000000"/>
                <w:sz w:val="24"/>
              </w:rPr>
              <w:instrText xml:space="preserve"> </w:instrText>
            </w:r>
            <w:r w:rsidRPr="002D3F69">
              <w:rPr>
                <w:rFonts w:ascii="宋体" w:hAnsi="宋体" w:hint="eastAsia"/>
                <w:color w:val="000000"/>
                <w:sz w:val="24"/>
              </w:rPr>
              <w:instrText>REF _Ref118556783 \r \h</w:instrText>
            </w:r>
            <w:r w:rsidRPr="002D3F69">
              <w:rPr>
                <w:rFonts w:ascii="宋体" w:hAnsi="宋体"/>
                <w:color w:val="000000"/>
                <w:sz w:val="24"/>
              </w:rPr>
              <w:instrText xml:space="preserve"> </w:instrText>
            </w:r>
            <w:r>
              <w:rPr>
                <w:rFonts w:ascii="宋体" w:hAnsi="宋体"/>
                <w:color w:val="000000"/>
                <w:sz w:val="24"/>
              </w:rPr>
              <w:instrText xml:space="preserve"> \* MERGEFORMAT </w:instrText>
            </w:r>
            <w:r w:rsidRPr="002D3F69">
              <w:rPr>
                <w:rFonts w:ascii="宋体" w:hAnsi="宋体"/>
                <w:color w:val="000000"/>
                <w:sz w:val="24"/>
              </w:rPr>
            </w:r>
            <w:r w:rsidRPr="002D3F69">
              <w:rPr>
                <w:rFonts w:ascii="宋体" w:hAnsi="宋体"/>
                <w:color w:val="000000"/>
                <w:sz w:val="24"/>
              </w:rPr>
              <w:fldChar w:fldCharType="separate"/>
            </w:r>
            <w:r w:rsidRPr="002D3F69">
              <w:rPr>
                <w:rFonts w:ascii="宋体" w:hAnsi="宋体" w:hint="eastAsia"/>
                <w:color w:val="000000"/>
                <w:sz w:val="24"/>
              </w:rPr>
              <w:t>【</w:t>
            </w:r>
            <w:r w:rsidRPr="002D3F69">
              <w:rPr>
                <w:rFonts w:ascii="宋体" w:hAnsi="宋体"/>
                <w:color w:val="000000"/>
                <w:sz w:val="24"/>
              </w:rPr>
              <w:t>7】</w:t>
            </w:r>
            <w:r w:rsidRPr="002D3F69">
              <w:rPr>
                <w:rFonts w:ascii="宋体" w:hAnsi="宋体"/>
                <w:color w:val="000000"/>
                <w:sz w:val="24"/>
              </w:rPr>
              <w:fldChar w:fldCharType="end"/>
            </w:r>
          </w:p>
          <w:p w14:paraId="5CB064C1" w14:textId="51592DE4" w:rsidR="00B826BB" w:rsidRPr="002D3F69" w:rsidRDefault="00B826BB" w:rsidP="00421D75">
            <w:pPr>
              <w:ind w:firstLineChars="200" w:firstLine="480"/>
              <w:rPr>
                <w:rFonts w:ascii="宋体" w:hAnsi="宋体"/>
                <w:color w:val="000000"/>
                <w:sz w:val="24"/>
              </w:rPr>
            </w:pPr>
            <w:r w:rsidRPr="002D3F69">
              <w:rPr>
                <w:rFonts w:ascii="宋体" w:hAnsi="宋体" w:hint="eastAsia"/>
                <w:color w:val="000000"/>
                <w:sz w:val="24"/>
              </w:rPr>
              <w:t>同时，徐芳、汪紫颖、张慧敏在</w:t>
            </w:r>
            <w:r>
              <w:rPr>
                <w:rFonts w:ascii="宋体" w:hAnsi="宋体" w:hint="eastAsia"/>
                <w:color w:val="000000"/>
                <w:sz w:val="24"/>
              </w:rPr>
              <w:t>《</w:t>
            </w:r>
            <w:r w:rsidRPr="002D3F69">
              <w:rPr>
                <w:rFonts w:ascii="宋体" w:hAnsi="宋体" w:hint="eastAsia"/>
                <w:color w:val="000000"/>
                <w:sz w:val="24"/>
              </w:rPr>
              <w:t>短视频在大运河线性文化遗产数字化传播中的应用</w:t>
            </w:r>
            <w:r>
              <w:rPr>
                <w:rFonts w:ascii="宋体" w:hAnsi="宋体" w:hint="eastAsia"/>
                <w:color w:val="000000"/>
                <w:sz w:val="24"/>
              </w:rPr>
              <w:t>》</w:t>
            </w:r>
            <w:r w:rsidRPr="002D3F69">
              <w:rPr>
                <w:rFonts w:ascii="宋体" w:hAnsi="宋体" w:hint="eastAsia"/>
                <w:color w:val="000000"/>
                <w:sz w:val="24"/>
              </w:rPr>
              <w:t>也强调短视频的制作与运用对非遗文化的宣传作用。</w:t>
            </w:r>
            <w:r w:rsidRPr="002D3F69">
              <w:rPr>
                <w:rFonts w:ascii="宋体" w:hAnsi="宋体"/>
                <w:color w:val="000000"/>
                <w:sz w:val="24"/>
              </w:rPr>
              <w:fldChar w:fldCharType="begin"/>
            </w:r>
            <w:r w:rsidRPr="002D3F69">
              <w:rPr>
                <w:rFonts w:ascii="宋体" w:hAnsi="宋体"/>
                <w:color w:val="000000"/>
                <w:sz w:val="24"/>
              </w:rPr>
              <w:instrText xml:space="preserve"> </w:instrText>
            </w:r>
            <w:r w:rsidRPr="002D3F69">
              <w:rPr>
                <w:rFonts w:ascii="宋体" w:hAnsi="宋体" w:hint="eastAsia"/>
                <w:color w:val="000000"/>
                <w:sz w:val="24"/>
              </w:rPr>
              <w:instrText>REF _Ref118556890 \r \h</w:instrText>
            </w:r>
            <w:r w:rsidRPr="002D3F69">
              <w:rPr>
                <w:rFonts w:ascii="宋体" w:hAnsi="宋体"/>
                <w:color w:val="000000"/>
                <w:sz w:val="24"/>
              </w:rPr>
              <w:instrText xml:space="preserve"> </w:instrText>
            </w:r>
            <w:r>
              <w:rPr>
                <w:rFonts w:ascii="宋体" w:hAnsi="宋体"/>
                <w:color w:val="000000"/>
                <w:sz w:val="24"/>
              </w:rPr>
              <w:instrText xml:space="preserve"> \* MERGEFORMAT </w:instrText>
            </w:r>
            <w:r w:rsidRPr="002D3F69">
              <w:rPr>
                <w:rFonts w:ascii="宋体" w:hAnsi="宋体"/>
                <w:color w:val="000000"/>
                <w:sz w:val="24"/>
              </w:rPr>
            </w:r>
            <w:r w:rsidRPr="002D3F69">
              <w:rPr>
                <w:rFonts w:ascii="宋体" w:hAnsi="宋体"/>
                <w:color w:val="000000"/>
                <w:sz w:val="24"/>
              </w:rPr>
              <w:fldChar w:fldCharType="separate"/>
            </w:r>
            <w:r w:rsidRPr="002D3F69">
              <w:rPr>
                <w:rFonts w:ascii="宋体" w:hAnsi="宋体" w:hint="eastAsia"/>
                <w:color w:val="000000"/>
                <w:sz w:val="24"/>
              </w:rPr>
              <w:t>【</w:t>
            </w:r>
            <w:r w:rsidRPr="002D3F69">
              <w:rPr>
                <w:rFonts w:ascii="宋体" w:hAnsi="宋体"/>
                <w:color w:val="000000"/>
                <w:sz w:val="24"/>
              </w:rPr>
              <w:t>8】</w:t>
            </w:r>
            <w:r w:rsidRPr="002D3F69">
              <w:rPr>
                <w:rFonts w:ascii="宋体" w:hAnsi="宋体"/>
                <w:color w:val="000000"/>
                <w:sz w:val="24"/>
              </w:rPr>
              <w:fldChar w:fldCharType="end"/>
            </w:r>
          </w:p>
          <w:p w14:paraId="76162A82" w14:textId="788F3F9F" w:rsidR="00B826BB" w:rsidRPr="002D3F69" w:rsidRDefault="00B826BB" w:rsidP="00421D75">
            <w:pPr>
              <w:spacing w:before="240"/>
              <w:ind w:firstLineChars="200" w:firstLine="482"/>
              <w:rPr>
                <w:rFonts w:ascii="宋体" w:hAnsi="宋体"/>
                <w:color w:val="000000"/>
                <w:sz w:val="24"/>
              </w:rPr>
            </w:pPr>
            <w:r>
              <w:rPr>
                <w:rFonts w:ascii="宋体" w:hAnsi="宋体" w:hint="eastAsia"/>
                <w:b/>
                <w:bCs/>
                <w:color w:val="000000"/>
                <w:sz w:val="24"/>
              </w:rPr>
              <w:t>四</w:t>
            </w:r>
            <w:r w:rsidRPr="002D3F69">
              <w:rPr>
                <w:rFonts w:ascii="宋体" w:hAnsi="宋体" w:hint="eastAsia"/>
                <w:b/>
                <w:bCs/>
                <w:color w:val="000000"/>
                <w:sz w:val="24"/>
              </w:rPr>
              <w:t>是对实际解决云锦困境的多方面构想</w:t>
            </w:r>
          </w:p>
          <w:p w14:paraId="4B69BABB" w14:textId="19E61689" w:rsidR="00B826BB" w:rsidRPr="002D3F69" w:rsidRDefault="00B826BB" w:rsidP="00421D75">
            <w:pPr>
              <w:ind w:firstLineChars="200" w:firstLine="482"/>
              <w:rPr>
                <w:rFonts w:ascii="宋体" w:hAnsi="宋体"/>
                <w:color w:val="000000"/>
                <w:sz w:val="24"/>
              </w:rPr>
            </w:pPr>
            <w:r>
              <w:rPr>
                <w:rFonts w:ascii="宋体" w:hAnsi="宋体" w:hint="eastAsia"/>
                <w:b/>
                <w:bCs/>
                <w:color w:val="000000"/>
                <w:sz w:val="24"/>
              </w:rPr>
              <w:lastRenderedPageBreak/>
              <w:t>1</w:t>
            </w:r>
            <w:r w:rsidR="00BE24AF">
              <w:rPr>
                <w:rFonts w:ascii="宋体" w:hAnsi="宋体" w:hint="eastAsia"/>
                <w:b/>
                <w:bCs/>
                <w:color w:val="000000"/>
                <w:sz w:val="24"/>
              </w:rPr>
              <w:t>.</w:t>
            </w:r>
            <w:r w:rsidRPr="002D3F69">
              <w:rPr>
                <w:rFonts w:ascii="宋体" w:hAnsi="宋体" w:hint="eastAsia"/>
                <w:b/>
                <w:bCs/>
                <w:color w:val="000000"/>
                <w:sz w:val="24"/>
              </w:rPr>
              <w:t>“赋能”传承人</w:t>
            </w:r>
          </w:p>
          <w:p w14:paraId="322D7B5D" w14:textId="77777777" w:rsidR="00B826BB" w:rsidRPr="002D3F69" w:rsidRDefault="00B826BB" w:rsidP="00421D75">
            <w:pPr>
              <w:ind w:firstLineChars="200" w:firstLine="480"/>
              <w:rPr>
                <w:rFonts w:ascii="宋体" w:hAnsi="宋体"/>
                <w:color w:val="000000"/>
                <w:sz w:val="24"/>
              </w:rPr>
            </w:pPr>
            <w:r w:rsidRPr="002D3F69">
              <w:rPr>
                <w:rFonts w:ascii="宋体" w:hAnsi="宋体" w:hint="eastAsia"/>
                <w:color w:val="000000"/>
                <w:sz w:val="24"/>
              </w:rPr>
              <w:t>一方面是完善传承机构与传承人保护机制，留住传承人；同时“赋能”传承人，赋予传承人主体地位，培养传承人顺应时代要求的能力，以此激发传承人的创造力与互联网营销意识，使传承人从“被保护者”转化为“创新主体”，承担起非遗“活态”的一环。</w:t>
            </w:r>
          </w:p>
          <w:p w14:paraId="15E27A0D" w14:textId="04B10AD4" w:rsidR="00B826BB" w:rsidRPr="002D3F69" w:rsidRDefault="00B826BB" w:rsidP="00421D75">
            <w:pPr>
              <w:ind w:firstLineChars="200" w:firstLine="482"/>
              <w:rPr>
                <w:rFonts w:ascii="宋体" w:hAnsi="宋体"/>
                <w:b/>
                <w:bCs/>
                <w:color w:val="000000"/>
                <w:sz w:val="24"/>
              </w:rPr>
            </w:pPr>
            <w:r>
              <w:rPr>
                <w:rFonts w:ascii="宋体" w:hAnsi="宋体" w:hint="eastAsia"/>
                <w:b/>
                <w:bCs/>
                <w:color w:val="000000"/>
                <w:sz w:val="24"/>
              </w:rPr>
              <w:t>2</w:t>
            </w:r>
            <w:r w:rsidR="00BE24AF">
              <w:rPr>
                <w:rFonts w:ascii="宋体" w:hAnsi="宋体" w:hint="eastAsia"/>
                <w:b/>
                <w:bCs/>
                <w:color w:val="000000"/>
                <w:sz w:val="24"/>
              </w:rPr>
              <w:t>.</w:t>
            </w:r>
            <w:r w:rsidRPr="002D3F69">
              <w:rPr>
                <w:rFonts w:ascii="宋体" w:hAnsi="宋体" w:hint="eastAsia"/>
                <w:b/>
                <w:bCs/>
                <w:color w:val="000000"/>
                <w:sz w:val="24"/>
              </w:rPr>
              <w:t>搭建文化语境</w:t>
            </w:r>
          </w:p>
          <w:p w14:paraId="2C710157" w14:textId="1BB4DBC7" w:rsidR="00B826BB" w:rsidRPr="002D3F69" w:rsidRDefault="00B826BB" w:rsidP="00421D75">
            <w:pPr>
              <w:ind w:firstLineChars="200" w:firstLine="480"/>
              <w:rPr>
                <w:rFonts w:ascii="宋体" w:hAnsi="宋体"/>
                <w:color w:val="000000"/>
                <w:sz w:val="24"/>
              </w:rPr>
            </w:pPr>
            <w:r w:rsidRPr="002D3F69">
              <w:rPr>
                <w:rFonts w:ascii="宋体" w:hAnsi="宋体" w:hint="eastAsia"/>
                <w:color w:val="000000"/>
                <w:sz w:val="24"/>
              </w:rPr>
              <w:t>孟凡行、康泽楠在</w:t>
            </w:r>
            <w:r>
              <w:rPr>
                <w:rFonts w:ascii="宋体" w:hAnsi="宋体" w:hint="eastAsia"/>
                <w:color w:val="000000"/>
                <w:sz w:val="24"/>
              </w:rPr>
              <w:t>《</w:t>
            </w:r>
            <w:r w:rsidRPr="002D3F69">
              <w:rPr>
                <w:rFonts w:ascii="宋体" w:hAnsi="宋体" w:hint="eastAsia"/>
                <w:color w:val="000000"/>
                <w:sz w:val="24"/>
              </w:rPr>
              <w:t>南京云锦当代传承困境与解决路径的理论探析</w:t>
            </w:r>
            <w:r>
              <w:rPr>
                <w:rFonts w:ascii="宋体" w:hAnsi="宋体" w:hint="eastAsia"/>
                <w:color w:val="000000"/>
                <w:sz w:val="24"/>
              </w:rPr>
              <w:t>》</w:t>
            </w:r>
            <w:r w:rsidRPr="002D3F69">
              <w:rPr>
                <w:rFonts w:ascii="宋体" w:hAnsi="宋体" w:hint="eastAsia"/>
                <w:color w:val="000000"/>
                <w:sz w:val="24"/>
              </w:rPr>
              <w:t>中分析认为，</w:t>
            </w:r>
            <w:r w:rsidRPr="002D3F69">
              <w:rPr>
                <w:rFonts w:ascii="宋体" w:hAnsi="宋体"/>
                <w:color w:val="000000"/>
                <w:sz w:val="24"/>
              </w:rPr>
              <w:t>云锦所依附的社会生态结构巨变和传承主体对其当代价值认知的错位导致云锦与其传统生态分离，又难以进入当代社会。</w:t>
            </w:r>
            <w:r w:rsidRPr="002D3F69">
              <w:rPr>
                <w:rFonts w:ascii="宋体" w:hAnsi="宋体" w:hint="eastAsia"/>
                <w:color w:val="000000"/>
                <w:sz w:val="24"/>
              </w:rPr>
              <w:t>因此，使</w:t>
            </w:r>
            <w:r w:rsidRPr="002D3F69">
              <w:rPr>
                <w:rFonts w:ascii="宋体" w:hAnsi="宋体"/>
                <w:color w:val="000000"/>
                <w:sz w:val="24"/>
              </w:rPr>
              <w:t>云锦传统与当代获得连接，助推云锦顺利进入当代社会便成为解决问题的关键所在</w:t>
            </w:r>
            <w:r w:rsidRPr="002D3F69">
              <w:rPr>
                <w:rFonts w:ascii="宋体" w:hAnsi="宋体" w:hint="eastAsia"/>
                <w:color w:val="000000"/>
                <w:sz w:val="24"/>
              </w:rPr>
              <w:t>。同时，</w:t>
            </w:r>
            <w:r w:rsidRPr="002D3F69">
              <w:rPr>
                <w:rFonts w:ascii="宋体" w:hAnsi="宋体"/>
                <w:color w:val="000000"/>
                <w:sz w:val="24"/>
              </w:rPr>
              <w:t>传统可以通过再造而在当下复活。而再造需要使传统走进当代的生活世界，并与当下生活发生连接才能产生意义。</w:t>
            </w:r>
            <w:r w:rsidRPr="002D3F69">
              <w:rPr>
                <w:rFonts w:ascii="宋体" w:hAnsi="宋体"/>
                <w:color w:val="000000"/>
                <w:sz w:val="24"/>
              </w:rPr>
              <w:fldChar w:fldCharType="begin"/>
            </w:r>
            <w:r w:rsidRPr="002D3F69">
              <w:rPr>
                <w:rFonts w:ascii="宋体" w:hAnsi="宋体"/>
                <w:color w:val="000000"/>
                <w:sz w:val="24"/>
              </w:rPr>
              <w:instrText xml:space="preserve"> REF _Ref118556953 \r \h </w:instrText>
            </w:r>
            <w:r>
              <w:rPr>
                <w:rFonts w:ascii="宋体" w:hAnsi="宋体"/>
                <w:color w:val="000000"/>
                <w:sz w:val="24"/>
              </w:rPr>
              <w:instrText xml:space="preserve"> \* MERGEFORMAT </w:instrText>
            </w:r>
            <w:r w:rsidRPr="002D3F69">
              <w:rPr>
                <w:rFonts w:ascii="宋体" w:hAnsi="宋体"/>
                <w:color w:val="000000"/>
                <w:sz w:val="24"/>
              </w:rPr>
            </w:r>
            <w:r w:rsidRPr="002D3F69">
              <w:rPr>
                <w:rFonts w:ascii="宋体" w:hAnsi="宋体"/>
                <w:color w:val="000000"/>
                <w:sz w:val="24"/>
              </w:rPr>
              <w:fldChar w:fldCharType="separate"/>
            </w:r>
            <w:r w:rsidRPr="002D3F69">
              <w:rPr>
                <w:rFonts w:ascii="宋体" w:hAnsi="宋体"/>
                <w:color w:val="000000"/>
                <w:sz w:val="24"/>
              </w:rPr>
              <w:t>【9】</w:t>
            </w:r>
            <w:r w:rsidRPr="002D3F69">
              <w:rPr>
                <w:rFonts w:ascii="宋体" w:hAnsi="宋体"/>
                <w:color w:val="000000"/>
                <w:sz w:val="24"/>
              </w:rPr>
              <w:fldChar w:fldCharType="end"/>
            </w:r>
            <w:r w:rsidRPr="002D3F69">
              <w:rPr>
                <w:rFonts w:ascii="宋体" w:hAnsi="宋体" w:hint="eastAsia"/>
                <w:color w:val="000000"/>
                <w:sz w:val="24"/>
              </w:rPr>
              <w:t>换言之，过去的事物需要搭建文化语境成功融入当代人的认知，才能实现“复活”。而作为非物质文化遗产的南京云锦，在文化层面上不乏能与当代认知发生共鸣的文化底蕴，例如诗词、小说、地名、民间传说等。</w:t>
            </w:r>
          </w:p>
          <w:p w14:paraId="064D3E6D" w14:textId="08A369CD" w:rsidR="00B826BB" w:rsidRPr="002D3F69" w:rsidRDefault="00B826BB" w:rsidP="00421D75">
            <w:pPr>
              <w:ind w:firstLineChars="200" w:firstLine="482"/>
              <w:rPr>
                <w:rFonts w:ascii="宋体" w:hAnsi="宋体"/>
                <w:b/>
                <w:bCs/>
                <w:color w:val="000000"/>
                <w:sz w:val="24"/>
              </w:rPr>
            </w:pPr>
            <w:r>
              <w:rPr>
                <w:rFonts w:ascii="宋体" w:hAnsi="宋体" w:hint="eastAsia"/>
                <w:b/>
                <w:bCs/>
                <w:color w:val="000000"/>
                <w:sz w:val="24"/>
              </w:rPr>
              <w:t>3</w:t>
            </w:r>
            <w:r w:rsidR="00BE24AF">
              <w:rPr>
                <w:rFonts w:ascii="宋体" w:hAnsi="宋体" w:hint="eastAsia"/>
                <w:b/>
                <w:bCs/>
                <w:color w:val="000000"/>
                <w:sz w:val="24"/>
              </w:rPr>
              <w:t>.</w:t>
            </w:r>
            <w:r w:rsidRPr="002D3F69">
              <w:rPr>
                <w:rFonts w:ascii="宋体" w:hAnsi="宋体" w:hint="eastAsia"/>
                <w:b/>
                <w:bCs/>
                <w:color w:val="000000"/>
                <w:sz w:val="24"/>
              </w:rPr>
              <w:t>创意产业与品牌构建</w:t>
            </w:r>
          </w:p>
          <w:p w14:paraId="5C608A94" w14:textId="6746C755" w:rsidR="00B826BB" w:rsidRPr="002D3F69" w:rsidRDefault="00B826BB" w:rsidP="00421D75">
            <w:pPr>
              <w:widowControl/>
              <w:shd w:val="clear" w:color="auto" w:fill="FFFFFF"/>
              <w:ind w:right="150" w:firstLineChars="200" w:firstLine="480"/>
              <w:outlineLvl w:val="2"/>
              <w:rPr>
                <w:rFonts w:ascii="宋体" w:hAnsi="宋体" w:cs="宋体"/>
                <w:color w:val="000000"/>
                <w:kern w:val="36"/>
                <w:sz w:val="24"/>
              </w:rPr>
            </w:pPr>
            <w:r w:rsidRPr="002D3F69">
              <w:rPr>
                <w:rFonts w:ascii="宋体" w:hAnsi="宋体" w:hint="eastAsia"/>
                <w:color w:val="000000"/>
                <w:sz w:val="24"/>
              </w:rPr>
              <w:t>杨慧子在2</w:t>
            </w:r>
            <w:r w:rsidRPr="002D3F69">
              <w:rPr>
                <w:rFonts w:ascii="宋体" w:hAnsi="宋体"/>
                <w:color w:val="000000"/>
                <w:sz w:val="24"/>
              </w:rPr>
              <w:t>018</w:t>
            </w:r>
            <w:r w:rsidRPr="002D3F69">
              <w:rPr>
                <w:rFonts w:ascii="宋体" w:hAnsi="宋体" w:hint="eastAsia"/>
                <w:color w:val="000000"/>
                <w:sz w:val="24"/>
              </w:rPr>
              <w:t>年</w:t>
            </w:r>
            <w:r>
              <w:rPr>
                <w:rFonts w:ascii="宋体" w:hAnsi="宋体" w:hint="eastAsia"/>
                <w:color w:val="000000"/>
                <w:sz w:val="24"/>
              </w:rPr>
              <w:t>《</w:t>
            </w:r>
            <w:r w:rsidRPr="002D3F69">
              <w:rPr>
                <w:rFonts w:ascii="宋体" w:hAnsi="宋体" w:hint="eastAsia"/>
                <w:color w:val="000000"/>
                <w:sz w:val="24"/>
              </w:rPr>
              <w:t>非物质文化遗产与文化创意产品设计</w:t>
            </w:r>
            <w:r>
              <w:rPr>
                <w:rFonts w:ascii="宋体" w:hAnsi="宋体" w:hint="eastAsia"/>
                <w:color w:val="000000"/>
                <w:sz w:val="24"/>
              </w:rPr>
              <w:t>》</w:t>
            </w:r>
            <w:r w:rsidRPr="002D3F69">
              <w:rPr>
                <w:rFonts w:ascii="宋体" w:hAnsi="宋体" w:cs="宋体" w:hint="eastAsia"/>
                <w:color w:val="000000"/>
                <w:kern w:val="36"/>
                <w:sz w:val="24"/>
              </w:rPr>
              <w:t>中分析了国内非遗文创产业存在的问题并提出解决对策：一是文化与审美的缺失问题，非遗文化的内涵被忽视，非遗传承人也并未对非遗背后的文化性有过深厚了解，缺少文化自觉与自豪；二是劣材与次工，对于产量的要求与利润的追逐缩短了非遗产品原本的工期与质量；三是同质化问题，标准化生产与模仿复制使得非遗文创产品失去特色；四是机器代替手工的问题，一方面减少了产品附加值，一方面导致部分非遗产品的质量下降。杨慧子认为，需坚持非遗的“本真性”，完善“流水线”产业链并健全相关保护政策，并引入“经纪人”的概念，沟通民间手工艺人与市场受众。</w:t>
            </w:r>
            <w:r w:rsidRPr="002D3F69">
              <w:rPr>
                <w:rFonts w:ascii="宋体" w:hAnsi="宋体" w:cs="宋体"/>
                <w:color w:val="000000"/>
                <w:kern w:val="36"/>
                <w:sz w:val="24"/>
              </w:rPr>
              <w:fldChar w:fldCharType="begin"/>
            </w:r>
            <w:r w:rsidRPr="002D3F69">
              <w:rPr>
                <w:rFonts w:ascii="宋体" w:hAnsi="宋体" w:cs="宋体"/>
                <w:color w:val="000000"/>
                <w:kern w:val="36"/>
                <w:sz w:val="24"/>
              </w:rPr>
              <w:instrText xml:space="preserve"> </w:instrText>
            </w:r>
            <w:r w:rsidRPr="002D3F69">
              <w:rPr>
                <w:rFonts w:ascii="宋体" w:hAnsi="宋体" w:cs="宋体" w:hint="eastAsia"/>
                <w:color w:val="000000"/>
                <w:kern w:val="36"/>
                <w:sz w:val="24"/>
              </w:rPr>
              <w:instrText>REF _Ref118557034 \r \h</w:instrText>
            </w:r>
            <w:r w:rsidRPr="002D3F69">
              <w:rPr>
                <w:rFonts w:ascii="宋体" w:hAnsi="宋体" w:cs="宋体"/>
                <w:color w:val="000000"/>
                <w:kern w:val="36"/>
                <w:sz w:val="24"/>
              </w:rPr>
              <w:instrText xml:space="preserve"> </w:instrText>
            </w:r>
            <w:r>
              <w:rPr>
                <w:rFonts w:ascii="宋体" w:hAnsi="宋体" w:cs="宋体"/>
                <w:color w:val="000000"/>
                <w:kern w:val="36"/>
                <w:sz w:val="24"/>
              </w:rPr>
              <w:instrText xml:space="preserve"> \* MERGEFORMAT </w:instrText>
            </w:r>
            <w:r w:rsidRPr="002D3F69">
              <w:rPr>
                <w:rFonts w:ascii="宋体" w:hAnsi="宋体" w:cs="宋体"/>
                <w:color w:val="000000"/>
                <w:kern w:val="36"/>
                <w:sz w:val="24"/>
              </w:rPr>
            </w:r>
            <w:r w:rsidRPr="002D3F69">
              <w:rPr>
                <w:rFonts w:ascii="宋体" w:hAnsi="宋体" w:cs="宋体"/>
                <w:color w:val="000000"/>
                <w:kern w:val="36"/>
                <w:sz w:val="24"/>
              </w:rPr>
              <w:fldChar w:fldCharType="separate"/>
            </w:r>
            <w:r w:rsidRPr="002D3F69">
              <w:rPr>
                <w:rFonts w:ascii="宋体" w:hAnsi="宋体" w:cs="宋体" w:hint="eastAsia"/>
                <w:color w:val="000000"/>
                <w:kern w:val="36"/>
                <w:sz w:val="24"/>
              </w:rPr>
              <w:t>【</w:t>
            </w:r>
            <w:r w:rsidRPr="002D3F69">
              <w:rPr>
                <w:rFonts w:ascii="宋体" w:hAnsi="宋体" w:cs="宋体"/>
                <w:color w:val="000000"/>
                <w:kern w:val="36"/>
                <w:sz w:val="24"/>
              </w:rPr>
              <w:t>10】</w:t>
            </w:r>
            <w:r w:rsidRPr="002D3F69">
              <w:rPr>
                <w:rFonts w:ascii="宋体" w:hAnsi="宋体" w:cs="宋体"/>
                <w:color w:val="000000"/>
                <w:kern w:val="36"/>
                <w:sz w:val="24"/>
              </w:rPr>
              <w:fldChar w:fldCharType="end"/>
            </w:r>
            <w:r w:rsidRPr="002D3F69">
              <w:rPr>
                <w:rFonts w:ascii="宋体" w:hAnsi="宋体" w:cs="宋体" w:hint="eastAsia"/>
                <w:color w:val="000000"/>
                <w:kern w:val="0"/>
                <w:sz w:val="24"/>
              </w:rPr>
              <w:t>张捷、郭洪豹在</w:t>
            </w:r>
            <w:r>
              <w:rPr>
                <w:rFonts w:ascii="宋体" w:hAnsi="宋体" w:cs="宋体" w:hint="eastAsia"/>
                <w:color w:val="000000"/>
                <w:kern w:val="0"/>
                <w:sz w:val="24"/>
              </w:rPr>
              <w:t>《</w:t>
            </w:r>
            <w:r w:rsidRPr="002D3F69">
              <w:rPr>
                <w:rFonts w:ascii="宋体" w:hAnsi="宋体" w:cs="宋体" w:hint="eastAsia"/>
                <w:color w:val="000000"/>
                <w:kern w:val="36"/>
                <w:sz w:val="24"/>
              </w:rPr>
              <w:t>文化产业创新视角下非遗文化创意产业人才的培养路径</w:t>
            </w:r>
            <w:r>
              <w:rPr>
                <w:rFonts w:ascii="宋体" w:hAnsi="宋体" w:cs="宋体" w:hint="eastAsia"/>
                <w:color w:val="000000"/>
                <w:kern w:val="36"/>
                <w:sz w:val="24"/>
              </w:rPr>
              <w:t>》</w:t>
            </w:r>
            <w:r w:rsidRPr="002D3F69">
              <w:rPr>
                <w:rFonts w:ascii="宋体" w:hAnsi="宋体" w:cs="宋体" w:hint="eastAsia"/>
                <w:color w:val="000000"/>
                <w:kern w:val="36"/>
                <w:sz w:val="24"/>
              </w:rPr>
              <w:t>一文中还认为，需要注意培养非遗传承人才的人文精神，完善非遗文化与文化创意的课程，同时鼓励学生利用互联网手段进行创意实践，建立高素质的师资队伍。</w:t>
            </w:r>
            <w:r w:rsidRPr="002D3F69">
              <w:rPr>
                <w:rFonts w:ascii="宋体" w:hAnsi="宋体" w:cs="宋体"/>
                <w:color w:val="000000"/>
                <w:kern w:val="36"/>
                <w:sz w:val="24"/>
              </w:rPr>
              <w:fldChar w:fldCharType="begin"/>
            </w:r>
            <w:r w:rsidRPr="002D3F69">
              <w:rPr>
                <w:rFonts w:ascii="宋体" w:hAnsi="宋体" w:cs="宋体"/>
                <w:color w:val="000000"/>
                <w:kern w:val="36"/>
                <w:sz w:val="24"/>
              </w:rPr>
              <w:instrText xml:space="preserve"> </w:instrText>
            </w:r>
            <w:r w:rsidRPr="002D3F69">
              <w:rPr>
                <w:rFonts w:ascii="宋体" w:hAnsi="宋体" w:cs="宋体" w:hint="eastAsia"/>
                <w:color w:val="000000"/>
                <w:kern w:val="36"/>
                <w:sz w:val="24"/>
              </w:rPr>
              <w:instrText>REF _Ref118557144 \r \h</w:instrText>
            </w:r>
            <w:r w:rsidRPr="002D3F69">
              <w:rPr>
                <w:rFonts w:ascii="宋体" w:hAnsi="宋体" w:cs="宋体"/>
                <w:color w:val="000000"/>
                <w:kern w:val="36"/>
                <w:sz w:val="24"/>
              </w:rPr>
              <w:instrText xml:space="preserve"> </w:instrText>
            </w:r>
            <w:r>
              <w:rPr>
                <w:rFonts w:ascii="宋体" w:hAnsi="宋体" w:cs="宋体"/>
                <w:color w:val="000000"/>
                <w:kern w:val="36"/>
                <w:sz w:val="24"/>
              </w:rPr>
              <w:instrText xml:space="preserve"> \* MERGEFORMAT </w:instrText>
            </w:r>
            <w:r w:rsidRPr="002D3F69">
              <w:rPr>
                <w:rFonts w:ascii="宋体" w:hAnsi="宋体" w:cs="宋体"/>
                <w:color w:val="000000"/>
                <w:kern w:val="36"/>
                <w:sz w:val="24"/>
              </w:rPr>
            </w:r>
            <w:r w:rsidRPr="002D3F69">
              <w:rPr>
                <w:rFonts w:ascii="宋体" w:hAnsi="宋体" w:cs="宋体"/>
                <w:color w:val="000000"/>
                <w:kern w:val="36"/>
                <w:sz w:val="24"/>
              </w:rPr>
              <w:fldChar w:fldCharType="separate"/>
            </w:r>
            <w:r w:rsidRPr="002D3F69">
              <w:rPr>
                <w:rFonts w:ascii="宋体" w:hAnsi="宋体" w:cs="宋体" w:hint="eastAsia"/>
                <w:color w:val="000000"/>
                <w:kern w:val="36"/>
                <w:sz w:val="24"/>
              </w:rPr>
              <w:t>【</w:t>
            </w:r>
            <w:r w:rsidRPr="002D3F69">
              <w:rPr>
                <w:rFonts w:ascii="宋体" w:hAnsi="宋体" w:cs="宋体"/>
                <w:color w:val="000000"/>
                <w:kern w:val="36"/>
                <w:sz w:val="24"/>
              </w:rPr>
              <w:t>11】</w:t>
            </w:r>
            <w:r w:rsidRPr="002D3F69">
              <w:rPr>
                <w:rFonts w:ascii="宋体" w:hAnsi="宋体" w:cs="宋体"/>
                <w:color w:val="000000"/>
                <w:kern w:val="36"/>
                <w:sz w:val="24"/>
              </w:rPr>
              <w:fldChar w:fldCharType="end"/>
            </w:r>
            <w:r w:rsidRPr="002D3F69">
              <w:rPr>
                <w:rFonts w:ascii="宋体" w:hAnsi="宋体" w:cs="宋体" w:hint="eastAsia"/>
                <w:color w:val="000000"/>
                <w:kern w:val="0"/>
                <w:sz w:val="24"/>
              </w:rPr>
              <w:t>燕春阳在</w:t>
            </w:r>
            <w:r>
              <w:rPr>
                <w:rFonts w:ascii="宋体" w:hAnsi="宋体" w:cs="宋体" w:hint="eastAsia"/>
                <w:color w:val="000000"/>
                <w:kern w:val="0"/>
                <w:sz w:val="24"/>
              </w:rPr>
              <w:t>《</w:t>
            </w:r>
            <w:r w:rsidRPr="002D3F69">
              <w:rPr>
                <w:rFonts w:ascii="宋体" w:hAnsi="宋体" w:cs="宋体" w:hint="eastAsia"/>
                <w:color w:val="000000"/>
                <w:kern w:val="36"/>
                <w:sz w:val="24"/>
              </w:rPr>
              <w:t>南京云锦文化品牌传播研究</w:t>
            </w:r>
            <w:r>
              <w:rPr>
                <w:rFonts w:ascii="宋体" w:hAnsi="宋体" w:cs="宋体" w:hint="eastAsia"/>
                <w:color w:val="000000"/>
                <w:kern w:val="36"/>
                <w:sz w:val="24"/>
              </w:rPr>
              <w:t>》</w:t>
            </w:r>
            <w:r w:rsidRPr="002D3F69">
              <w:rPr>
                <w:rFonts w:ascii="宋体" w:hAnsi="宋体" w:cs="宋体" w:hint="eastAsia"/>
                <w:color w:val="000000"/>
                <w:kern w:val="0"/>
                <w:sz w:val="24"/>
              </w:rPr>
              <w:t>总结出，非遗文化品牌的传播不仅要遵循“入乡随俗”的品牌传播原则,还要保持自己的民族特性。并提出树立文化品牌意识——开发新产品——进行市场定位——整合有效的传播手段进行传播的渐进形模式。同时，考虑到非遗传播的公益性特点，提出采用采取旅游传播、文化广告传播、形象代言人传播、特色活动传播相结合的传播模式建议。</w:t>
            </w:r>
            <w:r w:rsidRPr="002D3F69">
              <w:rPr>
                <w:rFonts w:ascii="宋体" w:hAnsi="宋体" w:cs="宋体"/>
                <w:color w:val="000000"/>
                <w:kern w:val="0"/>
                <w:sz w:val="24"/>
              </w:rPr>
              <w:fldChar w:fldCharType="begin"/>
            </w:r>
            <w:r w:rsidRPr="002D3F69">
              <w:rPr>
                <w:rFonts w:ascii="宋体" w:hAnsi="宋体" w:cs="宋体"/>
                <w:color w:val="000000"/>
                <w:kern w:val="0"/>
                <w:sz w:val="24"/>
              </w:rPr>
              <w:instrText xml:space="preserve"> </w:instrText>
            </w:r>
            <w:r w:rsidRPr="002D3F69">
              <w:rPr>
                <w:rFonts w:ascii="宋体" w:hAnsi="宋体" w:cs="宋体" w:hint="eastAsia"/>
                <w:color w:val="000000"/>
                <w:kern w:val="0"/>
                <w:sz w:val="24"/>
              </w:rPr>
              <w:instrText>REF _Ref118557219 \r \h</w:instrText>
            </w:r>
            <w:r w:rsidRPr="002D3F69">
              <w:rPr>
                <w:rFonts w:ascii="宋体" w:hAnsi="宋体" w:cs="宋体"/>
                <w:color w:val="000000"/>
                <w:kern w:val="0"/>
                <w:sz w:val="24"/>
              </w:rPr>
              <w:instrText xml:space="preserve"> </w:instrText>
            </w:r>
            <w:r>
              <w:rPr>
                <w:rFonts w:ascii="宋体" w:hAnsi="宋体" w:cs="宋体"/>
                <w:color w:val="000000"/>
                <w:kern w:val="0"/>
                <w:sz w:val="24"/>
              </w:rPr>
              <w:instrText xml:space="preserve"> \* MERGEFORMAT </w:instrText>
            </w:r>
            <w:r w:rsidRPr="002D3F69">
              <w:rPr>
                <w:rFonts w:ascii="宋体" w:hAnsi="宋体" w:cs="宋体"/>
                <w:color w:val="000000"/>
                <w:kern w:val="0"/>
                <w:sz w:val="24"/>
              </w:rPr>
            </w:r>
            <w:r w:rsidRPr="002D3F69">
              <w:rPr>
                <w:rFonts w:ascii="宋体" w:hAnsi="宋体" w:cs="宋体"/>
                <w:color w:val="000000"/>
                <w:kern w:val="0"/>
                <w:sz w:val="24"/>
              </w:rPr>
              <w:fldChar w:fldCharType="separate"/>
            </w:r>
            <w:r w:rsidRPr="002D3F69">
              <w:rPr>
                <w:rFonts w:ascii="宋体" w:hAnsi="宋体" w:cs="宋体" w:hint="eastAsia"/>
                <w:color w:val="000000"/>
                <w:kern w:val="0"/>
                <w:sz w:val="24"/>
              </w:rPr>
              <w:t>【</w:t>
            </w:r>
            <w:r w:rsidRPr="002D3F69">
              <w:rPr>
                <w:rFonts w:ascii="宋体" w:hAnsi="宋体" w:cs="宋体"/>
                <w:color w:val="000000"/>
                <w:kern w:val="0"/>
                <w:sz w:val="24"/>
              </w:rPr>
              <w:t>12】</w:t>
            </w:r>
            <w:r w:rsidRPr="002D3F69">
              <w:rPr>
                <w:rFonts w:ascii="宋体" w:hAnsi="宋体" w:cs="宋体"/>
                <w:color w:val="000000"/>
                <w:kern w:val="0"/>
                <w:sz w:val="24"/>
              </w:rPr>
              <w:fldChar w:fldCharType="end"/>
            </w:r>
          </w:p>
          <w:p w14:paraId="7EB12555" w14:textId="03822E88" w:rsidR="00B826BB" w:rsidRPr="002D3F69" w:rsidRDefault="00B826BB" w:rsidP="00421D75">
            <w:pPr>
              <w:ind w:firstLineChars="200" w:firstLine="482"/>
              <w:rPr>
                <w:rFonts w:ascii="宋体" w:hAnsi="宋体"/>
                <w:b/>
                <w:bCs/>
                <w:color w:val="000000"/>
                <w:sz w:val="24"/>
              </w:rPr>
            </w:pPr>
            <w:r>
              <w:rPr>
                <w:rFonts w:ascii="宋体" w:hAnsi="宋体" w:hint="eastAsia"/>
                <w:b/>
                <w:bCs/>
                <w:color w:val="000000"/>
                <w:sz w:val="24"/>
              </w:rPr>
              <w:t>4</w:t>
            </w:r>
            <w:r w:rsidR="00BE24AF">
              <w:rPr>
                <w:rFonts w:ascii="宋体" w:hAnsi="宋体" w:hint="eastAsia"/>
                <w:b/>
                <w:bCs/>
                <w:color w:val="000000"/>
                <w:sz w:val="24"/>
              </w:rPr>
              <w:t>.</w:t>
            </w:r>
            <w:r w:rsidRPr="002D3F69">
              <w:rPr>
                <w:rFonts w:ascii="宋体" w:hAnsi="宋体" w:hint="eastAsia"/>
                <w:b/>
                <w:bCs/>
                <w:color w:val="000000"/>
                <w:sz w:val="24"/>
              </w:rPr>
              <w:t>“互联网+”与跨界合作</w:t>
            </w:r>
          </w:p>
          <w:p w14:paraId="6CF21859" w14:textId="29989E55" w:rsidR="00B826BB" w:rsidRPr="002D3F69" w:rsidRDefault="00B826BB" w:rsidP="00421D75">
            <w:pPr>
              <w:ind w:firstLineChars="200" w:firstLine="480"/>
              <w:rPr>
                <w:rFonts w:ascii="宋体" w:hAnsi="宋体"/>
                <w:color w:val="000000"/>
                <w:sz w:val="24"/>
              </w:rPr>
            </w:pPr>
            <w:r w:rsidRPr="002D3F69">
              <w:rPr>
                <w:color w:val="000000"/>
                <w:sz w:val="24"/>
              </w:rPr>
              <w:t>Leyuan Liu</w:t>
            </w:r>
            <w:r w:rsidRPr="002D3F69">
              <w:rPr>
                <w:color w:val="000000"/>
                <w:sz w:val="24"/>
              </w:rPr>
              <w:t>、</w:t>
            </w:r>
            <w:r w:rsidRPr="002D3F69">
              <w:rPr>
                <w:color w:val="000000"/>
                <w:sz w:val="24"/>
              </w:rPr>
              <w:t>Wenrui Bao</w:t>
            </w:r>
            <w:r w:rsidRPr="002D3F69">
              <w:rPr>
                <w:color w:val="000000"/>
                <w:sz w:val="24"/>
              </w:rPr>
              <w:t>在</w:t>
            </w:r>
            <w:r w:rsidRPr="002D3F69">
              <w:rPr>
                <w:color w:val="000000"/>
                <w:sz w:val="24"/>
              </w:rPr>
              <w:t>Research on Digital Protection and Inheritance of Regional "Intangible Cultural Heritage"-- Take the western part of Guanzhong as an example</w:t>
            </w:r>
            <w:r w:rsidRPr="002D3F69">
              <w:rPr>
                <w:rFonts w:ascii="宋体" w:hAnsi="宋体" w:hint="eastAsia"/>
                <w:color w:val="000000"/>
                <w:sz w:val="24"/>
              </w:rPr>
              <w:t>中提出，在经历了数字化保护的初级阶段后，"互联网+非物质文化遗产 "已经成为一种新的保护和传承发展的方式。本文以关中西部地区为研究对象，探讨这条新路。</w:t>
            </w:r>
            <w:r w:rsidRPr="002D3F69">
              <w:rPr>
                <w:rFonts w:ascii="宋体" w:hAnsi="宋体"/>
                <w:color w:val="000000"/>
                <w:sz w:val="24"/>
              </w:rPr>
              <w:fldChar w:fldCharType="begin"/>
            </w:r>
            <w:r w:rsidRPr="002D3F69">
              <w:rPr>
                <w:rFonts w:ascii="宋体" w:hAnsi="宋体"/>
                <w:color w:val="000000"/>
                <w:sz w:val="24"/>
              </w:rPr>
              <w:instrText xml:space="preserve"> </w:instrText>
            </w:r>
            <w:r w:rsidRPr="002D3F69">
              <w:rPr>
                <w:rFonts w:ascii="宋体" w:hAnsi="宋体" w:hint="eastAsia"/>
                <w:color w:val="000000"/>
                <w:sz w:val="24"/>
              </w:rPr>
              <w:instrText>REF _Ref118557297 \r \h</w:instrText>
            </w:r>
            <w:r w:rsidRPr="002D3F69">
              <w:rPr>
                <w:rFonts w:ascii="宋体" w:hAnsi="宋体"/>
                <w:color w:val="000000"/>
                <w:sz w:val="24"/>
              </w:rPr>
              <w:instrText xml:space="preserve"> </w:instrText>
            </w:r>
            <w:r>
              <w:rPr>
                <w:rFonts w:ascii="宋体" w:hAnsi="宋体"/>
                <w:color w:val="000000"/>
                <w:sz w:val="24"/>
              </w:rPr>
              <w:instrText xml:space="preserve"> \* MERGEFORMAT </w:instrText>
            </w:r>
            <w:r w:rsidRPr="002D3F69">
              <w:rPr>
                <w:rFonts w:ascii="宋体" w:hAnsi="宋体"/>
                <w:color w:val="000000"/>
                <w:sz w:val="24"/>
              </w:rPr>
            </w:r>
            <w:r w:rsidRPr="002D3F69">
              <w:rPr>
                <w:rFonts w:ascii="宋体" w:hAnsi="宋体"/>
                <w:color w:val="000000"/>
                <w:sz w:val="24"/>
              </w:rPr>
              <w:fldChar w:fldCharType="separate"/>
            </w:r>
            <w:r w:rsidRPr="002D3F69">
              <w:rPr>
                <w:rFonts w:ascii="宋体" w:hAnsi="宋体" w:hint="eastAsia"/>
                <w:color w:val="000000"/>
                <w:sz w:val="24"/>
              </w:rPr>
              <w:t>【</w:t>
            </w:r>
            <w:r w:rsidRPr="002D3F69">
              <w:rPr>
                <w:rFonts w:ascii="宋体" w:hAnsi="宋体"/>
                <w:color w:val="000000"/>
                <w:sz w:val="24"/>
              </w:rPr>
              <w:t>13】</w:t>
            </w:r>
            <w:r w:rsidRPr="002D3F69">
              <w:rPr>
                <w:rFonts w:ascii="宋体" w:hAnsi="宋体"/>
                <w:color w:val="000000"/>
                <w:sz w:val="24"/>
              </w:rPr>
              <w:fldChar w:fldCharType="end"/>
            </w:r>
          </w:p>
          <w:p w14:paraId="1E9D12E2" w14:textId="64B0CC1E" w:rsidR="00B826BB" w:rsidRPr="002D3F69" w:rsidRDefault="00B826BB" w:rsidP="00421D75">
            <w:pPr>
              <w:ind w:firstLineChars="200" w:firstLine="480"/>
              <w:rPr>
                <w:rFonts w:ascii="宋体" w:hAnsi="宋体"/>
                <w:color w:val="000000"/>
                <w:sz w:val="24"/>
              </w:rPr>
            </w:pPr>
            <w:r w:rsidRPr="002D3F69">
              <w:rPr>
                <w:rFonts w:ascii="宋体" w:hAnsi="宋体"/>
                <w:color w:val="000000"/>
                <w:sz w:val="24"/>
              </w:rPr>
              <w:t>“互联网+”是以互联网信息技术为基础，利用各种互联网平台，打破地域的局限，从而建立精准且高效的营销模式，</w:t>
            </w:r>
            <w:r w:rsidRPr="002D3F69">
              <w:rPr>
                <w:rFonts w:ascii="宋体" w:hAnsi="宋体" w:hint="eastAsia"/>
                <w:color w:val="000000"/>
                <w:sz w:val="24"/>
              </w:rPr>
              <w:t>姬益波在</w:t>
            </w:r>
            <w:r>
              <w:rPr>
                <w:rFonts w:ascii="宋体" w:hAnsi="宋体" w:hint="eastAsia"/>
                <w:color w:val="000000"/>
                <w:sz w:val="24"/>
              </w:rPr>
              <w:t>《“</w:t>
            </w:r>
            <w:r w:rsidRPr="002D3F69">
              <w:rPr>
                <w:rFonts w:ascii="宋体" w:hAnsi="宋体"/>
                <w:color w:val="000000"/>
                <w:sz w:val="24"/>
              </w:rPr>
              <w:t>互联网 +</w:t>
            </w:r>
            <w:r>
              <w:rPr>
                <w:rFonts w:ascii="宋体" w:hAnsi="宋体" w:hint="eastAsia"/>
                <w:color w:val="000000"/>
                <w:sz w:val="24"/>
              </w:rPr>
              <w:t>”</w:t>
            </w:r>
            <w:r w:rsidRPr="002D3F69">
              <w:rPr>
                <w:rFonts w:ascii="宋体" w:hAnsi="宋体"/>
                <w:color w:val="000000"/>
                <w:sz w:val="24"/>
              </w:rPr>
              <w:t>视域下南京云锦文创的创新思路研究</w:t>
            </w:r>
            <w:r>
              <w:rPr>
                <w:rFonts w:ascii="宋体" w:hAnsi="宋体" w:hint="eastAsia"/>
                <w:color w:val="000000"/>
                <w:sz w:val="24"/>
              </w:rPr>
              <w:t>》</w:t>
            </w:r>
            <w:r w:rsidRPr="002D3F69">
              <w:rPr>
                <w:rFonts w:ascii="宋体" w:hAnsi="宋体" w:hint="eastAsia"/>
                <w:color w:val="000000"/>
                <w:sz w:val="24"/>
              </w:rPr>
              <w:t>一文中提到，南京云锦应当立足互联网，塑造有感情有温度的云锦IP，加强版权运营；同时，在传统云锦面料的衍生品的基础上大胆创新，重点打造云锦IP；另外，还要结合现代人的审美习惯与生活语境。最后，抓住时效性与传播性，促进南京云锦形象传播。</w:t>
            </w:r>
            <w:r w:rsidRPr="002D3F69">
              <w:rPr>
                <w:rFonts w:ascii="宋体" w:hAnsi="宋体"/>
                <w:color w:val="000000"/>
                <w:sz w:val="24"/>
              </w:rPr>
              <w:fldChar w:fldCharType="begin"/>
            </w:r>
            <w:r w:rsidRPr="002D3F69">
              <w:rPr>
                <w:rFonts w:ascii="宋体" w:hAnsi="宋体"/>
                <w:color w:val="000000"/>
                <w:sz w:val="24"/>
              </w:rPr>
              <w:instrText xml:space="preserve"> </w:instrText>
            </w:r>
            <w:r w:rsidRPr="002D3F69">
              <w:rPr>
                <w:rFonts w:ascii="宋体" w:hAnsi="宋体" w:hint="eastAsia"/>
                <w:color w:val="000000"/>
                <w:sz w:val="24"/>
              </w:rPr>
              <w:instrText>REF _Ref118557478 \r \h</w:instrText>
            </w:r>
            <w:r w:rsidRPr="002D3F69">
              <w:rPr>
                <w:rFonts w:ascii="宋体" w:hAnsi="宋体"/>
                <w:color w:val="000000"/>
                <w:sz w:val="24"/>
              </w:rPr>
              <w:instrText xml:space="preserve"> </w:instrText>
            </w:r>
            <w:r>
              <w:rPr>
                <w:rFonts w:ascii="宋体" w:hAnsi="宋体"/>
                <w:color w:val="000000"/>
                <w:sz w:val="24"/>
              </w:rPr>
              <w:instrText xml:space="preserve"> \* MERGEFORMAT </w:instrText>
            </w:r>
            <w:r w:rsidRPr="002D3F69">
              <w:rPr>
                <w:rFonts w:ascii="宋体" w:hAnsi="宋体"/>
                <w:color w:val="000000"/>
                <w:sz w:val="24"/>
              </w:rPr>
            </w:r>
            <w:r w:rsidRPr="002D3F69">
              <w:rPr>
                <w:rFonts w:ascii="宋体" w:hAnsi="宋体"/>
                <w:color w:val="000000"/>
                <w:sz w:val="24"/>
              </w:rPr>
              <w:fldChar w:fldCharType="separate"/>
            </w:r>
            <w:r w:rsidRPr="002D3F69">
              <w:rPr>
                <w:rFonts w:ascii="宋体" w:hAnsi="宋体" w:hint="eastAsia"/>
                <w:color w:val="000000"/>
                <w:sz w:val="24"/>
              </w:rPr>
              <w:t>【</w:t>
            </w:r>
            <w:r w:rsidRPr="002D3F69">
              <w:rPr>
                <w:rFonts w:ascii="宋体" w:hAnsi="宋体"/>
                <w:color w:val="000000"/>
                <w:sz w:val="24"/>
              </w:rPr>
              <w:t>14】</w:t>
            </w:r>
            <w:r w:rsidRPr="002D3F69">
              <w:rPr>
                <w:rFonts w:ascii="宋体" w:hAnsi="宋体"/>
                <w:color w:val="000000"/>
                <w:sz w:val="24"/>
              </w:rPr>
              <w:fldChar w:fldCharType="end"/>
            </w:r>
          </w:p>
          <w:p w14:paraId="0AEA2805" w14:textId="77777777" w:rsidR="00B826BB" w:rsidRPr="002D3F69" w:rsidRDefault="00B826BB" w:rsidP="00421D75">
            <w:pPr>
              <w:ind w:firstLineChars="200" w:firstLine="480"/>
              <w:rPr>
                <w:rFonts w:ascii="宋体" w:hAnsi="宋体"/>
                <w:color w:val="000000"/>
                <w:sz w:val="24"/>
              </w:rPr>
            </w:pPr>
            <w:r w:rsidRPr="002D3F69">
              <w:rPr>
                <w:rFonts w:ascii="宋体" w:hAnsi="宋体" w:hint="eastAsia"/>
                <w:color w:val="000000"/>
                <w:sz w:val="24"/>
              </w:rPr>
              <w:t>2</w:t>
            </w:r>
            <w:r w:rsidRPr="002D3F69">
              <w:rPr>
                <w:rFonts w:ascii="宋体" w:hAnsi="宋体"/>
                <w:color w:val="000000"/>
                <w:sz w:val="24"/>
              </w:rPr>
              <w:t>021</w:t>
            </w:r>
            <w:r w:rsidRPr="002D3F69">
              <w:rPr>
                <w:rFonts w:ascii="宋体" w:hAnsi="宋体" w:hint="eastAsia"/>
                <w:color w:val="000000"/>
                <w:sz w:val="24"/>
              </w:rPr>
              <w:t>年，3D换装游戏《闪耀暖暖》与南京云锦研究所达成联动，</w:t>
            </w:r>
            <w:r w:rsidRPr="002D3F69">
              <w:rPr>
                <w:rFonts w:ascii="宋体" w:hAnsi="宋体"/>
                <w:color w:val="000000"/>
                <w:sz w:val="24"/>
              </w:rPr>
              <w:t>合作专题纪录片《寸心寸锦》</w:t>
            </w:r>
            <w:r w:rsidRPr="002D3F69">
              <w:rPr>
                <w:rFonts w:ascii="宋体" w:hAnsi="宋体" w:hint="eastAsia"/>
                <w:color w:val="000000"/>
                <w:sz w:val="24"/>
              </w:rPr>
              <w:t>与</w:t>
            </w:r>
            <w:r w:rsidRPr="002D3F69">
              <w:rPr>
                <w:rFonts w:ascii="宋体" w:hAnsi="宋体"/>
                <w:color w:val="000000"/>
                <w:sz w:val="24"/>
              </w:rPr>
              <w:t>联动歌曲 《云上锦歌》在微博收获了超100万次观看量</w:t>
            </w:r>
            <w:r w:rsidRPr="002D3F69">
              <w:rPr>
                <w:rFonts w:ascii="宋体" w:hAnsi="宋体" w:hint="eastAsia"/>
                <w:color w:val="000000"/>
                <w:sz w:val="24"/>
              </w:rPr>
              <w:t>，扩大了南京</w:t>
            </w:r>
            <w:r w:rsidRPr="002D3F69">
              <w:rPr>
                <w:rFonts w:ascii="宋体" w:hAnsi="宋体" w:hint="eastAsia"/>
                <w:color w:val="000000"/>
                <w:sz w:val="24"/>
              </w:rPr>
              <w:lastRenderedPageBreak/>
              <w:t>云锦的宣传和影响。</w:t>
            </w:r>
          </w:p>
          <w:p w14:paraId="540DF8F8" w14:textId="77B9EAC6" w:rsidR="00B826BB" w:rsidRPr="002D3F69" w:rsidRDefault="00B826BB" w:rsidP="00421D75">
            <w:pPr>
              <w:spacing w:before="240"/>
              <w:ind w:firstLineChars="200" w:firstLine="482"/>
              <w:rPr>
                <w:rFonts w:ascii="宋体" w:hAnsi="宋体"/>
                <w:b/>
                <w:bCs/>
                <w:color w:val="000000"/>
                <w:sz w:val="24"/>
              </w:rPr>
            </w:pPr>
            <w:r>
              <w:rPr>
                <w:rFonts w:ascii="宋体" w:hAnsi="宋体" w:hint="eastAsia"/>
                <w:b/>
                <w:bCs/>
                <w:color w:val="000000"/>
                <w:sz w:val="24"/>
              </w:rPr>
              <w:t>五</w:t>
            </w:r>
            <w:r w:rsidRPr="002D3F69">
              <w:rPr>
                <w:rFonts w:ascii="宋体" w:hAnsi="宋体" w:hint="eastAsia"/>
                <w:b/>
                <w:bCs/>
                <w:color w:val="000000"/>
                <w:sz w:val="24"/>
              </w:rPr>
              <w:t>是南京云锦与《红楼梦》、南京、江宁织造府之间的文化联系</w:t>
            </w:r>
          </w:p>
          <w:p w14:paraId="371521EE" w14:textId="79681BC3" w:rsidR="00B826BB" w:rsidRPr="002D3F69" w:rsidRDefault="00B826BB" w:rsidP="00421D75">
            <w:pPr>
              <w:ind w:firstLineChars="200" w:firstLine="482"/>
              <w:rPr>
                <w:rFonts w:ascii="宋体" w:hAnsi="宋体"/>
                <w:color w:val="000000"/>
                <w:sz w:val="24"/>
              </w:rPr>
            </w:pPr>
            <w:r w:rsidRPr="00DF5352">
              <w:rPr>
                <w:rFonts w:ascii="宋体" w:hAnsi="宋体" w:hint="eastAsia"/>
                <w:b/>
                <w:bCs/>
                <w:color w:val="000000"/>
                <w:sz w:val="24"/>
              </w:rPr>
              <w:t>1</w:t>
            </w:r>
            <w:r w:rsidR="00BE24AF">
              <w:rPr>
                <w:rFonts w:ascii="宋体" w:hAnsi="宋体"/>
                <w:b/>
                <w:bCs/>
                <w:color w:val="000000"/>
                <w:sz w:val="24"/>
              </w:rPr>
              <w:t>.</w:t>
            </w:r>
            <w:r w:rsidRPr="00DF5352">
              <w:rPr>
                <w:rFonts w:ascii="宋体" w:hAnsi="宋体" w:hint="eastAsia"/>
                <w:b/>
                <w:bCs/>
                <w:color w:val="000000"/>
                <w:sz w:val="24"/>
              </w:rPr>
              <w:t>南京云锦与《红楼梦》之间的联系紧密，</w:t>
            </w:r>
            <w:r w:rsidRPr="002D3F69">
              <w:rPr>
                <w:rFonts w:ascii="宋体" w:hAnsi="宋体" w:hint="eastAsia"/>
                <w:color w:val="000000"/>
                <w:sz w:val="24"/>
              </w:rPr>
              <w:t>在</w:t>
            </w:r>
            <w:r>
              <w:rPr>
                <w:rFonts w:ascii="宋体" w:hAnsi="宋体" w:hint="eastAsia"/>
                <w:color w:val="000000"/>
                <w:sz w:val="24"/>
              </w:rPr>
              <w:t>《</w:t>
            </w:r>
            <w:r w:rsidRPr="002D3F69">
              <w:rPr>
                <w:rFonts w:ascii="宋体" w:hAnsi="宋体" w:hint="eastAsia"/>
                <w:color w:val="000000"/>
                <w:sz w:val="24"/>
              </w:rPr>
              <w:t>云锦·江宁织造·</w:t>
            </w:r>
            <w:r>
              <w:rPr>
                <w:rFonts w:ascii="宋体" w:hAnsi="宋体" w:hint="eastAsia"/>
                <w:color w:val="000000"/>
                <w:sz w:val="24"/>
              </w:rPr>
              <w:t>&lt;</w:t>
            </w:r>
            <w:r w:rsidRPr="002D3F69">
              <w:rPr>
                <w:rFonts w:ascii="宋体" w:hAnsi="宋体" w:hint="eastAsia"/>
                <w:color w:val="000000"/>
                <w:sz w:val="24"/>
              </w:rPr>
              <w:t>红楼梦</w:t>
            </w:r>
            <w:r>
              <w:rPr>
                <w:rFonts w:ascii="宋体" w:hAnsi="宋体" w:hint="eastAsia"/>
                <w:color w:val="000000"/>
                <w:sz w:val="24"/>
              </w:rPr>
              <w:t>&gt;》</w:t>
            </w:r>
            <w:r w:rsidRPr="002D3F69">
              <w:rPr>
                <w:rFonts w:ascii="宋体" w:hAnsi="宋体" w:hint="eastAsia"/>
                <w:color w:val="000000"/>
                <w:sz w:val="24"/>
              </w:rPr>
              <w:t>一文中提到，</w:t>
            </w:r>
            <w:r w:rsidRPr="002D3F69">
              <w:rPr>
                <w:rFonts w:ascii="宋体" w:hAnsi="宋体"/>
                <w:color w:val="000000"/>
                <w:sz w:val="24"/>
              </w:rPr>
              <w:t>曹家三代四人先后任江宁织造总督</w:t>
            </w:r>
            <w:r w:rsidRPr="002D3F69">
              <w:rPr>
                <w:rFonts w:ascii="宋体" w:hAnsi="宋体" w:cs="等线" w:hint="eastAsia"/>
                <w:color w:val="000000"/>
                <w:sz w:val="24"/>
              </w:rPr>
              <w:t>，</w:t>
            </w:r>
            <w:r w:rsidRPr="002D3F69">
              <w:rPr>
                <w:rFonts w:ascii="宋体" w:hAnsi="宋体"/>
                <w:color w:val="000000"/>
                <w:sz w:val="24"/>
              </w:rPr>
              <w:t>专门为皇室织造和采办云锦</w:t>
            </w:r>
            <w:r w:rsidRPr="002D3F69">
              <w:rPr>
                <w:rFonts w:ascii="宋体" w:hAnsi="宋体" w:cs="等线" w:hint="eastAsia"/>
                <w:color w:val="000000"/>
                <w:sz w:val="24"/>
              </w:rPr>
              <w:t>。《红</w:t>
            </w:r>
            <w:r w:rsidRPr="002D3F69">
              <w:rPr>
                <w:rFonts w:ascii="宋体" w:hAnsi="宋体"/>
                <w:color w:val="000000"/>
                <w:sz w:val="24"/>
              </w:rPr>
              <w:t>楼梦》中人物的服饰描写、尤其是对云锦的明写暗示</w:t>
            </w:r>
            <w:r w:rsidRPr="002D3F69">
              <w:rPr>
                <w:rFonts w:ascii="宋体" w:hAnsi="宋体" w:cs="等线" w:hint="eastAsia"/>
                <w:color w:val="000000"/>
                <w:sz w:val="24"/>
              </w:rPr>
              <w:t>。</w:t>
            </w:r>
            <w:r w:rsidRPr="002D3F69">
              <w:rPr>
                <w:rFonts w:ascii="宋体" w:hAnsi="宋体"/>
                <w:color w:val="000000"/>
                <w:sz w:val="24"/>
              </w:rPr>
              <w:t>与刻划人物性格、表现小说主题水乳交融地融合为一体</w:t>
            </w:r>
            <w:r w:rsidRPr="002D3F69">
              <w:rPr>
                <w:rFonts w:ascii="宋体" w:hAnsi="宋体" w:hint="eastAsia"/>
                <w:color w:val="000000"/>
                <w:sz w:val="24"/>
              </w:rPr>
              <w:t>。</w:t>
            </w:r>
            <w:r w:rsidRPr="002D3F69">
              <w:rPr>
                <w:rFonts w:ascii="宋体" w:hAnsi="宋体"/>
                <w:color w:val="000000"/>
                <w:sz w:val="24"/>
              </w:rPr>
              <w:fldChar w:fldCharType="begin"/>
            </w:r>
            <w:r w:rsidRPr="002D3F69">
              <w:rPr>
                <w:rFonts w:ascii="宋体" w:hAnsi="宋体"/>
                <w:color w:val="000000"/>
                <w:sz w:val="24"/>
              </w:rPr>
              <w:instrText xml:space="preserve"> </w:instrText>
            </w:r>
            <w:r w:rsidRPr="002D3F69">
              <w:rPr>
                <w:rFonts w:ascii="宋体" w:hAnsi="宋体" w:hint="eastAsia"/>
                <w:color w:val="000000"/>
                <w:sz w:val="24"/>
              </w:rPr>
              <w:instrText>REF _Ref118557546 \r \h</w:instrText>
            </w:r>
            <w:r w:rsidRPr="002D3F69">
              <w:rPr>
                <w:rFonts w:ascii="宋体" w:hAnsi="宋体"/>
                <w:color w:val="000000"/>
                <w:sz w:val="24"/>
              </w:rPr>
              <w:instrText xml:space="preserve"> </w:instrText>
            </w:r>
            <w:r>
              <w:rPr>
                <w:rFonts w:ascii="宋体" w:hAnsi="宋体"/>
                <w:color w:val="000000"/>
                <w:sz w:val="24"/>
              </w:rPr>
              <w:instrText xml:space="preserve"> \* MERGEFORMAT </w:instrText>
            </w:r>
            <w:r w:rsidRPr="002D3F69">
              <w:rPr>
                <w:rFonts w:ascii="宋体" w:hAnsi="宋体"/>
                <w:color w:val="000000"/>
                <w:sz w:val="24"/>
              </w:rPr>
            </w:r>
            <w:r w:rsidRPr="002D3F69">
              <w:rPr>
                <w:rFonts w:ascii="宋体" w:hAnsi="宋体"/>
                <w:color w:val="000000"/>
                <w:sz w:val="24"/>
              </w:rPr>
              <w:fldChar w:fldCharType="separate"/>
            </w:r>
            <w:r w:rsidRPr="002D3F69">
              <w:rPr>
                <w:rFonts w:ascii="宋体" w:hAnsi="宋体" w:hint="eastAsia"/>
                <w:color w:val="000000"/>
                <w:sz w:val="24"/>
              </w:rPr>
              <w:t>【</w:t>
            </w:r>
            <w:r w:rsidRPr="002D3F69">
              <w:rPr>
                <w:rFonts w:ascii="宋体" w:hAnsi="宋体"/>
                <w:color w:val="000000"/>
                <w:sz w:val="24"/>
              </w:rPr>
              <w:t>15】</w:t>
            </w:r>
            <w:r w:rsidRPr="002D3F69">
              <w:rPr>
                <w:rFonts w:ascii="宋体" w:hAnsi="宋体"/>
                <w:color w:val="000000"/>
                <w:sz w:val="24"/>
              </w:rPr>
              <w:fldChar w:fldCharType="end"/>
            </w:r>
          </w:p>
          <w:p w14:paraId="40C36726" w14:textId="30373075" w:rsidR="00B826BB" w:rsidRPr="002D3F69" w:rsidRDefault="00B826BB" w:rsidP="00421D75">
            <w:pPr>
              <w:ind w:firstLineChars="200" w:firstLine="482"/>
              <w:rPr>
                <w:rFonts w:ascii="宋体" w:hAnsi="宋体"/>
                <w:color w:val="000000"/>
                <w:sz w:val="24"/>
              </w:rPr>
            </w:pPr>
            <w:r w:rsidRPr="00DF5352">
              <w:rPr>
                <w:rFonts w:ascii="宋体" w:hAnsi="宋体" w:hint="eastAsia"/>
                <w:b/>
                <w:bCs/>
                <w:color w:val="000000"/>
                <w:sz w:val="24"/>
              </w:rPr>
              <w:t>2</w:t>
            </w:r>
            <w:r w:rsidR="00BE24AF">
              <w:rPr>
                <w:rFonts w:ascii="宋体" w:hAnsi="宋体" w:hint="eastAsia"/>
                <w:b/>
                <w:bCs/>
                <w:color w:val="000000"/>
                <w:sz w:val="24"/>
              </w:rPr>
              <w:t>.</w:t>
            </w:r>
            <w:r w:rsidRPr="00DF5352">
              <w:rPr>
                <w:rFonts w:ascii="宋体" w:hAnsi="宋体" w:hint="eastAsia"/>
                <w:b/>
                <w:bCs/>
                <w:color w:val="000000"/>
                <w:sz w:val="24"/>
              </w:rPr>
              <w:t>南京云锦与南京当地文化的联系，</w:t>
            </w:r>
            <w:r w:rsidRPr="002D3F69">
              <w:rPr>
                <w:rFonts w:ascii="宋体" w:hAnsi="宋体"/>
                <w:color w:val="000000"/>
                <w:sz w:val="24"/>
              </w:rPr>
              <w:t>据南京地方志书记载“秣陵之民善织，江南盛产蚕丝”。南京</w:t>
            </w:r>
            <w:r w:rsidRPr="002D3F69">
              <w:rPr>
                <w:rFonts w:ascii="宋体" w:hAnsi="宋体" w:hint="eastAsia"/>
                <w:color w:val="000000"/>
                <w:sz w:val="24"/>
              </w:rPr>
              <w:t>当地</w:t>
            </w:r>
            <w:r w:rsidRPr="002D3F69">
              <w:rPr>
                <w:rFonts w:ascii="宋体" w:hAnsi="宋体"/>
                <w:color w:val="000000"/>
                <w:sz w:val="24"/>
              </w:rPr>
              <w:t>的自然条件</w:t>
            </w:r>
            <w:r w:rsidRPr="002D3F69">
              <w:rPr>
                <w:rFonts w:ascii="宋体" w:hAnsi="宋体" w:hint="eastAsia"/>
                <w:color w:val="000000"/>
                <w:sz w:val="24"/>
              </w:rPr>
              <w:t>，为云锦的发展提供了有利条件，养蚕业、真丝业、染织业、金箔业等都为云锦的发展提供了依托。同时，南京云锦的发展，云锦路、锦绣坊、南京白局、仙鹤街等也为南京增添了人文色彩。</w:t>
            </w:r>
          </w:p>
          <w:p w14:paraId="235905C8" w14:textId="047024F8" w:rsidR="00B826BB" w:rsidRPr="002D3F69" w:rsidRDefault="00B826BB" w:rsidP="00421D75">
            <w:pPr>
              <w:ind w:firstLineChars="200" w:firstLine="482"/>
              <w:rPr>
                <w:rFonts w:ascii="宋体" w:hAnsi="宋体"/>
                <w:color w:val="000000"/>
                <w:sz w:val="24"/>
              </w:rPr>
            </w:pPr>
            <w:r w:rsidRPr="00DF5352">
              <w:rPr>
                <w:rFonts w:ascii="宋体" w:hAnsi="宋体" w:hint="eastAsia"/>
                <w:b/>
                <w:bCs/>
                <w:color w:val="000000"/>
                <w:sz w:val="24"/>
              </w:rPr>
              <w:t>3</w:t>
            </w:r>
            <w:r w:rsidR="00BE24AF">
              <w:rPr>
                <w:rFonts w:ascii="宋体" w:hAnsi="宋体" w:hint="eastAsia"/>
                <w:b/>
                <w:bCs/>
                <w:color w:val="000000"/>
                <w:sz w:val="24"/>
              </w:rPr>
              <w:t>.</w:t>
            </w:r>
            <w:r w:rsidRPr="00DF5352">
              <w:rPr>
                <w:rFonts w:ascii="宋体" w:hAnsi="宋体" w:hint="eastAsia"/>
                <w:b/>
                <w:bCs/>
                <w:color w:val="000000"/>
                <w:sz w:val="24"/>
              </w:rPr>
              <w:t>南京云锦与江宁织造府的联系，</w:t>
            </w:r>
            <w:r w:rsidRPr="002D3F69">
              <w:rPr>
                <w:rFonts w:ascii="宋体" w:hAnsi="宋体" w:hint="eastAsia"/>
                <w:color w:val="000000"/>
                <w:sz w:val="24"/>
              </w:rPr>
              <w:t>江宁织造府在清朝时期作为云锦采办生产的专门机构，至今，南京地区仍保有江宁织造地区的历史风尚。</w:t>
            </w:r>
          </w:p>
          <w:p w14:paraId="293F8F7E" w14:textId="0082B03E" w:rsidR="00B826BB" w:rsidRPr="003B4E84" w:rsidRDefault="00B826BB" w:rsidP="00421D75">
            <w:pPr>
              <w:spacing w:before="240"/>
              <w:ind w:firstLineChars="200" w:firstLine="482"/>
              <w:rPr>
                <w:rFonts w:ascii="宋体" w:hAnsi="宋体" w:cs="宋体"/>
                <w:b/>
                <w:bCs/>
                <w:color w:val="000000"/>
                <w:sz w:val="24"/>
              </w:rPr>
            </w:pPr>
            <w:r w:rsidRPr="003B4E84">
              <w:rPr>
                <w:rFonts w:ascii="宋体" w:hAnsi="宋体" w:cs="宋体" w:hint="eastAsia"/>
                <w:b/>
                <w:bCs/>
                <w:color w:val="000000"/>
                <w:sz w:val="24"/>
              </w:rPr>
              <w:t>六是南京云锦保护与传承的实践</w:t>
            </w:r>
          </w:p>
          <w:p w14:paraId="06709358" w14:textId="1583B0DC" w:rsidR="00B826BB" w:rsidRPr="002D3F69" w:rsidRDefault="00B826BB" w:rsidP="00421D75">
            <w:pPr>
              <w:ind w:firstLineChars="200" w:firstLine="482"/>
              <w:rPr>
                <w:rFonts w:ascii="宋体" w:hAnsi="宋体" w:cs="宋体"/>
                <w:b/>
                <w:bCs/>
                <w:color w:val="000000"/>
                <w:sz w:val="24"/>
              </w:rPr>
            </w:pPr>
            <w:r>
              <w:rPr>
                <w:rFonts w:ascii="宋体" w:hAnsi="宋体" w:cs="宋体" w:hint="eastAsia"/>
                <w:b/>
                <w:bCs/>
                <w:color w:val="000000"/>
                <w:sz w:val="24"/>
              </w:rPr>
              <w:t>1</w:t>
            </w:r>
            <w:r w:rsidR="00BE24AF">
              <w:rPr>
                <w:rFonts w:ascii="宋体" w:hAnsi="宋体" w:cs="宋体" w:hint="eastAsia"/>
                <w:b/>
                <w:bCs/>
                <w:color w:val="000000"/>
                <w:sz w:val="24"/>
              </w:rPr>
              <w:t>.</w:t>
            </w:r>
            <w:r w:rsidRPr="002D3F69">
              <w:rPr>
                <w:rFonts w:ascii="宋体" w:hAnsi="宋体" w:cs="宋体" w:hint="eastAsia"/>
                <w:b/>
                <w:bCs/>
                <w:color w:val="000000"/>
                <w:sz w:val="24"/>
              </w:rPr>
              <w:t>工艺保护数字化平台建设的先例</w:t>
            </w:r>
          </w:p>
          <w:p w14:paraId="27D13DC9" w14:textId="4BEADE7F" w:rsidR="00B826BB" w:rsidRPr="002D3F69" w:rsidRDefault="00B826BB" w:rsidP="00421D75">
            <w:pPr>
              <w:ind w:firstLineChars="200" w:firstLine="480"/>
              <w:rPr>
                <w:rFonts w:ascii="宋体" w:hAnsi="宋体"/>
                <w:color w:val="000000"/>
                <w:sz w:val="24"/>
              </w:rPr>
            </w:pPr>
            <w:r w:rsidRPr="002D3F69">
              <w:rPr>
                <w:rFonts w:ascii="宋体" w:hAnsi="宋体" w:cs="宋体" w:hint="eastAsia"/>
                <w:color w:val="000000"/>
                <w:sz w:val="24"/>
              </w:rPr>
              <w:t>卢毅在</w:t>
            </w:r>
            <w:r>
              <w:rPr>
                <w:rFonts w:ascii="宋体" w:hAnsi="宋体" w:cs="宋体" w:hint="eastAsia"/>
                <w:color w:val="000000"/>
                <w:sz w:val="24"/>
              </w:rPr>
              <w:t>《</w:t>
            </w:r>
            <w:r w:rsidRPr="002D3F69">
              <w:rPr>
                <w:rFonts w:ascii="宋体" w:hAnsi="宋体" w:cs="宋体" w:hint="eastAsia"/>
                <w:color w:val="000000"/>
                <w:sz w:val="24"/>
              </w:rPr>
              <w:t>传承教育语境下的非遗数字化传播探索——以南京云锦为例</w:t>
            </w:r>
            <w:r>
              <w:rPr>
                <w:rFonts w:ascii="宋体" w:hAnsi="宋体" w:cs="宋体" w:hint="eastAsia"/>
                <w:color w:val="000000"/>
                <w:sz w:val="24"/>
              </w:rPr>
              <w:t>》</w:t>
            </w:r>
            <w:r w:rsidRPr="002D3F69">
              <w:rPr>
                <w:rFonts w:ascii="宋体" w:hAnsi="宋体" w:cs="宋体" w:hint="eastAsia"/>
                <w:color w:val="000000"/>
                <w:sz w:val="24"/>
              </w:rPr>
              <w:t>提道云锦数字化传播的探究，</w:t>
            </w:r>
            <w:r w:rsidRPr="002D3F69">
              <w:rPr>
                <w:rFonts w:ascii="宋体" w:hAnsi="宋体"/>
                <w:color w:val="000000"/>
                <w:sz w:val="24"/>
              </w:rPr>
              <w:t>《云锦织道》</w:t>
            </w:r>
            <w:r w:rsidRPr="002D3F69">
              <w:rPr>
                <w:rFonts w:ascii="宋体" w:hAnsi="宋体" w:hint="eastAsia"/>
                <w:color w:val="000000"/>
                <w:sz w:val="24"/>
              </w:rPr>
              <w:t>作为一款</w:t>
            </w:r>
            <w:r w:rsidRPr="002D3F69">
              <w:rPr>
                <w:rFonts w:ascii="宋体" w:hAnsi="宋体"/>
                <w:color w:val="000000"/>
                <w:sz w:val="24"/>
              </w:rPr>
              <w:t>iOS平台移动应用程序</w:t>
            </w:r>
            <w:r w:rsidRPr="002D3F69">
              <w:rPr>
                <w:rFonts w:ascii="宋体" w:hAnsi="宋体" w:hint="eastAsia"/>
                <w:color w:val="000000"/>
                <w:sz w:val="24"/>
              </w:rPr>
              <w:t>，</w:t>
            </w:r>
            <w:r w:rsidRPr="002D3F69">
              <w:rPr>
                <w:rFonts w:ascii="宋体" w:hAnsi="宋体"/>
                <w:color w:val="000000"/>
                <w:sz w:val="24"/>
              </w:rPr>
              <w:t>程序包含历史、工艺、织机三个主要内容板块，介绍云锦的发展起源与兴衰历程。通过文本、图像、视频等形式，从原料加工、纹样设计、挑花结本、造机、织造等步骤对云锦织造流程进行系统性展示。三维建模呈现出的虚拟仿真云锦织机，让用户可以 360 度旋转、缩放、拆解观察精密的大花楼织机，直观了解机身、花楼、开口、打纬、送经卷取等织机部位与功能，并设计带有一定游戏性的云锦织物配色体验。作品兼顾了云锦工艺的专业性与受众层次的差异性，将相关信息按织造步骤分章节呈现，配以动态视觉艺术效果与交互式操作，引导浏览者主动探索、积极参与，结合移动终端媒体特性与互联网传播优势，让更多人实现足不出户了解云锦工艺，感受其独特魅力，从而进一步加强公众对云锦保护的关注。</w:t>
            </w:r>
            <w:r w:rsidRPr="002D3F69">
              <w:rPr>
                <w:rFonts w:ascii="宋体" w:hAnsi="宋体"/>
                <w:color w:val="000000"/>
                <w:sz w:val="24"/>
              </w:rPr>
              <w:fldChar w:fldCharType="begin"/>
            </w:r>
            <w:r w:rsidRPr="002D3F69">
              <w:rPr>
                <w:rFonts w:ascii="宋体" w:hAnsi="宋体"/>
                <w:color w:val="000000"/>
                <w:sz w:val="24"/>
              </w:rPr>
              <w:instrText xml:space="preserve"> REF _Ref118557635 \r \h </w:instrText>
            </w:r>
            <w:r>
              <w:rPr>
                <w:rFonts w:ascii="宋体" w:hAnsi="宋体"/>
                <w:color w:val="000000"/>
                <w:sz w:val="24"/>
              </w:rPr>
              <w:instrText xml:space="preserve"> \* MERGEFORMAT </w:instrText>
            </w:r>
            <w:r w:rsidRPr="002D3F69">
              <w:rPr>
                <w:rFonts w:ascii="宋体" w:hAnsi="宋体"/>
                <w:color w:val="000000"/>
                <w:sz w:val="24"/>
              </w:rPr>
            </w:r>
            <w:r w:rsidRPr="002D3F69">
              <w:rPr>
                <w:rFonts w:ascii="宋体" w:hAnsi="宋体"/>
                <w:color w:val="000000"/>
                <w:sz w:val="24"/>
              </w:rPr>
              <w:fldChar w:fldCharType="separate"/>
            </w:r>
            <w:r w:rsidRPr="002D3F69">
              <w:rPr>
                <w:rFonts w:ascii="宋体" w:hAnsi="宋体"/>
                <w:color w:val="000000"/>
                <w:sz w:val="24"/>
              </w:rPr>
              <w:t>【16】</w:t>
            </w:r>
            <w:r w:rsidRPr="002D3F69">
              <w:rPr>
                <w:rFonts w:ascii="宋体" w:hAnsi="宋体"/>
                <w:color w:val="000000"/>
                <w:sz w:val="24"/>
              </w:rPr>
              <w:fldChar w:fldCharType="end"/>
            </w:r>
          </w:p>
          <w:p w14:paraId="213BFEF2" w14:textId="22B7503E" w:rsidR="00B826BB" w:rsidRPr="002D3F69" w:rsidRDefault="00B826BB" w:rsidP="00421D75">
            <w:pPr>
              <w:pStyle w:val="30"/>
              <w:shd w:val="clear" w:color="auto" w:fill="FFFFFF"/>
              <w:spacing w:before="0" w:after="0" w:line="240" w:lineRule="auto"/>
              <w:ind w:right="147" w:firstLineChars="200" w:firstLine="480"/>
              <w:rPr>
                <w:rFonts w:ascii="宋体" w:hAnsi="宋体"/>
                <w:b w:val="0"/>
                <w:bCs w:val="0"/>
                <w:color w:val="000000"/>
                <w:sz w:val="24"/>
                <w:szCs w:val="24"/>
              </w:rPr>
            </w:pPr>
            <w:r w:rsidRPr="002D3F69">
              <w:rPr>
                <w:rFonts w:ascii="宋体" w:hAnsi="宋体" w:hint="eastAsia"/>
                <w:b w:val="0"/>
                <w:bCs w:val="0"/>
                <w:color w:val="000000"/>
                <w:sz w:val="24"/>
                <w:szCs w:val="24"/>
              </w:rPr>
              <w:t>申思颖、郑好、魏玲媛、吕艳在</w:t>
            </w:r>
            <w:r>
              <w:rPr>
                <w:rFonts w:ascii="宋体" w:hAnsi="宋体" w:hint="eastAsia"/>
                <w:b w:val="0"/>
                <w:bCs w:val="0"/>
                <w:color w:val="000000"/>
                <w:sz w:val="24"/>
                <w:szCs w:val="24"/>
              </w:rPr>
              <w:t>《</w:t>
            </w:r>
            <w:r w:rsidRPr="002D3F69">
              <w:rPr>
                <w:rFonts w:ascii="宋体" w:hAnsi="宋体" w:hint="eastAsia"/>
                <w:b w:val="0"/>
                <w:bCs w:val="0"/>
                <w:color w:val="000000"/>
                <w:sz w:val="24"/>
                <w:szCs w:val="24"/>
              </w:rPr>
              <w:t>信息化时代云锦织造工艺数字化保护研究</w:t>
            </w:r>
            <w:r>
              <w:rPr>
                <w:rFonts w:ascii="宋体" w:hAnsi="宋体" w:hint="eastAsia"/>
                <w:b w:val="0"/>
                <w:bCs w:val="0"/>
                <w:color w:val="000000"/>
                <w:sz w:val="24"/>
                <w:szCs w:val="24"/>
              </w:rPr>
              <w:t>》</w:t>
            </w:r>
            <w:r w:rsidRPr="002D3F69">
              <w:rPr>
                <w:rFonts w:ascii="宋体" w:hAnsi="宋体" w:hint="eastAsia"/>
                <w:b w:val="0"/>
                <w:bCs w:val="0"/>
                <w:color w:val="000000"/>
                <w:sz w:val="24"/>
                <w:szCs w:val="24"/>
              </w:rPr>
              <w:t>一文中也提到，</w:t>
            </w:r>
            <w:r w:rsidRPr="002D3F69">
              <w:rPr>
                <w:rFonts w:ascii="宋体" w:hAnsi="宋体"/>
                <w:b w:val="0"/>
                <w:bCs w:val="0"/>
                <w:color w:val="000000"/>
                <w:sz w:val="24"/>
                <w:szCs w:val="24"/>
              </w:rPr>
              <w:t>强化交互实践传播</w:t>
            </w:r>
            <w:r w:rsidRPr="002D3F69">
              <w:rPr>
                <w:rFonts w:ascii="宋体" w:hAnsi="宋体" w:hint="eastAsia"/>
                <w:b w:val="0"/>
                <w:bCs w:val="0"/>
                <w:color w:val="000000"/>
                <w:sz w:val="24"/>
                <w:szCs w:val="24"/>
              </w:rPr>
              <w:t>，利用</w:t>
            </w:r>
            <w:r w:rsidRPr="002D3F69">
              <w:rPr>
                <w:rFonts w:ascii="宋体" w:hAnsi="宋体"/>
                <w:b w:val="0"/>
                <w:bCs w:val="0"/>
                <w:color w:val="000000"/>
                <w:sz w:val="24"/>
                <w:szCs w:val="24"/>
              </w:rPr>
              <w:t>虚拟仿真技术，设计出适用于大众生活中的交互游戏、掌上APP等系统</w:t>
            </w:r>
            <w:r w:rsidRPr="002D3F69">
              <w:rPr>
                <w:rFonts w:ascii="宋体" w:hAnsi="宋体" w:hint="eastAsia"/>
                <w:b w:val="0"/>
                <w:bCs w:val="0"/>
                <w:color w:val="000000"/>
                <w:sz w:val="24"/>
                <w:szCs w:val="24"/>
              </w:rPr>
              <w:t>。</w:t>
            </w:r>
            <w:r w:rsidRPr="002D3F69">
              <w:rPr>
                <w:rFonts w:ascii="宋体" w:hAnsi="宋体"/>
                <w:b w:val="0"/>
                <w:bCs w:val="0"/>
                <w:color w:val="000000"/>
                <w:sz w:val="24"/>
                <w:szCs w:val="24"/>
              </w:rPr>
              <w:t>结合前期所完成的动态捕捉和沉浸 拟真，通过合理设计、系统搭建、技术创新和交互技术应用，将云锦的发展历史、织造工具、织造流程等部分进行交互界面设计，最终形成“布锦织道”</w:t>
            </w:r>
            <w:r w:rsidRPr="002D3F69">
              <w:rPr>
                <w:rFonts w:ascii="宋体" w:hAnsi="宋体" w:hint="eastAsia"/>
                <w:b w:val="0"/>
                <w:bCs w:val="0"/>
                <w:color w:val="000000"/>
                <w:sz w:val="24"/>
                <w:szCs w:val="24"/>
              </w:rPr>
              <w:t>交互设计，</w:t>
            </w:r>
            <w:r w:rsidRPr="002D3F69">
              <w:rPr>
                <w:b w:val="0"/>
                <w:bCs w:val="0"/>
                <w:color w:val="000000"/>
                <w:sz w:val="24"/>
                <w:szCs w:val="24"/>
              </w:rPr>
              <w:t>使得大众可以利用交互界面进行云锦织造的情景模拟游戏体验</w:t>
            </w:r>
            <w:r w:rsidRPr="002D3F69">
              <w:rPr>
                <w:rFonts w:hint="eastAsia"/>
                <w:b w:val="0"/>
                <w:bCs w:val="0"/>
                <w:color w:val="000000"/>
                <w:sz w:val="24"/>
                <w:szCs w:val="24"/>
              </w:rPr>
              <w:t>，</w:t>
            </w:r>
            <w:r w:rsidRPr="002D3F69">
              <w:rPr>
                <w:b w:val="0"/>
                <w:bCs w:val="0"/>
                <w:color w:val="000000"/>
                <w:sz w:val="24"/>
                <w:szCs w:val="24"/>
              </w:rPr>
              <w:t>为大众营造出一个可互动的、沉浸体验的</w:t>
            </w:r>
            <w:r w:rsidRPr="002D3F69">
              <w:rPr>
                <w:b w:val="0"/>
                <w:bCs w:val="0"/>
                <w:color w:val="000000"/>
                <w:sz w:val="24"/>
                <w:szCs w:val="24"/>
              </w:rPr>
              <w:t xml:space="preserve"> </w:t>
            </w:r>
            <w:r w:rsidRPr="002D3F69">
              <w:rPr>
                <w:b w:val="0"/>
                <w:bCs w:val="0"/>
                <w:color w:val="000000"/>
                <w:sz w:val="24"/>
                <w:szCs w:val="24"/>
              </w:rPr>
              <w:t>线上虚拟环境</w:t>
            </w:r>
            <w:r w:rsidRPr="002D3F69">
              <w:rPr>
                <w:rFonts w:hint="eastAsia"/>
                <w:b w:val="0"/>
                <w:bCs w:val="0"/>
                <w:color w:val="000000"/>
                <w:sz w:val="24"/>
                <w:szCs w:val="24"/>
              </w:rPr>
              <w:t>。</w:t>
            </w:r>
            <w:r w:rsidRPr="002D3F69">
              <w:rPr>
                <w:b w:val="0"/>
                <w:bCs w:val="0"/>
                <w:color w:val="000000"/>
                <w:sz w:val="24"/>
                <w:szCs w:val="24"/>
              </w:rPr>
              <w:fldChar w:fldCharType="begin"/>
            </w:r>
            <w:r w:rsidRPr="002D3F69">
              <w:rPr>
                <w:b w:val="0"/>
                <w:bCs w:val="0"/>
                <w:color w:val="000000"/>
                <w:sz w:val="24"/>
                <w:szCs w:val="24"/>
              </w:rPr>
              <w:instrText xml:space="preserve"> </w:instrText>
            </w:r>
            <w:r w:rsidRPr="002D3F69">
              <w:rPr>
                <w:rFonts w:hint="eastAsia"/>
                <w:b w:val="0"/>
                <w:bCs w:val="0"/>
                <w:color w:val="000000"/>
                <w:sz w:val="24"/>
                <w:szCs w:val="24"/>
              </w:rPr>
              <w:instrText>REF _Ref118557716 \r \h</w:instrText>
            </w:r>
            <w:r w:rsidRPr="002D3F69">
              <w:rPr>
                <w:b w:val="0"/>
                <w:bCs w:val="0"/>
                <w:color w:val="000000"/>
                <w:sz w:val="24"/>
                <w:szCs w:val="24"/>
              </w:rPr>
              <w:instrText xml:space="preserve"> </w:instrText>
            </w:r>
            <w:r>
              <w:rPr>
                <w:b w:val="0"/>
                <w:bCs w:val="0"/>
                <w:color w:val="000000"/>
                <w:sz w:val="24"/>
                <w:szCs w:val="24"/>
              </w:rPr>
              <w:instrText xml:space="preserve"> \* MERGEFORMAT </w:instrText>
            </w:r>
            <w:r w:rsidRPr="002D3F69">
              <w:rPr>
                <w:b w:val="0"/>
                <w:bCs w:val="0"/>
                <w:color w:val="000000"/>
                <w:sz w:val="24"/>
                <w:szCs w:val="24"/>
              </w:rPr>
            </w:r>
            <w:r w:rsidRPr="002D3F69">
              <w:rPr>
                <w:b w:val="0"/>
                <w:bCs w:val="0"/>
                <w:color w:val="000000"/>
                <w:sz w:val="24"/>
                <w:szCs w:val="24"/>
              </w:rPr>
              <w:fldChar w:fldCharType="separate"/>
            </w:r>
            <w:r w:rsidRPr="002D3F69">
              <w:rPr>
                <w:rFonts w:hint="eastAsia"/>
                <w:b w:val="0"/>
                <w:bCs w:val="0"/>
                <w:color w:val="000000"/>
                <w:sz w:val="24"/>
                <w:szCs w:val="24"/>
              </w:rPr>
              <w:t>【</w:t>
            </w:r>
            <w:r w:rsidRPr="002D3F69">
              <w:rPr>
                <w:rFonts w:hint="eastAsia"/>
                <w:b w:val="0"/>
                <w:bCs w:val="0"/>
                <w:color w:val="000000"/>
                <w:sz w:val="24"/>
                <w:szCs w:val="24"/>
              </w:rPr>
              <w:t>17</w:t>
            </w:r>
            <w:r w:rsidRPr="002D3F69">
              <w:rPr>
                <w:rFonts w:hint="eastAsia"/>
                <w:b w:val="0"/>
                <w:bCs w:val="0"/>
                <w:color w:val="000000"/>
                <w:sz w:val="24"/>
                <w:szCs w:val="24"/>
              </w:rPr>
              <w:t>】</w:t>
            </w:r>
            <w:r w:rsidRPr="002D3F69">
              <w:rPr>
                <w:b w:val="0"/>
                <w:bCs w:val="0"/>
                <w:color w:val="000000"/>
                <w:sz w:val="24"/>
                <w:szCs w:val="24"/>
              </w:rPr>
              <w:fldChar w:fldCharType="end"/>
            </w:r>
          </w:p>
          <w:p w14:paraId="15B042DD" w14:textId="51A7E9EA" w:rsidR="00B826BB" w:rsidRPr="002D3F69" w:rsidRDefault="00B826BB" w:rsidP="00421D75">
            <w:pPr>
              <w:ind w:firstLineChars="200" w:firstLine="482"/>
              <w:rPr>
                <w:rFonts w:ascii="宋体" w:hAnsi="宋体" w:cs="宋体"/>
                <w:b/>
                <w:bCs/>
                <w:color w:val="000000"/>
                <w:sz w:val="24"/>
              </w:rPr>
            </w:pPr>
            <w:r>
              <w:rPr>
                <w:rFonts w:ascii="宋体" w:hAnsi="宋体" w:cs="宋体" w:hint="eastAsia"/>
                <w:b/>
                <w:bCs/>
                <w:color w:val="000000"/>
                <w:sz w:val="24"/>
              </w:rPr>
              <w:t>2</w:t>
            </w:r>
            <w:r w:rsidR="00BE24AF">
              <w:rPr>
                <w:rFonts w:ascii="宋体" w:hAnsi="宋体" w:cs="宋体" w:hint="eastAsia"/>
                <w:b/>
                <w:bCs/>
                <w:color w:val="000000"/>
                <w:sz w:val="24"/>
              </w:rPr>
              <w:t>.</w:t>
            </w:r>
            <w:r w:rsidRPr="002D3F69">
              <w:rPr>
                <w:rFonts w:ascii="宋体" w:hAnsi="宋体" w:cs="宋体" w:hint="eastAsia"/>
                <w:b/>
                <w:bCs/>
                <w:color w:val="000000"/>
                <w:sz w:val="24"/>
              </w:rPr>
              <w:t>博物馆建设</w:t>
            </w:r>
          </w:p>
          <w:p w14:paraId="2601CD90" w14:textId="687347E7" w:rsidR="00B826BB" w:rsidRPr="002D3F69" w:rsidRDefault="00B826BB" w:rsidP="00421D75">
            <w:pPr>
              <w:widowControl/>
              <w:shd w:val="clear" w:color="auto" w:fill="FFFFFF"/>
              <w:ind w:right="150" w:firstLineChars="200" w:firstLine="480"/>
              <w:outlineLvl w:val="2"/>
              <w:rPr>
                <w:color w:val="000000"/>
                <w:sz w:val="24"/>
              </w:rPr>
            </w:pPr>
            <w:r w:rsidRPr="002D3F69">
              <w:rPr>
                <w:rFonts w:ascii="宋体" w:hAnsi="宋体" w:cs="宋体" w:hint="eastAsia"/>
                <w:color w:val="000000"/>
                <w:kern w:val="0"/>
                <w:sz w:val="24"/>
              </w:rPr>
              <w:t>王宝林在</w:t>
            </w:r>
            <w:r>
              <w:rPr>
                <w:rFonts w:ascii="宋体" w:hAnsi="宋体" w:cs="宋体" w:hint="eastAsia"/>
                <w:color w:val="000000"/>
                <w:kern w:val="0"/>
                <w:sz w:val="24"/>
              </w:rPr>
              <w:t>《</w:t>
            </w:r>
            <w:r w:rsidRPr="002D3F69">
              <w:rPr>
                <w:rFonts w:ascii="宋体" w:hAnsi="宋体" w:cs="宋体" w:hint="eastAsia"/>
                <w:color w:val="000000"/>
                <w:kern w:val="36"/>
                <w:sz w:val="24"/>
              </w:rPr>
              <w:t>试论博物馆在非物质文化遗产保护过程中的角色和作用——以云锦博物馆为例</w:t>
            </w:r>
            <w:r>
              <w:rPr>
                <w:rFonts w:ascii="宋体" w:hAnsi="宋体" w:cs="宋体" w:hint="eastAsia"/>
                <w:color w:val="000000"/>
                <w:kern w:val="36"/>
                <w:sz w:val="24"/>
              </w:rPr>
              <w:t>》</w:t>
            </w:r>
            <w:r w:rsidRPr="002D3F69">
              <w:rPr>
                <w:rFonts w:ascii="宋体" w:hAnsi="宋体" w:cs="宋体" w:hint="eastAsia"/>
                <w:color w:val="000000"/>
                <w:kern w:val="36"/>
                <w:sz w:val="24"/>
              </w:rPr>
              <w:t>中提出，</w:t>
            </w:r>
            <w:r w:rsidRPr="002D3F69">
              <w:rPr>
                <w:color w:val="000000"/>
                <w:sz w:val="24"/>
              </w:rPr>
              <w:t>云锦博物馆作为云锦技艺的唯一专业博物馆</w:t>
            </w:r>
            <w:r w:rsidRPr="002D3F69">
              <w:rPr>
                <w:rFonts w:hint="eastAsia"/>
                <w:color w:val="000000"/>
                <w:sz w:val="24"/>
              </w:rPr>
              <w:t>，</w:t>
            </w:r>
            <w:r w:rsidRPr="002D3F69">
              <w:rPr>
                <w:color w:val="000000"/>
                <w:sz w:val="24"/>
              </w:rPr>
              <w:t>专门收藏并陈列展示云锦艺术珍</w:t>
            </w:r>
            <w:r w:rsidRPr="002D3F69">
              <w:rPr>
                <w:color w:val="000000"/>
                <w:sz w:val="24"/>
              </w:rPr>
              <w:t xml:space="preserve"> </w:t>
            </w:r>
            <w:r w:rsidRPr="002D3F69">
              <w:rPr>
                <w:color w:val="000000"/>
                <w:sz w:val="24"/>
              </w:rPr>
              <w:t>品及与之相关的各类丝绸文物、民族织锦等资料和实物。博物馆常年举办南京云锦及古代丝绸文物精品展和民族织锦展，</w:t>
            </w:r>
            <w:r w:rsidRPr="002D3F69">
              <w:rPr>
                <w:rFonts w:hint="eastAsia"/>
                <w:color w:val="000000"/>
                <w:sz w:val="24"/>
              </w:rPr>
              <w:t>包括云锦技艺展演区。同时，博物馆</w:t>
            </w:r>
            <w:r w:rsidRPr="002D3F69">
              <w:rPr>
                <w:color w:val="000000"/>
                <w:sz w:val="24"/>
              </w:rPr>
              <w:t>作为全国爱国</w:t>
            </w:r>
            <w:r w:rsidRPr="002D3F69">
              <w:rPr>
                <w:rFonts w:hint="eastAsia"/>
                <w:color w:val="000000"/>
                <w:sz w:val="24"/>
              </w:rPr>
              <w:t>主</w:t>
            </w:r>
            <w:r w:rsidRPr="002D3F69">
              <w:rPr>
                <w:color w:val="000000"/>
                <w:sz w:val="24"/>
              </w:rPr>
              <w:t>义教育基地</w:t>
            </w:r>
            <w:r w:rsidRPr="002D3F69">
              <w:rPr>
                <w:rFonts w:hint="eastAsia"/>
                <w:color w:val="000000"/>
                <w:sz w:val="24"/>
              </w:rPr>
              <w:t>，开展各项爱国主义活动，</w:t>
            </w:r>
            <w:r w:rsidRPr="002D3F69">
              <w:rPr>
                <w:color w:val="000000"/>
                <w:sz w:val="24"/>
              </w:rPr>
              <w:t>使之成为面向广大人民群众普及科学知识、进行</w:t>
            </w:r>
            <w:r w:rsidRPr="002D3F69">
              <w:rPr>
                <w:rFonts w:hint="eastAsia"/>
                <w:color w:val="000000"/>
                <w:sz w:val="24"/>
              </w:rPr>
              <w:t>爱</w:t>
            </w:r>
            <w:r w:rsidRPr="002D3F69">
              <w:rPr>
                <w:color w:val="000000"/>
                <w:sz w:val="24"/>
              </w:rPr>
              <w:t>国主义教育的社会课堂</w:t>
            </w:r>
            <w:r w:rsidRPr="002D3F69">
              <w:rPr>
                <w:rFonts w:hint="eastAsia"/>
                <w:color w:val="000000"/>
                <w:sz w:val="24"/>
              </w:rPr>
              <w:t>，</w:t>
            </w:r>
            <w:r w:rsidRPr="002D3F69">
              <w:rPr>
                <w:color w:val="000000"/>
                <w:sz w:val="24"/>
              </w:rPr>
              <w:t>并积极为各</w:t>
            </w:r>
            <w:r w:rsidRPr="002D3F69">
              <w:rPr>
                <w:rFonts w:hint="eastAsia"/>
                <w:color w:val="000000"/>
                <w:sz w:val="24"/>
              </w:rPr>
              <w:t>社区</w:t>
            </w:r>
            <w:r w:rsidRPr="002D3F69">
              <w:rPr>
                <w:rFonts w:ascii="宋体" w:hAnsi="宋体" w:hint="eastAsia"/>
                <w:color w:val="000000"/>
                <w:sz w:val="24"/>
              </w:rPr>
              <w:t>、</w:t>
            </w:r>
            <w:r w:rsidRPr="002D3F69">
              <w:rPr>
                <w:rFonts w:hint="eastAsia"/>
                <w:color w:val="000000"/>
                <w:sz w:val="24"/>
              </w:rPr>
              <w:t>学校</w:t>
            </w:r>
            <w:r w:rsidRPr="002D3F69">
              <w:rPr>
                <w:color w:val="000000"/>
                <w:sz w:val="24"/>
              </w:rPr>
              <w:t>提供社会实践场所</w:t>
            </w:r>
            <w:r w:rsidRPr="002D3F69">
              <w:rPr>
                <w:rFonts w:hint="eastAsia"/>
                <w:color w:val="000000"/>
                <w:sz w:val="24"/>
              </w:rPr>
              <w:t>。</w:t>
            </w:r>
            <w:r w:rsidRPr="002D3F69">
              <w:rPr>
                <w:color w:val="000000"/>
                <w:sz w:val="24"/>
              </w:rPr>
              <w:fldChar w:fldCharType="begin"/>
            </w:r>
            <w:r w:rsidRPr="002D3F69">
              <w:rPr>
                <w:color w:val="000000"/>
                <w:sz w:val="24"/>
              </w:rPr>
              <w:instrText xml:space="preserve"> </w:instrText>
            </w:r>
            <w:r w:rsidRPr="002D3F69">
              <w:rPr>
                <w:rFonts w:hint="eastAsia"/>
                <w:color w:val="000000"/>
                <w:sz w:val="24"/>
              </w:rPr>
              <w:instrText>REF _Ref118557797 \r \h</w:instrText>
            </w:r>
            <w:r w:rsidRPr="002D3F69">
              <w:rPr>
                <w:color w:val="000000"/>
                <w:sz w:val="24"/>
              </w:rPr>
              <w:instrText xml:space="preserve"> </w:instrText>
            </w:r>
            <w:r>
              <w:rPr>
                <w:color w:val="000000"/>
                <w:sz w:val="24"/>
              </w:rPr>
              <w:instrText xml:space="preserve"> \* MERGEFORMAT </w:instrText>
            </w:r>
            <w:r w:rsidRPr="002D3F69">
              <w:rPr>
                <w:color w:val="000000"/>
                <w:sz w:val="24"/>
              </w:rPr>
            </w:r>
            <w:r w:rsidRPr="002D3F69">
              <w:rPr>
                <w:color w:val="000000"/>
                <w:sz w:val="24"/>
              </w:rPr>
              <w:fldChar w:fldCharType="separate"/>
            </w:r>
            <w:r w:rsidRPr="002D3F69">
              <w:rPr>
                <w:rFonts w:hint="eastAsia"/>
                <w:color w:val="000000"/>
                <w:sz w:val="24"/>
              </w:rPr>
              <w:t>【</w:t>
            </w:r>
            <w:r w:rsidRPr="002D3F69">
              <w:rPr>
                <w:rFonts w:hint="eastAsia"/>
                <w:color w:val="000000"/>
                <w:sz w:val="24"/>
              </w:rPr>
              <w:t>18</w:t>
            </w:r>
            <w:r w:rsidRPr="002D3F69">
              <w:rPr>
                <w:rFonts w:hint="eastAsia"/>
                <w:color w:val="000000"/>
                <w:sz w:val="24"/>
              </w:rPr>
              <w:t>】</w:t>
            </w:r>
            <w:r w:rsidRPr="002D3F69">
              <w:rPr>
                <w:color w:val="000000"/>
                <w:sz w:val="24"/>
              </w:rPr>
              <w:fldChar w:fldCharType="end"/>
            </w:r>
          </w:p>
          <w:p w14:paraId="2E37C669" w14:textId="21D1322E" w:rsidR="00B826BB" w:rsidRPr="002D3F69" w:rsidRDefault="00B826BB" w:rsidP="00421D75">
            <w:pPr>
              <w:widowControl/>
              <w:shd w:val="clear" w:color="auto" w:fill="FFFFFF"/>
              <w:ind w:right="150" w:firstLineChars="200" w:firstLine="480"/>
              <w:outlineLvl w:val="2"/>
              <w:rPr>
                <w:color w:val="000000"/>
                <w:sz w:val="24"/>
              </w:rPr>
            </w:pPr>
            <w:r w:rsidRPr="002D3F69">
              <w:rPr>
                <w:color w:val="000000"/>
                <w:sz w:val="24"/>
              </w:rPr>
              <w:t>Han Mira</w:t>
            </w:r>
            <w:r w:rsidRPr="002D3F69">
              <w:rPr>
                <w:rFonts w:ascii="宋体" w:hAnsi="宋体" w:hint="eastAsia"/>
                <w:color w:val="000000"/>
                <w:sz w:val="24"/>
              </w:rPr>
              <w:t>、</w:t>
            </w:r>
            <w:r w:rsidRPr="002D3F69">
              <w:rPr>
                <w:color w:val="000000"/>
                <w:sz w:val="24"/>
              </w:rPr>
              <w:t>Yi Yumi</w:t>
            </w:r>
            <w:r w:rsidRPr="002D3F69">
              <w:rPr>
                <w:rFonts w:hint="eastAsia"/>
                <w:color w:val="000000"/>
                <w:sz w:val="24"/>
              </w:rPr>
              <w:t>在</w:t>
            </w:r>
            <w:r w:rsidRPr="002D3F69">
              <w:rPr>
                <w:color w:val="000000"/>
                <w:sz w:val="24"/>
              </w:rPr>
              <w:t xml:space="preserve">Digital Exhibition of Intangible Heritage and the Role of Museums in COVID-19 Era—Focusing on Gwangju Chilseok Gossaum Nori Video </w:t>
            </w:r>
            <w:r w:rsidRPr="002D3F69">
              <w:rPr>
                <w:color w:val="000000"/>
                <w:sz w:val="24"/>
              </w:rPr>
              <w:lastRenderedPageBreak/>
              <w:t>Experience Center in South Korea</w:t>
            </w:r>
            <w:r w:rsidRPr="002D3F69">
              <w:rPr>
                <w:rFonts w:hint="eastAsia"/>
                <w:color w:val="000000"/>
                <w:sz w:val="24"/>
              </w:rPr>
              <w:t>中展开了非物质文化遗产数字展览对当地博物馆的积极效应。</w:t>
            </w:r>
            <w:r w:rsidRPr="002D3F69">
              <w:rPr>
                <w:color w:val="000000"/>
                <w:sz w:val="24"/>
              </w:rPr>
              <w:fldChar w:fldCharType="begin"/>
            </w:r>
            <w:r w:rsidRPr="002D3F69">
              <w:rPr>
                <w:color w:val="000000"/>
                <w:sz w:val="24"/>
              </w:rPr>
              <w:instrText xml:space="preserve"> </w:instrText>
            </w:r>
            <w:r w:rsidRPr="002D3F69">
              <w:rPr>
                <w:rFonts w:hint="eastAsia"/>
                <w:color w:val="000000"/>
                <w:sz w:val="24"/>
              </w:rPr>
              <w:instrText>REF _Ref118557850 \r \h</w:instrText>
            </w:r>
            <w:r w:rsidRPr="002D3F69">
              <w:rPr>
                <w:color w:val="000000"/>
                <w:sz w:val="24"/>
              </w:rPr>
              <w:instrText xml:space="preserve"> </w:instrText>
            </w:r>
            <w:r>
              <w:rPr>
                <w:color w:val="000000"/>
                <w:sz w:val="24"/>
              </w:rPr>
              <w:instrText xml:space="preserve"> \* MERGEFORMAT </w:instrText>
            </w:r>
            <w:r w:rsidRPr="002D3F69">
              <w:rPr>
                <w:color w:val="000000"/>
                <w:sz w:val="24"/>
              </w:rPr>
            </w:r>
            <w:r w:rsidRPr="002D3F69">
              <w:rPr>
                <w:color w:val="000000"/>
                <w:sz w:val="24"/>
              </w:rPr>
              <w:fldChar w:fldCharType="separate"/>
            </w:r>
            <w:r w:rsidRPr="002D3F69">
              <w:rPr>
                <w:rFonts w:hint="eastAsia"/>
                <w:color w:val="000000"/>
                <w:sz w:val="24"/>
              </w:rPr>
              <w:t>【</w:t>
            </w:r>
            <w:r w:rsidRPr="002D3F69">
              <w:rPr>
                <w:rFonts w:hint="eastAsia"/>
                <w:color w:val="000000"/>
                <w:sz w:val="24"/>
              </w:rPr>
              <w:t>19</w:t>
            </w:r>
            <w:r w:rsidRPr="002D3F69">
              <w:rPr>
                <w:rFonts w:hint="eastAsia"/>
                <w:color w:val="000000"/>
                <w:sz w:val="24"/>
              </w:rPr>
              <w:t>】</w:t>
            </w:r>
            <w:r w:rsidRPr="002D3F69">
              <w:rPr>
                <w:color w:val="000000"/>
                <w:sz w:val="24"/>
              </w:rPr>
              <w:fldChar w:fldCharType="end"/>
            </w:r>
          </w:p>
          <w:p w14:paraId="2CC36D5B" w14:textId="7C47BDE1" w:rsidR="00B826BB" w:rsidRPr="002D3F69" w:rsidRDefault="00B826BB" w:rsidP="00421D75">
            <w:pPr>
              <w:ind w:firstLineChars="200" w:firstLine="482"/>
              <w:rPr>
                <w:rFonts w:ascii="宋体" w:hAnsi="宋体" w:cs="宋体"/>
                <w:b/>
                <w:bCs/>
                <w:color w:val="000000"/>
                <w:sz w:val="24"/>
              </w:rPr>
            </w:pPr>
            <w:r>
              <w:rPr>
                <w:rFonts w:ascii="宋体" w:hAnsi="宋体" w:cs="宋体" w:hint="eastAsia"/>
                <w:b/>
                <w:bCs/>
                <w:color w:val="000000"/>
                <w:sz w:val="24"/>
              </w:rPr>
              <w:t>3</w:t>
            </w:r>
            <w:r w:rsidR="00BE24AF">
              <w:rPr>
                <w:rFonts w:ascii="宋体" w:hAnsi="宋体" w:cs="宋体" w:hint="eastAsia"/>
                <w:b/>
                <w:bCs/>
                <w:color w:val="000000"/>
                <w:sz w:val="24"/>
              </w:rPr>
              <w:t>.</w:t>
            </w:r>
            <w:r w:rsidRPr="002D3F69">
              <w:rPr>
                <w:rFonts w:ascii="宋体" w:hAnsi="宋体" w:cs="宋体" w:hint="eastAsia"/>
                <w:b/>
                <w:bCs/>
                <w:color w:val="000000"/>
                <w:sz w:val="24"/>
              </w:rPr>
              <w:t>文创产品开发与元素运用</w:t>
            </w:r>
          </w:p>
          <w:p w14:paraId="60471346" w14:textId="02032F41" w:rsidR="00B826BB" w:rsidRPr="002D3F69" w:rsidRDefault="00B826BB" w:rsidP="00421D75">
            <w:pPr>
              <w:widowControl/>
              <w:shd w:val="clear" w:color="auto" w:fill="FFFFFF"/>
              <w:ind w:right="150" w:firstLineChars="200" w:firstLine="480"/>
              <w:outlineLvl w:val="2"/>
              <w:rPr>
                <w:rFonts w:ascii="宋体" w:hAnsi="宋体" w:cs="宋体"/>
                <w:color w:val="000000"/>
                <w:kern w:val="0"/>
                <w:sz w:val="24"/>
              </w:rPr>
            </w:pPr>
            <w:r w:rsidRPr="002D3F69">
              <w:rPr>
                <w:rFonts w:ascii="宋体" w:hAnsi="宋体" w:cs="宋体" w:hint="eastAsia"/>
                <w:color w:val="000000"/>
                <w:kern w:val="0"/>
                <w:sz w:val="24"/>
              </w:rPr>
              <w:t>张涵、孙九霞在</w:t>
            </w:r>
            <w:r>
              <w:rPr>
                <w:rFonts w:ascii="宋体" w:hAnsi="宋体" w:cs="宋体" w:hint="eastAsia"/>
                <w:color w:val="000000"/>
                <w:kern w:val="0"/>
                <w:sz w:val="24"/>
              </w:rPr>
              <w:t>《</w:t>
            </w:r>
            <w:r w:rsidRPr="002D3F69">
              <w:rPr>
                <w:rFonts w:ascii="宋体" w:hAnsi="宋体" w:cs="宋体" w:hint="eastAsia"/>
                <w:color w:val="000000"/>
                <w:kern w:val="36"/>
                <w:sz w:val="24"/>
              </w:rPr>
              <w:t>非物质文化遗产旅游产品的文化再生产：以苗绣为例</w:t>
            </w:r>
            <w:r>
              <w:rPr>
                <w:rFonts w:ascii="宋体" w:hAnsi="宋体" w:cs="宋体" w:hint="eastAsia"/>
                <w:color w:val="000000"/>
                <w:kern w:val="36"/>
                <w:sz w:val="24"/>
              </w:rPr>
              <w:t>》</w:t>
            </w:r>
            <w:r w:rsidRPr="002D3F69">
              <w:rPr>
                <w:rFonts w:ascii="宋体" w:hAnsi="宋体" w:cs="宋体" w:hint="eastAsia"/>
                <w:color w:val="000000"/>
                <w:kern w:val="36"/>
                <w:sz w:val="24"/>
              </w:rPr>
              <w:t>以</w:t>
            </w:r>
            <w:r w:rsidRPr="002D3F69">
              <w:rPr>
                <w:rFonts w:ascii="宋体" w:hAnsi="宋体" w:cs="宋体" w:hint="eastAsia"/>
                <w:color w:val="000000"/>
                <w:kern w:val="0"/>
                <w:sz w:val="24"/>
              </w:rPr>
              <w:t>西江千户苗寨景区为例，</w:t>
            </w:r>
            <w:r w:rsidRPr="002D3F69">
              <w:rPr>
                <w:rFonts w:ascii="宋体" w:hAnsi="宋体" w:cs="宋体" w:hint="eastAsia"/>
                <w:color w:val="000000"/>
                <w:kern w:val="36"/>
                <w:sz w:val="24"/>
              </w:rPr>
              <w:t>提出</w:t>
            </w:r>
            <w:r w:rsidRPr="002D3F69">
              <w:rPr>
                <w:rFonts w:ascii="宋体" w:hAnsi="宋体" w:cs="宋体" w:hint="eastAsia"/>
                <w:color w:val="000000"/>
                <w:kern w:val="0"/>
                <w:sz w:val="24"/>
              </w:rPr>
              <w:t>以静态的文化符号以及动态的微观展演实现非物质文化遗产的文化再生产,并以景区博物馆及私人收藏展的形式进一步加深非遗的文化印记。非遗作为文化资源在转换为经济的同时也促进了非遗的传承和保护。</w:t>
            </w:r>
            <w:r w:rsidRPr="002D3F69">
              <w:rPr>
                <w:rFonts w:ascii="宋体" w:hAnsi="宋体" w:cs="宋体"/>
                <w:color w:val="000000"/>
                <w:kern w:val="0"/>
                <w:sz w:val="24"/>
              </w:rPr>
              <w:fldChar w:fldCharType="begin"/>
            </w:r>
            <w:r w:rsidRPr="002D3F69">
              <w:rPr>
                <w:rFonts w:ascii="宋体" w:hAnsi="宋体" w:cs="宋体"/>
                <w:color w:val="000000"/>
                <w:kern w:val="0"/>
                <w:sz w:val="24"/>
              </w:rPr>
              <w:instrText xml:space="preserve"> </w:instrText>
            </w:r>
            <w:r w:rsidRPr="002D3F69">
              <w:rPr>
                <w:rFonts w:ascii="宋体" w:hAnsi="宋体" w:cs="宋体" w:hint="eastAsia"/>
                <w:color w:val="000000"/>
                <w:kern w:val="0"/>
                <w:sz w:val="24"/>
              </w:rPr>
              <w:instrText>REF _Ref118556358 \r \h</w:instrText>
            </w:r>
            <w:r w:rsidRPr="002D3F69">
              <w:rPr>
                <w:rFonts w:ascii="宋体" w:hAnsi="宋体" w:cs="宋体"/>
                <w:color w:val="000000"/>
                <w:kern w:val="0"/>
                <w:sz w:val="24"/>
              </w:rPr>
              <w:instrText xml:space="preserve"> </w:instrText>
            </w:r>
            <w:r>
              <w:rPr>
                <w:rFonts w:ascii="宋体" w:hAnsi="宋体" w:cs="宋体"/>
                <w:color w:val="000000"/>
                <w:kern w:val="0"/>
                <w:sz w:val="24"/>
              </w:rPr>
              <w:instrText xml:space="preserve"> \* MERGEFORMAT </w:instrText>
            </w:r>
            <w:r w:rsidRPr="002D3F69">
              <w:rPr>
                <w:rFonts w:ascii="宋体" w:hAnsi="宋体" w:cs="宋体"/>
                <w:color w:val="000000"/>
                <w:kern w:val="0"/>
                <w:sz w:val="24"/>
              </w:rPr>
            </w:r>
            <w:r w:rsidRPr="002D3F69">
              <w:rPr>
                <w:rFonts w:ascii="宋体" w:hAnsi="宋体" w:cs="宋体"/>
                <w:color w:val="000000"/>
                <w:kern w:val="0"/>
                <w:sz w:val="24"/>
              </w:rPr>
              <w:fldChar w:fldCharType="separate"/>
            </w:r>
            <w:r w:rsidRPr="002D3F69">
              <w:rPr>
                <w:rFonts w:ascii="宋体" w:hAnsi="宋体" w:cs="宋体" w:hint="eastAsia"/>
                <w:color w:val="000000"/>
                <w:kern w:val="0"/>
                <w:sz w:val="24"/>
              </w:rPr>
              <w:t>【</w:t>
            </w:r>
            <w:r w:rsidRPr="002D3F69">
              <w:rPr>
                <w:rFonts w:ascii="宋体" w:hAnsi="宋体" w:cs="宋体"/>
                <w:color w:val="000000"/>
                <w:kern w:val="0"/>
                <w:sz w:val="24"/>
              </w:rPr>
              <w:t>3】</w:t>
            </w:r>
            <w:r w:rsidRPr="002D3F69">
              <w:rPr>
                <w:rFonts w:ascii="宋体" w:hAnsi="宋体" w:cs="宋体"/>
                <w:color w:val="000000"/>
                <w:kern w:val="0"/>
                <w:sz w:val="24"/>
              </w:rPr>
              <w:fldChar w:fldCharType="end"/>
            </w:r>
            <w:r w:rsidRPr="002D3F69">
              <w:rPr>
                <w:rFonts w:ascii="宋体" w:hAnsi="宋体" w:cs="宋体" w:hint="eastAsia"/>
                <w:color w:val="000000"/>
                <w:kern w:val="0"/>
                <w:sz w:val="24"/>
              </w:rPr>
              <w:t> </w:t>
            </w:r>
          </w:p>
          <w:p w14:paraId="21BB4EC1" w14:textId="0E8C914D" w:rsidR="00B826BB" w:rsidRPr="002D3F69" w:rsidRDefault="00B826BB" w:rsidP="00421D75">
            <w:pPr>
              <w:ind w:firstLineChars="200" w:firstLine="482"/>
              <w:rPr>
                <w:rFonts w:ascii="宋体" w:hAnsi="宋体" w:cs="宋体"/>
                <w:b/>
                <w:bCs/>
                <w:color w:val="000000"/>
                <w:sz w:val="24"/>
              </w:rPr>
            </w:pPr>
            <w:r>
              <w:rPr>
                <w:rFonts w:ascii="宋体" w:hAnsi="宋体" w:cs="宋体"/>
                <w:b/>
                <w:bCs/>
                <w:color w:val="000000"/>
                <w:sz w:val="24"/>
              </w:rPr>
              <w:t>4</w:t>
            </w:r>
            <w:r w:rsidR="00BE24AF">
              <w:rPr>
                <w:rFonts w:ascii="宋体" w:hAnsi="宋体" w:cs="宋体" w:hint="eastAsia"/>
                <w:b/>
                <w:bCs/>
                <w:color w:val="000000"/>
                <w:sz w:val="24"/>
              </w:rPr>
              <w:t>.</w:t>
            </w:r>
            <w:r w:rsidRPr="002D3F69">
              <w:rPr>
                <w:rFonts w:ascii="宋体" w:hAnsi="宋体" w:cs="宋体" w:hint="eastAsia"/>
                <w:b/>
                <w:bCs/>
                <w:color w:val="000000"/>
                <w:sz w:val="24"/>
              </w:rPr>
              <w:t>室内设计</w:t>
            </w:r>
          </w:p>
          <w:p w14:paraId="29C9124A" w14:textId="68CB0EED" w:rsidR="00B826BB" w:rsidRPr="002D3F69" w:rsidRDefault="00B826BB" w:rsidP="00421D75">
            <w:pPr>
              <w:ind w:firstLineChars="200" w:firstLine="480"/>
              <w:rPr>
                <w:rFonts w:ascii="宋体" w:hAnsi="宋体"/>
                <w:color w:val="000000"/>
                <w:sz w:val="24"/>
                <w:shd w:val="clear" w:color="auto" w:fill="FFFFFF"/>
              </w:rPr>
            </w:pPr>
            <w:r w:rsidRPr="002D3F69">
              <w:rPr>
                <w:rFonts w:ascii="宋体" w:hAnsi="宋体" w:hint="eastAsia"/>
                <w:color w:val="000000"/>
                <w:sz w:val="24"/>
              </w:rPr>
              <w:t>王鑫在</w:t>
            </w:r>
            <w:r>
              <w:rPr>
                <w:rFonts w:ascii="宋体" w:hAnsi="宋体" w:hint="eastAsia"/>
                <w:color w:val="000000"/>
                <w:sz w:val="24"/>
              </w:rPr>
              <w:t>《</w:t>
            </w:r>
            <w:r w:rsidRPr="002D3F69">
              <w:rPr>
                <w:rFonts w:ascii="宋体" w:hAnsi="宋体" w:hint="eastAsia"/>
                <w:color w:val="000000"/>
                <w:sz w:val="24"/>
              </w:rPr>
              <w:t>南京云锦在室内环境设计中的应用研究</w:t>
            </w:r>
            <w:r>
              <w:rPr>
                <w:rFonts w:ascii="宋体" w:hAnsi="宋体" w:hint="eastAsia"/>
                <w:color w:val="000000"/>
                <w:sz w:val="24"/>
              </w:rPr>
              <w:t>》</w:t>
            </w:r>
            <w:r w:rsidRPr="002D3F69">
              <w:rPr>
                <w:rFonts w:ascii="宋体" w:hAnsi="宋体" w:hint="eastAsia"/>
                <w:color w:val="000000"/>
                <w:sz w:val="24"/>
                <w:shd w:val="clear" w:color="auto" w:fill="FFFFFF"/>
              </w:rPr>
              <w:t>尝试将南京云锦艺术中的传统纹样、绚丽色彩、丝线形式应用到室内环境设计中。通过实践把南京云锦直接应用在室内环境设计中,以“零废弃”的设计理念,对南京云锦边角料进行设计创新。借鉴了解构主义的设计风格,对南京云锦的特征---叙事纹样、色彩配置、丝线等,以抽象概括的设计方式应用到室内环境。并以现代中式客厅为例,对南京云锦典型叙事纹样—江崖海水,进行提取与演变,并置入了南京云锦特有的绚丽色彩,最终以现代的形式应用到室内环境设计中，为南京云锦的继承和发展开拓了新的形式。</w:t>
            </w:r>
            <w:r w:rsidRPr="002D3F69">
              <w:rPr>
                <w:rFonts w:ascii="宋体" w:hAnsi="宋体"/>
                <w:color w:val="000000"/>
                <w:sz w:val="24"/>
                <w:shd w:val="clear" w:color="auto" w:fill="FFFFFF"/>
              </w:rPr>
              <w:fldChar w:fldCharType="begin"/>
            </w:r>
            <w:r w:rsidRPr="002D3F69">
              <w:rPr>
                <w:rFonts w:ascii="宋体" w:hAnsi="宋体"/>
                <w:color w:val="000000"/>
                <w:sz w:val="24"/>
                <w:shd w:val="clear" w:color="auto" w:fill="FFFFFF"/>
              </w:rPr>
              <w:instrText xml:space="preserve"> </w:instrText>
            </w:r>
            <w:r w:rsidRPr="002D3F69">
              <w:rPr>
                <w:rFonts w:ascii="宋体" w:hAnsi="宋体" w:hint="eastAsia"/>
                <w:color w:val="000000"/>
                <w:sz w:val="24"/>
                <w:shd w:val="clear" w:color="auto" w:fill="FFFFFF"/>
              </w:rPr>
              <w:instrText>REF _Ref118557935 \r \h</w:instrText>
            </w:r>
            <w:r w:rsidRPr="002D3F69">
              <w:rPr>
                <w:rFonts w:ascii="宋体" w:hAnsi="宋体"/>
                <w:color w:val="000000"/>
                <w:sz w:val="24"/>
                <w:shd w:val="clear" w:color="auto" w:fill="FFFFFF"/>
              </w:rPr>
              <w:instrText xml:space="preserve"> </w:instrText>
            </w:r>
            <w:r>
              <w:rPr>
                <w:rFonts w:ascii="宋体" w:hAnsi="宋体"/>
                <w:color w:val="000000"/>
                <w:sz w:val="24"/>
                <w:shd w:val="clear" w:color="auto" w:fill="FFFFFF"/>
              </w:rPr>
              <w:instrText xml:space="preserve"> \* MERGEFORMAT </w:instrText>
            </w:r>
            <w:r w:rsidRPr="002D3F69">
              <w:rPr>
                <w:rFonts w:ascii="宋体" w:hAnsi="宋体"/>
                <w:color w:val="000000"/>
                <w:sz w:val="24"/>
                <w:shd w:val="clear" w:color="auto" w:fill="FFFFFF"/>
              </w:rPr>
            </w:r>
            <w:r w:rsidRPr="002D3F69">
              <w:rPr>
                <w:rFonts w:ascii="宋体" w:hAnsi="宋体"/>
                <w:color w:val="000000"/>
                <w:sz w:val="24"/>
                <w:shd w:val="clear" w:color="auto" w:fill="FFFFFF"/>
              </w:rPr>
              <w:fldChar w:fldCharType="separate"/>
            </w:r>
            <w:r w:rsidRPr="002D3F69">
              <w:rPr>
                <w:rFonts w:ascii="宋体" w:hAnsi="宋体" w:hint="eastAsia"/>
                <w:color w:val="000000"/>
                <w:sz w:val="24"/>
                <w:shd w:val="clear" w:color="auto" w:fill="FFFFFF"/>
              </w:rPr>
              <w:t>【</w:t>
            </w:r>
            <w:r w:rsidRPr="002D3F69">
              <w:rPr>
                <w:rFonts w:ascii="宋体" w:hAnsi="宋体"/>
                <w:color w:val="000000"/>
                <w:sz w:val="24"/>
                <w:shd w:val="clear" w:color="auto" w:fill="FFFFFF"/>
              </w:rPr>
              <w:t>20】</w:t>
            </w:r>
            <w:r w:rsidRPr="002D3F69">
              <w:rPr>
                <w:rFonts w:ascii="宋体" w:hAnsi="宋体"/>
                <w:color w:val="000000"/>
                <w:sz w:val="24"/>
                <w:shd w:val="clear" w:color="auto" w:fill="FFFFFF"/>
              </w:rPr>
              <w:fldChar w:fldCharType="end"/>
            </w:r>
          </w:p>
          <w:p w14:paraId="21CF61FF" w14:textId="77777777" w:rsidR="00B826BB" w:rsidRPr="00C259B6" w:rsidRDefault="00B826BB" w:rsidP="00421D75">
            <w:pPr>
              <w:ind w:firstLineChars="200" w:firstLine="420"/>
              <w:rPr>
                <w:rFonts w:ascii="宋体" w:hAnsi="宋体" w:cs="宋体"/>
                <w:color w:val="000000"/>
                <w:szCs w:val="21"/>
              </w:rPr>
            </w:pPr>
          </w:p>
          <w:p w14:paraId="2BEF478F" w14:textId="3D4047F4" w:rsidR="00B826BB" w:rsidRPr="002D59FC" w:rsidRDefault="00B826BB" w:rsidP="00421D75">
            <w:pPr>
              <w:pStyle w:val="ab"/>
              <w:numPr>
                <w:ilvl w:val="0"/>
                <w:numId w:val="11"/>
              </w:numPr>
              <w:spacing w:beforeLines="50" w:before="156"/>
              <w:ind w:firstLineChars="0"/>
              <w:rPr>
                <w:rFonts w:asciiTheme="minorEastAsia" w:eastAsiaTheme="minorEastAsia" w:hAnsiTheme="minorEastAsia"/>
                <w:bCs/>
                <w:sz w:val="24"/>
              </w:rPr>
            </w:pPr>
            <w:bookmarkStart w:id="0" w:name="_Ref118556103"/>
            <w:r w:rsidRPr="002D59FC">
              <w:rPr>
                <w:rFonts w:asciiTheme="minorEastAsia" w:eastAsiaTheme="minorEastAsia" w:hAnsiTheme="minorEastAsia" w:hint="eastAsia"/>
                <w:bCs/>
                <w:sz w:val="24"/>
              </w:rPr>
              <w:t>孟凡行,康泽楠.南京云锦当代传承困境与解决路径的理论探析[J].广西民族大学学报(哲学社会科学版),2021,43(06):101-107</w:t>
            </w:r>
            <w:bookmarkEnd w:id="0"/>
          </w:p>
          <w:p w14:paraId="1598FD36" w14:textId="2CD72583" w:rsidR="00B826BB" w:rsidRPr="002D59FC" w:rsidRDefault="00B826BB" w:rsidP="00421D75">
            <w:pPr>
              <w:pStyle w:val="ab"/>
              <w:numPr>
                <w:ilvl w:val="0"/>
                <w:numId w:val="11"/>
              </w:numPr>
              <w:spacing w:beforeLines="50" w:before="156"/>
              <w:ind w:firstLineChars="0"/>
              <w:rPr>
                <w:rFonts w:asciiTheme="minorEastAsia" w:eastAsiaTheme="minorEastAsia" w:hAnsiTheme="minorEastAsia"/>
                <w:bCs/>
                <w:sz w:val="24"/>
              </w:rPr>
            </w:pPr>
            <w:bookmarkStart w:id="1" w:name="_Ref118556290"/>
            <w:r w:rsidRPr="002D59FC">
              <w:rPr>
                <w:rFonts w:asciiTheme="minorEastAsia" w:eastAsiaTheme="minorEastAsia" w:hAnsiTheme="minorEastAsia" w:hint="eastAsia"/>
                <w:bCs/>
                <w:sz w:val="24"/>
              </w:rPr>
              <w:t>陈炫宇. 南京云锦的旅游生产与消费影响模型研究[D].暨南大学,2018</w:t>
            </w:r>
            <w:bookmarkEnd w:id="1"/>
          </w:p>
          <w:p w14:paraId="2936C64D" w14:textId="417A7FF6" w:rsidR="00B826BB" w:rsidRPr="002D59FC" w:rsidRDefault="00B826BB" w:rsidP="00421D75">
            <w:pPr>
              <w:pStyle w:val="ab"/>
              <w:numPr>
                <w:ilvl w:val="0"/>
                <w:numId w:val="11"/>
              </w:numPr>
              <w:spacing w:beforeLines="50" w:before="156"/>
              <w:ind w:firstLineChars="0"/>
              <w:rPr>
                <w:rFonts w:asciiTheme="minorEastAsia" w:eastAsiaTheme="minorEastAsia" w:hAnsiTheme="minorEastAsia"/>
                <w:bCs/>
                <w:sz w:val="24"/>
              </w:rPr>
            </w:pPr>
            <w:bookmarkStart w:id="2" w:name="_Ref118556358"/>
            <w:r w:rsidRPr="002D59FC">
              <w:rPr>
                <w:rFonts w:asciiTheme="minorEastAsia" w:eastAsiaTheme="minorEastAsia" w:hAnsiTheme="minorEastAsia" w:hint="eastAsia"/>
                <w:bCs/>
                <w:sz w:val="24"/>
              </w:rPr>
              <w:t>张涵,孙九霞.非物质文化遗产旅游产品的文化再生产：以苗绣为例[J].北方民族大学学报,2021(01):53-59</w:t>
            </w:r>
            <w:bookmarkEnd w:id="2"/>
          </w:p>
          <w:p w14:paraId="35624EF7" w14:textId="75C40158" w:rsidR="00B826BB" w:rsidRPr="002D59FC" w:rsidRDefault="00B826BB" w:rsidP="00421D75">
            <w:pPr>
              <w:pStyle w:val="ab"/>
              <w:numPr>
                <w:ilvl w:val="0"/>
                <w:numId w:val="11"/>
              </w:numPr>
              <w:spacing w:beforeLines="50" w:before="156"/>
              <w:ind w:firstLineChars="0"/>
              <w:rPr>
                <w:rFonts w:asciiTheme="minorEastAsia" w:eastAsiaTheme="minorEastAsia" w:hAnsiTheme="minorEastAsia"/>
                <w:bCs/>
                <w:sz w:val="24"/>
              </w:rPr>
            </w:pPr>
            <w:bookmarkStart w:id="3" w:name="_Ref118556449"/>
            <w:r w:rsidRPr="002D59FC">
              <w:rPr>
                <w:rFonts w:asciiTheme="minorEastAsia" w:eastAsiaTheme="minorEastAsia" w:hAnsiTheme="minorEastAsia" w:hint="eastAsia"/>
                <w:bCs/>
                <w:sz w:val="24"/>
              </w:rPr>
              <w:t>徐顺昌. 活态保护模式下非物质文化遗产转化研究[D].东南大学,2018</w:t>
            </w:r>
            <w:bookmarkEnd w:id="3"/>
          </w:p>
          <w:p w14:paraId="177C2F27" w14:textId="4761357B" w:rsidR="00B826BB" w:rsidRPr="002D59FC" w:rsidRDefault="00B826BB" w:rsidP="00421D75">
            <w:pPr>
              <w:pStyle w:val="ab"/>
              <w:numPr>
                <w:ilvl w:val="0"/>
                <w:numId w:val="11"/>
              </w:numPr>
              <w:spacing w:beforeLines="50" w:before="156"/>
              <w:ind w:firstLineChars="0"/>
              <w:rPr>
                <w:rFonts w:asciiTheme="minorEastAsia" w:eastAsiaTheme="minorEastAsia" w:hAnsiTheme="minorEastAsia"/>
                <w:bCs/>
                <w:sz w:val="24"/>
              </w:rPr>
            </w:pPr>
            <w:bookmarkStart w:id="4" w:name="_Ref118556573"/>
            <w:r w:rsidRPr="002D59FC">
              <w:rPr>
                <w:rFonts w:asciiTheme="minorEastAsia" w:eastAsiaTheme="minorEastAsia" w:hAnsiTheme="minorEastAsia" w:hint="eastAsia"/>
                <w:bCs/>
                <w:sz w:val="24"/>
              </w:rPr>
              <w:t>陈阳.符号学方法在大众传播中的应用[J].国际新闻界,2000(04):46-50</w:t>
            </w:r>
            <w:bookmarkEnd w:id="4"/>
          </w:p>
          <w:p w14:paraId="1229A158" w14:textId="74C924FC" w:rsidR="00B826BB" w:rsidRPr="002D59FC" w:rsidRDefault="00B826BB" w:rsidP="00421D75">
            <w:pPr>
              <w:pStyle w:val="ab"/>
              <w:numPr>
                <w:ilvl w:val="0"/>
                <w:numId w:val="11"/>
              </w:numPr>
              <w:spacing w:beforeLines="50" w:before="156"/>
              <w:ind w:firstLineChars="0"/>
              <w:rPr>
                <w:rFonts w:asciiTheme="minorEastAsia" w:eastAsiaTheme="minorEastAsia" w:hAnsiTheme="minorEastAsia"/>
                <w:bCs/>
                <w:sz w:val="24"/>
              </w:rPr>
            </w:pPr>
            <w:bookmarkStart w:id="5" w:name="_Ref118556646"/>
            <w:r w:rsidRPr="002D59FC">
              <w:rPr>
                <w:rFonts w:asciiTheme="minorEastAsia" w:eastAsiaTheme="minorEastAsia" w:hAnsiTheme="minorEastAsia" w:hint="eastAsia"/>
                <w:bCs/>
                <w:sz w:val="24"/>
              </w:rPr>
              <w:t>蒋晓丽,梁旭艳.场景:移动互联时代的新生力量——场景传播的符号学解读[J].现代传播(中国传媒大学学报),2016,38(03):12-16+20</w:t>
            </w:r>
            <w:bookmarkEnd w:id="5"/>
          </w:p>
          <w:p w14:paraId="621F6CF5" w14:textId="6C2E2D01" w:rsidR="00B826BB" w:rsidRPr="002D59FC" w:rsidRDefault="00B826BB" w:rsidP="00421D75">
            <w:pPr>
              <w:pStyle w:val="ab"/>
              <w:numPr>
                <w:ilvl w:val="0"/>
                <w:numId w:val="11"/>
              </w:numPr>
              <w:spacing w:beforeLines="50" w:before="156"/>
              <w:ind w:firstLineChars="0"/>
              <w:rPr>
                <w:rFonts w:asciiTheme="minorEastAsia" w:eastAsiaTheme="minorEastAsia" w:hAnsiTheme="minorEastAsia"/>
                <w:bCs/>
                <w:sz w:val="24"/>
              </w:rPr>
            </w:pPr>
            <w:bookmarkStart w:id="6" w:name="_Ref118556783"/>
            <w:r w:rsidRPr="002D59FC">
              <w:rPr>
                <w:rFonts w:asciiTheme="minorEastAsia" w:eastAsiaTheme="minorEastAsia" w:hAnsiTheme="minorEastAsia" w:hint="eastAsia"/>
                <w:bCs/>
                <w:sz w:val="24"/>
              </w:rPr>
              <w:t>黄永林.数字化背景下非物质文化遗产的保护与利用[J].文化遗产,2015(01):1-10+157</w:t>
            </w:r>
            <w:bookmarkEnd w:id="6"/>
          </w:p>
          <w:p w14:paraId="6AA3D17C" w14:textId="50CA3B13" w:rsidR="00B826BB" w:rsidRPr="002D59FC" w:rsidRDefault="00B826BB" w:rsidP="00421D75">
            <w:pPr>
              <w:pStyle w:val="ab"/>
              <w:numPr>
                <w:ilvl w:val="0"/>
                <w:numId w:val="11"/>
              </w:numPr>
              <w:spacing w:beforeLines="50" w:before="156"/>
              <w:ind w:firstLineChars="0"/>
              <w:rPr>
                <w:rFonts w:asciiTheme="minorEastAsia" w:eastAsiaTheme="minorEastAsia" w:hAnsiTheme="minorEastAsia"/>
                <w:bCs/>
                <w:sz w:val="24"/>
              </w:rPr>
            </w:pPr>
            <w:bookmarkStart w:id="7" w:name="_Ref118556890"/>
            <w:r w:rsidRPr="002D59FC">
              <w:rPr>
                <w:rFonts w:asciiTheme="minorEastAsia" w:eastAsiaTheme="minorEastAsia" w:hAnsiTheme="minorEastAsia" w:hint="eastAsia"/>
                <w:bCs/>
                <w:sz w:val="24"/>
              </w:rPr>
              <w:t>徐芳,汪紫颖,张慧敏.短视频在大运河线性文化遗产数字化传播中的应用[J].档案与建设,2022(09):51-54</w:t>
            </w:r>
            <w:bookmarkEnd w:id="7"/>
          </w:p>
          <w:p w14:paraId="29A88420" w14:textId="47E5F772" w:rsidR="00B826BB" w:rsidRPr="002D59FC" w:rsidRDefault="00B826BB" w:rsidP="00421D75">
            <w:pPr>
              <w:pStyle w:val="ab"/>
              <w:numPr>
                <w:ilvl w:val="0"/>
                <w:numId w:val="11"/>
              </w:numPr>
              <w:spacing w:beforeLines="50" w:before="156"/>
              <w:ind w:firstLineChars="0"/>
              <w:rPr>
                <w:rFonts w:asciiTheme="minorEastAsia" w:eastAsiaTheme="minorEastAsia" w:hAnsiTheme="minorEastAsia"/>
                <w:bCs/>
                <w:sz w:val="24"/>
              </w:rPr>
            </w:pPr>
            <w:bookmarkStart w:id="8" w:name="_Ref118556953"/>
            <w:r w:rsidRPr="002D59FC">
              <w:rPr>
                <w:rFonts w:asciiTheme="minorEastAsia" w:eastAsiaTheme="minorEastAsia" w:hAnsiTheme="minorEastAsia" w:hint="eastAsia"/>
                <w:bCs/>
                <w:sz w:val="24"/>
              </w:rPr>
              <w:t>孟凡行,康泽楠.南京云锦当代传承困境与解决路径的理论探析[J].广西民族大学学报(哲学社会科学版),2021,43(06):101-107</w:t>
            </w:r>
            <w:bookmarkEnd w:id="8"/>
          </w:p>
          <w:p w14:paraId="40E17FB0" w14:textId="4E910298" w:rsidR="00B826BB" w:rsidRPr="002D59FC" w:rsidRDefault="00B826BB" w:rsidP="00421D75">
            <w:pPr>
              <w:pStyle w:val="ab"/>
              <w:numPr>
                <w:ilvl w:val="0"/>
                <w:numId w:val="11"/>
              </w:numPr>
              <w:spacing w:beforeLines="50" w:before="156"/>
              <w:ind w:firstLineChars="0"/>
              <w:rPr>
                <w:rFonts w:asciiTheme="minorEastAsia" w:eastAsiaTheme="minorEastAsia" w:hAnsiTheme="minorEastAsia"/>
                <w:bCs/>
                <w:sz w:val="24"/>
              </w:rPr>
            </w:pPr>
            <w:bookmarkStart w:id="9" w:name="_Ref118557034"/>
            <w:r w:rsidRPr="002D59FC">
              <w:rPr>
                <w:rFonts w:asciiTheme="minorEastAsia" w:eastAsiaTheme="minorEastAsia" w:hAnsiTheme="minorEastAsia" w:hint="eastAsia"/>
                <w:bCs/>
                <w:sz w:val="24"/>
              </w:rPr>
              <w:t>杨慧子. 非物质文化遗产与文化创意产品设计[D].中国艺术研究院,2017</w:t>
            </w:r>
            <w:bookmarkEnd w:id="9"/>
          </w:p>
          <w:p w14:paraId="25EC6864" w14:textId="26A2A781" w:rsidR="00B826BB" w:rsidRPr="002D59FC" w:rsidRDefault="00B826BB" w:rsidP="00421D75">
            <w:pPr>
              <w:pStyle w:val="ab"/>
              <w:numPr>
                <w:ilvl w:val="0"/>
                <w:numId w:val="11"/>
              </w:numPr>
              <w:spacing w:beforeLines="50" w:before="156"/>
              <w:ind w:firstLineChars="0"/>
              <w:rPr>
                <w:rFonts w:asciiTheme="minorEastAsia" w:eastAsiaTheme="minorEastAsia" w:hAnsiTheme="minorEastAsia"/>
                <w:bCs/>
                <w:sz w:val="24"/>
              </w:rPr>
            </w:pPr>
            <w:bookmarkStart w:id="10" w:name="_Ref118557144"/>
            <w:r w:rsidRPr="002D59FC">
              <w:rPr>
                <w:rFonts w:asciiTheme="minorEastAsia" w:eastAsiaTheme="minorEastAsia" w:hAnsiTheme="minorEastAsia" w:hint="eastAsia"/>
                <w:bCs/>
                <w:sz w:val="24"/>
              </w:rPr>
              <w:t>张捷,郭洪豹.文化产业创新视角下非遗文化创意产业人才的培养路径[J].山西财经大学学报,2022,44(S2):4-6</w:t>
            </w:r>
            <w:bookmarkEnd w:id="10"/>
          </w:p>
          <w:p w14:paraId="796D9BEB" w14:textId="56B24563" w:rsidR="00B826BB" w:rsidRPr="002D59FC" w:rsidRDefault="00B826BB" w:rsidP="00421D75">
            <w:pPr>
              <w:pStyle w:val="ab"/>
              <w:numPr>
                <w:ilvl w:val="0"/>
                <w:numId w:val="11"/>
              </w:numPr>
              <w:spacing w:beforeLines="50" w:before="156"/>
              <w:ind w:firstLineChars="0"/>
              <w:rPr>
                <w:rFonts w:asciiTheme="minorEastAsia" w:eastAsiaTheme="minorEastAsia" w:hAnsiTheme="minorEastAsia"/>
                <w:bCs/>
                <w:sz w:val="24"/>
              </w:rPr>
            </w:pPr>
            <w:bookmarkStart w:id="11" w:name="_Ref118557219"/>
            <w:r w:rsidRPr="002D59FC">
              <w:rPr>
                <w:rFonts w:asciiTheme="minorEastAsia" w:eastAsiaTheme="minorEastAsia" w:hAnsiTheme="minorEastAsia" w:hint="eastAsia"/>
                <w:bCs/>
                <w:sz w:val="24"/>
              </w:rPr>
              <w:t>燕春阳. 南京云锦文化品牌传播研究[D].南京师范大学,2017</w:t>
            </w:r>
            <w:bookmarkEnd w:id="11"/>
          </w:p>
          <w:p w14:paraId="7D036D2B" w14:textId="4ACAE110" w:rsidR="00B826BB" w:rsidRDefault="00B826BB" w:rsidP="00421D75">
            <w:pPr>
              <w:pStyle w:val="ab"/>
              <w:numPr>
                <w:ilvl w:val="0"/>
                <w:numId w:val="11"/>
              </w:numPr>
              <w:spacing w:beforeLines="50" w:before="156"/>
              <w:ind w:firstLineChars="0"/>
              <w:rPr>
                <w:bCs/>
                <w:sz w:val="24"/>
              </w:rPr>
            </w:pPr>
            <w:bookmarkStart w:id="12" w:name="_Ref118557297"/>
            <w:r w:rsidRPr="00D1478E">
              <w:rPr>
                <w:bCs/>
                <w:sz w:val="24"/>
              </w:rPr>
              <w:t>Leyuan Liu and Wenrui Bao. Research on Digital Protection and Inheritance of Regional "Intangible Cultural Heritage"-- Take the western part of Guanzhong as an example[J]. The Frontiers of Society, Science and Technology, 2021, 3.0(8.0)</w:t>
            </w:r>
            <w:bookmarkEnd w:id="12"/>
          </w:p>
          <w:p w14:paraId="078012EB" w14:textId="280FA7B1" w:rsidR="00B826BB" w:rsidRPr="002D59FC" w:rsidRDefault="00B826BB" w:rsidP="00421D75">
            <w:pPr>
              <w:pStyle w:val="ab"/>
              <w:numPr>
                <w:ilvl w:val="0"/>
                <w:numId w:val="11"/>
              </w:numPr>
              <w:spacing w:beforeLines="50" w:before="156"/>
              <w:ind w:firstLineChars="0"/>
              <w:rPr>
                <w:rFonts w:asciiTheme="minorEastAsia" w:eastAsiaTheme="minorEastAsia" w:hAnsiTheme="minorEastAsia"/>
                <w:bCs/>
                <w:sz w:val="24"/>
              </w:rPr>
            </w:pPr>
            <w:bookmarkStart w:id="13" w:name="_Ref118557478"/>
            <w:r w:rsidRPr="002D59FC">
              <w:rPr>
                <w:rFonts w:asciiTheme="minorEastAsia" w:eastAsiaTheme="minorEastAsia" w:hAnsiTheme="minorEastAsia" w:hint="eastAsia"/>
                <w:bCs/>
                <w:sz w:val="24"/>
              </w:rPr>
              <w:lastRenderedPageBreak/>
              <w:t>姬益波.“互联网+”视域下南京云锦文创的创新思路研究[J].美术大观,2020(11):116-117</w:t>
            </w:r>
            <w:bookmarkEnd w:id="13"/>
          </w:p>
          <w:p w14:paraId="5762846E" w14:textId="7F8FEC7B" w:rsidR="00B826BB" w:rsidRPr="002D59FC" w:rsidRDefault="00B826BB" w:rsidP="00421D75">
            <w:pPr>
              <w:pStyle w:val="ab"/>
              <w:numPr>
                <w:ilvl w:val="0"/>
                <w:numId w:val="11"/>
              </w:numPr>
              <w:spacing w:beforeLines="50" w:before="156"/>
              <w:ind w:firstLineChars="0"/>
              <w:rPr>
                <w:rFonts w:asciiTheme="minorEastAsia" w:eastAsiaTheme="minorEastAsia" w:hAnsiTheme="minorEastAsia"/>
                <w:bCs/>
                <w:sz w:val="24"/>
              </w:rPr>
            </w:pPr>
            <w:bookmarkStart w:id="14" w:name="_Ref118557546"/>
            <w:r w:rsidRPr="002D59FC">
              <w:rPr>
                <w:rFonts w:asciiTheme="minorEastAsia" w:eastAsiaTheme="minorEastAsia" w:hAnsiTheme="minorEastAsia" w:hint="eastAsia"/>
                <w:bCs/>
                <w:sz w:val="24"/>
              </w:rPr>
              <w:t>王人恩.云锦·江宁织造·《红楼梦》[J].红楼梦学刊,2009(03):58-78</w:t>
            </w:r>
            <w:bookmarkEnd w:id="14"/>
          </w:p>
          <w:p w14:paraId="797F5F9A" w14:textId="71AEE71F" w:rsidR="00B826BB" w:rsidRPr="002D59FC" w:rsidRDefault="00B826BB" w:rsidP="00421D75">
            <w:pPr>
              <w:pStyle w:val="ab"/>
              <w:numPr>
                <w:ilvl w:val="0"/>
                <w:numId w:val="11"/>
              </w:numPr>
              <w:spacing w:beforeLines="50" w:before="156"/>
              <w:ind w:firstLineChars="0"/>
              <w:rPr>
                <w:rFonts w:asciiTheme="minorEastAsia" w:eastAsiaTheme="minorEastAsia" w:hAnsiTheme="minorEastAsia"/>
                <w:bCs/>
                <w:sz w:val="24"/>
              </w:rPr>
            </w:pPr>
            <w:bookmarkStart w:id="15" w:name="_Ref118557635"/>
            <w:r w:rsidRPr="002D59FC">
              <w:rPr>
                <w:rFonts w:asciiTheme="minorEastAsia" w:eastAsiaTheme="minorEastAsia" w:hAnsiTheme="minorEastAsia" w:hint="eastAsia"/>
                <w:bCs/>
                <w:sz w:val="24"/>
              </w:rPr>
              <w:t>卢毅.传承教育语境下的非遗数字化传播探索——以南京云锦为例[J].山东工艺美术学院学报,2020(06):92-95</w:t>
            </w:r>
            <w:bookmarkEnd w:id="15"/>
          </w:p>
          <w:p w14:paraId="26838983" w14:textId="1103F4E0" w:rsidR="00B826BB" w:rsidRPr="002D59FC" w:rsidRDefault="00B826BB" w:rsidP="00421D75">
            <w:pPr>
              <w:pStyle w:val="ab"/>
              <w:numPr>
                <w:ilvl w:val="0"/>
                <w:numId w:val="11"/>
              </w:numPr>
              <w:spacing w:beforeLines="50" w:before="156"/>
              <w:ind w:firstLineChars="0"/>
              <w:rPr>
                <w:rFonts w:asciiTheme="minorEastAsia" w:eastAsiaTheme="minorEastAsia" w:hAnsiTheme="minorEastAsia"/>
                <w:bCs/>
                <w:sz w:val="24"/>
              </w:rPr>
            </w:pPr>
            <w:bookmarkStart w:id="16" w:name="_Ref118557716"/>
            <w:r w:rsidRPr="002D59FC">
              <w:rPr>
                <w:rFonts w:asciiTheme="minorEastAsia" w:eastAsiaTheme="minorEastAsia" w:hAnsiTheme="minorEastAsia" w:hint="eastAsia"/>
                <w:bCs/>
                <w:sz w:val="24"/>
              </w:rPr>
              <w:t>申思颖,郑好,魏玲媛,吕艳.信息化时代云锦织造工艺数字化保护研究[J].中阿科技论坛(中英文),2022(04):146-150</w:t>
            </w:r>
            <w:bookmarkEnd w:id="16"/>
          </w:p>
          <w:p w14:paraId="1F3F3617" w14:textId="682AF5E7" w:rsidR="00B826BB" w:rsidRPr="002D59FC" w:rsidRDefault="00B826BB" w:rsidP="00421D75">
            <w:pPr>
              <w:pStyle w:val="ab"/>
              <w:numPr>
                <w:ilvl w:val="0"/>
                <w:numId w:val="11"/>
              </w:numPr>
              <w:spacing w:beforeLines="50" w:before="156"/>
              <w:ind w:firstLineChars="0"/>
              <w:rPr>
                <w:rFonts w:asciiTheme="minorEastAsia" w:eastAsiaTheme="minorEastAsia" w:hAnsiTheme="minorEastAsia"/>
                <w:bCs/>
                <w:sz w:val="24"/>
              </w:rPr>
            </w:pPr>
            <w:bookmarkStart w:id="17" w:name="_Ref118557797"/>
            <w:r w:rsidRPr="002D59FC">
              <w:rPr>
                <w:rFonts w:asciiTheme="minorEastAsia" w:eastAsiaTheme="minorEastAsia" w:hAnsiTheme="minorEastAsia" w:hint="eastAsia"/>
                <w:bCs/>
                <w:sz w:val="24"/>
              </w:rPr>
              <w:t>王宝林. 试论博物馆在非物质文化遗产保护过程中的角色和作用——以云锦博物馆为例[C]//.江苏博物馆群体内部的交流与合作——江苏省博物馆学会2014年学术年会论文集.,2014:160-163</w:t>
            </w:r>
            <w:bookmarkEnd w:id="17"/>
          </w:p>
          <w:p w14:paraId="570ADF7B" w14:textId="49143FC2" w:rsidR="00B826BB" w:rsidRDefault="00B826BB" w:rsidP="00421D75">
            <w:pPr>
              <w:pStyle w:val="ab"/>
              <w:numPr>
                <w:ilvl w:val="0"/>
                <w:numId w:val="11"/>
              </w:numPr>
              <w:spacing w:beforeLines="50" w:before="156"/>
              <w:ind w:firstLineChars="0"/>
              <w:rPr>
                <w:bCs/>
                <w:sz w:val="24"/>
              </w:rPr>
            </w:pPr>
            <w:bookmarkStart w:id="18" w:name="_Ref118557850"/>
            <w:r w:rsidRPr="00BD2A9C">
              <w:rPr>
                <w:bCs/>
                <w:sz w:val="24"/>
              </w:rPr>
              <w:t>Han Mira and Yi Yumi. Digital Exhibition of Intangible Heritage and the Role of Museums in COVID-19 Era—Focusing on Gwangju Chilseok Gossaum Nori Video Experience Center in South Korea[J]. Heritage, 2022, 5(3) : 2673-2688</w:t>
            </w:r>
            <w:bookmarkEnd w:id="18"/>
          </w:p>
          <w:p w14:paraId="572C4454" w14:textId="1F8BBBF2" w:rsidR="00B826BB" w:rsidRDefault="00B826BB" w:rsidP="00421D75">
            <w:pPr>
              <w:pStyle w:val="ab"/>
              <w:numPr>
                <w:ilvl w:val="0"/>
                <w:numId w:val="11"/>
              </w:numPr>
              <w:spacing w:beforeLines="50" w:before="156"/>
              <w:ind w:firstLineChars="0"/>
              <w:rPr>
                <w:bCs/>
                <w:sz w:val="24"/>
              </w:rPr>
            </w:pPr>
            <w:bookmarkStart w:id="19" w:name="_Ref118557935"/>
            <w:r w:rsidRPr="002D59FC">
              <w:rPr>
                <w:rFonts w:asciiTheme="minorEastAsia" w:eastAsiaTheme="minorEastAsia" w:hAnsiTheme="minorEastAsia" w:hint="eastAsia"/>
                <w:bCs/>
                <w:sz w:val="24"/>
              </w:rPr>
              <w:t>王鑫. 南京云锦在室内环境设计中的应用研究[D].南京林业大学,2017</w:t>
            </w:r>
            <w:bookmarkEnd w:id="19"/>
          </w:p>
          <w:p w14:paraId="584631C4" w14:textId="77777777" w:rsidR="00B826BB" w:rsidRDefault="00B826BB" w:rsidP="00421D75">
            <w:pPr>
              <w:spacing w:beforeLines="50" w:before="156"/>
              <w:rPr>
                <w:bCs/>
                <w:sz w:val="24"/>
              </w:rPr>
            </w:pPr>
          </w:p>
          <w:p w14:paraId="17F01195" w14:textId="4858149D" w:rsidR="00B826BB" w:rsidRPr="00BC776B" w:rsidRDefault="00B826BB" w:rsidP="00421D75">
            <w:pPr>
              <w:rPr>
                <w:rFonts w:ascii="宋体" w:hAnsi="宋体"/>
                <w:b/>
                <w:bCs/>
                <w:sz w:val="28"/>
                <w:szCs w:val="28"/>
              </w:rPr>
            </w:pPr>
            <w:r w:rsidRPr="00BC776B">
              <w:rPr>
                <w:rFonts w:ascii="宋体" w:hAnsi="宋体" w:hint="eastAsia"/>
                <w:b/>
                <w:bCs/>
                <w:sz w:val="28"/>
                <w:szCs w:val="28"/>
              </w:rPr>
              <w:t>（五）项目研究技术路线</w:t>
            </w:r>
          </w:p>
          <w:p w14:paraId="6FDF51C0" w14:textId="595DF797" w:rsidR="00B826BB" w:rsidRPr="002A1BC4" w:rsidRDefault="00B826BB" w:rsidP="00421D75">
            <w:pPr>
              <w:spacing w:beforeLines="50" w:before="156"/>
              <w:ind w:firstLineChars="200" w:firstLine="482"/>
              <w:rPr>
                <w:rFonts w:ascii="宋体" w:hAnsi="宋体"/>
                <w:bCs/>
                <w:sz w:val="24"/>
              </w:rPr>
            </w:pPr>
            <w:r w:rsidRPr="001169F4">
              <w:rPr>
                <w:rFonts w:ascii="宋体" w:hAnsi="宋体" w:hint="eastAsia"/>
                <w:b/>
                <w:sz w:val="24"/>
              </w:rPr>
              <w:t>1</w:t>
            </w:r>
            <w:r w:rsidR="00BE24AF">
              <w:rPr>
                <w:rFonts w:ascii="宋体" w:hAnsi="宋体"/>
                <w:b/>
                <w:sz w:val="24"/>
              </w:rPr>
              <w:t>.</w:t>
            </w:r>
            <w:r w:rsidRPr="002A1BC4">
              <w:rPr>
                <w:rFonts w:ascii="宋体" w:hAnsi="宋体" w:hint="eastAsia"/>
                <w:bCs/>
                <w:sz w:val="24"/>
              </w:rPr>
              <w:t>本项目基于非物质文化遗产保护的时代背景，以及南京云锦数字化保护与“活态”传承的现实需要，以社会学、历史学、文学与信息技术的学科融合视角，通过国内外文献收集，分析南京云锦文化研究现状，并总结了现有研究成果和尚待解决的问题。在初步阅览文献并与导师进行交流的基础上，项目组确定将</w:t>
            </w:r>
            <w:r w:rsidRPr="00DF5352">
              <w:rPr>
                <w:rFonts w:ascii="宋体" w:hAnsi="宋体" w:hint="eastAsia"/>
                <w:b/>
                <w:sz w:val="24"/>
              </w:rPr>
              <w:t>南京云锦的保护与传承研究及数字化平台建设</w:t>
            </w:r>
            <w:r w:rsidRPr="002A1BC4">
              <w:rPr>
                <w:rFonts w:ascii="宋体" w:hAnsi="宋体" w:hint="eastAsia"/>
                <w:bCs/>
                <w:sz w:val="24"/>
              </w:rPr>
              <w:t>作为选题与研究对象。</w:t>
            </w:r>
          </w:p>
          <w:p w14:paraId="65501DAC" w14:textId="77777777" w:rsidR="00B826BB" w:rsidRPr="002A1BC4" w:rsidRDefault="00B826BB" w:rsidP="00421D75">
            <w:pPr>
              <w:spacing w:beforeLines="50" w:before="156"/>
              <w:ind w:firstLineChars="200" w:firstLine="480"/>
              <w:rPr>
                <w:rFonts w:ascii="宋体" w:hAnsi="宋体"/>
                <w:bCs/>
                <w:sz w:val="24"/>
              </w:rPr>
            </w:pPr>
            <w:r w:rsidRPr="002A1BC4">
              <w:rPr>
                <w:rFonts w:ascii="宋体" w:hAnsi="宋体" w:hint="eastAsia"/>
                <w:bCs/>
                <w:sz w:val="24"/>
              </w:rPr>
              <w:t>通过进一步研读相关文献和报道，咨询导师并进行会议研讨，课题组构建研究体系，确定研究重点与方向，从古籍、文献以及建国以来对南京云锦的政策与理论资源的角度出发，系统梳理南京云锦发展的历史脉络与其蕴涵的文化内涵、民俗价值、美学意蕴。</w:t>
            </w:r>
          </w:p>
          <w:p w14:paraId="4D8F311E" w14:textId="1A1A06A3" w:rsidR="00B826BB" w:rsidRPr="002A1BC4" w:rsidRDefault="00B826BB" w:rsidP="00421D75">
            <w:pPr>
              <w:spacing w:beforeLines="50" w:before="156"/>
              <w:ind w:firstLineChars="200" w:firstLine="480"/>
              <w:rPr>
                <w:rFonts w:ascii="宋体" w:hAnsi="宋体"/>
                <w:bCs/>
                <w:sz w:val="24"/>
              </w:rPr>
            </w:pPr>
            <w:r w:rsidRPr="002A1BC4">
              <w:rPr>
                <w:rFonts w:ascii="宋体" w:hAnsi="宋体" w:hint="eastAsia"/>
                <w:bCs/>
                <w:sz w:val="24"/>
              </w:rPr>
              <w:t>在大量收集文献、构建研究体系的基础上，团队将以线上线下相结合的形式展开预调研，将重点放在数字化平台的搭建上。设计调查问卷并线上投放，初步了解人们对于南京云锦文化的认识程度；并形成采访大纲，积极与相关领域专家联系，争取与专业人士进行访谈。随后在前期理论探索基础上，利用暑假开展正式调研与平台搭建工作。利用W3C School、MDN中文手册、CSS Flex布局、Grid 布局、CSS 动画、Bootstrap框架官网手册等技术进行平台规划、平台设计、平台开发工作，在搭建过程中与</w:t>
            </w:r>
            <w:r w:rsidRPr="00D35147">
              <w:rPr>
                <w:rFonts w:ascii="宋体" w:hAnsi="宋体" w:hint="eastAsia"/>
                <w:bCs/>
                <w:sz w:val="24"/>
              </w:rPr>
              <w:t>博物馆建立合作关系，在平台搭建完成后与博物馆共同宣传，</w:t>
            </w:r>
            <w:r w:rsidRPr="002A1BC4">
              <w:rPr>
                <w:rFonts w:ascii="宋体" w:hAnsi="宋体" w:hint="eastAsia"/>
                <w:bCs/>
                <w:sz w:val="24"/>
              </w:rPr>
              <w:t>并拍摄记录实践过程，形成调研报告等系列成果并通过多种渠道宣传，从而将实践与我们前期的理论工作进行补充完善。在项目推进过程中，团队成员将定期评估方法与结论，发现问题，不断发现并解决问题，以确保研究方向正确，进展顺利。</w:t>
            </w:r>
          </w:p>
          <w:p w14:paraId="095C1961" w14:textId="193E5B98" w:rsidR="00B826BB" w:rsidRDefault="00B826BB" w:rsidP="00421D75">
            <w:pPr>
              <w:spacing w:beforeLines="50" w:before="156"/>
              <w:rPr>
                <w:bCs/>
                <w:sz w:val="24"/>
              </w:rPr>
            </w:pPr>
            <w:r w:rsidRPr="002D59FC">
              <w:rPr>
                <w:bCs/>
                <w:noProof/>
                <w:sz w:val="24"/>
              </w:rPr>
              <w:lastRenderedPageBreak/>
              <w:drawing>
                <wp:anchor distT="0" distB="0" distL="114300" distR="114300" simplePos="0" relativeHeight="251660288" behindDoc="0" locked="0" layoutInCell="1" allowOverlap="1" wp14:anchorId="60DE9D54" wp14:editId="22EF5489">
                  <wp:simplePos x="0" y="0"/>
                  <wp:positionH relativeFrom="column">
                    <wp:posOffset>1249668</wp:posOffset>
                  </wp:positionH>
                  <wp:positionV relativeFrom="paragraph">
                    <wp:posOffset>66073</wp:posOffset>
                  </wp:positionV>
                  <wp:extent cx="3306574" cy="3497109"/>
                  <wp:effectExtent l="0" t="0" r="8255" b="825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06574" cy="3497109"/>
                          </a:xfrm>
                          <a:prstGeom prst="rect">
                            <a:avLst/>
                          </a:prstGeom>
                        </pic:spPr>
                      </pic:pic>
                    </a:graphicData>
                  </a:graphic>
                  <wp14:sizeRelH relativeFrom="margin">
                    <wp14:pctWidth>0</wp14:pctWidth>
                  </wp14:sizeRelH>
                  <wp14:sizeRelV relativeFrom="margin">
                    <wp14:pctHeight>0</wp14:pctHeight>
                  </wp14:sizeRelV>
                </wp:anchor>
              </w:drawing>
            </w:r>
          </w:p>
          <w:p w14:paraId="2D464AAC" w14:textId="77777777" w:rsidR="00B826BB" w:rsidRPr="00041F89" w:rsidRDefault="00B826BB" w:rsidP="00421D75">
            <w:pPr>
              <w:rPr>
                <w:sz w:val="24"/>
              </w:rPr>
            </w:pPr>
          </w:p>
          <w:p w14:paraId="7CAB774E" w14:textId="77777777" w:rsidR="00B826BB" w:rsidRPr="00041F89" w:rsidRDefault="00B826BB" w:rsidP="00421D75">
            <w:pPr>
              <w:rPr>
                <w:sz w:val="24"/>
              </w:rPr>
            </w:pPr>
          </w:p>
          <w:p w14:paraId="590CEED5" w14:textId="77777777" w:rsidR="00B826BB" w:rsidRPr="00041F89" w:rsidRDefault="00B826BB" w:rsidP="00421D75">
            <w:pPr>
              <w:rPr>
                <w:sz w:val="24"/>
              </w:rPr>
            </w:pPr>
          </w:p>
          <w:p w14:paraId="60335930" w14:textId="77777777" w:rsidR="00B826BB" w:rsidRPr="00041F89" w:rsidRDefault="00B826BB" w:rsidP="00421D75">
            <w:pPr>
              <w:rPr>
                <w:sz w:val="24"/>
              </w:rPr>
            </w:pPr>
          </w:p>
          <w:p w14:paraId="2CF17149" w14:textId="77777777" w:rsidR="00B826BB" w:rsidRPr="00041F89" w:rsidRDefault="00B826BB" w:rsidP="00421D75">
            <w:pPr>
              <w:rPr>
                <w:sz w:val="24"/>
              </w:rPr>
            </w:pPr>
          </w:p>
          <w:p w14:paraId="4593D81C" w14:textId="77777777" w:rsidR="00B826BB" w:rsidRPr="00041F89" w:rsidRDefault="00B826BB" w:rsidP="00421D75">
            <w:pPr>
              <w:rPr>
                <w:sz w:val="24"/>
              </w:rPr>
            </w:pPr>
          </w:p>
          <w:p w14:paraId="53D674CD" w14:textId="77777777" w:rsidR="00B826BB" w:rsidRPr="00041F89" w:rsidRDefault="00B826BB" w:rsidP="00421D75">
            <w:pPr>
              <w:rPr>
                <w:sz w:val="24"/>
              </w:rPr>
            </w:pPr>
          </w:p>
          <w:p w14:paraId="654BB303" w14:textId="77777777" w:rsidR="00B826BB" w:rsidRPr="00041F89" w:rsidRDefault="00B826BB" w:rsidP="00421D75">
            <w:pPr>
              <w:rPr>
                <w:sz w:val="24"/>
              </w:rPr>
            </w:pPr>
          </w:p>
          <w:p w14:paraId="241F726D" w14:textId="77777777" w:rsidR="00B826BB" w:rsidRPr="00041F89" w:rsidRDefault="00B826BB" w:rsidP="00421D75">
            <w:pPr>
              <w:rPr>
                <w:sz w:val="24"/>
              </w:rPr>
            </w:pPr>
          </w:p>
          <w:p w14:paraId="65758E7F" w14:textId="77777777" w:rsidR="00B826BB" w:rsidRPr="00041F89" w:rsidRDefault="00B826BB" w:rsidP="00421D75">
            <w:pPr>
              <w:rPr>
                <w:sz w:val="24"/>
              </w:rPr>
            </w:pPr>
          </w:p>
          <w:p w14:paraId="69E8823D" w14:textId="77777777" w:rsidR="00B826BB" w:rsidRDefault="00B826BB" w:rsidP="00421D75">
            <w:pPr>
              <w:rPr>
                <w:sz w:val="24"/>
              </w:rPr>
            </w:pPr>
          </w:p>
          <w:p w14:paraId="3976FFAA" w14:textId="77777777" w:rsidR="00421D75" w:rsidRDefault="00421D75" w:rsidP="00421D75">
            <w:pPr>
              <w:rPr>
                <w:sz w:val="24"/>
              </w:rPr>
            </w:pPr>
          </w:p>
          <w:p w14:paraId="6132E757" w14:textId="77777777" w:rsidR="00421D75" w:rsidRDefault="00421D75" w:rsidP="00421D75">
            <w:pPr>
              <w:rPr>
                <w:sz w:val="24"/>
              </w:rPr>
            </w:pPr>
          </w:p>
          <w:p w14:paraId="0BD624C7" w14:textId="77777777" w:rsidR="00421D75" w:rsidRDefault="00421D75" w:rsidP="00421D75">
            <w:pPr>
              <w:rPr>
                <w:sz w:val="24"/>
              </w:rPr>
            </w:pPr>
          </w:p>
          <w:p w14:paraId="07E5F9B1" w14:textId="77777777" w:rsidR="00421D75" w:rsidRDefault="00421D75" w:rsidP="00421D75">
            <w:pPr>
              <w:rPr>
                <w:sz w:val="24"/>
              </w:rPr>
            </w:pPr>
          </w:p>
          <w:p w14:paraId="0F318F5D" w14:textId="77777777" w:rsidR="00421D75" w:rsidRPr="00041F89" w:rsidRDefault="00421D75" w:rsidP="00421D75">
            <w:pPr>
              <w:rPr>
                <w:rFonts w:hint="eastAsia"/>
                <w:sz w:val="24"/>
              </w:rPr>
            </w:pPr>
          </w:p>
          <w:p w14:paraId="58067EE3" w14:textId="5EF37202" w:rsidR="00B826BB" w:rsidRPr="001169F4" w:rsidRDefault="00B826BB" w:rsidP="00421D75">
            <w:pPr>
              <w:spacing w:before="240"/>
              <w:rPr>
                <w:rFonts w:ascii="宋体" w:hAnsi="宋体"/>
                <w:sz w:val="24"/>
                <w:szCs w:val="32"/>
              </w:rPr>
            </w:pPr>
            <w:r>
              <w:rPr>
                <w:rFonts w:ascii="宋体" w:hAnsi="宋体"/>
                <w:b/>
                <w:bCs/>
                <w:sz w:val="24"/>
                <w:szCs w:val="32"/>
              </w:rPr>
              <w:t>2</w:t>
            </w:r>
            <w:r w:rsidR="00BE24AF">
              <w:rPr>
                <w:rFonts w:ascii="宋体" w:hAnsi="宋体" w:hint="eastAsia"/>
                <w:b/>
                <w:bCs/>
                <w:sz w:val="24"/>
                <w:szCs w:val="32"/>
              </w:rPr>
              <w:t>.</w:t>
            </w:r>
            <w:r w:rsidRPr="001169F4">
              <w:rPr>
                <w:rFonts w:ascii="宋体" w:hAnsi="宋体"/>
                <w:b/>
                <w:bCs/>
                <w:sz w:val="24"/>
                <w:szCs w:val="32"/>
              </w:rPr>
              <w:t>可行性分析</w:t>
            </w:r>
          </w:p>
          <w:p w14:paraId="710F5CFF" w14:textId="72D3821D" w:rsidR="00B826BB" w:rsidRDefault="00B826BB" w:rsidP="00421D75">
            <w:pPr>
              <w:spacing w:before="240"/>
              <w:rPr>
                <w:rFonts w:ascii="宋体" w:hAnsi="宋体"/>
                <w:sz w:val="24"/>
                <w:szCs w:val="32"/>
              </w:rPr>
            </w:pPr>
            <w:r>
              <w:rPr>
                <w:rFonts w:ascii="宋体" w:hAnsi="宋体" w:hint="eastAsia"/>
                <w:b/>
                <w:bCs/>
                <w:sz w:val="24"/>
                <w:szCs w:val="32"/>
              </w:rPr>
              <w:t>（1）</w:t>
            </w:r>
            <w:r w:rsidRPr="0046742B">
              <w:rPr>
                <w:rFonts w:ascii="宋体" w:hAnsi="宋体"/>
                <w:b/>
                <w:bCs/>
                <w:sz w:val="24"/>
                <w:szCs w:val="32"/>
              </w:rPr>
              <w:t>技术可行性</w:t>
            </w:r>
            <w:r w:rsidRPr="006C7C83">
              <w:rPr>
                <w:rFonts w:ascii="宋体" w:hAnsi="宋体"/>
                <w:sz w:val="24"/>
                <w:szCs w:val="32"/>
              </w:rPr>
              <w:br/>
            </w:r>
            <w:r>
              <w:rPr>
                <w:rFonts w:ascii="宋体" w:hAnsi="宋体" w:hint="eastAsia"/>
                <w:sz w:val="24"/>
                <w:szCs w:val="32"/>
              </w:rPr>
              <w:t xml:space="preserve"> </w:t>
            </w:r>
            <w:r>
              <w:rPr>
                <w:rFonts w:ascii="宋体" w:hAnsi="宋体"/>
                <w:sz w:val="24"/>
                <w:szCs w:val="32"/>
              </w:rPr>
              <w:t xml:space="preserve">   </w:t>
            </w:r>
            <w:r w:rsidRPr="006C7C83">
              <w:rPr>
                <w:rFonts w:ascii="宋体" w:hAnsi="宋体"/>
                <w:sz w:val="24"/>
                <w:szCs w:val="32"/>
              </w:rPr>
              <w:t>本项目通过文献阅读整理和实地考察调研，将理论与实践相结合，从找寻、研究南京云锦相关古籍文献和发掘新时代下南京云锦价值意义两个方面入手，为构建南京云锦相关数字化平台提供材料。</w:t>
            </w:r>
          </w:p>
          <w:p w14:paraId="2A17DD4E" w14:textId="3F7C3C0A" w:rsidR="00402B34" w:rsidRDefault="00B826BB" w:rsidP="00421D75">
            <w:pPr>
              <w:ind w:firstLineChars="200" w:firstLine="480"/>
              <w:rPr>
                <w:rFonts w:ascii="宋体" w:hAnsi="宋体"/>
                <w:sz w:val="24"/>
                <w:szCs w:val="32"/>
              </w:rPr>
            </w:pPr>
            <w:r w:rsidRPr="006C7C83">
              <w:rPr>
                <w:rFonts w:ascii="宋体" w:hAnsi="宋体"/>
                <w:sz w:val="24"/>
                <w:szCs w:val="32"/>
              </w:rPr>
              <w:t>由于南京云锦保护传承与数字化平台结合的复杂性，本项目将按照详细、科学的研究计划展开。在项目开展过程中，广泛运用如问卷调查法、文献调查法、实地观察法等社会调查方式，保证研究的全面性和科学性。</w:t>
            </w:r>
            <w:r w:rsidRPr="006C7C83">
              <w:rPr>
                <w:rFonts w:ascii="宋体" w:hAnsi="宋体"/>
                <w:sz w:val="24"/>
                <w:szCs w:val="32"/>
              </w:rPr>
              <w:br/>
            </w:r>
            <w:r>
              <w:rPr>
                <w:rFonts w:ascii="宋体" w:hAnsi="宋体" w:hint="eastAsia"/>
                <w:b/>
                <w:bCs/>
                <w:sz w:val="24"/>
                <w:szCs w:val="32"/>
              </w:rPr>
              <w:t>（2）</w:t>
            </w:r>
            <w:r w:rsidRPr="006C7C83">
              <w:rPr>
                <w:rFonts w:ascii="宋体" w:hAnsi="宋体"/>
                <w:b/>
                <w:bCs/>
                <w:sz w:val="24"/>
                <w:szCs w:val="32"/>
              </w:rPr>
              <w:t>组织可行性</w:t>
            </w:r>
            <w:r w:rsidRPr="006C7C83">
              <w:rPr>
                <w:rFonts w:ascii="宋体" w:hAnsi="宋体"/>
                <w:sz w:val="24"/>
                <w:szCs w:val="32"/>
              </w:rPr>
              <w:br/>
            </w:r>
            <w:r>
              <w:rPr>
                <w:rFonts w:ascii="宋体" w:hAnsi="宋体" w:hint="eastAsia"/>
                <w:sz w:val="24"/>
                <w:szCs w:val="32"/>
              </w:rPr>
              <w:t xml:space="preserve"> </w:t>
            </w:r>
            <w:r>
              <w:rPr>
                <w:rFonts w:ascii="宋体" w:hAnsi="宋体"/>
                <w:sz w:val="24"/>
                <w:szCs w:val="32"/>
              </w:rPr>
              <w:t xml:space="preserve">   </w:t>
            </w:r>
            <w:r w:rsidRPr="006C7C83">
              <w:rPr>
                <w:rFonts w:ascii="宋体" w:hAnsi="宋体"/>
                <w:sz w:val="24"/>
                <w:szCs w:val="32"/>
              </w:rPr>
              <w:t>本项目团队由</w:t>
            </w:r>
            <w:r w:rsidR="000A61C6">
              <w:rPr>
                <w:rFonts w:ascii="宋体" w:hAnsi="宋体" w:hint="eastAsia"/>
                <w:sz w:val="24"/>
                <w:szCs w:val="32"/>
              </w:rPr>
              <w:t>五</w:t>
            </w:r>
            <w:r w:rsidRPr="006C7C83">
              <w:rPr>
                <w:rFonts w:ascii="宋体" w:hAnsi="宋体"/>
                <w:sz w:val="24"/>
                <w:szCs w:val="32"/>
              </w:rPr>
              <w:t>名成员组成。团队成员各有所长，满足项目研究需要，构成合理；各成员分工明确，职责清晰；团队管理科学合理，能团结成员，使团队工作高效完成。</w:t>
            </w:r>
            <w:r w:rsidRPr="006C7C83">
              <w:rPr>
                <w:rFonts w:ascii="宋体" w:hAnsi="宋体"/>
                <w:sz w:val="24"/>
                <w:szCs w:val="32"/>
              </w:rPr>
              <w:br/>
              <w:t>[人员分工细则]</w:t>
            </w:r>
            <w:r w:rsidRPr="006C7C83">
              <w:rPr>
                <w:rFonts w:ascii="宋体" w:hAnsi="宋体"/>
                <w:sz w:val="24"/>
                <w:szCs w:val="32"/>
              </w:rPr>
              <w:br/>
              <w:t>文献资料查找——范道烜、王韵宇</w:t>
            </w:r>
            <w:r w:rsidRPr="006C7C83">
              <w:rPr>
                <w:rFonts w:ascii="宋体" w:hAnsi="宋体"/>
                <w:sz w:val="24"/>
                <w:szCs w:val="32"/>
              </w:rPr>
              <w:br/>
              <w:t>调查问卷设计——戴媛</w:t>
            </w:r>
            <w:r w:rsidRPr="006C7C83">
              <w:rPr>
                <w:rFonts w:ascii="宋体" w:hAnsi="宋体"/>
                <w:sz w:val="24"/>
                <w:szCs w:val="32"/>
              </w:rPr>
              <w:br/>
              <w:t>访谈提纲设计——戴媛、胡鑫月</w:t>
            </w:r>
            <w:r w:rsidRPr="006C7C83">
              <w:rPr>
                <w:rFonts w:ascii="宋体" w:hAnsi="宋体"/>
                <w:sz w:val="24"/>
                <w:szCs w:val="32"/>
              </w:rPr>
              <w:br/>
              <w:t>问卷发放——范道烜</w:t>
            </w:r>
            <w:r w:rsidR="00402B34">
              <w:rPr>
                <w:rFonts w:ascii="宋体" w:hAnsi="宋体" w:hint="eastAsia"/>
                <w:sz w:val="24"/>
                <w:szCs w:val="32"/>
              </w:rPr>
              <w:t>、董文杰</w:t>
            </w:r>
            <w:r w:rsidRPr="006C7C83">
              <w:rPr>
                <w:rFonts w:ascii="宋体" w:hAnsi="宋体"/>
                <w:sz w:val="24"/>
                <w:szCs w:val="32"/>
              </w:rPr>
              <w:br/>
              <w:t>访谈实施——戴媛</w:t>
            </w:r>
            <w:r w:rsidRPr="006C7C83">
              <w:rPr>
                <w:rFonts w:ascii="宋体" w:hAnsi="宋体"/>
                <w:sz w:val="24"/>
                <w:szCs w:val="32"/>
              </w:rPr>
              <w:br/>
              <w:t>摄影、录像——范道烜</w:t>
            </w:r>
            <w:r w:rsidRPr="006C7C83">
              <w:rPr>
                <w:rFonts w:ascii="宋体" w:hAnsi="宋体"/>
                <w:sz w:val="24"/>
                <w:szCs w:val="32"/>
              </w:rPr>
              <w:br/>
              <w:t>访谈记录——胡鑫月</w:t>
            </w:r>
            <w:r w:rsidRPr="006C7C83">
              <w:rPr>
                <w:rFonts w:ascii="宋体" w:hAnsi="宋体"/>
                <w:sz w:val="24"/>
                <w:szCs w:val="32"/>
              </w:rPr>
              <w:br/>
              <w:t>平台设计、网站运营——</w:t>
            </w:r>
            <w:r w:rsidR="00402B34">
              <w:rPr>
                <w:rFonts w:ascii="宋体" w:hAnsi="宋体" w:hint="eastAsia"/>
                <w:sz w:val="24"/>
                <w:szCs w:val="32"/>
              </w:rPr>
              <w:t>董文杰</w:t>
            </w:r>
          </w:p>
          <w:p w14:paraId="4FFEB4D2" w14:textId="733DEF72" w:rsidR="00B826BB" w:rsidRDefault="00B826BB" w:rsidP="00421D75">
            <w:pPr>
              <w:rPr>
                <w:rFonts w:ascii="宋体" w:hAnsi="宋体"/>
                <w:sz w:val="24"/>
                <w:szCs w:val="32"/>
              </w:rPr>
            </w:pPr>
            <w:r w:rsidRPr="006C7C83">
              <w:rPr>
                <w:rFonts w:ascii="宋体" w:hAnsi="宋体"/>
                <w:sz w:val="24"/>
                <w:szCs w:val="32"/>
              </w:rPr>
              <w:t>新闻稿——胡鑫月</w:t>
            </w:r>
            <w:r w:rsidRPr="006C7C83">
              <w:rPr>
                <w:rFonts w:ascii="宋体" w:hAnsi="宋体"/>
                <w:sz w:val="24"/>
                <w:szCs w:val="32"/>
              </w:rPr>
              <w:br/>
              <w:t>财务管理——范道烜</w:t>
            </w:r>
            <w:r w:rsidRPr="006C7C83">
              <w:rPr>
                <w:rFonts w:ascii="宋体" w:hAnsi="宋体"/>
                <w:sz w:val="24"/>
                <w:szCs w:val="32"/>
              </w:rPr>
              <w:br/>
              <w:t>论文执笔——胡鑫月、王韵宇</w:t>
            </w:r>
            <w:r w:rsidRPr="006C7C83">
              <w:rPr>
                <w:rFonts w:ascii="宋体" w:hAnsi="宋体"/>
                <w:sz w:val="24"/>
                <w:szCs w:val="32"/>
              </w:rPr>
              <w:br/>
            </w:r>
            <w:r>
              <w:rPr>
                <w:rFonts w:ascii="宋体" w:hAnsi="宋体" w:hint="eastAsia"/>
                <w:b/>
                <w:bCs/>
                <w:sz w:val="24"/>
                <w:szCs w:val="32"/>
              </w:rPr>
              <w:t>（3）</w:t>
            </w:r>
            <w:r w:rsidRPr="006C7C83">
              <w:rPr>
                <w:rFonts w:ascii="宋体" w:hAnsi="宋体"/>
                <w:b/>
                <w:bCs/>
                <w:sz w:val="24"/>
                <w:szCs w:val="32"/>
              </w:rPr>
              <w:t>社会可行性</w:t>
            </w:r>
            <w:r w:rsidRPr="006C7C83">
              <w:rPr>
                <w:rFonts w:ascii="宋体" w:hAnsi="宋体"/>
                <w:sz w:val="24"/>
                <w:szCs w:val="32"/>
              </w:rPr>
              <w:br/>
              <w:t>（1）社会意义</w:t>
            </w:r>
            <w:r w:rsidRPr="006C7C83">
              <w:rPr>
                <w:rFonts w:ascii="宋体" w:hAnsi="宋体"/>
                <w:sz w:val="24"/>
                <w:szCs w:val="32"/>
              </w:rPr>
              <w:br/>
            </w:r>
            <w:r>
              <w:rPr>
                <w:rFonts w:ascii="宋体" w:hAnsi="宋体" w:hint="eastAsia"/>
                <w:sz w:val="24"/>
                <w:szCs w:val="32"/>
              </w:rPr>
              <w:lastRenderedPageBreak/>
              <w:t xml:space="preserve"> </w:t>
            </w:r>
            <w:r>
              <w:rPr>
                <w:rFonts w:ascii="宋体" w:hAnsi="宋体"/>
                <w:sz w:val="24"/>
                <w:szCs w:val="32"/>
              </w:rPr>
              <w:t xml:space="preserve">   </w:t>
            </w:r>
            <w:r w:rsidRPr="006C7C83">
              <w:rPr>
                <w:rFonts w:ascii="宋体" w:hAnsi="宋体"/>
                <w:sz w:val="24"/>
                <w:szCs w:val="32"/>
              </w:rPr>
              <w:t>作为一个对非遗保护传承方式的新尝试，本项目以探索数字化平台构建与活化南京云锦非遗文化，促进南京云锦非遗文化传承为最终目的。该目标与近年来国家政策中对非遗文化的保护与传承的要求相适应。</w:t>
            </w:r>
            <w:r w:rsidRPr="006C7C83">
              <w:rPr>
                <w:rFonts w:ascii="宋体" w:hAnsi="宋体"/>
                <w:sz w:val="24"/>
                <w:szCs w:val="32"/>
              </w:rPr>
              <w:br/>
              <w:t>（2）社会提供条件</w:t>
            </w:r>
            <w:r w:rsidRPr="006C7C83">
              <w:rPr>
                <w:rFonts w:ascii="宋体" w:hAnsi="宋体"/>
                <w:sz w:val="24"/>
                <w:szCs w:val="32"/>
              </w:rPr>
              <w:br/>
            </w:r>
            <w:r>
              <w:rPr>
                <w:rFonts w:ascii="宋体" w:hAnsi="宋体" w:hint="eastAsia"/>
                <w:sz w:val="24"/>
                <w:szCs w:val="32"/>
              </w:rPr>
              <w:t xml:space="preserve"> </w:t>
            </w:r>
            <w:r>
              <w:rPr>
                <w:rFonts w:ascii="宋体" w:hAnsi="宋体"/>
                <w:sz w:val="24"/>
                <w:szCs w:val="32"/>
              </w:rPr>
              <w:t xml:space="preserve">   </w:t>
            </w:r>
            <w:r w:rsidRPr="006C7C83">
              <w:rPr>
                <w:rFonts w:ascii="宋体" w:hAnsi="宋体"/>
                <w:sz w:val="24"/>
                <w:szCs w:val="32"/>
              </w:rPr>
              <w:t>对于南京云锦非遗的保护与传承，已经存在南京云锦博物馆、江宁织造博物馆、</w:t>
            </w:r>
            <w:r w:rsidRPr="00D35147">
              <w:rPr>
                <w:rFonts w:ascii="宋体" w:hAnsi="宋体"/>
                <w:sz w:val="24"/>
                <w:szCs w:val="32"/>
              </w:rPr>
              <w:t>南京云锦研究所等相关机构。本项目拟通过与上述机构及云锦非遗传承人等进行合作的方式，更好的促进南京云锦非遗</w:t>
            </w:r>
            <w:r w:rsidR="003E56DE" w:rsidRPr="00D35147">
              <w:rPr>
                <w:rFonts w:ascii="宋体" w:hAnsi="宋体" w:hint="eastAsia"/>
                <w:sz w:val="24"/>
                <w:szCs w:val="32"/>
              </w:rPr>
              <w:t>文化传承。</w:t>
            </w:r>
          </w:p>
          <w:p w14:paraId="29722485" w14:textId="77777777" w:rsidR="00B826BB" w:rsidRPr="00D35147" w:rsidRDefault="00B826BB" w:rsidP="00421D75">
            <w:pPr>
              <w:ind w:firstLineChars="200" w:firstLine="640"/>
              <w:rPr>
                <w:rFonts w:ascii="宋体" w:hAnsi="宋体"/>
                <w:sz w:val="32"/>
                <w:szCs w:val="32"/>
              </w:rPr>
            </w:pPr>
          </w:p>
          <w:p w14:paraId="399E9D7E" w14:textId="150CB82D" w:rsidR="00B826BB" w:rsidRPr="001169F4" w:rsidRDefault="00B826BB" w:rsidP="00421D75">
            <w:pPr>
              <w:rPr>
                <w:rFonts w:ascii="宋体" w:hAnsi="宋体"/>
                <w:b/>
                <w:bCs/>
                <w:sz w:val="28"/>
                <w:szCs w:val="28"/>
              </w:rPr>
            </w:pPr>
            <w:r>
              <w:rPr>
                <w:rFonts w:ascii="宋体" w:hAnsi="宋体" w:hint="eastAsia"/>
                <w:b/>
                <w:bCs/>
                <w:sz w:val="28"/>
                <w:szCs w:val="28"/>
              </w:rPr>
              <w:t>（六）</w:t>
            </w:r>
            <w:r w:rsidRPr="002D3F69">
              <w:rPr>
                <w:rFonts w:ascii="宋体" w:hAnsi="宋体" w:hint="eastAsia"/>
                <w:b/>
                <w:bCs/>
                <w:sz w:val="28"/>
                <w:szCs w:val="28"/>
              </w:rPr>
              <w:t>研究进度安排</w:t>
            </w:r>
          </w:p>
          <w:tbl>
            <w:tblPr>
              <w:tblStyle w:val="43"/>
              <w:tblW w:w="0" w:type="auto"/>
              <w:tblLayout w:type="fixed"/>
              <w:tblLook w:val="04A0" w:firstRow="1" w:lastRow="0" w:firstColumn="1" w:lastColumn="0" w:noHBand="0" w:noVBand="1"/>
            </w:tblPr>
            <w:tblGrid>
              <w:gridCol w:w="3140"/>
              <w:gridCol w:w="3118"/>
              <w:gridCol w:w="2652"/>
            </w:tblGrid>
            <w:tr w:rsidR="00421D75" w14:paraId="5137ECA6" w14:textId="77777777" w:rsidTr="00421D75">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8910" w:type="dxa"/>
                  <w:gridSpan w:val="3"/>
                </w:tcPr>
                <w:p w14:paraId="2F75B1EF" w14:textId="19C9AA25" w:rsidR="00421D75" w:rsidRPr="00041F89" w:rsidRDefault="00421D75" w:rsidP="00421D75">
                  <w:pPr>
                    <w:jc w:val="center"/>
                    <w:rPr>
                      <w:rFonts w:hint="eastAsia"/>
                      <w:sz w:val="24"/>
                    </w:rPr>
                  </w:pPr>
                  <w:r>
                    <w:rPr>
                      <w:rFonts w:hint="eastAsia"/>
                      <w:sz w:val="24"/>
                    </w:rPr>
                    <w:t>进度安排表</w:t>
                  </w:r>
                </w:p>
              </w:tc>
            </w:tr>
            <w:tr w:rsidR="00B826BB" w14:paraId="41E2DCF3" w14:textId="77777777" w:rsidTr="009D0AFF">
              <w:trPr>
                <w:cnfStyle w:val="000000100000" w:firstRow="0" w:lastRow="0" w:firstColumn="0" w:lastColumn="0" w:oddVBand="0" w:evenVBand="0" w:oddHBand="1" w:evenHBand="0" w:firstRowFirstColumn="0" w:firstRowLastColumn="0" w:lastRowFirstColumn="0" w:lastRowLastColumn="0"/>
                <w:trHeight w:val="789"/>
              </w:trPr>
              <w:tc>
                <w:tcPr>
                  <w:cnfStyle w:val="001000000000" w:firstRow="0" w:lastRow="0" w:firstColumn="1" w:lastColumn="0" w:oddVBand="0" w:evenVBand="0" w:oddHBand="0" w:evenHBand="0" w:firstRowFirstColumn="0" w:firstRowLastColumn="0" w:lastRowFirstColumn="0" w:lastRowLastColumn="0"/>
                  <w:tcW w:w="3140" w:type="dxa"/>
                </w:tcPr>
                <w:p w14:paraId="69BBC6E0" w14:textId="77777777" w:rsidR="00B826BB" w:rsidRDefault="00B826BB" w:rsidP="00421D75">
                  <w:pPr>
                    <w:rPr>
                      <w:sz w:val="24"/>
                    </w:rPr>
                  </w:pPr>
                  <w:r w:rsidRPr="00041F89">
                    <w:rPr>
                      <w:rFonts w:hint="eastAsia"/>
                      <w:sz w:val="24"/>
                    </w:rPr>
                    <w:t>项目起止时间</w:t>
                  </w:r>
                </w:p>
              </w:tc>
              <w:tc>
                <w:tcPr>
                  <w:tcW w:w="5770" w:type="dxa"/>
                  <w:gridSpan w:val="2"/>
                </w:tcPr>
                <w:p w14:paraId="63C97037" w14:textId="77777777" w:rsidR="00B826BB" w:rsidRDefault="00B826BB" w:rsidP="00421D75">
                  <w:pPr>
                    <w:cnfStyle w:val="000000100000" w:firstRow="0" w:lastRow="0" w:firstColumn="0" w:lastColumn="0" w:oddVBand="0" w:evenVBand="0" w:oddHBand="1" w:evenHBand="0" w:firstRowFirstColumn="0" w:firstRowLastColumn="0" w:lastRowFirstColumn="0" w:lastRowLastColumn="0"/>
                    <w:rPr>
                      <w:sz w:val="24"/>
                    </w:rPr>
                  </w:pPr>
                  <w:r w:rsidRPr="00041F89">
                    <w:rPr>
                      <w:rFonts w:hint="eastAsia"/>
                      <w:sz w:val="24"/>
                    </w:rPr>
                    <w:t>2022</w:t>
                  </w:r>
                  <w:r w:rsidRPr="00041F89">
                    <w:rPr>
                      <w:rFonts w:hint="eastAsia"/>
                      <w:sz w:val="24"/>
                    </w:rPr>
                    <w:t>年</w:t>
                  </w:r>
                  <w:r w:rsidRPr="00041F89">
                    <w:rPr>
                      <w:rFonts w:hint="eastAsia"/>
                      <w:sz w:val="24"/>
                    </w:rPr>
                    <w:t>10</w:t>
                  </w:r>
                  <w:r w:rsidRPr="00041F89">
                    <w:rPr>
                      <w:rFonts w:hint="eastAsia"/>
                      <w:sz w:val="24"/>
                    </w:rPr>
                    <w:t>月——</w:t>
                  </w:r>
                  <w:r w:rsidRPr="00041F89">
                    <w:rPr>
                      <w:rFonts w:hint="eastAsia"/>
                      <w:sz w:val="24"/>
                    </w:rPr>
                    <w:t>2024</w:t>
                  </w:r>
                  <w:r w:rsidRPr="00041F89">
                    <w:rPr>
                      <w:rFonts w:hint="eastAsia"/>
                      <w:sz w:val="24"/>
                    </w:rPr>
                    <w:t>年</w:t>
                  </w:r>
                  <w:r w:rsidRPr="00041F89">
                    <w:rPr>
                      <w:rFonts w:hint="eastAsia"/>
                      <w:sz w:val="24"/>
                    </w:rPr>
                    <w:t>6</w:t>
                  </w:r>
                  <w:r w:rsidRPr="00041F89">
                    <w:rPr>
                      <w:rFonts w:hint="eastAsia"/>
                      <w:sz w:val="24"/>
                    </w:rPr>
                    <w:t>月</w:t>
                  </w:r>
                </w:p>
              </w:tc>
            </w:tr>
            <w:tr w:rsidR="00B826BB" w14:paraId="094C2D34" w14:textId="77777777" w:rsidTr="009D0AFF">
              <w:trPr>
                <w:trHeight w:val="559"/>
              </w:trPr>
              <w:tc>
                <w:tcPr>
                  <w:cnfStyle w:val="001000000000" w:firstRow="0" w:lastRow="0" w:firstColumn="1" w:lastColumn="0" w:oddVBand="0" w:evenVBand="0" w:oddHBand="0" w:evenHBand="0" w:firstRowFirstColumn="0" w:firstRowLastColumn="0" w:lastRowFirstColumn="0" w:lastRowLastColumn="0"/>
                  <w:tcW w:w="3140" w:type="dxa"/>
                </w:tcPr>
                <w:p w14:paraId="3743307E" w14:textId="77777777" w:rsidR="00B826BB" w:rsidRDefault="00B826BB" w:rsidP="00421D75">
                  <w:pPr>
                    <w:rPr>
                      <w:sz w:val="24"/>
                    </w:rPr>
                  </w:pPr>
                </w:p>
              </w:tc>
              <w:tc>
                <w:tcPr>
                  <w:tcW w:w="3118" w:type="dxa"/>
                </w:tcPr>
                <w:p w14:paraId="27A81FED" w14:textId="77777777" w:rsidR="00B826BB" w:rsidRDefault="00B826BB" w:rsidP="00421D75">
                  <w:pPr>
                    <w:cnfStyle w:val="000000000000" w:firstRow="0" w:lastRow="0" w:firstColumn="0" w:lastColumn="0" w:oddVBand="0" w:evenVBand="0" w:oddHBand="0" w:evenHBand="0" w:firstRowFirstColumn="0" w:firstRowLastColumn="0" w:lastRowFirstColumn="0" w:lastRowLastColumn="0"/>
                    <w:rPr>
                      <w:sz w:val="24"/>
                    </w:rPr>
                  </w:pPr>
                  <w:r w:rsidRPr="00041F89">
                    <w:rPr>
                      <w:rFonts w:hint="eastAsia"/>
                      <w:sz w:val="24"/>
                    </w:rPr>
                    <w:t>具体时间安排</w:t>
                  </w:r>
                </w:p>
              </w:tc>
              <w:tc>
                <w:tcPr>
                  <w:tcW w:w="2652" w:type="dxa"/>
                </w:tcPr>
                <w:p w14:paraId="77DD8BE1" w14:textId="77777777" w:rsidR="00B826BB" w:rsidRDefault="00B826BB" w:rsidP="00421D75">
                  <w:pPr>
                    <w:cnfStyle w:val="000000000000" w:firstRow="0" w:lastRow="0" w:firstColumn="0" w:lastColumn="0" w:oddVBand="0" w:evenVBand="0" w:oddHBand="0" w:evenHBand="0" w:firstRowFirstColumn="0" w:firstRowLastColumn="0" w:lastRowFirstColumn="0" w:lastRowLastColumn="0"/>
                    <w:rPr>
                      <w:sz w:val="24"/>
                    </w:rPr>
                  </w:pPr>
                </w:p>
              </w:tc>
            </w:tr>
            <w:tr w:rsidR="00B826BB" w14:paraId="75E712AF" w14:textId="77777777" w:rsidTr="009D0AF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40" w:type="dxa"/>
                </w:tcPr>
                <w:p w14:paraId="4A6EDE1C" w14:textId="77777777" w:rsidR="00B826BB" w:rsidRDefault="00B826BB" w:rsidP="00421D75">
                  <w:pPr>
                    <w:rPr>
                      <w:sz w:val="24"/>
                    </w:rPr>
                  </w:pPr>
                  <w:r>
                    <w:rPr>
                      <w:rFonts w:hint="eastAsia"/>
                      <w:sz w:val="24"/>
                    </w:rPr>
                    <w:t>时间</w:t>
                  </w:r>
                </w:p>
              </w:tc>
              <w:tc>
                <w:tcPr>
                  <w:tcW w:w="3118" w:type="dxa"/>
                </w:tcPr>
                <w:p w14:paraId="1A4BB72F" w14:textId="77777777" w:rsidR="00B826BB" w:rsidRDefault="00B826BB" w:rsidP="00421D75">
                  <w:pP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项目阶段</w:t>
                  </w:r>
                </w:p>
              </w:tc>
              <w:tc>
                <w:tcPr>
                  <w:tcW w:w="2652" w:type="dxa"/>
                </w:tcPr>
                <w:p w14:paraId="65BF45D6" w14:textId="77777777" w:rsidR="00B826BB" w:rsidRDefault="00B826BB" w:rsidP="00421D75">
                  <w:pP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主要工作</w:t>
                  </w:r>
                </w:p>
              </w:tc>
            </w:tr>
            <w:tr w:rsidR="00B826BB" w14:paraId="2D8E07BB" w14:textId="77777777" w:rsidTr="009D0AFF">
              <w:trPr>
                <w:trHeight w:val="557"/>
              </w:trPr>
              <w:tc>
                <w:tcPr>
                  <w:cnfStyle w:val="001000000000" w:firstRow="0" w:lastRow="0" w:firstColumn="1" w:lastColumn="0" w:oddVBand="0" w:evenVBand="0" w:oddHBand="0" w:evenHBand="0" w:firstRowFirstColumn="0" w:firstRowLastColumn="0" w:lastRowFirstColumn="0" w:lastRowLastColumn="0"/>
                  <w:tcW w:w="3140" w:type="dxa"/>
                </w:tcPr>
                <w:p w14:paraId="3CC4ABA6" w14:textId="77777777" w:rsidR="00B826BB" w:rsidRDefault="00B826BB" w:rsidP="00421D75">
                  <w:pPr>
                    <w:rPr>
                      <w:sz w:val="24"/>
                    </w:rPr>
                  </w:pPr>
                  <w:r w:rsidRPr="00041F89">
                    <w:rPr>
                      <w:rFonts w:hint="eastAsia"/>
                      <w:sz w:val="24"/>
                    </w:rPr>
                    <w:t>2022</w:t>
                  </w:r>
                  <w:r w:rsidRPr="00041F89">
                    <w:rPr>
                      <w:rFonts w:hint="eastAsia"/>
                      <w:sz w:val="24"/>
                    </w:rPr>
                    <w:t>年</w:t>
                  </w:r>
                  <w:r w:rsidRPr="00041F89">
                    <w:rPr>
                      <w:rFonts w:hint="eastAsia"/>
                      <w:sz w:val="24"/>
                    </w:rPr>
                    <w:t>10</w:t>
                  </w:r>
                  <w:r w:rsidRPr="00041F89">
                    <w:rPr>
                      <w:rFonts w:hint="eastAsia"/>
                      <w:sz w:val="24"/>
                    </w:rPr>
                    <w:t>月——</w:t>
                  </w:r>
                  <w:r w:rsidRPr="00041F89">
                    <w:rPr>
                      <w:rFonts w:hint="eastAsia"/>
                      <w:sz w:val="24"/>
                    </w:rPr>
                    <w:t>11</w:t>
                  </w:r>
                  <w:r w:rsidRPr="00041F89">
                    <w:rPr>
                      <w:rFonts w:hint="eastAsia"/>
                      <w:sz w:val="24"/>
                    </w:rPr>
                    <w:t>月</w:t>
                  </w:r>
                </w:p>
              </w:tc>
              <w:tc>
                <w:tcPr>
                  <w:tcW w:w="3118" w:type="dxa"/>
                </w:tcPr>
                <w:p w14:paraId="5FF9E4AE" w14:textId="77777777" w:rsidR="00B826BB" w:rsidRPr="00041F89" w:rsidRDefault="00B826BB" w:rsidP="00421D75">
                  <w:pPr>
                    <w:cnfStyle w:val="000000000000" w:firstRow="0" w:lastRow="0" w:firstColumn="0" w:lastColumn="0" w:oddVBand="0" w:evenVBand="0" w:oddHBand="0" w:evenHBand="0" w:firstRowFirstColumn="0" w:firstRowLastColumn="0" w:lastRowFirstColumn="0" w:lastRowLastColumn="0"/>
                    <w:rPr>
                      <w:sz w:val="24"/>
                      <w:vertAlign w:val="superscript"/>
                    </w:rPr>
                  </w:pPr>
                  <w:r>
                    <w:rPr>
                      <w:rFonts w:hint="eastAsia"/>
                      <w:sz w:val="24"/>
                    </w:rPr>
                    <w:t>前期资料收集与项目申报</w:t>
                  </w:r>
                </w:p>
              </w:tc>
              <w:tc>
                <w:tcPr>
                  <w:tcW w:w="2652" w:type="dxa"/>
                </w:tcPr>
                <w:p w14:paraId="10C6DE33" w14:textId="77777777" w:rsidR="00B826BB" w:rsidRDefault="00B826BB" w:rsidP="00421D75">
                  <w:pPr>
                    <w:cnfStyle w:val="000000000000" w:firstRow="0" w:lastRow="0" w:firstColumn="0" w:lastColumn="0" w:oddVBand="0" w:evenVBand="0" w:oddHBand="0" w:evenHBand="0" w:firstRowFirstColumn="0" w:firstRowLastColumn="0" w:lastRowFirstColumn="0" w:lastRowLastColumn="0"/>
                    <w:rPr>
                      <w:sz w:val="24"/>
                    </w:rPr>
                  </w:pPr>
                  <w:r w:rsidRPr="001B2CA1">
                    <w:rPr>
                      <w:rFonts w:hint="eastAsia"/>
                      <w:sz w:val="24"/>
                    </w:rPr>
                    <w:t>1</w:t>
                  </w:r>
                  <w:r w:rsidRPr="001B2CA1">
                    <w:rPr>
                      <w:rFonts w:hint="eastAsia"/>
                      <w:sz w:val="24"/>
                    </w:rPr>
                    <w:t>、团队成员基于自身认知、专业实际、社会热点进行项目选题范围的讨论与选择</w:t>
                  </w:r>
                  <w:r>
                    <w:rPr>
                      <w:rFonts w:hint="eastAsia"/>
                      <w:sz w:val="24"/>
                    </w:rPr>
                    <w:t>；</w:t>
                  </w:r>
                </w:p>
                <w:p w14:paraId="38470F16" w14:textId="77777777" w:rsidR="00B826BB" w:rsidRDefault="00B826BB" w:rsidP="00421D75">
                  <w:pPr>
                    <w:cnfStyle w:val="000000000000" w:firstRow="0" w:lastRow="0" w:firstColumn="0" w:lastColumn="0" w:oddVBand="0" w:evenVBand="0" w:oddHBand="0" w:evenHBand="0" w:firstRowFirstColumn="0" w:firstRowLastColumn="0" w:lastRowFirstColumn="0" w:lastRowLastColumn="0"/>
                    <w:rPr>
                      <w:sz w:val="24"/>
                    </w:rPr>
                  </w:pPr>
                  <w:r w:rsidRPr="001B2CA1">
                    <w:rPr>
                      <w:rFonts w:hint="eastAsia"/>
                      <w:sz w:val="24"/>
                    </w:rPr>
                    <w:t>2</w:t>
                  </w:r>
                  <w:r w:rsidRPr="001B2CA1">
                    <w:rPr>
                      <w:rFonts w:hint="eastAsia"/>
                      <w:sz w:val="24"/>
                    </w:rPr>
                    <w:t>、与项目负责导师进行会议讨论，确定选题；</w:t>
                  </w:r>
                  <w:r w:rsidRPr="001B2CA1">
                    <w:rPr>
                      <w:rFonts w:hint="eastAsia"/>
                      <w:sz w:val="24"/>
                    </w:rPr>
                    <w:t xml:space="preserve">                                                                                    3</w:t>
                  </w:r>
                  <w:r w:rsidRPr="001B2CA1">
                    <w:rPr>
                      <w:rFonts w:hint="eastAsia"/>
                      <w:sz w:val="24"/>
                    </w:rPr>
                    <w:t>、查阅相关文献，了解前人研究理论成果；</w:t>
                  </w:r>
                </w:p>
                <w:p w14:paraId="191AA08D" w14:textId="77777777" w:rsidR="00B826BB" w:rsidRDefault="00B826BB" w:rsidP="00421D75">
                  <w:pPr>
                    <w:cnfStyle w:val="000000000000" w:firstRow="0" w:lastRow="0" w:firstColumn="0" w:lastColumn="0" w:oddVBand="0" w:evenVBand="0" w:oddHBand="0" w:evenHBand="0" w:firstRowFirstColumn="0" w:firstRowLastColumn="0" w:lastRowFirstColumn="0" w:lastRowLastColumn="0"/>
                    <w:rPr>
                      <w:sz w:val="24"/>
                    </w:rPr>
                  </w:pPr>
                  <w:r w:rsidRPr="001B2CA1">
                    <w:rPr>
                      <w:rFonts w:hint="eastAsia"/>
                      <w:sz w:val="24"/>
                    </w:rPr>
                    <w:t>4</w:t>
                  </w:r>
                  <w:r w:rsidRPr="001B2CA1">
                    <w:rPr>
                      <w:rFonts w:hint="eastAsia"/>
                      <w:sz w:val="24"/>
                    </w:rPr>
                    <w:t>、团队成员进行分工合作，共同撰写项目申报书</w:t>
                  </w:r>
                </w:p>
              </w:tc>
            </w:tr>
            <w:tr w:rsidR="00B826BB" w14:paraId="516C7973" w14:textId="77777777" w:rsidTr="009D0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0" w:type="dxa"/>
                </w:tcPr>
                <w:p w14:paraId="3CCB67DA" w14:textId="77777777" w:rsidR="00B826BB" w:rsidRDefault="00B826BB" w:rsidP="00421D75">
                  <w:pPr>
                    <w:rPr>
                      <w:sz w:val="24"/>
                    </w:rPr>
                  </w:pPr>
                  <w:r w:rsidRPr="00041F89">
                    <w:rPr>
                      <w:rFonts w:hint="eastAsia"/>
                      <w:sz w:val="24"/>
                    </w:rPr>
                    <w:t>2022</w:t>
                  </w:r>
                  <w:r w:rsidRPr="00041F89">
                    <w:rPr>
                      <w:rFonts w:hint="eastAsia"/>
                      <w:sz w:val="24"/>
                    </w:rPr>
                    <w:t>年</w:t>
                  </w:r>
                  <w:r w:rsidRPr="00041F89">
                    <w:rPr>
                      <w:rFonts w:hint="eastAsia"/>
                      <w:sz w:val="24"/>
                    </w:rPr>
                    <w:t>12</w:t>
                  </w:r>
                  <w:r w:rsidRPr="00041F89">
                    <w:rPr>
                      <w:rFonts w:hint="eastAsia"/>
                      <w:sz w:val="24"/>
                    </w:rPr>
                    <w:t>月——</w:t>
                  </w:r>
                  <w:r w:rsidRPr="00041F89">
                    <w:rPr>
                      <w:rFonts w:hint="eastAsia"/>
                      <w:sz w:val="24"/>
                    </w:rPr>
                    <w:t>2023</w:t>
                  </w:r>
                  <w:r w:rsidRPr="00041F89">
                    <w:rPr>
                      <w:rFonts w:hint="eastAsia"/>
                      <w:sz w:val="24"/>
                    </w:rPr>
                    <w:t>年</w:t>
                  </w:r>
                  <w:r w:rsidRPr="00041F89">
                    <w:rPr>
                      <w:rFonts w:hint="eastAsia"/>
                      <w:sz w:val="24"/>
                    </w:rPr>
                    <w:t>3</w:t>
                  </w:r>
                  <w:r w:rsidRPr="00041F89">
                    <w:rPr>
                      <w:rFonts w:hint="eastAsia"/>
                      <w:sz w:val="24"/>
                    </w:rPr>
                    <w:t>月</w:t>
                  </w:r>
                </w:p>
              </w:tc>
              <w:tc>
                <w:tcPr>
                  <w:tcW w:w="3118" w:type="dxa"/>
                </w:tcPr>
                <w:p w14:paraId="625BE4A5" w14:textId="77777777" w:rsidR="00B826BB" w:rsidRDefault="00B826BB" w:rsidP="00421D75">
                  <w:pP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项目预研阶段</w:t>
                  </w:r>
                </w:p>
              </w:tc>
              <w:tc>
                <w:tcPr>
                  <w:tcW w:w="2652" w:type="dxa"/>
                </w:tcPr>
                <w:p w14:paraId="7A5F6E98" w14:textId="77777777" w:rsidR="00B826BB" w:rsidRDefault="00B826BB" w:rsidP="00421D75">
                  <w:pPr>
                    <w:cnfStyle w:val="000000100000" w:firstRow="0" w:lastRow="0" w:firstColumn="0" w:lastColumn="0" w:oddVBand="0" w:evenVBand="0" w:oddHBand="1" w:evenHBand="0" w:firstRowFirstColumn="0" w:firstRowLastColumn="0" w:lastRowFirstColumn="0" w:lastRowLastColumn="0"/>
                    <w:rPr>
                      <w:sz w:val="24"/>
                    </w:rPr>
                  </w:pPr>
                  <w:r w:rsidRPr="00041F89">
                    <w:rPr>
                      <w:rFonts w:hint="eastAsia"/>
                      <w:sz w:val="24"/>
                    </w:rPr>
                    <w:t>1</w:t>
                  </w:r>
                  <w:r w:rsidRPr="00041F89">
                    <w:rPr>
                      <w:rFonts w:hint="eastAsia"/>
                      <w:sz w:val="24"/>
                    </w:rPr>
                    <w:t>、初期挖掘、整理、研究与南京云锦有关的古籍、文献、政策等理论资源</w:t>
                  </w:r>
                </w:p>
                <w:p w14:paraId="3A22C98F" w14:textId="77777777" w:rsidR="00B826BB" w:rsidRDefault="00B826BB" w:rsidP="00421D75">
                  <w:pPr>
                    <w:cnfStyle w:val="000000100000" w:firstRow="0" w:lastRow="0" w:firstColumn="0" w:lastColumn="0" w:oddVBand="0" w:evenVBand="0" w:oddHBand="1" w:evenHBand="0" w:firstRowFirstColumn="0" w:firstRowLastColumn="0" w:lastRowFirstColumn="0" w:lastRowLastColumn="0"/>
                    <w:rPr>
                      <w:sz w:val="24"/>
                    </w:rPr>
                  </w:pPr>
                  <w:r w:rsidRPr="00041F89">
                    <w:rPr>
                      <w:rFonts w:hint="eastAsia"/>
                      <w:sz w:val="24"/>
                    </w:rPr>
                    <w:t>2</w:t>
                  </w:r>
                  <w:r w:rsidRPr="00041F89">
                    <w:rPr>
                      <w:rFonts w:hint="eastAsia"/>
                      <w:sz w:val="24"/>
                    </w:rPr>
                    <w:t>、制定问卷，调查南京云锦目前知名度，文化影响力</w:t>
                  </w:r>
                </w:p>
                <w:p w14:paraId="639B5507" w14:textId="77777777" w:rsidR="00B826BB" w:rsidRDefault="00B826BB" w:rsidP="00421D75">
                  <w:pPr>
                    <w:cnfStyle w:val="000000100000" w:firstRow="0" w:lastRow="0" w:firstColumn="0" w:lastColumn="0" w:oddVBand="0" w:evenVBand="0" w:oddHBand="1" w:evenHBand="0" w:firstRowFirstColumn="0" w:firstRowLastColumn="0" w:lastRowFirstColumn="0" w:lastRowLastColumn="0"/>
                    <w:rPr>
                      <w:sz w:val="24"/>
                    </w:rPr>
                  </w:pPr>
                  <w:r w:rsidRPr="00041F89">
                    <w:rPr>
                      <w:rFonts w:hint="eastAsia"/>
                      <w:sz w:val="24"/>
                    </w:rPr>
                    <w:t>3</w:t>
                  </w:r>
                  <w:r w:rsidRPr="00041F89">
                    <w:rPr>
                      <w:rFonts w:hint="eastAsia"/>
                      <w:sz w:val="24"/>
                    </w:rPr>
                    <w:t>、实地考察南京云锦博物馆及南京云锦研究所运营方式与实际宣传效果</w:t>
                  </w:r>
                </w:p>
                <w:p w14:paraId="5919E4D4" w14:textId="77777777" w:rsidR="00B826BB" w:rsidRDefault="00B826BB" w:rsidP="00421D75">
                  <w:pPr>
                    <w:cnfStyle w:val="000000100000" w:firstRow="0" w:lastRow="0" w:firstColumn="0" w:lastColumn="0" w:oddVBand="0" w:evenVBand="0" w:oddHBand="1" w:evenHBand="0" w:firstRowFirstColumn="0" w:firstRowLastColumn="0" w:lastRowFirstColumn="0" w:lastRowLastColumn="0"/>
                    <w:rPr>
                      <w:sz w:val="24"/>
                    </w:rPr>
                  </w:pPr>
                  <w:r w:rsidRPr="00041F89">
                    <w:rPr>
                      <w:rFonts w:hint="eastAsia"/>
                      <w:sz w:val="24"/>
                    </w:rPr>
                    <w:t>4</w:t>
                  </w:r>
                  <w:r w:rsidRPr="00041F89">
                    <w:rPr>
                      <w:rFonts w:hint="eastAsia"/>
                      <w:sz w:val="24"/>
                    </w:rPr>
                    <w:t>、进行南京云锦文创产品市场调研</w:t>
                  </w:r>
                </w:p>
              </w:tc>
            </w:tr>
            <w:tr w:rsidR="00B826BB" w14:paraId="721C1D84" w14:textId="77777777" w:rsidTr="009D0AFF">
              <w:tc>
                <w:tcPr>
                  <w:cnfStyle w:val="001000000000" w:firstRow="0" w:lastRow="0" w:firstColumn="1" w:lastColumn="0" w:oddVBand="0" w:evenVBand="0" w:oddHBand="0" w:evenHBand="0" w:firstRowFirstColumn="0" w:firstRowLastColumn="0" w:lastRowFirstColumn="0" w:lastRowLastColumn="0"/>
                  <w:tcW w:w="3140" w:type="dxa"/>
                </w:tcPr>
                <w:p w14:paraId="497C01D9" w14:textId="77777777" w:rsidR="00B826BB" w:rsidRDefault="00B826BB" w:rsidP="00421D75">
                  <w:pPr>
                    <w:rPr>
                      <w:sz w:val="24"/>
                    </w:rPr>
                  </w:pPr>
                  <w:r w:rsidRPr="00041F89">
                    <w:rPr>
                      <w:rFonts w:hint="eastAsia"/>
                      <w:sz w:val="24"/>
                    </w:rPr>
                    <w:t>2023</w:t>
                  </w:r>
                  <w:r w:rsidRPr="00041F89">
                    <w:rPr>
                      <w:rFonts w:hint="eastAsia"/>
                      <w:sz w:val="24"/>
                    </w:rPr>
                    <w:t>年</w:t>
                  </w:r>
                  <w:r w:rsidRPr="00041F89">
                    <w:rPr>
                      <w:rFonts w:hint="eastAsia"/>
                      <w:sz w:val="24"/>
                    </w:rPr>
                    <w:t>4</w:t>
                  </w:r>
                  <w:r w:rsidRPr="00041F89">
                    <w:rPr>
                      <w:rFonts w:hint="eastAsia"/>
                      <w:sz w:val="24"/>
                    </w:rPr>
                    <w:t>月——</w:t>
                  </w:r>
                  <w:r w:rsidRPr="00041F89">
                    <w:rPr>
                      <w:rFonts w:hint="eastAsia"/>
                      <w:sz w:val="24"/>
                    </w:rPr>
                    <w:t>6</w:t>
                  </w:r>
                  <w:r w:rsidRPr="00041F89">
                    <w:rPr>
                      <w:rFonts w:hint="eastAsia"/>
                      <w:sz w:val="24"/>
                    </w:rPr>
                    <w:t>月</w:t>
                  </w:r>
                </w:p>
              </w:tc>
              <w:tc>
                <w:tcPr>
                  <w:tcW w:w="3118" w:type="dxa"/>
                </w:tcPr>
                <w:p w14:paraId="355FD034" w14:textId="77777777" w:rsidR="00B826BB" w:rsidRDefault="00B826BB" w:rsidP="00421D75">
                  <w:pP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社会实践准备</w:t>
                  </w:r>
                </w:p>
              </w:tc>
              <w:tc>
                <w:tcPr>
                  <w:tcW w:w="2652" w:type="dxa"/>
                </w:tcPr>
                <w:p w14:paraId="37C323B9" w14:textId="0E514857" w:rsidR="00B826BB" w:rsidRPr="000A61C6" w:rsidRDefault="000A61C6" w:rsidP="00421D75">
                  <w:pPr>
                    <w:cnfStyle w:val="000000000000" w:firstRow="0" w:lastRow="0" w:firstColumn="0" w:lastColumn="0" w:oddVBand="0" w:evenVBand="0" w:oddHBand="0" w:evenHBand="0" w:firstRowFirstColumn="0" w:firstRowLastColumn="0" w:lastRowFirstColumn="0" w:lastRowLastColumn="0"/>
                    <w:rPr>
                      <w:sz w:val="24"/>
                    </w:rPr>
                  </w:pPr>
                  <w:r>
                    <w:rPr>
                      <w:sz w:val="24"/>
                    </w:rPr>
                    <w:t>1</w:t>
                  </w:r>
                  <w:r w:rsidRPr="000A61C6">
                    <w:rPr>
                      <w:rFonts w:hint="eastAsia"/>
                      <w:sz w:val="24"/>
                    </w:rPr>
                    <w:t>、</w:t>
                  </w:r>
                  <w:r w:rsidR="00B826BB" w:rsidRPr="000A61C6">
                    <w:rPr>
                      <w:rFonts w:hint="eastAsia"/>
                      <w:sz w:val="24"/>
                    </w:rPr>
                    <w:t>系统梳理文献，构建云锦历史、文化、技艺资</w:t>
                  </w:r>
                  <w:r w:rsidR="00B826BB" w:rsidRPr="000A61C6">
                    <w:rPr>
                      <w:rFonts w:hint="eastAsia"/>
                      <w:sz w:val="24"/>
                    </w:rPr>
                    <w:lastRenderedPageBreak/>
                    <w:t>源体系</w:t>
                  </w:r>
                </w:p>
                <w:p w14:paraId="4D3915C4" w14:textId="2749F23F" w:rsidR="0046742B" w:rsidRPr="000A61C6" w:rsidRDefault="00B826BB" w:rsidP="00421D75">
                  <w:pPr>
                    <w:cnfStyle w:val="000000000000" w:firstRow="0" w:lastRow="0" w:firstColumn="0" w:lastColumn="0" w:oddVBand="0" w:evenVBand="0" w:oddHBand="0" w:evenHBand="0" w:firstRowFirstColumn="0" w:firstRowLastColumn="0" w:lastRowFirstColumn="0" w:lastRowLastColumn="0"/>
                    <w:rPr>
                      <w:sz w:val="24"/>
                    </w:rPr>
                  </w:pPr>
                  <w:r w:rsidRPr="000A61C6">
                    <w:rPr>
                      <w:rFonts w:hint="eastAsia"/>
                      <w:sz w:val="24"/>
                    </w:rPr>
                    <w:t>2</w:t>
                  </w:r>
                  <w:r w:rsidRPr="000A61C6">
                    <w:rPr>
                      <w:rFonts w:hint="eastAsia"/>
                      <w:sz w:val="24"/>
                    </w:rPr>
                    <w:t>、</w:t>
                  </w:r>
                  <w:r w:rsidR="00402B34" w:rsidRPr="000A61C6">
                    <w:rPr>
                      <w:rFonts w:hint="eastAsia"/>
                      <w:sz w:val="24"/>
                    </w:rPr>
                    <w:t>初步开始网站搭建工作</w:t>
                  </w:r>
                </w:p>
                <w:p w14:paraId="7418252F" w14:textId="77777777" w:rsidR="00402B34" w:rsidRPr="000A61C6" w:rsidRDefault="00402B34" w:rsidP="00421D75">
                  <w:pPr>
                    <w:cnfStyle w:val="000000000000" w:firstRow="0" w:lastRow="0" w:firstColumn="0" w:lastColumn="0" w:oddVBand="0" w:evenVBand="0" w:oddHBand="0" w:evenHBand="0" w:firstRowFirstColumn="0" w:firstRowLastColumn="0" w:lastRowFirstColumn="0" w:lastRowLastColumn="0"/>
                    <w:rPr>
                      <w:sz w:val="24"/>
                    </w:rPr>
                  </w:pPr>
                  <w:r w:rsidRPr="000A61C6">
                    <w:rPr>
                      <w:rFonts w:hint="eastAsia"/>
                      <w:sz w:val="24"/>
                    </w:rPr>
                    <w:t>3</w:t>
                  </w:r>
                  <w:r w:rsidRPr="000A61C6">
                    <w:rPr>
                      <w:rFonts w:hint="eastAsia"/>
                      <w:sz w:val="24"/>
                    </w:rPr>
                    <w:t>、联系博物馆，探讨合作形式</w:t>
                  </w:r>
                </w:p>
                <w:p w14:paraId="543E38F6" w14:textId="09F158A2" w:rsidR="00AD1664" w:rsidRPr="000A61C6" w:rsidRDefault="00AD1664" w:rsidP="00421D75">
                  <w:pPr>
                    <w:cnfStyle w:val="000000000000" w:firstRow="0" w:lastRow="0" w:firstColumn="0" w:lastColumn="0" w:oddVBand="0" w:evenVBand="0" w:oddHBand="0" w:evenHBand="0" w:firstRowFirstColumn="0" w:firstRowLastColumn="0" w:lastRowFirstColumn="0" w:lastRowLastColumn="0"/>
                    <w:rPr>
                      <w:sz w:val="24"/>
                      <w:highlight w:val="yellow"/>
                    </w:rPr>
                  </w:pPr>
                  <w:r w:rsidRPr="000A61C6">
                    <w:rPr>
                      <w:rFonts w:hint="eastAsia"/>
                      <w:sz w:val="24"/>
                    </w:rPr>
                    <w:t>4</w:t>
                  </w:r>
                  <w:r w:rsidRPr="000A61C6">
                    <w:rPr>
                      <w:rFonts w:hint="eastAsia"/>
                      <w:sz w:val="24"/>
                    </w:rPr>
                    <w:t>、与本院校志愿者协会合作进行云锦进社区活动</w:t>
                  </w:r>
                </w:p>
              </w:tc>
            </w:tr>
            <w:tr w:rsidR="00B826BB" w14:paraId="6F1F307A" w14:textId="77777777" w:rsidTr="009D0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0" w:type="dxa"/>
                </w:tcPr>
                <w:p w14:paraId="3BA53D3A" w14:textId="77777777" w:rsidR="00B826BB" w:rsidRDefault="00B826BB" w:rsidP="00421D75">
                  <w:pPr>
                    <w:rPr>
                      <w:sz w:val="24"/>
                    </w:rPr>
                  </w:pPr>
                  <w:r w:rsidRPr="00041F89">
                    <w:rPr>
                      <w:rFonts w:hint="eastAsia"/>
                      <w:sz w:val="24"/>
                    </w:rPr>
                    <w:lastRenderedPageBreak/>
                    <w:t>2023</w:t>
                  </w:r>
                  <w:r w:rsidRPr="00041F89">
                    <w:rPr>
                      <w:rFonts w:hint="eastAsia"/>
                      <w:sz w:val="24"/>
                    </w:rPr>
                    <w:t>年</w:t>
                  </w:r>
                  <w:r w:rsidRPr="00041F89">
                    <w:rPr>
                      <w:rFonts w:hint="eastAsia"/>
                      <w:sz w:val="24"/>
                    </w:rPr>
                    <w:t>7</w:t>
                  </w:r>
                  <w:r w:rsidRPr="00041F89">
                    <w:rPr>
                      <w:rFonts w:hint="eastAsia"/>
                      <w:sz w:val="24"/>
                    </w:rPr>
                    <w:t>月——</w:t>
                  </w:r>
                  <w:r w:rsidRPr="00041F89">
                    <w:rPr>
                      <w:rFonts w:hint="eastAsia"/>
                      <w:sz w:val="24"/>
                    </w:rPr>
                    <w:t>8</w:t>
                  </w:r>
                  <w:r w:rsidRPr="00041F89">
                    <w:rPr>
                      <w:rFonts w:hint="eastAsia"/>
                      <w:sz w:val="24"/>
                    </w:rPr>
                    <w:t>月</w:t>
                  </w:r>
                </w:p>
              </w:tc>
              <w:tc>
                <w:tcPr>
                  <w:tcW w:w="3118" w:type="dxa"/>
                </w:tcPr>
                <w:p w14:paraId="4D2A9FAE" w14:textId="77777777" w:rsidR="00B826BB" w:rsidRDefault="00B826BB" w:rsidP="00421D75">
                  <w:pP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探索数字化实践</w:t>
                  </w:r>
                </w:p>
              </w:tc>
              <w:tc>
                <w:tcPr>
                  <w:tcW w:w="2652" w:type="dxa"/>
                </w:tcPr>
                <w:p w14:paraId="773CA63B" w14:textId="26AA0C43" w:rsidR="00B826BB" w:rsidRPr="000A61C6" w:rsidRDefault="00B826BB" w:rsidP="00421D75">
                  <w:pPr>
                    <w:cnfStyle w:val="000000100000" w:firstRow="0" w:lastRow="0" w:firstColumn="0" w:lastColumn="0" w:oddVBand="0" w:evenVBand="0" w:oddHBand="1" w:evenHBand="0" w:firstRowFirstColumn="0" w:firstRowLastColumn="0" w:lastRowFirstColumn="0" w:lastRowLastColumn="0"/>
                    <w:rPr>
                      <w:sz w:val="24"/>
                    </w:rPr>
                  </w:pPr>
                  <w:r w:rsidRPr="000A61C6">
                    <w:rPr>
                      <w:rFonts w:hint="eastAsia"/>
                      <w:sz w:val="24"/>
                    </w:rPr>
                    <w:t>1</w:t>
                  </w:r>
                  <w:r w:rsidRPr="000A61C6">
                    <w:rPr>
                      <w:rFonts w:hint="eastAsia"/>
                      <w:sz w:val="24"/>
                    </w:rPr>
                    <w:t>、</w:t>
                  </w:r>
                  <w:r w:rsidR="00402B34" w:rsidRPr="000A61C6">
                    <w:rPr>
                      <w:rFonts w:hint="eastAsia"/>
                      <w:sz w:val="24"/>
                    </w:rPr>
                    <w:t>完善</w:t>
                  </w:r>
                  <w:r w:rsidRPr="000A61C6">
                    <w:rPr>
                      <w:rFonts w:hint="eastAsia"/>
                      <w:sz w:val="24"/>
                    </w:rPr>
                    <w:t>构建数字化平台</w:t>
                  </w:r>
                </w:p>
                <w:p w14:paraId="0C1C2677" w14:textId="77777777" w:rsidR="00B826BB" w:rsidRPr="000A61C6" w:rsidRDefault="00B826BB" w:rsidP="00421D75">
                  <w:pPr>
                    <w:cnfStyle w:val="000000100000" w:firstRow="0" w:lastRow="0" w:firstColumn="0" w:lastColumn="0" w:oddVBand="0" w:evenVBand="0" w:oddHBand="1" w:evenHBand="0" w:firstRowFirstColumn="0" w:firstRowLastColumn="0" w:lastRowFirstColumn="0" w:lastRowLastColumn="0"/>
                    <w:rPr>
                      <w:sz w:val="24"/>
                    </w:rPr>
                  </w:pPr>
                  <w:r w:rsidRPr="000A61C6">
                    <w:rPr>
                      <w:rFonts w:hint="eastAsia"/>
                      <w:sz w:val="24"/>
                    </w:rPr>
                    <w:t>2</w:t>
                  </w:r>
                  <w:r w:rsidRPr="000A61C6">
                    <w:rPr>
                      <w:rFonts w:hint="eastAsia"/>
                      <w:sz w:val="24"/>
                    </w:rPr>
                    <w:t>、</w:t>
                  </w:r>
                  <w:r w:rsidR="00402B34" w:rsidRPr="000A61C6">
                    <w:rPr>
                      <w:rFonts w:hint="eastAsia"/>
                      <w:sz w:val="24"/>
                    </w:rPr>
                    <w:t>与江宁织造博物馆合作，初步发布研究成果</w:t>
                  </w:r>
                </w:p>
                <w:p w14:paraId="6CC22555" w14:textId="132E54A5" w:rsidR="00AD1664" w:rsidRPr="000A61C6" w:rsidRDefault="00AD1664" w:rsidP="00421D75">
                  <w:pPr>
                    <w:cnfStyle w:val="000000100000" w:firstRow="0" w:lastRow="0" w:firstColumn="0" w:lastColumn="0" w:oddVBand="0" w:evenVBand="0" w:oddHBand="1" w:evenHBand="0" w:firstRowFirstColumn="0" w:firstRowLastColumn="0" w:lastRowFirstColumn="0" w:lastRowLastColumn="0"/>
                    <w:rPr>
                      <w:sz w:val="24"/>
                    </w:rPr>
                  </w:pPr>
                  <w:r w:rsidRPr="000A61C6">
                    <w:rPr>
                      <w:rFonts w:hint="eastAsia"/>
                      <w:sz w:val="24"/>
                    </w:rPr>
                    <w:t>3</w:t>
                  </w:r>
                  <w:r w:rsidRPr="000A61C6">
                    <w:rPr>
                      <w:rFonts w:hint="eastAsia"/>
                      <w:sz w:val="24"/>
                    </w:rPr>
                    <w:t>、完成剧本杀创作</w:t>
                  </w:r>
                </w:p>
              </w:tc>
            </w:tr>
            <w:tr w:rsidR="00B826BB" w14:paraId="610C8F06" w14:textId="77777777" w:rsidTr="009D0AFF">
              <w:tc>
                <w:tcPr>
                  <w:cnfStyle w:val="001000000000" w:firstRow="0" w:lastRow="0" w:firstColumn="1" w:lastColumn="0" w:oddVBand="0" w:evenVBand="0" w:oddHBand="0" w:evenHBand="0" w:firstRowFirstColumn="0" w:firstRowLastColumn="0" w:lastRowFirstColumn="0" w:lastRowLastColumn="0"/>
                  <w:tcW w:w="3140" w:type="dxa"/>
                </w:tcPr>
                <w:p w14:paraId="1A93A93D" w14:textId="77777777" w:rsidR="00B826BB" w:rsidRDefault="00B826BB" w:rsidP="00421D75">
                  <w:pPr>
                    <w:rPr>
                      <w:sz w:val="24"/>
                    </w:rPr>
                  </w:pPr>
                  <w:r w:rsidRPr="00041F89">
                    <w:rPr>
                      <w:rFonts w:hint="eastAsia"/>
                      <w:sz w:val="24"/>
                    </w:rPr>
                    <w:t>2023</w:t>
                  </w:r>
                  <w:r w:rsidRPr="00041F89">
                    <w:rPr>
                      <w:rFonts w:hint="eastAsia"/>
                      <w:sz w:val="24"/>
                    </w:rPr>
                    <w:t>年</w:t>
                  </w:r>
                  <w:r w:rsidRPr="00041F89">
                    <w:rPr>
                      <w:rFonts w:hint="eastAsia"/>
                      <w:sz w:val="24"/>
                    </w:rPr>
                    <w:t>9</w:t>
                  </w:r>
                  <w:r w:rsidRPr="00041F89">
                    <w:rPr>
                      <w:rFonts w:hint="eastAsia"/>
                      <w:sz w:val="24"/>
                    </w:rPr>
                    <w:t>——</w:t>
                  </w:r>
                  <w:r w:rsidRPr="00041F89">
                    <w:rPr>
                      <w:rFonts w:hint="eastAsia"/>
                      <w:sz w:val="24"/>
                    </w:rPr>
                    <w:t>12</w:t>
                  </w:r>
                  <w:r w:rsidRPr="00041F89">
                    <w:rPr>
                      <w:rFonts w:hint="eastAsia"/>
                      <w:sz w:val="24"/>
                    </w:rPr>
                    <w:t>月</w:t>
                  </w:r>
                </w:p>
              </w:tc>
              <w:tc>
                <w:tcPr>
                  <w:tcW w:w="3118" w:type="dxa"/>
                </w:tcPr>
                <w:p w14:paraId="2DD058CF" w14:textId="77777777" w:rsidR="00B826BB" w:rsidRDefault="00B826BB" w:rsidP="00421D75">
                  <w:pP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成果宣传阶段</w:t>
                  </w:r>
                </w:p>
              </w:tc>
              <w:tc>
                <w:tcPr>
                  <w:tcW w:w="2652" w:type="dxa"/>
                </w:tcPr>
                <w:p w14:paraId="2CEBDA43" w14:textId="350B57E9" w:rsidR="00B826BB" w:rsidRPr="000A61C6" w:rsidRDefault="00B826BB" w:rsidP="00421D75">
                  <w:pPr>
                    <w:cnfStyle w:val="000000000000" w:firstRow="0" w:lastRow="0" w:firstColumn="0" w:lastColumn="0" w:oddVBand="0" w:evenVBand="0" w:oddHBand="0" w:evenHBand="0" w:firstRowFirstColumn="0" w:firstRowLastColumn="0" w:lastRowFirstColumn="0" w:lastRowLastColumn="0"/>
                    <w:rPr>
                      <w:sz w:val="24"/>
                    </w:rPr>
                  </w:pPr>
                  <w:r w:rsidRPr="000A61C6">
                    <w:rPr>
                      <w:rFonts w:hint="eastAsia"/>
                      <w:sz w:val="24"/>
                    </w:rPr>
                    <w:t>1</w:t>
                  </w:r>
                  <w:r w:rsidRPr="000A61C6">
                    <w:rPr>
                      <w:rFonts w:hint="eastAsia"/>
                      <w:sz w:val="24"/>
                    </w:rPr>
                    <w:t>、运用多媒体渠道，对</w:t>
                  </w:r>
                  <w:r w:rsidR="00402B34" w:rsidRPr="000A61C6">
                    <w:rPr>
                      <w:rFonts w:hint="eastAsia"/>
                      <w:sz w:val="24"/>
                    </w:rPr>
                    <w:t>诗文史料、网站平台</w:t>
                  </w:r>
                  <w:r w:rsidRPr="000A61C6">
                    <w:rPr>
                      <w:rFonts w:hint="eastAsia"/>
                      <w:sz w:val="24"/>
                    </w:rPr>
                    <w:t>进行</w:t>
                  </w:r>
                  <w:r w:rsidR="00402B34" w:rsidRPr="000A61C6">
                    <w:rPr>
                      <w:rFonts w:hint="eastAsia"/>
                      <w:sz w:val="24"/>
                    </w:rPr>
                    <w:t>线上</w:t>
                  </w:r>
                  <w:r w:rsidRPr="000A61C6">
                    <w:rPr>
                      <w:rFonts w:hint="eastAsia"/>
                      <w:sz w:val="24"/>
                    </w:rPr>
                    <w:t>宣传</w:t>
                  </w:r>
                </w:p>
                <w:p w14:paraId="7F52599F" w14:textId="77777777" w:rsidR="00B826BB" w:rsidRPr="000A61C6" w:rsidRDefault="00B826BB" w:rsidP="00421D75">
                  <w:pPr>
                    <w:cnfStyle w:val="000000000000" w:firstRow="0" w:lastRow="0" w:firstColumn="0" w:lastColumn="0" w:oddVBand="0" w:evenVBand="0" w:oddHBand="0" w:evenHBand="0" w:firstRowFirstColumn="0" w:firstRowLastColumn="0" w:lastRowFirstColumn="0" w:lastRowLastColumn="0"/>
                    <w:rPr>
                      <w:sz w:val="24"/>
                    </w:rPr>
                  </w:pPr>
                  <w:r w:rsidRPr="000A61C6">
                    <w:rPr>
                      <w:rFonts w:hint="eastAsia"/>
                      <w:sz w:val="24"/>
                    </w:rPr>
                    <w:t>2</w:t>
                  </w:r>
                  <w:r w:rsidRPr="000A61C6">
                    <w:rPr>
                      <w:rFonts w:hint="eastAsia"/>
                      <w:sz w:val="24"/>
                    </w:rPr>
                    <w:t>、联系媒体进行报道，与博物馆进行合作宣传</w:t>
                  </w:r>
                </w:p>
                <w:p w14:paraId="6F2106BE" w14:textId="2E968563" w:rsidR="00402B34" w:rsidRPr="000A61C6" w:rsidRDefault="00402B34" w:rsidP="00421D75">
                  <w:pPr>
                    <w:cnfStyle w:val="000000000000" w:firstRow="0" w:lastRow="0" w:firstColumn="0" w:lastColumn="0" w:oddVBand="0" w:evenVBand="0" w:oddHBand="0" w:evenHBand="0" w:firstRowFirstColumn="0" w:firstRowLastColumn="0" w:lastRowFirstColumn="0" w:lastRowLastColumn="0"/>
                    <w:rPr>
                      <w:sz w:val="24"/>
                    </w:rPr>
                  </w:pPr>
                  <w:r w:rsidRPr="000A61C6">
                    <w:rPr>
                      <w:rFonts w:hint="eastAsia"/>
                      <w:sz w:val="24"/>
                    </w:rPr>
                    <w:t>3</w:t>
                  </w:r>
                  <w:r w:rsidRPr="000A61C6">
                    <w:rPr>
                      <w:rFonts w:hint="eastAsia"/>
                      <w:sz w:val="24"/>
                    </w:rPr>
                    <w:t>、面向大众，进行线下宣传</w:t>
                  </w:r>
                </w:p>
              </w:tc>
            </w:tr>
            <w:tr w:rsidR="00B826BB" w14:paraId="3BE21686" w14:textId="77777777" w:rsidTr="009D0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0" w:type="dxa"/>
                </w:tcPr>
                <w:p w14:paraId="39D7B784" w14:textId="77777777" w:rsidR="00B826BB" w:rsidRDefault="00B826BB" w:rsidP="00421D75">
                  <w:pPr>
                    <w:rPr>
                      <w:sz w:val="24"/>
                    </w:rPr>
                  </w:pPr>
                  <w:r w:rsidRPr="00041F89">
                    <w:rPr>
                      <w:rFonts w:hint="eastAsia"/>
                      <w:sz w:val="24"/>
                    </w:rPr>
                    <w:t>2024</w:t>
                  </w:r>
                  <w:r w:rsidRPr="00041F89">
                    <w:rPr>
                      <w:rFonts w:hint="eastAsia"/>
                      <w:sz w:val="24"/>
                    </w:rPr>
                    <w:t>年</w:t>
                  </w:r>
                  <w:r w:rsidRPr="00041F89">
                    <w:rPr>
                      <w:rFonts w:hint="eastAsia"/>
                      <w:sz w:val="24"/>
                    </w:rPr>
                    <w:t>1</w:t>
                  </w:r>
                  <w:r w:rsidRPr="00041F89">
                    <w:rPr>
                      <w:rFonts w:hint="eastAsia"/>
                      <w:sz w:val="24"/>
                    </w:rPr>
                    <w:t>月——</w:t>
                  </w:r>
                  <w:r w:rsidRPr="00041F89">
                    <w:rPr>
                      <w:rFonts w:hint="eastAsia"/>
                      <w:sz w:val="24"/>
                    </w:rPr>
                    <w:t>6</w:t>
                  </w:r>
                  <w:r w:rsidRPr="00041F89">
                    <w:rPr>
                      <w:rFonts w:hint="eastAsia"/>
                      <w:sz w:val="24"/>
                    </w:rPr>
                    <w:t>月</w:t>
                  </w:r>
                </w:p>
              </w:tc>
              <w:tc>
                <w:tcPr>
                  <w:tcW w:w="3118" w:type="dxa"/>
                </w:tcPr>
                <w:p w14:paraId="23A810BB" w14:textId="77777777" w:rsidR="00B826BB" w:rsidRDefault="00B826BB" w:rsidP="00421D75">
                  <w:pP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成果整合提炼</w:t>
                  </w:r>
                </w:p>
              </w:tc>
              <w:tc>
                <w:tcPr>
                  <w:tcW w:w="2652" w:type="dxa"/>
                </w:tcPr>
                <w:p w14:paraId="01969E3E" w14:textId="6955DA41" w:rsidR="00B826BB" w:rsidRDefault="00B826BB" w:rsidP="00421D75">
                  <w:pPr>
                    <w:cnfStyle w:val="000000100000" w:firstRow="0" w:lastRow="0" w:firstColumn="0" w:lastColumn="0" w:oddVBand="0" w:evenVBand="0" w:oddHBand="1" w:evenHBand="0" w:firstRowFirstColumn="0" w:firstRowLastColumn="0" w:lastRowFirstColumn="0" w:lastRowLastColumn="0"/>
                    <w:rPr>
                      <w:sz w:val="24"/>
                    </w:rPr>
                  </w:pPr>
                  <w:r w:rsidRPr="00041F89">
                    <w:rPr>
                      <w:rFonts w:hint="eastAsia"/>
                      <w:sz w:val="24"/>
                    </w:rPr>
                    <w:t>1</w:t>
                  </w:r>
                  <w:r w:rsidRPr="00041F89">
                    <w:rPr>
                      <w:rFonts w:hint="eastAsia"/>
                      <w:sz w:val="24"/>
                    </w:rPr>
                    <w:t>、在导师</w:t>
                  </w:r>
                  <w:r w:rsidR="00402B34">
                    <w:rPr>
                      <w:rFonts w:hint="eastAsia"/>
                      <w:sz w:val="24"/>
                    </w:rPr>
                    <w:t>指导下</w:t>
                  </w:r>
                  <w:r w:rsidRPr="00041F89">
                    <w:rPr>
                      <w:rFonts w:hint="eastAsia"/>
                      <w:sz w:val="24"/>
                    </w:rPr>
                    <w:t>，结合前期理论分析与实践成果整合调查报告</w:t>
                  </w:r>
                </w:p>
                <w:p w14:paraId="0A416EDE" w14:textId="77777777" w:rsidR="00B826BB" w:rsidRDefault="00B826BB" w:rsidP="00421D75">
                  <w:pPr>
                    <w:cnfStyle w:val="000000100000" w:firstRow="0" w:lastRow="0" w:firstColumn="0" w:lastColumn="0" w:oddVBand="0" w:evenVBand="0" w:oddHBand="1" w:evenHBand="0" w:firstRowFirstColumn="0" w:firstRowLastColumn="0" w:lastRowFirstColumn="0" w:lastRowLastColumn="0"/>
                    <w:rPr>
                      <w:sz w:val="24"/>
                    </w:rPr>
                  </w:pPr>
                  <w:r w:rsidRPr="00041F89">
                    <w:rPr>
                      <w:rFonts w:hint="eastAsia"/>
                      <w:sz w:val="24"/>
                    </w:rPr>
                    <w:t>2</w:t>
                  </w:r>
                  <w:r w:rsidRPr="00041F89">
                    <w:rPr>
                      <w:rFonts w:hint="eastAsia"/>
                      <w:sz w:val="24"/>
                    </w:rPr>
                    <w:t>、进行网站运营维护与后续跟踪研究</w:t>
                  </w:r>
                </w:p>
                <w:p w14:paraId="0B46F2ED" w14:textId="77777777" w:rsidR="00B826BB" w:rsidRDefault="00B826BB" w:rsidP="00421D75">
                  <w:pPr>
                    <w:cnfStyle w:val="000000100000" w:firstRow="0" w:lastRow="0" w:firstColumn="0" w:lastColumn="0" w:oddVBand="0" w:evenVBand="0" w:oddHBand="1" w:evenHBand="0" w:firstRowFirstColumn="0" w:firstRowLastColumn="0" w:lastRowFirstColumn="0" w:lastRowLastColumn="0"/>
                    <w:rPr>
                      <w:sz w:val="24"/>
                    </w:rPr>
                  </w:pPr>
                  <w:r w:rsidRPr="00041F89">
                    <w:rPr>
                      <w:rFonts w:hint="eastAsia"/>
                      <w:sz w:val="24"/>
                    </w:rPr>
                    <w:t>3</w:t>
                  </w:r>
                  <w:r w:rsidRPr="00041F89">
                    <w:rPr>
                      <w:rFonts w:hint="eastAsia"/>
                      <w:sz w:val="24"/>
                    </w:rPr>
                    <w:t>、整理成果，撰写论文并发表</w:t>
                  </w:r>
                </w:p>
              </w:tc>
            </w:tr>
          </w:tbl>
          <w:p w14:paraId="6F1BF411" w14:textId="52834FF2" w:rsidR="00B13CEB" w:rsidRDefault="00B13CEB" w:rsidP="00421D75">
            <w:pPr>
              <w:rPr>
                <w:rFonts w:ascii="宋体" w:hAnsi="宋体"/>
                <w:b/>
                <w:bCs/>
                <w:sz w:val="28"/>
                <w:szCs w:val="28"/>
              </w:rPr>
            </w:pPr>
            <w:r>
              <w:rPr>
                <w:rFonts w:ascii="宋体" w:hAnsi="宋体" w:hint="eastAsia"/>
                <w:b/>
                <w:bCs/>
                <w:sz w:val="28"/>
                <w:szCs w:val="28"/>
              </w:rPr>
              <w:t>（</w:t>
            </w:r>
            <w:r>
              <w:rPr>
                <w:rFonts w:ascii="宋体" w:hAnsi="宋体" w:hint="eastAsia"/>
                <w:b/>
                <w:bCs/>
                <w:sz w:val="28"/>
                <w:szCs w:val="28"/>
              </w:rPr>
              <w:t>七）教师指导</w:t>
            </w:r>
          </w:p>
          <w:p w14:paraId="5DADC104" w14:textId="04C00F48" w:rsidR="003A3685" w:rsidRPr="00421D75" w:rsidRDefault="00421D75" w:rsidP="00421D75">
            <w:pPr>
              <w:rPr>
                <w:rFonts w:ascii="宋体" w:hAnsi="宋体" w:hint="eastAsia"/>
                <w:sz w:val="24"/>
                <w:szCs w:val="32"/>
              </w:rPr>
            </w:pPr>
            <w:r w:rsidRPr="00421D75">
              <w:rPr>
                <w:rFonts w:ascii="宋体" w:hAnsi="宋体"/>
                <w:b/>
                <w:bCs/>
                <w:sz w:val="24"/>
                <w:szCs w:val="32"/>
              </w:rPr>
              <w:t>1</w:t>
            </w:r>
            <w:r w:rsidRPr="00421D75">
              <w:rPr>
                <w:rFonts w:ascii="宋体" w:hAnsi="宋体" w:hint="eastAsia"/>
                <w:b/>
                <w:bCs/>
                <w:sz w:val="24"/>
                <w:szCs w:val="32"/>
              </w:rPr>
              <w:t>.</w:t>
            </w:r>
            <w:r w:rsidRPr="00421D75">
              <w:rPr>
                <w:rFonts w:ascii="宋体" w:hAnsi="宋体"/>
                <w:b/>
                <w:bCs/>
                <w:sz w:val="24"/>
                <w:szCs w:val="32"/>
              </w:rPr>
              <w:t>2022.10.23，线上腾讯会议，导师葛恒刚，小组成员：胡鑫月、范道烜、王韵宇</w:t>
            </w:r>
            <w:r w:rsidRPr="00421D75">
              <w:rPr>
                <w:rFonts w:ascii="宋体" w:hAnsi="宋体"/>
                <w:sz w:val="24"/>
                <w:szCs w:val="32"/>
              </w:rPr>
              <w:br/>
              <w:t>导师葛恒刚提出以“问题导向”寻找大创项目选题，并对小组成员提出的大报恩寺文献整理、南京云锦保护与传承研究、无锡惠山古镇工商业演变研究等选题进行逐个分析。认为选题需要注重项目可行性、实践性以及创新性。最终确定以南京云锦保护与传承及数字化平台建设为研究主题。</w:t>
            </w:r>
            <w:r w:rsidRPr="00421D75">
              <w:rPr>
                <w:rFonts w:ascii="宋体" w:hAnsi="宋体"/>
                <w:sz w:val="24"/>
                <w:szCs w:val="32"/>
              </w:rPr>
              <w:br/>
            </w:r>
            <w:r w:rsidRPr="00421D75">
              <w:rPr>
                <w:rFonts w:ascii="宋体" w:hAnsi="宋体"/>
                <w:sz w:val="24"/>
                <w:szCs w:val="32"/>
              </w:rPr>
              <w:br/>
            </w:r>
            <w:r w:rsidRPr="00421D75">
              <w:rPr>
                <w:rFonts w:ascii="宋体" w:hAnsi="宋体"/>
                <w:b/>
                <w:bCs/>
                <w:sz w:val="24"/>
                <w:szCs w:val="32"/>
              </w:rPr>
              <w:t>2.</w:t>
            </w:r>
            <w:r w:rsidRPr="00421D75">
              <w:rPr>
                <w:rFonts w:ascii="宋体" w:hAnsi="宋体"/>
                <w:b/>
                <w:bCs/>
                <w:sz w:val="24"/>
                <w:szCs w:val="32"/>
              </w:rPr>
              <w:t>2022.10.29，线上腾讯会议，导师葛恒刚，小组成员：胡鑫月、范道烜、王韵宇</w:t>
            </w:r>
            <w:r w:rsidRPr="00421D75">
              <w:rPr>
                <w:rFonts w:ascii="宋体" w:hAnsi="宋体"/>
                <w:sz w:val="24"/>
                <w:szCs w:val="32"/>
              </w:rPr>
              <w:br/>
              <w:t>导师听取了小组成员关于南京云锦保护与传承研究及数字化平台建设的项目设想，针对项目的实践性与创新性，以及前人研究成果，建议注重南京云锦文献与数字化应用的结合，注意项目平台搭建的可行性。并在后续为项目小组提供了当前南京云锦研究相关文献，以及部分南京地方志，为项目的文献综述和前期研究做准备。</w:t>
            </w:r>
            <w:r w:rsidRPr="00421D75">
              <w:rPr>
                <w:rFonts w:ascii="宋体" w:hAnsi="宋体"/>
                <w:sz w:val="24"/>
                <w:szCs w:val="32"/>
              </w:rPr>
              <w:br/>
            </w:r>
            <w:r w:rsidRPr="00421D75">
              <w:rPr>
                <w:rFonts w:ascii="宋体" w:hAnsi="宋体"/>
                <w:sz w:val="24"/>
                <w:szCs w:val="32"/>
              </w:rPr>
              <w:br/>
            </w:r>
            <w:r w:rsidRPr="00421D75">
              <w:rPr>
                <w:rFonts w:ascii="宋体" w:hAnsi="宋体"/>
                <w:b/>
                <w:bCs/>
                <w:sz w:val="24"/>
                <w:szCs w:val="32"/>
              </w:rPr>
              <w:t>3.</w:t>
            </w:r>
            <w:r w:rsidRPr="00421D75">
              <w:rPr>
                <w:rFonts w:ascii="宋体" w:hAnsi="宋体"/>
                <w:b/>
                <w:bCs/>
                <w:sz w:val="24"/>
                <w:szCs w:val="32"/>
              </w:rPr>
              <w:t>2022.11.24，预答辩，小组成员：胡鑫月、戴媛、范道烜</w:t>
            </w:r>
            <w:r w:rsidRPr="00421D75">
              <w:rPr>
                <w:rFonts w:ascii="宋体" w:hAnsi="宋体"/>
                <w:sz w:val="24"/>
                <w:szCs w:val="32"/>
              </w:rPr>
              <w:br/>
              <w:t>答辩老师指出，在项目开展过程中，要将深挖云锦历史文化与创新云锦相关宣传形式同时并举，注重项目的实践性，不拘于理论研究。在建设南京云锦数字化平台的过程中，要注意平台内容应兼具内容丰富性与逻辑合理性，有广度也要有重点。</w:t>
            </w:r>
            <w:r w:rsidRPr="00421D75">
              <w:rPr>
                <w:rFonts w:ascii="宋体" w:hAnsi="宋体"/>
                <w:sz w:val="24"/>
                <w:szCs w:val="32"/>
              </w:rPr>
              <w:br/>
            </w:r>
            <w:r w:rsidRPr="00421D75">
              <w:rPr>
                <w:rFonts w:ascii="宋体" w:hAnsi="宋体"/>
                <w:sz w:val="24"/>
                <w:szCs w:val="32"/>
              </w:rPr>
              <w:lastRenderedPageBreak/>
              <w:br/>
            </w:r>
            <w:r w:rsidRPr="00421D75">
              <w:rPr>
                <w:rFonts w:ascii="宋体" w:hAnsi="宋体"/>
                <w:b/>
                <w:bCs/>
                <w:sz w:val="24"/>
                <w:szCs w:val="32"/>
              </w:rPr>
              <w:t>4.</w:t>
            </w:r>
            <w:r w:rsidRPr="00421D75">
              <w:rPr>
                <w:rFonts w:ascii="宋体" w:hAnsi="宋体"/>
                <w:b/>
                <w:bCs/>
                <w:sz w:val="24"/>
                <w:szCs w:val="32"/>
              </w:rPr>
              <w:t>2023.3.29，南京师范大学学正楼306，导师葛恒刚，小组成员：胡鑫月、范道烜、王韵宇</w:t>
            </w:r>
            <w:r w:rsidRPr="00421D75">
              <w:rPr>
                <w:rFonts w:ascii="宋体" w:hAnsi="宋体"/>
                <w:sz w:val="24"/>
                <w:szCs w:val="32"/>
              </w:rPr>
              <w:br/>
              <w:t>导师葛恒刚建议，在当前文献整理和研究的基础上，将文献成果总结分类，与江宁织造博物馆宣传部负责人进行联系，寻求合作。项目小组成员后续第二次走访江宁织造博物馆，并与宣传部杨老师沟通协商，达成合作。同时，导师协助小组成员联系计电院教师，寻找有意向参加南京云锦保护与传承研究及数字化平台建设大创队伍的学生。后续计电院2022级学生董文杰加入小组，参与数字化平台搭建工作。</w:t>
            </w:r>
            <w:r w:rsidRPr="00421D75">
              <w:rPr>
                <w:rFonts w:ascii="宋体" w:hAnsi="宋体"/>
                <w:sz w:val="24"/>
                <w:szCs w:val="32"/>
              </w:rPr>
              <w:br/>
            </w:r>
            <w:r w:rsidRPr="00421D75">
              <w:rPr>
                <w:rFonts w:ascii="宋体" w:hAnsi="宋体"/>
                <w:sz w:val="24"/>
                <w:szCs w:val="32"/>
              </w:rPr>
              <w:br/>
            </w:r>
            <w:r w:rsidRPr="00421D75">
              <w:rPr>
                <w:rFonts w:ascii="宋体" w:hAnsi="宋体"/>
                <w:b/>
                <w:bCs/>
                <w:sz w:val="24"/>
                <w:szCs w:val="32"/>
              </w:rPr>
              <w:t>5.</w:t>
            </w:r>
            <w:r w:rsidRPr="00421D75">
              <w:rPr>
                <w:rFonts w:ascii="宋体" w:hAnsi="宋体"/>
                <w:b/>
                <w:bCs/>
                <w:sz w:val="24"/>
                <w:szCs w:val="32"/>
              </w:rPr>
              <w:t>2023.4.6，答辩，答辩老师：乔春雷、冯敏萱，小组成员：胡鑫月、王韵宇、范道烜、董文杰</w:t>
            </w:r>
            <w:r w:rsidRPr="00421D75">
              <w:rPr>
                <w:rFonts w:ascii="宋体" w:hAnsi="宋体"/>
                <w:sz w:val="24"/>
                <w:szCs w:val="32"/>
              </w:rPr>
              <w:br/>
              <w:t>答辩老师指出，制作完善的云锦数字化平台工作量较大，应当对网站制作内容做出适当取舍，有所偏重，将一到两个成员较为擅长的领域作为重点方面，围绕其进行进一步展开和深挖。如对云锦相关文献进行更加细致的整理分类，建设可检索数据库；制作与云锦文化相结合的剧本杀这一项目可以作为创新点重点开展。同时，要注重与现有博物馆等研究的不同创新之处，不做重复工作。</w:t>
            </w:r>
          </w:p>
          <w:p w14:paraId="2F456D75" w14:textId="56860934" w:rsidR="00B826BB" w:rsidRPr="00041F89" w:rsidRDefault="00B826BB" w:rsidP="00421D75"/>
        </w:tc>
      </w:tr>
      <w:tr w:rsidR="00B826BB" w:rsidRPr="006F235A" w14:paraId="6A8E6D46" w14:textId="77777777" w:rsidTr="000A1EC8">
        <w:trPr>
          <w:cantSplit/>
          <w:trHeight w:val="4423"/>
        </w:trPr>
        <w:tc>
          <w:tcPr>
            <w:tcW w:w="9136" w:type="dxa"/>
            <w:gridSpan w:val="13"/>
          </w:tcPr>
          <w:p w14:paraId="4E6683D9" w14:textId="77777777" w:rsidR="00B826BB" w:rsidRDefault="00B826BB" w:rsidP="00421D75">
            <w:pPr>
              <w:spacing w:beforeLines="50" w:before="156"/>
              <w:rPr>
                <w:sz w:val="24"/>
              </w:rPr>
            </w:pPr>
            <w:r>
              <w:rPr>
                <w:rFonts w:hint="eastAsia"/>
                <w:b/>
                <w:sz w:val="24"/>
              </w:rPr>
              <w:lastRenderedPageBreak/>
              <w:t>三、学院提供条件</w:t>
            </w:r>
            <w:r w:rsidRPr="003732D8">
              <w:rPr>
                <w:rFonts w:hint="eastAsia"/>
                <w:sz w:val="24"/>
              </w:rPr>
              <w:t>（包括项目开展所需的实验实训情况、配套经费</w:t>
            </w:r>
            <w:r>
              <w:rPr>
                <w:rFonts w:hint="eastAsia"/>
                <w:sz w:val="24"/>
              </w:rPr>
              <w:t>、相关扶持政策等</w:t>
            </w:r>
            <w:r w:rsidRPr="003732D8">
              <w:rPr>
                <w:rFonts w:hint="eastAsia"/>
                <w:sz w:val="24"/>
              </w:rPr>
              <w:t>）</w:t>
            </w:r>
          </w:p>
          <w:p w14:paraId="22C28E22" w14:textId="77777777" w:rsidR="00B826BB" w:rsidRPr="001169F4" w:rsidRDefault="00B826BB" w:rsidP="00421D75">
            <w:pPr>
              <w:spacing w:beforeLines="50" w:before="156"/>
              <w:rPr>
                <w:rFonts w:ascii="宋体" w:hAnsi="宋体"/>
                <w:sz w:val="28"/>
                <w:szCs w:val="36"/>
              </w:rPr>
            </w:pPr>
            <w:r w:rsidRPr="001169F4">
              <w:rPr>
                <w:rFonts w:ascii="宋体" w:hAnsi="宋体" w:hint="eastAsia"/>
                <w:b/>
                <w:bCs/>
                <w:sz w:val="28"/>
                <w:szCs w:val="36"/>
              </w:rPr>
              <w:t>（一）</w:t>
            </w:r>
            <w:r w:rsidRPr="001169F4">
              <w:rPr>
                <w:rFonts w:ascii="宋体" w:hAnsi="宋体"/>
                <w:b/>
                <w:bCs/>
                <w:sz w:val="28"/>
                <w:szCs w:val="36"/>
              </w:rPr>
              <w:t>政策支持</w:t>
            </w:r>
          </w:p>
          <w:p w14:paraId="1F9D6738" w14:textId="77777777" w:rsidR="00B826BB" w:rsidRDefault="00B826BB" w:rsidP="00421D75">
            <w:pPr>
              <w:spacing w:beforeLines="50" w:before="156"/>
              <w:ind w:firstLineChars="200" w:firstLine="480"/>
              <w:rPr>
                <w:rFonts w:ascii="宋体" w:hAnsi="宋体"/>
                <w:sz w:val="24"/>
                <w:szCs w:val="32"/>
              </w:rPr>
            </w:pPr>
            <w:r w:rsidRPr="001169F4">
              <w:rPr>
                <w:rFonts w:ascii="宋体" w:hAnsi="宋体"/>
                <w:sz w:val="24"/>
                <w:szCs w:val="32"/>
              </w:rPr>
              <w:t>学校营造创新、创业的校园文化，开展经验交流，负责“大学生创新创业训练计划”项目的组织实施和管理细则的制定，并在官网上开通交流板块，供参与项目的学生交流与展示成果，为学生了解项目提供了平台与途径。每个学院每学年也会邀请优秀项目的负责人进行经验分享，对学生的疑问与困惑给予积极地解答与指导。</w:t>
            </w:r>
            <w:r w:rsidRPr="001169F4">
              <w:rPr>
                <w:rFonts w:ascii="宋体" w:hAnsi="宋体"/>
                <w:sz w:val="24"/>
                <w:szCs w:val="32"/>
              </w:rPr>
              <w:br/>
              <w:t>学校鼓励并支持学生参与大学生创新创业训练计划，并且能够开具相关的证明文件，使研究进行时在对学生、市民等进行调研时有据可依。</w:t>
            </w:r>
            <w:r w:rsidRPr="001169F4">
              <w:rPr>
                <w:rFonts w:ascii="宋体" w:hAnsi="宋体"/>
                <w:sz w:val="24"/>
                <w:szCs w:val="32"/>
              </w:rPr>
              <w:br/>
            </w:r>
            <w:r w:rsidRPr="001169F4">
              <w:rPr>
                <w:rFonts w:ascii="宋体" w:hAnsi="宋体" w:hint="eastAsia"/>
                <w:b/>
                <w:bCs/>
                <w:sz w:val="28"/>
                <w:szCs w:val="36"/>
              </w:rPr>
              <w:t>（二）</w:t>
            </w:r>
            <w:r w:rsidRPr="001169F4">
              <w:rPr>
                <w:rFonts w:ascii="宋体" w:hAnsi="宋体"/>
                <w:b/>
                <w:bCs/>
                <w:sz w:val="28"/>
                <w:szCs w:val="36"/>
              </w:rPr>
              <w:t>经费支持</w:t>
            </w:r>
          </w:p>
          <w:p w14:paraId="5F75E4FB" w14:textId="77777777" w:rsidR="00B826BB" w:rsidRDefault="00B826BB" w:rsidP="00421D75">
            <w:pPr>
              <w:spacing w:beforeLines="50" w:before="156"/>
              <w:ind w:firstLineChars="200" w:firstLine="480"/>
              <w:rPr>
                <w:rFonts w:ascii="宋体" w:hAnsi="宋体"/>
                <w:sz w:val="24"/>
                <w:szCs w:val="32"/>
              </w:rPr>
            </w:pPr>
            <w:r w:rsidRPr="001169F4">
              <w:rPr>
                <w:rFonts w:ascii="宋体" w:hAnsi="宋体"/>
                <w:sz w:val="24"/>
                <w:szCs w:val="32"/>
              </w:rPr>
              <w:t>学校十分重视大学生创新创业训练计划项目，设立大学生实践创新训练计划专项基金，根据所申报的项目等级，提供相应的经费。校级项目 1200 元/项，省级项目 3000 元/项，省级重点(国家级)项目 3500 元/项。</w:t>
            </w:r>
            <w:r w:rsidRPr="001169F4">
              <w:rPr>
                <w:rFonts w:ascii="宋体" w:hAnsi="宋体"/>
                <w:sz w:val="24"/>
                <w:szCs w:val="32"/>
              </w:rPr>
              <w:br/>
            </w:r>
            <w:r w:rsidRPr="001169F4">
              <w:rPr>
                <w:rFonts w:ascii="宋体" w:hAnsi="宋体" w:hint="eastAsia"/>
                <w:b/>
                <w:bCs/>
                <w:sz w:val="28"/>
                <w:szCs w:val="36"/>
              </w:rPr>
              <w:t>（三）</w:t>
            </w:r>
            <w:r w:rsidRPr="001169F4">
              <w:rPr>
                <w:rFonts w:ascii="宋体" w:hAnsi="宋体"/>
                <w:b/>
                <w:bCs/>
                <w:sz w:val="28"/>
                <w:szCs w:val="36"/>
              </w:rPr>
              <w:t>学院优势</w:t>
            </w:r>
          </w:p>
          <w:p w14:paraId="17585B89" w14:textId="02E794BD" w:rsidR="00B826BB" w:rsidRDefault="00B826BB" w:rsidP="00421D75">
            <w:pPr>
              <w:spacing w:beforeLines="50" w:before="156"/>
              <w:ind w:firstLineChars="200" w:firstLine="480"/>
              <w:rPr>
                <w:rFonts w:ascii="宋体" w:hAnsi="宋体"/>
                <w:sz w:val="24"/>
                <w:szCs w:val="32"/>
              </w:rPr>
            </w:pPr>
            <w:r w:rsidRPr="001169F4">
              <w:rPr>
                <w:rFonts w:ascii="宋体" w:hAnsi="宋体"/>
                <w:sz w:val="24"/>
                <w:szCs w:val="32"/>
              </w:rPr>
              <w:t>组内成员所在的强化培养学院具有较强的院系优势。强化培养学院采取导师责任制，为每位学生都配备了专业导师。学院旨在培养基础扎实宽厚，具有一定创新与实践能力的优秀人才，为研究生培养输送高质量、高素质的生源，实行“1+3”的培养模式，第一年为基础性学习阶段，后3年为研究性学习阶段。在基础性学习阶段，文科班的同学修习了大量文史哲类的基础课程，拥有广泛的学科知识背景。</w:t>
            </w:r>
            <w:r w:rsidRPr="001169F4">
              <w:rPr>
                <w:rFonts w:ascii="宋体" w:hAnsi="宋体"/>
                <w:sz w:val="24"/>
                <w:szCs w:val="32"/>
              </w:rPr>
              <w:br/>
            </w:r>
            <w:r w:rsidR="005007A2">
              <w:rPr>
                <w:rFonts w:ascii="宋体" w:hAnsi="宋体" w:hint="eastAsia"/>
                <w:sz w:val="24"/>
                <w:szCs w:val="32"/>
              </w:rPr>
              <w:t xml:space="preserve"> </w:t>
            </w:r>
            <w:r w:rsidR="005007A2">
              <w:rPr>
                <w:rFonts w:ascii="宋体" w:hAnsi="宋体"/>
                <w:sz w:val="24"/>
                <w:szCs w:val="32"/>
              </w:rPr>
              <w:t xml:space="preserve">   </w:t>
            </w:r>
            <w:r w:rsidRPr="001169F4">
              <w:rPr>
                <w:rFonts w:ascii="宋体" w:hAnsi="宋体"/>
                <w:sz w:val="24"/>
                <w:szCs w:val="32"/>
              </w:rPr>
              <w:t>文学院是南京师范大学的支柱院系，有“江南文枢”的美誉，是我国高等文科教育的东南重镇，也是我国文科基础学科人才培养和科学研究的重要学术基地。悠久的历史、优良的传统、先进的教育理念、博大的人文精神、良好的学风、创新的机制与科研成果，跻身于全国高校人文学科的前列，并享有国际声誉。 文学院现有“中国语言文学”和“戏剧与影视学”两个一级学科博士点，包括文艺学、中国现当代文学、汉语言文字学、语言学及应用语言学、中国古典文献学、比较文学与世界文学、中国古代文学、戏剧戏曲学、电影电视学、应用文体学等二级学科。两个一级学科在教育部学科评估中都曾排名全国前十，享有极高的学科声誉。中国现当代文学为国家重点学科，中国语言文学为江苏省优势重点学科，戏剧与影视学为江苏省一级重点学科。</w:t>
            </w:r>
            <w:r w:rsidRPr="001169F4">
              <w:rPr>
                <w:rFonts w:ascii="宋体" w:hAnsi="宋体"/>
                <w:sz w:val="24"/>
                <w:szCs w:val="32"/>
              </w:rPr>
              <w:br/>
            </w:r>
            <w:r w:rsidRPr="001169F4">
              <w:rPr>
                <w:rFonts w:ascii="宋体" w:hAnsi="宋体" w:hint="eastAsia"/>
                <w:b/>
                <w:bCs/>
                <w:sz w:val="28"/>
                <w:szCs w:val="36"/>
              </w:rPr>
              <w:t>（四）</w:t>
            </w:r>
            <w:r w:rsidRPr="001169F4">
              <w:rPr>
                <w:rFonts w:ascii="宋体" w:hAnsi="宋体"/>
                <w:b/>
                <w:bCs/>
                <w:sz w:val="28"/>
                <w:szCs w:val="36"/>
              </w:rPr>
              <w:t>导师支持</w:t>
            </w:r>
          </w:p>
          <w:p w14:paraId="67C60AFD" w14:textId="77777777" w:rsidR="00B826BB" w:rsidRDefault="00B826BB" w:rsidP="00421D75">
            <w:pPr>
              <w:spacing w:beforeLines="50" w:before="156"/>
              <w:ind w:firstLineChars="200" w:firstLine="480"/>
              <w:rPr>
                <w:rFonts w:ascii="宋体" w:hAnsi="宋体"/>
                <w:sz w:val="24"/>
                <w:szCs w:val="32"/>
              </w:rPr>
            </w:pPr>
            <w:r w:rsidRPr="001169F4">
              <w:rPr>
                <w:rFonts w:ascii="宋体" w:hAnsi="宋体"/>
                <w:sz w:val="24"/>
                <w:szCs w:val="32"/>
              </w:rPr>
              <w:t>每一个大学生创新创业训练计划项目都拥有一名相关学院的优秀导师，为学生在推进项目上提供必要的支持与帮助。</w:t>
            </w:r>
            <w:r w:rsidRPr="001169F4">
              <w:rPr>
                <w:rFonts w:ascii="宋体" w:hAnsi="宋体"/>
                <w:sz w:val="24"/>
                <w:szCs w:val="32"/>
              </w:rPr>
              <w:br/>
            </w:r>
            <w:r w:rsidRPr="001169F4">
              <w:rPr>
                <w:rFonts w:ascii="宋体" w:hAnsi="宋体" w:hint="eastAsia"/>
                <w:b/>
                <w:bCs/>
                <w:sz w:val="28"/>
                <w:szCs w:val="36"/>
              </w:rPr>
              <w:t>（五）</w:t>
            </w:r>
            <w:r w:rsidRPr="001169F4">
              <w:rPr>
                <w:rFonts w:ascii="宋体" w:hAnsi="宋体"/>
                <w:b/>
                <w:bCs/>
                <w:sz w:val="28"/>
                <w:szCs w:val="36"/>
              </w:rPr>
              <w:t>研究资料</w:t>
            </w:r>
          </w:p>
          <w:p w14:paraId="28D0BA79" w14:textId="5C2DE564" w:rsidR="00B826BB" w:rsidRPr="001169F4" w:rsidRDefault="00B826BB" w:rsidP="00421D75">
            <w:pPr>
              <w:spacing w:beforeLines="50" w:before="156"/>
              <w:ind w:firstLineChars="200" w:firstLine="480"/>
              <w:rPr>
                <w:rFonts w:ascii="宋体" w:hAnsi="宋体"/>
                <w:b/>
                <w:sz w:val="24"/>
              </w:rPr>
            </w:pPr>
            <w:r w:rsidRPr="001169F4">
              <w:rPr>
                <w:rFonts w:ascii="宋体" w:hAnsi="宋体"/>
                <w:sz w:val="24"/>
                <w:szCs w:val="32"/>
              </w:rPr>
              <w:t>学校的图书馆拥有大量丰富的文献资料数据库，并免费开放给学生，学生可根据自己的需求进行寻找查阅，强化院学生在借书方面更是享有研究生待遇。此外，导师也给组内成员在资料的搜集上提供帮助，如一些可以参考的网站、地方志等。</w:t>
            </w:r>
          </w:p>
        </w:tc>
      </w:tr>
      <w:tr w:rsidR="00B826BB" w:rsidRPr="006F235A" w14:paraId="03972474" w14:textId="77777777" w:rsidTr="000A1EC8">
        <w:trPr>
          <w:cantSplit/>
          <w:trHeight w:val="3262"/>
        </w:trPr>
        <w:tc>
          <w:tcPr>
            <w:tcW w:w="9136" w:type="dxa"/>
            <w:gridSpan w:val="13"/>
          </w:tcPr>
          <w:p w14:paraId="750314E8" w14:textId="3C788D19" w:rsidR="00B826BB" w:rsidRPr="001169F4" w:rsidRDefault="00B826BB" w:rsidP="00421D75">
            <w:pPr>
              <w:pStyle w:val="ab"/>
              <w:numPr>
                <w:ilvl w:val="0"/>
                <w:numId w:val="38"/>
              </w:numPr>
              <w:spacing w:beforeLines="50" w:before="156"/>
              <w:ind w:firstLineChars="0"/>
              <w:rPr>
                <w:b/>
                <w:sz w:val="24"/>
              </w:rPr>
            </w:pPr>
            <w:r w:rsidRPr="001169F4">
              <w:rPr>
                <w:rFonts w:hint="eastAsia"/>
                <w:b/>
                <w:sz w:val="24"/>
              </w:rPr>
              <w:lastRenderedPageBreak/>
              <w:t>预期成果</w:t>
            </w:r>
          </w:p>
          <w:p w14:paraId="1245F980" w14:textId="5E87FFBB" w:rsidR="00B826BB" w:rsidRPr="001169F4" w:rsidRDefault="00B826BB" w:rsidP="00421D75">
            <w:pPr>
              <w:pStyle w:val="1"/>
              <w:numPr>
                <w:ilvl w:val="0"/>
                <w:numId w:val="0"/>
              </w:numPr>
            </w:pPr>
            <w:r w:rsidRPr="001169F4">
              <w:rPr>
                <w:rFonts w:hint="eastAsia"/>
              </w:rPr>
              <w:t>（一）</w:t>
            </w:r>
            <w:r w:rsidRPr="00D35147">
              <w:rPr>
                <w:rFonts w:hint="eastAsia"/>
              </w:rPr>
              <w:t>完成困境分析报告</w:t>
            </w:r>
          </w:p>
          <w:p w14:paraId="0652784D" w14:textId="597ECA78" w:rsidR="00121618" w:rsidRPr="00121618" w:rsidRDefault="00B826BB" w:rsidP="00421D75">
            <w:pPr>
              <w:ind w:firstLineChars="200" w:firstLine="480"/>
              <w:rPr>
                <w:rFonts w:ascii="宋体" w:hAnsi="宋体"/>
                <w:bCs/>
                <w:sz w:val="24"/>
              </w:rPr>
            </w:pPr>
            <w:r w:rsidRPr="00F83D8C">
              <w:rPr>
                <w:rFonts w:ascii="宋体" w:hAnsi="宋体" w:hint="eastAsia"/>
                <w:bCs/>
                <w:sz w:val="24"/>
              </w:rPr>
              <w:t>结合前人相关方向理论研究与实地考察，通过文化理论分析、市场调研、博物馆实地考察，完成一份有关南京云锦的困境分析报告</w:t>
            </w:r>
            <w:r w:rsidR="00121618">
              <w:rPr>
                <w:rFonts w:ascii="宋体" w:hAnsi="宋体" w:hint="eastAsia"/>
                <w:bCs/>
                <w:sz w:val="24"/>
              </w:rPr>
              <w:t>，初步</w:t>
            </w:r>
            <w:r w:rsidR="00121618" w:rsidRPr="001E3139">
              <w:rPr>
                <w:rFonts w:ascii="宋体" w:hAnsi="宋体" w:hint="eastAsia"/>
                <w:bCs/>
                <w:sz w:val="24"/>
              </w:rPr>
              <w:t>阐述</w:t>
            </w:r>
            <w:r w:rsidR="00121618">
              <w:rPr>
                <w:rFonts w:ascii="宋体" w:hAnsi="宋体" w:hint="eastAsia"/>
                <w:bCs/>
                <w:sz w:val="24"/>
              </w:rPr>
              <w:t>如下：</w:t>
            </w:r>
          </w:p>
          <w:tbl>
            <w:tblPr>
              <w:tblStyle w:val="14"/>
              <w:tblW w:w="0" w:type="auto"/>
              <w:tblLayout w:type="fixed"/>
              <w:tblLook w:val="04A0" w:firstRow="1" w:lastRow="0" w:firstColumn="1" w:lastColumn="0" w:noHBand="0" w:noVBand="1"/>
            </w:tblPr>
            <w:tblGrid>
              <w:gridCol w:w="2150"/>
              <w:gridCol w:w="6760"/>
            </w:tblGrid>
            <w:tr w:rsidR="001E3139" w14:paraId="0B41B013" w14:textId="77777777" w:rsidTr="00121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0" w:type="dxa"/>
                  <w:gridSpan w:val="2"/>
                </w:tcPr>
                <w:p w14:paraId="2AD011A5" w14:textId="248FA679" w:rsidR="001E3139" w:rsidRPr="00121618" w:rsidRDefault="001E3139" w:rsidP="00421D75">
                  <w:pPr>
                    <w:jc w:val="center"/>
                    <w:rPr>
                      <w:rFonts w:asciiTheme="minorEastAsia" w:eastAsiaTheme="minorEastAsia" w:hAnsiTheme="minorEastAsia"/>
                      <w:sz w:val="20"/>
                      <w:szCs w:val="22"/>
                    </w:rPr>
                  </w:pPr>
                  <w:r w:rsidRPr="00121618">
                    <w:rPr>
                      <w:rFonts w:asciiTheme="minorEastAsia" w:eastAsiaTheme="minorEastAsia" w:hAnsiTheme="minorEastAsia" w:hint="eastAsia"/>
                      <w:sz w:val="20"/>
                      <w:szCs w:val="22"/>
                    </w:rPr>
                    <w:t>困境分析报告</w:t>
                  </w:r>
                </w:p>
              </w:tc>
            </w:tr>
            <w:tr w:rsidR="001E3139" w14:paraId="65AA5449" w14:textId="77777777" w:rsidTr="00121618">
              <w:trPr>
                <w:cnfStyle w:val="000000100000" w:firstRow="0" w:lastRow="0" w:firstColumn="0" w:lastColumn="0" w:oddVBand="0" w:evenVBand="0" w:oddHBand="1" w:evenHBand="0" w:firstRowFirstColumn="0" w:firstRowLastColumn="0" w:lastRowFirstColumn="0" w:lastRowLastColumn="0"/>
                <w:trHeight w:val="946"/>
              </w:trPr>
              <w:tc>
                <w:tcPr>
                  <w:cnfStyle w:val="001000000000" w:firstRow="0" w:lastRow="0" w:firstColumn="1" w:lastColumn="0" w:oddVBand="0" w:evenVBand="0" w:oddHBand="0" w:evenHBand="0" w:firstRowFirstColumn="0" w:firstRowLastColumn="0" w:lastRowFirstColumn="0" w:lastRowLastColumn="0"/>
                  <w:tcW w:w="2150" w:type="dxa"/>
                </w:tcPr>
                <w:p w14:paraId="707A602D" w14:textId="77777777" w:rsidR="001E3139" w:rsidRPr="00121618" w:rsidRDefault="001E3139" w:rsidP="00421D75">
                  <w:pPr>
                    <w:rPr>
                      <w:rFonts w:asciiTheme="minorEastAsia" w:eastAsiaTheme="minorEastAsia" w:hAnsiTheme="minorEastAsia"/>
                      <w:sz w:val="20"/>
                      <w:szCs w:val="22"/>
                    </w:rPr>
                  </w:pPr>
                  <w:r w:rsidRPr="00121618">
                    <w:rPr>
                      <w:rFonts w:asciiTheme="minorEastAsia" w:eastAsiaTheme="minorEastAsia" w:hAnsiTheme="minorEastAsia" w:hint="eastAsia"/>
                      <w:sz w:val="20"/>
                      <w:szCs w:val="22"/>
                    </w:rPr>
                    <w:t>（一）受众群体方面</w:t>
                  </w:r>
                </w:p>
              </w:tc>
              <w:tc>
                <w:tcPr>
                  <w:tcW w:w="6760" w:type="dxa"/>
                </w:tcPr>
                <w:p w14:paraId="2EBEDB16" w14:textId="77777777" w:rsidR="00121618" w:rsidRPr="00121618" w:rsidRDefault="00121618" w:rsidP="00421D75">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0"/>
                      <w:szCs w:val="22"/>
                    </w:rPr>
                  </w:pPr>
                  <w:r w:rsidRPr="00121618">
                    <w:rPr>
                      <w:rFonts w:asciiTheme="minorEastAsia" w:eastAsiaTheme="minorEastAsia" w:hAnsiTheme="minorEastAsia" w:hint="eastAsia"/>
                      <w:sz w:val="20"/>
                      <w:szCs w:val="22"/>
                    </w:rPr>
                    <w:t>（1）受众群体具有地域局限性，以南京地区为主。</w:t>
                  </w:r>
                </w:p>
                <w:p w14:paraId="6AE7B055" w14:textId="77777777" w:rsidR="00121618" w:rsidRPr="00121618" w:rsidRDefault="00121618" w:rsidP="00421D75">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0"/>
                      <w:szCs w:val="22"/>
                    </w:rPr>
                  </w:pPr>
                  <w:r w:rsidRPr="00121618">
                    <w:rPr>
                      <w:rFonts w:asciiTheme="minorEastAsia" w:eastAsiaTheme="minorEastAsia" w:hAnsiTheme="minorEastAsia" w:hint="eastAsia"/>
                      <w:sz w:val="20"/>
                      <w:szCs w:val="22"/>
                    </w:rPr>
                    <w:t>（2）受众群体以中老年人为主，以学生群体为代表的青少年知之甚少。</w:t>
                  </w:r>
                </w:p>
                <w:p w14:paraId="5564A8CF" w14:textId="77777777" w:rsidR="00121618" w:rsidRPr="00121618" w:rsidRDefault="00121618" w:rsidP="00421D75">
                  <w:pPr>
                    <w:ind w:firstLineChars="200" w:firstLine="400"/>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0"/>
                      <w:szCs w:val="22"/>
                    </w:rPr>
                  </w:pPr>
                  <w:r w:rsidRPr="00121618">
                    <w:rPr>
                      <w:rFonts w:asciiTheme="minorEastAsia" w:eastAsiaTheme="minorEastAsia" w:hAnsiTheme="minorEastAsia" w:hint="eastAsia"/>
                      <w:sz w:val="20"/>
                      <w:szCs w:val="22"/>
                    </w:rPr>
                    <w:t>了解南京云锦的人群多数为中老年人，以学生群体为代表的青年人对云锦文化及历史了解较少，且多数缺乏主动了解的兴趣和动力。</w:t>
                  </w:r>
                </w:p>
                <w:p w14:paraId="11ACF7D3" w14:textId="0A232D3C" w:rsidR="00121618" w:rsidRPr="00121618" w:rsidRDefault="00121618" w:rsidP="00421D75">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0"/>
                      <w:szCs w:val="22"/>
                    </w:rPr>
                  </w:pPr>
                  <w:r w:rsidRPr="00121618">
                    <w:rPr>
                      <w:rFonts w:asciiTheme="minorEastAsia" w:eastAsiaTheme="minorEastAsia" w:hAnsiTheme="minorEastAsia" w:hint="eastAsia"/>
                      <w:sz w:val="20"/>
                      <w:szCs w:val="22"/>
                    </w:rPr>
                    <w:t>（3）受众群体普遍停留在较为表层的了解/听说层面，前往博物馆进行学习、了解的次数较少，且实际购买情况较少。</w:t>
                  </w:r>
                </w:p>
                <w:p w14:paraId="720C872A" w14:textId="6D3AFD3B" w:rsidR="001E3139" w:rsidRPr="00121618" w:rsidRDefault="00121618" w:rsidP="00421D75">
                  <w:pPr>
                    <w:ind w:firstLineChars="200" w:firstLine="400"/>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0"/>
                      <w:szCs w:val="22"/>
                    </w:rPr>
                  </w:pPr>
                  <w:r w:rsidRPr="00121618">
                    <w:rPr>
                      <w:rFonts w:asciiTheme="minorEastAsia" w:eastAsiaTheme="minorEastAsia" w:hAnsiTheme="minorEastAsia" w:hint="eastAsia"/>
                      <w:sz w:val="20"/>
                      <w:szCs w:val="22"/>
                    </w:rPr>
                    <w:t>了解南京云锦的人群多数仅仅停留在听说过或大致了解的比较表面的层次，前往博物馆进行学习、了解的次数也有限，且绝大多数人没有实际购买南京云锦的经历</w:t>
                  </w:r>
                </w:p>
              </w:tc>
            </w:tr>
            <w:tr w:rsidR="00121618" w14:paraId="094E99BE" w14:textId="77777777" w:rsidTr="00121618">
              <w:tc>
                <w:tcPr>
                  <w:cnfStyle w:val="001000000000" w:firstRow="0" w:lastRow="0" w:firstColumn="1" w:lastColumn="0" w:oddVBand="0" w:evenVBand="0" w:oddHBand="0" w:evenHBand="0" w:firstRowFirstColumn="0" w:firstRowLastColumn="0" w:lastRowFirstColumn="0" w:lastRowLastColumn="0"/>
                  <w:tcW w:w="2150" w:type="dxa"/>
                </w:tcPr>
                <w:p w14:paraId="487B946D" w14:textId="231F523B" w:rsidR="00121618" w:rsidRPr="00121618" w:rsidRDefault="00121618" w:rsidP="00421D75">
                  <w:pPr>
                    <w:rPr>
                      <w:rFonts w:asciiTheme="minorEastAsia" w:eastAsiaTheme="minorEastAsia" w:hAnsiTheme="minorEastAsia"/>
                      <w:bCs w:val="0"/>
                      <w:sz w:val="20"/>
                      <w:szCs w:val="22"/>
                    </w:rPr>
                  </w:pPr>
                  <w:r w:rsidRPr="00121618">
                    <w:rPr>
                      <w:rFonts w:asciiTheme="minorEastAsia" w:eastAsiaTheme="minorEastAsia" w:hAnsiTheme="minorEastAsia" w:hint="eastAsia"/>
                      <w:sz w:val="20"/>
                      <w:szCs w:val="22"/>
                    </w:rPr>
                    <w:t>（二）云锦博物馆方面</w:t>
                  </w:r>
                </w:p>
              </w:tc>
              <w:tc>
                <w:tcPr>
                  <w:tcW w:w="6760" w:type="dxa"/>
                </w:tcPr>
                <w:p w14:paraId="0375EE67" w14:textId="028B118B" w:rsidR="00121618" w:rsidRPr="00121618" w:rsidRDefault="00121618" w:rsidP="00421D75">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0"/>
                      <w:szCs w:val="22"/>
                    </w:rPr>
                  </w:pPr>
                  <w:r w:rsidRPr="00121618">
                    <w:rPr>
                      <w:rFonts w:asciiTheme="minorEastAsia" w:eastAsiaTheme="minorEastAsia" w:hAnsiTheme="minorEastAsia" w:hint="eastAsia"/>
                      <w:sz w:val="20"/>
                      <w:szCs w:val="22"/>
                    </w:rPr>
                    <w:t>（</w:t>
                  </w:r>
                  <w:r w:rsidRPr="00121618">
                    <w:rPr>
                      <w:rFonts w:asciiTheme="minorEastAsia" w:eastAsiaTheme="minorEastAsia" w:hAnsiTheme="minorEastAsia"/>
                      <w:sz w:val="20"/>
                      <w:szCs w:val="22"/>
                    </w:rPr>
                    <w:t>1</w:t>
                  </w:r>
                  <w:r w:rsidRPr="00121618">
                    <w:rPr>
                      <w:rFonts w:asciiTheme="minorEastAsia" w:eastAsiaTheme="minorEastAsia" w:hAnsiTheme="minorEastAsia" w:hint="eastAsia"/>
                      <w:sz w:val="20"/>
                      <w:szCs w:val="22"/>
                    </w:rPr>
                    <w:t>）宣传、普及云锦文化的途径较为单一，且宣传普及的渠道及方式、内容的吸引力、创新性、影响力有待提升。</w:t>
                  </w:r>
                </w:p>
                <w:p w14:paraId="5E478F74" w14:textId="77777777" w:rsidR="00121618" w:rsidRPr="00121618" w:rsidRDefault="00121618" w:rsidP="00421D75">
                  <w:pPr>
                    <w:ind w:firstLineChars="200" w:firstLine="40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0"/>
                      <w:szCs w:val="22"/>
                    </w:rPr>
                  </w:pPr>
                  <w:r w:rsidRPr="00121618">
                    <w:rPr>
                      <w:rFonts w:asciiTheme="minorEastAsia" w:eastAsiaTheme="minorEastAsia" w:hAnsiTheme="minorEastAsia" w:hint="eastAsia"/>
                      <w:sz w:val="20"/>
                      <w:szCs w:val="22"/>
                    </w:rPr>
                    <w:t>云锦文化的宣传普及方式仍以实地的博物馆展出为主，以微信公众号、抖音、微信等平台为辅，且宣传普及的内容多以静态的推送文字为主。其方式和内容的吸引力、创新性和影响力均有待提升。</w:t>
                  </w:r>
                </w:p>
                <w:p w14:paraId="2E36D9CF" w14:textId="2C2CC48F" w:rsidR="00121618" w:rsidRPr="00121618" w:rsidRDefault="00121618" w:rsidP="00421D75">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0"/>
                      <w:szCs w:val="22"/>
                    </w:rPr>
                  </w:pPr>
                  <w:r w:rsidRPr="00121618">
                    <w:rPr>
                      <w:rFonts w:asciiTheme="minorEastAsia" w:eastAsiaTheme="minorEastAsia" w:hAnsiTheme="minorEastAsia" w:hint="eastAsia"/>
                      <w:sz w:val="20"/>
                      <w:szCs w:val="22"/>
                    </w:rPr>
                    <w:t>（</w:t>
                  </w:r>
                  <w:r w:rsidRPr="00121618">
                    <w:rPr>
                      <w:rFonts w:asciiTheme="minorEastAsia" w:eastAsiaTheme="minorEastAsia" w:hAnsiTheme="minorEastAsia"/>
                      <w:sz w:val="20"/>
                      <w:szCs w:val="22"/>
                    </w:rPr>
                    <w:t>2</w:t>
                  </w:r>
                  <w:r w:rsidRPr="00121618">
                    <w:rPr>
                      <w:rFonts w:asciiTheme="minorEastAsia" w:eastAsiaTheme="minorEastAsia" w:hAnsiTheme="minorEastAsia" w:hint="eastAsia"/>
                      <w:sz w:val="20"/>
                      <w:szCs w:val="22"/>
                    </w:rPr>
                    <w:t>）云锦网站的云锦文化、文学板块有完善空间。</w:t>
                  </w:r>
                </w:p>
              </w:tc>
            </w:tr>
            <w:tr w:rsidR="00121618" w14:paraId="12761B1B" w14:textId="77777777" w:rsidTr="00121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571E52D1" w14:textId="77777777" w:rsidR="00121618" w:rsidRPr="00121618" w:rsidRDefault="00121618" w:rsidP="00421D75">
                  <w:pPr>
                    <w:rPr>
                      <w:rFonts w:asciiTheme="minorEastAsia" w:eastAsiaTheme="minorEastAsia" w:hAnsiTheme="minorEastAsia"/>
                      <w:sz w:val="20"/>
                      <w:szCs w:val="22"/>
                    </w:rPr>
                  </w:pPr>
                  <w:r w:rsidRPr="00121618">
                    <w:rPr>
                      <w:rFonts w:asciiTheme="minorEastAsia" w:eastAsiaTheme="minorEastAsia" w:hAnsiTheme="minorEastAsia" w:hint="eastAsia"/>
                      <w:sz w:val="20"/>
                      <w:szCs w:val="22"/>
                    </w:rPr>
                    <w:t>（三）云锦自身特性</w:t>
                  </w:r>
                </w:p>
              </w:tc>
              <w:tc>
                <w:tcPr>
                  <w:tcW w:w="6760" w:type="dxa"/>
                </w:tcPr>
                <w:p w14:paraId="37337200" w14:textId="77777777" w:rsidR="00121618" w:rsidRPr="00121618" w:rsidRDefault="00121618" w:rsidP="00421D75">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0"/>
                      <w:szCs w:val="22"/>
                    </w:rPr>
                  </w:pPr>
                  <w:r w:rsidRPr="00121618">
                    <w:rPr>
                      <w:rFonts w:asciiTheme="minorEastAsia" w:eastAsiaTheme="minorEastAsia" w:hAnsiTheme="minorEastAsia" w:hint="eastAsia"/>
                      <w:sz w:val="20"/>
                      <w:szCs w:val="22"/>
                    </w:rPr>
                    <w:t>（1）云锦织造技术复杂，用料昂贵，难以大规模生产</w:t>
                  </w:r>
                </w:p>
                <w:p w14:paraId="276CC2B3" w14:textId="33F90AAE" w:rsidR="00121618" w:rsidRPr="00121618" w:rsidRDefault="00121618" w:rsidP="00421D75">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0"/>
                      <w:szCs w:val="22"/>
                    </w:rPr>
                  </w:pPr>
                  <w:r w:rsidRPr="00121618">
                    <w:rPr>
                      <w:rFonts w:asciiTheme="minorEastAsia" w:eastAsiaTheme="minorEastAsia" w:hAnsiTheme="minorEastAsia" w:hint="eastAsia"/>
                      <w:sz w:val="20"/>
                      <w:szCs w:val="22"/>
                    </w:rPr>
                    <w:t>（2）云锦典型花纹、配色与当代流行审美偏差大，不利于扩大受众群体</w:t>
                  </w:r>
                </w:p>
              </w:tc>
            </w:tr>
            <w:tr w:rsidR="00121618" w14:paraId="43BE0658" w14:textId="77777777" w:rsidTr="00121618">
              <w:tc>
                <w:tcPr>
                  <w:cnfStyle w:val="001000000000" w:firstRow="0" w:lastRow="0" w:firstColumn="1" w:lastColumn="0" w:oddVBand="0" w:evenVBand="0" w:oddHBand="0" w:evenHBand="0" w:firstRowFirstColumn="0" w:firstRowLastColumn="0" w:lastRowFirstColumn="0" w:lastRowLastColumn="0"/>
                  <w:tcW w:w="2150" w:type="dxa"/>
                </w:tcPr>
                <w:p w14:paraId="6C208D07" w14:textId="77777777" w:rsidR="00121618" w:rsidRPr="00121618" w:rsidRDefault="00121618" w:rsidP="00421D75">
                  <w:pPr>
                    <w:rPr>
                      <w:rFonts w:asciiTheme="minorEastAsia" w:eastAsiaTheme="minorEastAsia" w:hAnsiTheme="minorEastAsia"/>
                      <w:sz w:val="20"/>
                      <w:szCs w:val="22"/>
                    </w:rPr>
                  </w:pPr>
                  <w:r w:rsidRPr="00121618">
                    <w:rPr>
                      <w:rFonts w:asciiTheme="minorEastAsia" w:eastAsiaTheme="minorEastAsia" w:hAnsiTheme="minorEastAsia" w:hint="eastAsia"/>
                      <w:sz w:val="20"/>
                      <w:szCs w:val="22"/>
                    </w:rPr>
                    <w:t>（四）云锦资料文献的整理、利用</w:t>
                  </w:r>
                </w:p>
              </w:tc>
              <w:tc>
                <w:tcPr>
                  <w:tcW w:w="6760" w:type="dxa"/>
                </w:tcPr>
                <w:p w14:paraId="158CD7CA" w14:textId="77777777" w:rsidR="00121618" w:rsidRPr="00121618" w:rsidRDefault="00121618" w:rsidP="00421D75">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0"/>
                      <w:szCs w:val="22"/>
                    </w:rPr>
                  </w:pPr>
                  <w:r w:rsidRPr="00121618">
                    <w:rPr>
                      <w:rFonts w:asciiTheme="minorEastAsia" w:eastAsiaTheme="minorEastAsia" w:hAnsiTheme="minorEastAsia" w:hint="eastAsia"/>
                      <w:sz w:val="20"/>
                      <w:szCs w:val="22"/>
                    </w:rPr>
                    <w:t>（1）有关云锦知识的科普著作较为匮乏，多以专业性著作为主，影响人群有限</w:t>
                  </w:r>
                </w:p>
                <w:p w14:paraId="573F15BB" w14:textId="77777777" w:rsidR="00121618" w:rsidRPr="00121618" w:rsidRDefault="00121618" w:rsidP="00421D75">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0"/>
                      <w:szCs w:val="22"/>
                    </w:rPr>
                  </w:pPr>
                  <w:r w:rsidRPr="00121618">
                    <w:rPr>
                      <w:rFonts w:asciiTheme="minorEastAsia" w:eastAsiaTheme="minorEastAsia" w:hAnsiTheme="minorEastAsia" w:hint="eastAsia"/>
                      <w:sz w:val="20"/>
                      <w:szCs w:val="22"/>
                    </w:rPr>
                    <w:t>（2）云锦资料文献的整理、利用处于原始的“数据库”状态，尚留有进一步精细化分类、整理的空间</w:t>
                  </w:r>
                </w:p>
                <w:p w14:paraId="57FA98A0" w14:textId="4A08E7E0" w:rsidR="00121618" w:rsidRPr="00121618" w:rsidRDefault="00121618" w:rsidP="00421D75">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0"/>
                      <w:szCs w:val="22"/>
                    </w:rPr>
                  </w:pPr>
                  <w:r w:rsidRPr="00121618">
                    <w:rPr>
                      <w:rFonts w:asciiTheme="minorEastAsia" w:eastAsiaTheme="minorEastAsia" w:hAnsiTheme="minorEastAsia" w:hint="eastAsia"/>
                      <w:sz w:val="20"/>
                      <w:szCs w:val="22"/>
                    </w:rPr>
                    <w:t>（3）以学生群体为代表的社会力量进行整理、利用的力量与便捷度有限。博物馆部分资料不对外开放，且其部分资料库固定于馆内。</w:t>
                  </w:r>
                </w:p>
              </w:tc>
            </w:tr>
            <w:tr w:rsidR="00121618" w14:paraId="46894702" w14:textId="77777777" w:rsidTr="00121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181C23E1" w14:textId="77777777" w:rsidR="00121618" w:rsidRPr="00121618" w:rsidRDefault="00121618" w:rsidP="00421D75">
                  <w:pPr>
                    <w:rPr>
                      <w:rFonts w:asciiTheme="minorEastAsia" w:eastAsiaTheme="minorEastAsia" w:hAnsiTheme="minorEastAsia"/>
                      <w:sz w:val="20"/>
                      <w:szCs w:val="22"/>
                    </w:rPr>
                  </w:pPr>
                  <w:r w:rsidRPr="00121618">
                    <w:rPr>
                      <w:rFonts w:asciiTheme="minorEastAsia" w:eastAsiaTheme="minorEastAsia" w:hAnsiTheme="minorEastAsia" w:hint="eastAsia"/>
                      <w:sz w:val="20"/>
                      <w:szCs w:val="22"/>
                    </w:rPr>
                    <w:t>（五）云锦文化宣传普及</w:t>
                  </w:r>
                </w:p>
              </w:tc>
              <w:tc>
                <w:tcPr>
                  <w:tcW w:w="6760" w:type="dxa"/>
                </w:tcPr>
                <w:p w14:paraId="26655569" w14:textId="77777777" w:rsidR="00121618" w:rsidRPr="00121618" w:rsidRDefault="00121618" w:rsidP="00421D75">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0"/>
                      <w:szCs w:val="22"/>
                    </w:rPr>
                  </w:pPr>
                  <w:r w:rsidRPr="00121618">
                    <w:rPr>
                      <w:rFonts w:asciiTheme="minorEastAsia" w:eastAsiaTheme="minorEastAsia" w:hAnsiTheme="minorEastAsia" w:hint="eastAsia"/>
                      <w:sz w:val="20"/>
                      <w:szCs w:val="22"/>
                    </w:rPr>
                    <w:t>（1）宣传普及的主体单一性，以博物馆为主体</w:t>
                  </w:r>
                </w:p>
                <w:p w14:paraId="188A5605" w14:textId="77777777" w:rsidR="00121618" w:rsidRPr="00121618" w:rsidRDefault="00121618" w:rsidP="00421D75">
                  <w:pPr>
                    <w:ind w:firstLineChars="200" w:firstLine="40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0"/>
                      <w:szCs w:val="22"/>
                    </w:rPr>
                  </w:pPr>
                  <w:r w:rsidRPr="00121618">
                    <w:rPr>
                      <w:rFonts w:asciiTheme="minorEastAsia" w:eastAsiaTheme="minorEastAsia" w:hAnsiTheme="minorEastAsia" w:hint="eastAsia"/>
                      <w:sz w:val="20"/>
                      <w:szCs w:val="22"/>
                    </w:rPr>
                    <w:t>云锦文化的宣传普及以云锦博物馆为主要力量，诸如大学生等社会实践群体的宣传力量较为薄弱，人数、影响力、知名度均有所欠缺。</w:t>
                  </w:r>
                </w:p>
                <w:p w14:paraId="0E12AC20" w14:textId="77777777" w:rsidR="00121618" w:rsidRPr="00121618" w:rsidRDefault="00121618" w:rsidP="00421D75">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0"/>
                      <w:szCs w:val="22"/>
                    </w:rPr>
                  </w:pPr>
                  <w:r w:rsidRPr="00121618">
                    <w:rPr>
                      <w:rFonts w:asciiTheme="minorEastAsia" w:eastAsiaTheme="minorEastAsia" w:hAnsiTheme="minorEastAsia" w:hint="eastAsia"/>
                      <w:sz w:val="20"/>
                      <w:szCs w:val="22"/>
                    </w:rPr>
                    <w:t>（2）宣传普及的渠道及方式、内容的吸引力、创新性、影响力有待提升</w:t>
                  </w:r>
                </w:p>
                <w:p w14:paraId="7D6204D7" w14:textId="77777777" w:rsidR="00121618" w:rsidRPr="00121618" w:rsidRDefault="00121618" w:rsidP="00421D75">
                  <w:pPr>
                    <w:ind w:firstLineChars="200" w:firstLine="40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0"/>
                      <w:szCs w:val="22"/>
                    </w:rPr>
                  </w:pPr>
                  <w:r w:rsidRPr="00121618">
                    <w:rPr>
                      <w:rFonts w:asciiTheme="minorEastAsia" w:eastAsiaTheme="minorEastAsia" w:hAnsiTheme="minorEastAsia" w:hint="eastAsia"/>
                      <w:sz w:val="20"/>
                      <w:szCs w:val="22"/>
                    </w:rPr>
                    <w:t>云锦文化的宣传普及方式仍以实地的博物馆展出为主，以微信公众号、抖音、微信等平台为辅助，且宣传普及的内容多以静态的推送文字为主。其方式和内容的吸引力、创新性和影响力均有待提升</w:t>
                  </w:r>
                </w:p>
                <w:p w14:paraId="3460954E" w14:textId="77777777" w:rsidR="00121618" w:rsidRPr="00121618" w:rsidRDefault="00121618" w:rsidP="00421D75">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0"/>
                      <w:szCs w:val="22"/>
                    </w:rPr>
                  </w:pPr>
                  <w:r w:rsidRPr="00121618">
                    <w:rPr>
                      <w:rFonts w:asciiTheme="minorEastAsia" w:eastAsiaTheme="minorEastAsia" w:hAnsiTheme="minorEastAsia" w:hint="eastAsia"/>
                      <w:sz w:val="20"/>
                      <w:szCs w:val="22"/>
                    </w:rPr>
                    <w:t>（3）宣传普及范围较小、受众群体较为单一，具有局限性</w:t>
                  </w:r>
                </w:p>
                <w:p w14:paraId="6C063E19" w14:textId="30722D78" w:rsidR="00121618" w:rsidRPr="00121618" w:rsidRDefault="00121618" w:rsidP="00421D75">
                  <w:pPr>
                    <w:ind w:firstLineChars="200" w:firstLine="40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0"/>
                      <w:szCs w:val="22"/>
                    </w:rPr>
                  </w:pPr>
                  <w:r w:rsidRPr="00121618">
                    <w:rPr>
                      <w:rFonts w:asciiTheme="minorEastAsia" w:eastAsiaTheme="minorEastAsia" w:hAnsiTheme="minorEastAsia" w:hint="eastAsia"/>
                      <w:sz w:val="20"/>
                      <w:szCs w:val="22"/>
                    </w:rPr>
                    <w:t>云锦文化的宣传普及从宏观地域上看，较为局限于南京本地；而在微观层面，云锦文化的宣传普及范围较为局限于云锦博物馆馆内的展厅。此外，宣传普及的受众群体多为游览博物馆的游客，面向社区、学校的宣传普及较少。</w:t>
                  </w:r>
                </w:p>
              </w:tc>
            </w:tr>
          </w:tbl>
          <w:p w14:paraId="6BBFDB7B" w14:textId="3E8AA22E" w:rsidR="00C5684A" w:rsidRPr="001169F4" w:rsidRDefault="00C5684A" w:rsidP="00421D75">
            <w:pPr>
              <w:pStyle w:val="af2"/>
              <w:numPr>
                <w:ilvl w:val="0"/>
                <w:numId w:val="0"/>
              </w:numPr>
              <w:rPr>
                <w:sz w:val="28"/>
                <w:szCs w:val="32"/>
              </w:rPr>
            </w:pPr>
            <w:r w:rsidRPr="001169F4">
              <w:rPr>
                <w:rFonts w:hint="eastAsia"/>
                <w:sz w:val="28"/>
                <w:szCs w:val="32"/>
              </w:rPr>
              <w:lastRenderedPageBreak/>
              <w:t>（</w:t>
            </w:r>
            <w:r>
              <w:rPr>
                <w:rFonts w:hint="eastAsia"/>
                <w:sz w:val="28"/>
                <w:szCs w:val="32"/>
              </w:rPr>
              <w:t>二</w:t>
            </w:r>
            <w:r w:rsidRPr="001169F4">
              <w:rPr>
                <w:rFonts w:hint="eastAsia"/>
                <w:sz w:val="28"/>
                <w:szCs w:val="32"/>
              </w:rPr>
              <w:t>）</w:t>
            </w:r>
            <w:r w:rsidRPr="00D35147">
              <w:rPr>
                <w:rFonts w:hint="eastAsia"/>
                <w:sz w:val="28"/>
                <w:szCs w:val="32"/>
              </w:rPr>
              <w:t>市场调研报告</w:t>
            </w:r>
          </w:p>
          <w:p w14:paraId="3A53F39F" w14:textId="1D5C2FAE" w:rsidR="00C5684A" w:rsidRDefault="00C5684A" w:rsidP="00421D75">
            <w:pPr>
              <w:spacing w:beforeLines="50" w:before="156"/>
              <w:ind w:firstLineChars="200" w:firstLine="480"/>
              <w:rPr>
                <w:rFonts w:ascii="宋体" w:hAnsi="宋体"/>
                <w:bCs/>
                <w:sz w:val="24"/>
              </w:rPr>
            </w:pPr>
            <w:r w:rsidRPr="00F83D8C">
              <w:rPr>
                <w:rFonts w:ascii="宋体" w:hAnsi="宋体" w:hint="eastAsia"/>
                <w:bCs/>
                <w:sz w:val="24"/>
              </w:rPr>
              <w:t>实地走访南京云锦相关产品线下销售点，结合线上网络销售，分析南京云锦直接产品与文创衍生物的定价、受众与销售情况，完成一份市场调研报告。</w:t>
            </w:r>
          </w:p>
          <w:p w14:paraId="54F96D09" w14:textId="68ECDCF1" w:rsidR="004A6878" w:rsidRPr="004A6878" w:rsidRDefault="004A6878" w:rsidP="00421D75">
            <w:pPr>
              <w:spacing w:after="240"/>
              <w:ind w:firstLineChars="200" w:firstLine="480"/>
              <w:rPr>
                <w:rFonts w:ascii="宋体" w:hAnsi="宋体"/>
                <w:bCs/>
                <w:sz w:val="24"/>
              </w:rPr>
            </w:pPr>
            <w:r w:rsidRPr="004A6878">
              <w:rPr>
                <w:rFonts w:ascii="宋体" w:hAnsi="宋体" w:hint="eastAsia"/>
                <w:bCs/>
                <w:sz w:val="24"/>
              </w:rPr>
              <w:t>目前已完成关于南京云锦相关产品售卖情况的线上市场调研，以及部分线下调研：</w:t>
            </w:r>
          </w:p>
          <w:tbl>
            <w:tblPr>
              <w:tblStyle w:val="14"/>
              <w:tblW w:w="8910" w:type="dxa"/>
              <w:tblLayout w:type="fixed"/>
              <w:tblLook w:val="04A0" w:firstRow="1" w:lastRow="0" w:firstColumn="1" w:lastColumn="0" w:noHBand="0" w:noVBand="1"/>
            </w:tblPr>
            <w:tblGrid>
              <w:gridCol w:w="1305"/>
              <w:gridCol w:w="425"/>
              <w:gridCol w:w="3119"/>
              <w:gridCol w:w="471"/>
              <w:gridCol w:w="96"/>
              <w:gridCol w:w="3494"/>
            </w:tblGrid>
            <w:tr w:rsidR="000A3EA3" w14:paraId="0DBA7CE1" w14:textId="77777777" w:rsidTr="00121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0" w:type="dxa"/>
                  <w:gridSpan w:val="6"/>
                </w:tcPr>
                <w:p w14:paraId="502A9C49" w14:textId="2203CF4A" w:rsidR="000A3EA3" w:rsidRPr="004A6878" w:rsidRDefault="000A3EA3" w:rsidP="00421D75">
                  <w:pPr>
                    <w:ind w:firstLineChars="200" w:firstLine="422"/>
                    <w:jc w:val="center"/>
                    <w:rPr>
                      <w:rFonts w:hint="eastAsia"/>
                    </w:rPr>
                  </w:pPr>
                  <w:r>
                    <w:rPr>
                      <w:rFonts w:hint="eastAsia"/>
                    </w:rPr>
                    <w:t>市场调研报告</w:t>
                  </w:r>
                </w:p>
              </w:tc>
            </w:tr>
            <w:tr w:rsidR="004A6878" w14:paraId="294A04A9" w14:textId="77777777" w:rsidTr="00121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0" w:type="dxa"/>
                  <w:gridSpan w:val="6"/>
                </w:tcPr>
                <w:p w14:paraId="055BAEB5" w14:textId="2565B0EA" w:rsidR="004A6878" w:rsidRPr="004A6878" w:rsidRDefault="004A6878" w:rsidP="00421D75">
                  <w:pPr>
                    <w:ind w:firstLineChars="200" w:firstLine="422"/>
                  </w:pPr>
                  <w:r w:rsidRPr="004A6878">
                    <w:rPr>
                      <w:rFonts w:hint="eastAsia"/>
                    </w:rPr>
                    <w:t>南京云锦作为中国“三大名锦”之一，是中国传统的丝制工艺品，有“寸锦寸金”之称。多年来，对于云锦相关产品的售卖集中在线下，通过博物馆等的实体店进行。近年来，随着网上购物的兴起，云锦相关产品也开始在线上网店进行售卖。</w:t>
                  </w:r>
                </w:p>
              </w:tc>
            </w:tr>
            <w:tr w:rsidR="004A6878" w14:paraId="12476563" w14:textId="77777777" w:rsidTr="00121618">
              <w:tc>
                <w:tcPr>
                  <w:cnfStyle w:val="001000000000" w:firstRow="0" w:lastRow="0" w:firstColumn="1" w:lastColumn="0" w:oddVBand="0" w:evenVBand="0" w:oddHBand="0" w:evenHBand="0" w:firstRowFirstColumn="0" w:firstRowLastColumn="0" w:lastRowFirstColumn="0" w:lastRowLastColumn="0"/>
                  <w:tcW w:w="1305" w:type="dxa"/>
                </w:tcPr>
                <w:p w14:paraId="17A195FF" w14:textId="2D45355E" w:rsidR="004A6878" w:rsidRDefault="004A6878" w:rsidP="00421D75">
                  <w:r>
                    <w:rPr>
                      <w:rFonts w:hint="eastAsia"/>
                      <w:sz w:val="24"/>
                    </w:rPr>
                    <w:t>调查目的</w:t>
                  </w:r>
                </w:p>
              </w:tc>
              <w:tc>
                <w:tcPr>
                  <w:tcW w:w="7605" w:type="dxa"/>
                  <w:gridSpan w:val="5"/>
                </w:tcPr>
                <w:p w14:paraId="2D041FDE" w14:textId="23C3E789" w:rsidR="004A6878" w:rsidRPr="004A6878" w:rsidRDefault="004A6878" w:rsidP="00421D75">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调查南京云锦相关产品在网络电商平台上的销售产品品类、销售价格及销量等基本情况，并进行简要分析。初步调查线下实体店中南京云锦相关制品的品类、售价等基本情况。</w:t>
                  </w:r>
                </w:p>
              </w:tc>
            </w:tr>
            <w:tr w:rsidR="004A6878" w14:paraId="57431596" w14:textId="77777777" w:rsidTr="00121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14:paraId="5809435B" w14:textId="217A30C2" w:rsidR="004A6878" w:rsidRDefault="004A6878" w:rsidP="00421D75">
                  <w:r>
                    <w:rPr>
                      <w:rFonts w:hint="eastAsia"/>
                      <w:sz w:val="24"/>
                    </w:rPr>
                    <w:t>调查对象</w:t>
                  </w:r>
                </w:p>
              </w:tc>
              <w:tc>
                <w:tcPr>
                  <w:tcW w:w="7605" w:type="dxa"/>
                  <w:gridSpan w:val="5"/>
                </w:tcPr>
                <w:p w14:paraId="7669E354" w14:textId="766837FC" w:rsidR="004A6878" w:rsidRPr="004A6878" w:rsidRDefault="004A6878" w:rsidP="00421D75">
                  <w:pPr>
                    <w:ind w:firstLineChars="200" w:firstLine="420"/>
                    <w:cnfStyle w:val="000000100000" w:firstRow="0" w:lastRow="0" w:firstColumn="0" w:lastColumn="0" w:oddVBand="0" w:evenVBand="0" w:oddHBand="1" w:evenHBand="0" w:firstRowFirstColumn="0" w:firstRowLastColumn="0" w:lastRowFirstColumn="0" w:lastRowLastColumn="0"/>
                  </w:pPr>
                  <w:r>
                    <w:rPr>
                      <w:rFonts w:hint="eastAsia"/>
                    </w:rPr>
                    <w:t>淘宝、天猫等网络电商平台上及线下实体店所售卖的南京云锦相关产品。</w:t>
                  </w:r>
                </w:p>
              </w:tc>
            </w:tr>
            <w:tr w:rsidR="004A6878" w14:paraId="3629257C" w14:textId="77777777" w:rsidTr="00121618">
              <w:tc>
                <w:tcPr>
                  <w:cnfStyle w:val="001000000000" w:firstRow="0" w:lastRow="0" w:firstColumn="1" w:lastColumn="0" w:oddVBand="0" w:evenVBand="0" w:oddHBand="0" w:evenHBand="0" w:firstRowFirstColumn="0" w:firstRowLastColumn="0" w:lastRowFirstColumn="0" w:lastRowLastColumn="0"/>
                  <w:tcW w:w="1305" w:type="dxa"/>
                </w:tcPr>
                <w:p w14:paraId="439FEFF0" w14:textId="67AD40E4" w:rsidR="004A6878" w:rsidRDefault="004A6878" w:rsidP="00421D75">
                  <w:r>
                    <w:rPr>
                      <w:rFonts w:hint="eastAsia"/>
                      <w:sz w:val="24"/>
                    </w:rPr>
                    <w:t>调查方法</w:t>
                  </w:r>
                </w:p>
              </w:tc>
              <w:tc>
                <w:tcPr>
                  <w:tcW w:w="7605" w:type="dxa"/>
                  <w:gridSpan w:val="5"/>
                </w:tcPr>
                <w:p w14:paraId="6FBB2C2F" w14:textId="77777777" w:rsidR="004A6878" w:rsidRDefault="004A6878" w:rsidP="00421D75">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查找网络电商平台上所公开的南京云锦相关产品的售价、月销量等数据，并通过</w:t>
                  </w:r>
                  <w:r>
                    <w:t>Excel</w:t>
                  </w:r>
                  <w:r>
                    <w:t>表格进行整理。</w:t>
                  </w:r>
                </w:p>
                <w:p w14:paraId="69C498DC" w14:textId="7CA20C34" w:rsidR="004A6878" w:rsidRDefault="004A6878" w:rsidP="00421D75">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实地调查线下实体店所售卖的南京云锦相关制品的售价等数据，以南京云锦博物馆楼下的官方店铺为例。</w:t>
                  </w:r>
                </w:p>
              </w:tc>
            </w:tr>
            <w:tr w:rsidR="00720F0C" w14:paraId="6C9F3284" w14:textId="77777777" w:rsidTr="00121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gridSpan w:val="2"/>
                </w:tcPr>
                <w:p w14:paraId="355FCD00" w14:textId="0000CDE1" w:rsidR="00720F0C" w:rsidRDefault="00720F0C" w:rsidP="00421D75">
                  <w:pPr>
                    <w:ind w:firstLineChars="700" w:firstLine="1476"/>
                  </w:pPr>
                </w:p>
              </w:tc>
              <w:tc>
                <w:tcPr>
                  <w:tcW w:w="3119" w:type="dxa"/>
                </w:tcPr>
                <w:p w14:paraId="304C3D1D" w14:textId="7EF45F81" w:rsidR="00720F0C" w:rsidRDefault="00720F0C" w:rsidP="00421D75">
                  <w:pPr>
                    <w:cnfStyle w:val="000000100000" w:firstRow="0" w:lastRow="0" w:firstColumn="0" w:lastColumn="0" w:oddVBand="0" w:evenVBand="0" w:oddHBand="1" w:evenHBand="0" w:firstRowFirstColumn="0" w:firstRowLastColumn="0" w:lastRowFirstColumn="0" w:lastRowLastColumn="0"/>
                    <w:rPr>
                      <w:rFonts w:eastAsiaTheme="majorEastAsia" w:cstheme="majorBidi"/>
                      <w:i/>
                      <w:iCs/>
                    </w:rPr>
                  </w:pPr>
                  <w:r>
                    <w:rPr>
                      <w:rFonts w:hint="eastAsia"/>
                      <w:sz w:val="24"/>
                    </w:rPr>
                    <w:t>电商平台销售调查结果</w:t>
                  </w:r>
                </w:p>
              </w:tc>
              <w:tc>
                <w:tcPr>
                  <w:tcW w:w="4061" w:type="dxa"/>
                  <w:gridSpan w:val="3"/>
                </w:tcPr>
                <w:p w14:paraId="73CF23D9" w14:textId="15CCF0B0" w:rsidR="00720F0C" w:rsidRDefault="00720F0C" w:rsidP="00421D75">
                  <w:pPr>
                    <w:ind w:firstLineChars="200" w:firstLine="480"/>
                    <w:cnfStyle w:val="000000100000" w:firstRow="0" w:lastRow="0" w:firstColumn="0" w:lastColumn="0" w:oddVBand="0" w:evenVBand="0" w:oddHBand="1" w:evenHBand="0" w:firstRowFirstColumn="0" w:firstRowLastColumn="0" w:lastRowFirstColumn="0" w:lastRowLastColumn="0"/>
                  </w:pPr>
                  <w:r w:rsidRPr="00B64768">
                    <w:rPr>
                      <w:rFonts w:eastAsiaTheme="majorEastAsia" w:cstheme="majorBidi" w:hint="eastAsia"/>
                      <w:i/>
                      <w:iCs/>
                      <w:sz w:val="24"/>
                    </w:rPr>
                    <w:t>线下实体店销售调查结果（初步）</w:t>
                  </w:r>
                </w:p>
              </w:tc>
            </w:tr>
            <w:tr w:rsidR="00720F0C" w14:paraId="2C33394D" w14:textId="77777777" w:rsidTr="00121618">
              <w:tc>
                <w:tcPr>
                  <w:cnfStyle w:val="001000000000" w:firstRow="0" w:lastRow="0" w:firstColumn="1" w:lastColumn="0" w:oddVBand="0" w:evenVBand="0" w:oddHBand="0" w:evenHBand="0" w:firstRowFirstColumn="0" w:firstRowLastColumn="0" w:lastRowFirstColumn="0" w:lastRowLastColumn="0"/>
                  <w:tcW w:w="1730" w:type="dxa"/>
                  <w:gridSpan w:val="2"/>
                </w:tcPr>
                <w:p w14:paraId="7055B6BD" w14:textId="173049A9" w:rsidR="00720F0C" w:rsidRPr="00B64768" w:rsidRDefault="00720F0C" w:rsidP="00421D75">
                  <w:pPr>
                    <w:rPr>
                      <w:sz w:val="24"/>
                    </w:rPr>
                  </w:pPr>
                  <w:r>
                    <w:t>销售产品品类</w:t>
                  </w:r>
                </w:p>
              </w:tc>
              <w:tc>
                <w:tcPr>
                  <w:tcW w:w="3590" w:type="dxa"/>
                  <w:gridSpan w:val="2"/>
                </w:tcPr>
                <w:p w14:paraId="63512DC0" w14:textId="565F4B76" w:rsidR="00720F0C" w:rsidRPr="00720F0C" w:rsidRDefault="00720F0C" w:rsidP="00421D75">
                  <w:pPr>
                    <w:spacing w:afterLines="50" w:after="156"/>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在各类产品中，手包／零钱包、围巾／披肩这两类售卖的店铺最多。</w:t>
                  </w:r>
                </w:p>
              </w:tc>
              <w:tc>
                <w:tcPr>
                  <w:tcW w:w="3590" w:type="dxa"/>
                  <w:gridSpan w:val="2"/>
                </w:tcPr>
                <w:p w14:paraId="51C275EF" w14:textId="26403835" w:rsidR="00720F0C" w:rsidRPr="00720F0C" w:rsidRDefault="00720F0C" w:rsidP="00421D75">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以南京云锦博物馆楼下官方店铺为例，其主要售卖产品大致可分为领带围巾等衣饰、文创产品、装饰品三类。</w:t>
                  </w:r>
                </w:p>
              </w:tc>
            </w:tr>
            <w:tr w:rsidR="00720F0C" w14:paraId="2D0BCA70" w14:textId="77777777" w:rsidTr="00121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gridSpan w:val="2"/>
                </w:tcPr>
                <w:p w14:paraId="5651DAB5" w14:textId="2850F69E" w:rsidR="00720F0C" w:rsidRPr="00B64768" w:rsidRDefault="00720F0C" w:rsidP="00421D75">
                  <w:pPr>
                    <w:rPr>
                      <w:sz w:val="24"/>
                    </w:rPr>
                  </w:pPr>
                  <w:r>
                    <w:t>销售价格</w:t>
                  </w:r>
                </w:p>
              </w:tc>
              <w:tc>
                <w:tcPr>
                  <w:tcW w:w="3590" w:type="dxa"/>
                  <w:gridSpan w:val="2"/>
                </w:tcPr>
                <w:p w14:paraId="60A18282" w14:textId="79C8E605" w:rsidR="00720F0C" w:rsidRPr="00720F0C" w:rsidRDefault="00720F0C" w:rsidP="00421D75">
                  <w:pPr>
                    <w:spacing w:afterLines="50" w:after="156"/>
                    <w:ind w:firstLineChars="200" w:firstLine="420"/>
                    <w:cnfStyle w:val="000000100000" w:firstRow="0" w:lastRow="0" w:firstColumn="0" w:lastColumn="0" w:oddVBand="0" w:evenVBand="0" w:oddHBand="1" w:evenHBand="0" w:firstRowFirstColumn="0" w:firstRowLastColumn="0" w:lastRowFirstColumn="0" w:lastRowLastColumn="0"/>
                  </w:pPr>
                  <w:r>
                    <w:rPr>
                      <w:rFonts w:hint="eastAsia"/>
                    </w:rPr>
                    <w:t>总体来说，网络电商平台上云锦相关产品的售价与同类的非云锦制品相比，普遍较高。</w:t>
                  </w:r>
                </w:p>
              </w:tc>
              <w:tc>
                <w:tcPr>
                  <w:tcW w:w="3590" w:type="dxa"/>
                  <w:gridSpan w:val="2"/>
                </w:tcPr>
                <w:p w14:paraId="3D4577A5" w14:textId="03A684C5" w:rsidR="00720F0C" w:rsidRPr="00720F0C" w:rsidRDefault="00720F0C" w:rsidP="00421D75">
                  <w:pPr>
                    <w:spacing w:beforeLines="50" w:before="156"/>
                    <w:ind w:firstLineChars="200" w:firstLine="420"/>
                    <w:cnfStyle w:val="000000100000" w:firstRow="0" w:lastRow="0" w:firstColumn="0" w:lastColumn="0" w:oddVBand="0" w:evenVBand="0" w:oddHBand="1" w:evenHBand="0" w:firstRowFirstColumn="0" w:firstRowLastColumn="0" w:lastRowFirstColumn="0" w:lastRowLastColumn="0"/>
                  </w:pPr>
                  <w:r>
                    <w:rPr>
                      <w:rFonts w:hint="eastAsia"/>
                    </w:rPr>
                    <w:t>线下实体店云锦相关产品的具体销售量有待进一步调研。</w:t>
                  </w:r>
                </w:p>
              </w:tc>
            </w:tr>
            <w:tr w:rsidR="00720F0C" w14:paraId="29EA1B97" w14:textId="77777777" w:rsidTr="00121618">
              <w:tc>
                <w:tcPr>
                  <w:cnfStyle w:val="001000000000" w:firstRow="0" w:lastRow="0" w:firstColumn="1" w:lastColumn="0" w:oddVBand="0" w:evenVBand="0" w:oddHBand="0" w:evenHBand="0" w:firstRowFirstColumn="0" w:firstRowLastColumn="0" w:lastRowFirstColumn="0" w:lastRowLastColumn="0"/>
                  <w:tcW w:w="1730" w:type="dxa"/>
                  <w:gridSpan w:val="2"/>
                </w:tcPr>
                <w:p w14:paraId="40F5D6FC" w14:textId="4AF5AC9F" w:rsidR="00720F0C" w:rsidRPr="00B64768" w:rsidRDefault="00720F0C" w:rsidP="00421D75">
                  <w:pPr>
                    <w:rPr>
                      <w:sz w:val="24"/>
                    </w:rPr>
                  </w:pPr>
                  <w:r>
                    <w:t>月销售量</w:t>
                  </w:r>
                </w:p>
              </w:tc>
              <w:tc>
                <w:tcPr>
                  <w:tcW w:w="3686" w:type="dxa"/>
                  <w:gridSpan w:val="3"/>
                </w:tcPr>
                <w:p w14:paraId="3245570B" w14:textId="4910F1A4" w:rsidR="00720F0C" w:rsidRPr="00720F0C" w:rsidRDefault="00720F0C" w:rsidP="00421D75">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总体来说，在网店售卖的南京云锦制品普遍销售量不高，最高仅达</w:t>
                  </w:r>
                  <w:r>
                    <w:t>100</w:t>
                  </w:r>
                  <w:r>
                    <w:t>单／月以上，平均销量不超过</w:t>
                  </w:r>
                  <w:r>
                    <w:t>50</w:t>
                  </w:r>
                  <w:r>
                    <w:t>单／月。通过分析认为，云锦产品的高售价、低常用性导致其受众较少，销量较低。</w:t>
                  </w:r>
                </w:p>
              </w:tc>
              <w:tc>
                <w:tcPr>
                  <w:tcW w:w="3494" w:type="dxa"/>
                </w:tcPr>
                <w:p w14:paraId="406EC7F9" w14:textId="77777777" w:rsidR="00720F0C" w:rsidRDefault="00720F0C" w:rsidP="00421D75">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总体来说，对比线下官方实体店与网店售卖南京云锦相关产品的价格，可以看出线下官方实体店的售价普遍比网店更高。</w:t>
                  </w:r>
                </w:p>
                <w:p w14:paraId="23B9CC94" w14:textId="7BDD9EA2" w:rsidR="00720F0C" w:rsidRPr="00720F0C" w:rsidRDefault="00720F0C" w:rsidP="00421D75">
                  <w:pPr>
                    <w:spacing w:beforeLines="50" w:before="156"/>
                    <w:ind w:firstLineChars="200" w:firstLine="420"/>
                    <w:cnfStyle w:val="000000000000" w:firstRow="0" w:lastRow="0" w:firstColumn="0" w:lastColumn="0" w:oddVBand="0" w:evenVBand="0" w:oddHBand="0" w:evenHBand="0" w:firstRowFirstColumn="0" w:firstRowLastColumn="0" w:lastRowFirstColumn="0" w:lastRowLastColumn="0"/>
                  </w:pPr>
                </w:p>
              </w:tc>
            </w:tr>
          </w:tbl>
          <w:p w14:paraId="7C1898B2" w14:textId="77777777" w:rsidR="00720F0C" w:rsidRDefault="00720F0C" w:rsidP="00421D75">
            <w:pPr>
              <w:spacing w:beforeLines="50" w:before="156"/>
              <w:ind w:firstLineChars="200" w:firstLine="480"/>
              <w:rPr>
                <w:rFonts w:ascii="宋体" w:hAnsi="宋体"/>
                <w:bCs/>
                <w:sz w:val="24"/>
              </w:rPr>
            </w:pPr>
            <w:r w:rsidRPr="00720F0C">
              <w:rPr>
                <w:rFonts w:ascii="宋体" w:hAnsi="宋体" w:hint="eastAsia"/>
                <w:bCs/>
                <w:sz w:val="24"/>
              </w:rPr>
              <w:t>具体内容：</w:t>
            </w:r>
          </w:p>
          <w:p w14:paraId="79A6D30E" w14:textId="04FA0AEA" w:rsidR="004A6878" w:rsidRPr="00720F0C" w:rsidRDefault="00720F0C" w:rsidP="00421D75">
            <w:pPr>
              <w:spacing w:beforeLines="50" w:before="156"/>
              <w:ind w:firstLineChars="200" w:firstLine="480"/>
              <w:rPr>
                <w:rFonts w:ascii="宋体" w:hAnsi="宋体"/>
                <w:bCs/>
                <w:sz w:val="24"/>
              </w:rPr>
            </w:pPr>
            <w:r>
              <w:rPr>
                <w:rFonts w:ascii="宋体" w:hAnsi="宋体" w:hint="eastAsia"/>
                <w:bCs/>
                <w:sz w:val="24"/>
              </w:rPr>
              <w:t>1</w:t>
            </w:r>
            <w:r w:rsidR="00BE24AF">
              <w:rPr>
                <w:rFonts w:ascii="宋体" w:hAnsi="宋体" w:hint="eastAsia"/>
                <w:bCs/>
                <w:sz w:val="24"/>
              </w:rPr>
              <w:t>.</w:t>
            </w:r>
            <w:r w:rsidR="004A6878" w:rsidRPr="00720F0C">
              <w:rPr>
                <w:rFonts w:ascii="宋体" w:hAnsi="宋体" w:hint="eastAsia"/>
                <w:bCs/>
                <w:sz w:val="24"/>
              </w:rPr>
              <w:t>电商平台销售调查结果</w:t>
            </w:r>
          </w:p>
          <w:p w14:paraId="0FFBA95D" w14:textId="20B9031B" w:rsidR="004A6878" w:rsidRPr="00720F0C" w:rsidRDefault="00720F0C" w:rsidP="00421D75">
            <w:pPr>
              <w:spacing w:beforeLines="50" w:before="156"/>
              <w:ind w:firstLineChars="200" w:firstLine="480"/>
              <w:rPr>
                <w:rFonts w:ascii="宋体" w:hAnsi="宋体"/>
                <w:bCs/>
                <w:sz w:val="24"/>
              </w:rPr>
            </w:pPr>
            <w:r>
              <w:rPr>
                <w:rFonts w:ascii="宋体" w:hAnsi="宋体" w:hint="eastAsia"/>
                <w:bCs/>
                <w:sz w:val="24"/>
              </w:rPr>
              <w:t>(</w:t>
            </w:r>
            <w:r>
              <w:rPr>
                <w:rFonts w:ascii="宋体" w:hAnsi="宋体"/>
                <w:bCs/>
                <w:sz w:val="24"/>
              </w:rPr>
              <w:t>1)</w:t>
            </w:r>
            <w:r w:rsidR="004A6878" w:rsidRPr="00720F0C">
              <w:rPr>
                <w:rFonts w:ascii="宋体" w:hAnsi="宋体"/>
                <w:bCs/>
                <w:sz w:val="24"/>
              </w:rPr>
              <w:t>销售产品品类</w:t>
            </w:r>
          </w:p>
          <w:p w14:paraId="449D1034" w14:textId="77777777" w:rsidR="004A6878" w:rsidRPr="00720F0C" w:rsidRDefault="004A6878" w:rsidP="00421D75">
            <w:pPr>
              <w:spacing w:beforeLines="50" w:before="156"/>
              <w:ind w:firstLineChars="200" w:firstLine="480"/>
              <w:rPr>
                <w:rFonts w:ascii="宋体" w:hAnsi="宋体"/>
                <w:bCs/>
                <w:sz w:val="24"/>
              </w:rPr>
            </w:pPr>
            <w:r w:rsidRPr="00720F0C">
              <w:rPr>
                <w:rFonts w:ascii="宋体" w:hAnsi="宋体" w:hint="eastAsia"/>
                <w:bCs/>
                <w:sz w:val="24"/>
              </w:rPr>
              <w:t>在网络电商平台上所售卖的南京云锦相关产品主要包括手包／零钱包、领带、围巾／披肩、摆件、装饰画、笔记本、香囊、扇子、折叠化妆镜、茶杯垫、发夹、胸针、衣服及各类礼盒。在各类产品中，手包／零钱包、围巾／披肩这两类售卖的店铺最多。</w:t>
            </w:r>
          </w:p>
          <w:p w14:paraId="5883764D" w14:textId="249D04E6" w:rsidR="004A6878" w:rsidRPr="00720F0C" w:rsidRDefault="00720F0C" w:rsidP="00421D75">
            <w:pPr>
              <w:spacing w:beforeLines="50" w:before="156"/>
              <w:ind w:firstLineChars="200" w:firstLine="480"/>
              <w:rPr>
                <w:rFonts w:ascii="宋体" w:hAnsi="宋体"/>
                <w:bCs/>
                <w:sz w:val="24"/>
              </w:rPr>
            </w:pPr>
            <w:r>
              <w:rPr>
                <w:rFonts w:ascii="宋体" w:hAnsi="宋体"/>
                <w:bCs/>
                <w:sz w:val="24"/>
              </w:rPr>
              <w:t>(2)</w:t>
            </w:r>
            <w:r w:rsidR="004A6878" w:rsidRPr="00720F0C">
              <w:rPr>
                <w:rFonts w:ascii="宋体" w:hAnsi="宋体"/>
                <w:bCs/>
                <w:sz w:val="24"/>
              </w:rPr>
              <w:t>销售价格</w:t>
            </w:r>
          </w:p>
          <w:p w14:paraId="465E58E4" w14:textId="77777777" w:rsidR="004A6878" w:rsidRPr="00720F0C" w:rsidRDefault="004A6878" w:rsidP="00421D75">
            <w:pPr>
              <w:spacing w:beforeLines="50" w:before="156"/>
              <w:ind w:firstLineChars="200" w:firstLine="480"/>
              <w:rPr>
                <w:rFonts w:ascii="宋体" w:hAnsi="宋体"/>
                <w:bCs/>
                <w:sz w:val="24"/>
              </w:rPr>
            </w:pPr>
            <w:r w:rsidRPr="00720F0C">
              <w:rPr>
                <w:rFonts w:ascii="宋体" w:hAnsi="宋体" w:hint="eastAsia"/>
                <w:bCs/>
                <w:sz w:val="24"/>
              </w:rPr>
              <w:t>云锦相关产品在网络电商平台上的售价普遍从</w:t>
            </w:r>
            <w:r w:rsidRPr="00720F0C">
              <w:rPr>
                <w:rFonts w:ascii="宋体" w:hAnsi="宋体"/>
                <w:bCs/>
                <w:sz w:val="24"/>
              </w:rPr>
              <w:t>50元以下到上千元不等，少数产品</w:t>
            </w:r>
            <w:r w:rsidRPr="00720F0C">
              <w:rPr>
                <w:rFonts w:ascii="宋体" w:hAnsi="宋体"/>
                <w:bCs/>
                <w:sz w:val="24"/>
              </w:rPr>
              <w:lastRenderedPageBreak/>
              <w:t>售价达5万及以上。</w:t>
            </w:r>
          </w:p>
          <w:p w14:paraId="2C84F267" w14:textId="77777777" w:rsidR="004A6878" w:rsidRPr="00720F0C" w:rsidRDefault="004A6878" w:rsidP="00421D75">
            <w:pPr>
              <w:spacing w:beforeLines="50" w:before="156"/>
              <w:ind w:firstLineChars="200" w:firstLine="480"/>
              <w:rPr>
                <w:rFonts w:ascii="宋体" w:hAnsi="宋体"/>
                <w:bCs/>
                <w:sz w:val="24"/>
              </w:rPr>
            </w:pPr>
            <w:r w:rsidRPr="00720F0C">
              <w:rPr>
                <w:rFonts w:ascii="宋体" w:hAnsi="宋体" w:hint="eastAsia"/>
                <w:bCs/>
                <w:sz w:val="24"/>
              </w:rPr>
              <w:t>如表格所示，售价在</w:t>
            </w:r>
            <w:r w:rsidRPr="00720F0C">
              <w:rPr>
                <w:rFonts w:ascii="宋体" w:hAnsi="宋体"/>
                <w:bCs/>
                <w:sz w:val="24"/>
              </w:rPr>
              <w:t>50元以下的产品多为手包／零钱包、领带、围巾／披肩、笔记本、扇子、折叠化妆镜、茶杯垫等常用的小物件。</w:t>
            </w:r>
          </w:p>
          <w:p w14:paraId="03542F84" w14:textId="77777777" w:rsidR="004A6878" w:rsidRPr="00720F0C" w:rsidRDefault="004A6878" w:rsidP="00421D75">
            <w:pPr>
              <w:spacing w:beforeLines="50" w:before="156"/>
              <w:ind w:firstLineChars="200" w:firstLine="480"/>
              <w:rPr>
                <w:rFonts w:ascii="宋体" w:hAnsi="宋体"/>
                <w:bCs/>
                <w:sz w:val="24"/>
              </w:rPr>
            </w:pPr>
            <w:r w:rsidRPr="00720F0C">
              <w:rPr>
                <w:rFonts w:ascii="宋体" w:hAnsi="宋体" w:hint="eastAsia"/>
                <w:bCs/>
                <w:sz w:val="24"/>
              </w:rPr>
              <w:t>售价在</w:t>
            </w:r>
            <w:r w:rsidRPr="00720F0C">
              <w:rPr>
                <w:rFonts w:ascii="宋体" w:hAnsi="宋体"/>
                <w:bCs/>
                <w:sz w:val="24"/>
              </w:rPr>
              <w:t>50元-200元的产品范围较广。除手包／零钱包所用云锦不多因而价格普遍较低，以及云锦衣服价格较高外，其余被调查到的产品售价基本都分布在该范围之内。</w:t>
            </w:r>
          </w:p>
          <w:p w14:paraId="4FAF831D" w14:textId="77777777" w:rsidR="004A6878" w:rsidRPr="00720F0C" w:rsidRDefault="004A6878" w:rsidP="00421D75">
            <w:pPr>
              <w:spacing w:beforeLines="50" w:before="156"/>
              <w:ind w:firstLineChars="200" w:firstLine="480"/>
              <w:rPr>
                <w:rFonts w:ascii="宋体" w:hAnsi="宋体"/>
                <w:bCs/>
                <w:sz w:val="24"/>
              </w:rPr>
            </w:pPr>
            <w:r w:rsidRPr="00720F0C">
              <w:rPr>
                <w:rFonts w:ascii="宋体" w:hAnsi="宋体" w:hint="eastAsia"/>
                <w:bCs/>
                <w:sz w:val="24"/>
              </w:rPr>
              <w:t>售价在</w:t>
            </w:r>
            <w:r w:rsidRPr="00720F0C">
              <w:rPr>
                <w:rFonts w:ascii="宋体" w:hAnsi="宋体"/>
                <w:bCs/>
                <w:sz w:val="24"/>
              </w:rPr>
              <w:t>200元以上的产品以礼盒、礼品、装饰物为主。该类产品价格普遍在500元以内。</w:t>
            </w:r>
          </w:p>
          <w:p w14:paraId="1B45D72A" w14:textId="77777777" w:rsidR="004A6878" w:rsidRPr="00720F0C" w:rsidRDefault="004A6878" w:rsidP="00421D75">
            <w:pPr>
              <w:spacing w:beforeLines="50" w:before="156"/>
              <w:ind w:firstLineChars="200" w:firstLine="480"/>
              <w:rPr>
                <w:rFonts w:ascii="宋体" w:hAnsi="宋体"/>
                <w:bCs/>
                <w:sz w:val="24"/>
              </w:rPr>
            </w:pPr>
            <w:r w:rsidRPr="00720F0C">
              <w:rPr>
                <w:rFonts w:ascii="宋体" w:hAnsi="宋体" w:hint="eastAsia"/>
                <w:bCs/>
                <w:sz w:val="24"/>
              </w:rPr>
              <w:t>云锦衣服在网店售卖的售价较贵，在本次调查中，云锦衣服的售价最低为</w:t>
            </w:r>
            <w:r w:rsidRPr="00720F0C">
              <w:rPr>
                <w:rFonts w:ascii="宋体" w:hAnsi="宋体"/>
                <w:bCs/>
                <w:sz w:val="24"/>
              </w:rPr>
              <w:t>5万元，随云锦用料的增加，其售价也相应提高。</w:t>
            </w:r>
          </w:p>
          <w:p w14:paraId="615C38C1" w14:textId="77777777" w:rsidR="004A6878" w:rsidRPr="00720F0C" w:rsidRDefault="004A6878" w:rsidP="00421D75">
            <w:pPr>
              <w:spacing w:beforeLines="50" w:before="156"/>
              <w:ind w:firstLineChars="200" w:firstLine="480"/>
              <w:rPr>
                <w:rFonts w:ascii="宋体" w:hAnsi="宋体"/>
                <w:bCs/>
                <w:sz w:val="24"/>
              </w:rPr>
            </w:pPr>
            <w:r w:rsidRPr="00720F0C">
              <w:rPr>
                <w:rFonts w:ascii="宋体" w:hAnsi="宋体" w:hint="eastAsia"/>
                <w:bCs/>
                <w:sz w:val="24"/>
              </w:rPr>
              <w:t>总体来说，网络电商平台上云锦相关产品的售价与同类的非云锦制品相比，普遍较高。</w:t>
            </w:r>
          </w:p>
          <w:p w14:paraId="29FA1D6E" w14:textId="6F5C9888" w:rsidR="004A6878" w:rsidRPr="00720F0C" w:rsidRDefault="00720F0C" w:rsidP="00421D75">
            <w:pPr>
              <w:spacing w:beforeLines="50" w:before="156"/>
              <w:ind w:firstLineChars="200" w:firstLine="480"/>
              <w:rPr>
                <w:rFonts w:ascii="宋体" w:hAnsi="宋体"/>
                <w:bCs/>
                <w:sz w:val="24"/>
              </w:rPr>
            </w:pPr>
            <w:r>
              <w:rPr>
                <w:rFonts w:ascii="宋体" w:hAnsi="宋体"/>
                <w:bCs/>
                <w:sz w:val="24"/>
              </w:rPr>
              <w:t>(3)</w:t>
            </w:r>
            <w:r w:rsidR="004A6878" w:rsidRPr="00720F0C">
              <w:rPr>
                <w:rFonts w:ascii="宋体" w:hAnsi="宋体"/>
                <w:bCs/>
                <w:sz w:val="24"/>
              </w:rPr>
              <w:t>月销售量</w:t>
            </w:r>
          </w:p>
          <w:p w14:paraId="7B47CC37" w14:textId="77777777" w:rsidR="004A6878" w:rsidRPr="00720F0C" w:rsidRDefault="004A6878" w:rsidP="00421D75">
            <w:pPr>
              <w:spacing w:beforeLines="50" w:before="156"/>
              <w:ind w:firstLineChars="200" w:firstLine="480"/>
              <w:rPr>
                <w:rFonts w:ascii="宋体" w:hAnsi="宋体"/>
                <w:bCs/>
                <w:sz w:val="24"/>
              </w:rPr>
            </w:pPr>
            <w:r w:rsidRPr="00720F0C">
              <w:rPr>
                <w:rFonts w:ascii="宋体" w:hAnsi="宋体" w:hint="eastAsia"/>
                <w:bCs/>
                <w:sz w:val="24"/>
              </w:rPr>
              <w:t>如表格所示，在各类产品内部，其月销售量与售价成反比。</w:t>
            </w:r>
          </w:p>
          <w:p w14:paraId="0C725039" w14:textId="77777777" w:rsidR="004A6878" w:rsidRPr="00720F0C" w:rsidRDefault="004A6878" w:rsidP="00421D75">
            <w:pPr>
              <w:spacing w:beforeLines="50" w:before="156"/>
              <w:ind w:firstLineChars="200" w:firstLine="480"/>
              <w:rPr>
                <w:rFonts w:ascii="宋体" w:hAnsi="宋体"/>
                <w:bCs/>
                <w:sz w:val="24"/>
              </w:rPr>
            </w:pPr>
            <w:r w:rsidRPr="00720F0C">
              <w:rPr>
                <w:rFonts w:ascii="宋体" w:hAnsi="宋体" w:hint="eastAsia"/>
                <w:bCs/>
                <w:sz w:val="24"/>
              </w:rPr>
              <w:t>在网店售卖的云锦产品中，手包／零钱包的月销量最多，可达</w:t>
            </w:r>
            <w:r w:rsidRPr="00720F0C">
              <w:rPr>
                <w:rFonts w:ascii="宋体" w:hAnsi="宋体"/>
                <w:bCs/>
                <w:sz w:val="24"/>
              </w:rPr>
              <w:t>100单／月及以上，平均月销量在50-60单／月。分析认为，这与手包／零钱包这一品类的售价普遍相对较低，且具有较高的实用性有关。</w:t>
            </w:r>
          </w:p>
          <w:p w14:paraId="187C4019" w14:textId="77777777" w:rsidR="004A6878" w:rsidRPr="00720F0C" w:rsidRDefault="004A6878" w:rsidP="00421D75">
            <w:pPr>
              <w:spacing w:beforeLines="50" w:before="156"/>
              <w:ind w:firstLineChars="200" w:firstLine="480"/>
              <w:rPr>
                <w:rFonts w:ascii="宋体" w:hAnsi="宋体"/>
                <w:bCs/>
                <w:sz w:val="24"/>
              </w:rPr>
            </w:pPr>
            <w:r w:rsidRPr="00720F0C">
              <w:rPr>
                <w:rFonts w:ascii="宋体" w:hAnsi="宋体" w:hint="eastAsia"/>
                <w:bCs/>
                <w:sz w:val="24"/>
              </w:rPr>
              <w:t>领带、围巾／披肩及其礼盒、香囊的月销量次于手包／零钱包这一类产品，平均在</w:t>
            </w:r>
            <w:r w:rsidRPr="00720F0C">
              <w:rPr>
                <w:rFonts w:ascii="宋体" w:hAnsi="宋体"/>
                <w:bCs/>
                <w:sz w:val="24"/>
              </w:rPr>
              <w:t>30单／月上下，最高月销量也可达100单／月以上。</w:t>
            </w:r>
          </w:p>
          <w:p w14:paraId="71B3CB0E" w14:textId="77777777" w:rsidR="004A6878" w:rsidRPr="00720F0C" w:rsidRDefault="004A6878" w:rsidP="00421D75">
            <w:pPr>
              <w:spacing w:beforeLines="50" w:before="156"/>
              <w:ind w:firstLineChars="200" w:firstLine="480"/>
              <w:rPr>
                <w:rFonts w:ascii="宋体" w:hAnsi="宋体"/>
                <w:bCs/>
                <w:sz w:val="24"/>
              </w:rPr>
            </w:pPr>
            <w:r w:rsidRPr="00720F0C">
              <w:rPr>
                <w:rFonts w:ascii="宋体" w:hAnsi="宋体" w:hint="eastAsia"/>
                <w:bCs/>
                <w:sz w:val="24"/>
              </w:rPr>
              <w:t>摆件、装饰画、笔记本、扇子、折叠化妆镜、茶杯垫、发夹的月销量平均为</w:t>
            </w:r>
            <w:r w:rsidRPr="00720F0C">
              <w:rPr>
                <w:rFonts w:ascii="宋体" w:hAnsi="宋体"/>
                <w:bCs/>
                <w:sz w:val="24"/>
              </w:rPr>
              <w:t>10-20单／月，较前两类产品销量较低。分析认为，摆件、装饰画销量较低的原因主要为价格较高；笔记本、扇子、折叠化妆镜、茶杯垫、发夹销量较低的原因主要为不常使用</w:t>
            </w:r>
            <w:r w:rsidRPr="00720F0C">
              <w:rPr>
                <w:rFonts w:ascii="宋体" w:hAnsi="宋体" w:hint="eastAsia"/>
                <w:bCs/>
                <w:sz w:val="24"/>
              </w:rPr>
              <w:t>、需求量相对较小</w:t>
            </w:r>
            <w:r w:rsidRPr="00720F0C">
              <w:rPr>
                <w:rFonts w:ascii="宋体" w:hAnsi="宋体"/>
                <w:bCs/>
                <w:sz w:val="24"/>
              </w:rPr>
              <w:t>且性价比不高。</w:t>
            </w:r>
          </w:p>
          <w:p w14:paraId="1981DF56" w14:textId="77777777" w:rsidR="004A6878" w:rsidRPr="00720F0C" w:rsidRDefault="004A6878" w:rsidP="00421D75">
            <w:pPr>
              <w:spacing w:beforeLines="50" w:before="156"/>
              <w:ind w:firstLineChars="200" w:firstLine="480"/>
              <w:rPr>
                <w:rFonts w:ascii="宋体" w:hAnsi="宋体"/>
                <w:bCs/>
                <w:sz w:val="24"/>
              </w:rPr>
            </w:pPr>
            <w:r w:rsidRPr="00720F0C">
              <w:rPr>
                <w:rFonts w:ascii="宋体" w:hAnsi="宋体" w:hint="eastAsia"/>
                <w:bCs/>
                <w:sz w:val="24"/>
              </w:rPr>
              <w:t>在本次调查中，网络电商平台上云锦衣服的售价为</w:t>
            </w:r>
            <w:r w:rsidRPr="00720F0C">
              <w:rPr>
                <w:rFonts w:ascii="宋体" w:hAnsi="宋体"/>
                <w:bCs/>
                <w:sz w:val="24"/>
              </w:rPr>
              <w:t>0。分析认为，云锦衣服价格过高，且多为汉服，受众群体较少。且云锦作为较名贵的制衣材料，大部分选择购买云锦衣服的顾客更倾向于在线下实体店中购买，而非通过网购的形式。</w:t>
            </w:r>
          </w:p>
          <w:p w14:paraId="2661947A" w14:textId="77777777" w:rsidR="004A6878" w:rsidRPr="00720F0C" w:rsidRDefault="004A6878" w:rsidP="00421D75">
            <w:pPr>
              <w:spacing w:beforeLines="50" w:before="156"/>
              <w:ind w:firstLineChars="200" w:firstLine="480"/>
              <w:rPr>
                <w:rFonts w:ascii="宋体" w:hAnsi="宋体"/>
                <w:bCs/>
                <w:sz w:val="24"/>
              </w:rPr>
            </w:pPr>
            <w:r w:rsidRPr="00720F0C">
              <w:rPr>
                <w:rFonts w:ascii="宋体" w:hAnsi="宋体" w:hint="eastAsia"/>
                <w:bCs/>
                <w:sz w:val="24"/>
              </w:rPr>
              <w:t>总体来说，在网店售卖的南京云锦制品普遍销售量不高，最高仅达</w:t>
            </w:r>
            <w:r w:rsidRPr="00720F0C">
              <w:rPr>
                <w:rFonts w:ascii="宋体" w:hAnsi="宋体"/>
                <w:bCs/>
                <w:sz w:val="24"/>
              </w:rPr>
              <w:t>100单／月以上，平均销量不超过50单／月。通过分析认为，云锦产品的高售价、低常用性导致其受众较少，销量较低。</w:t>
            </w:r>
          </w:p>
          <w:p w14:paraId="5E879B54" w14:textId="77777777" w:rsidR="00720F0C" w:rsidRPr="00720F0C" w:rsidRDefault="00720F0C" w:rsidP="00421D75">
            <w:pPr>
              <w:spacing w:beforeLines="50" w:before="156"/>
              <w:ind w:firstLineChars="200" w:firstLine="480"/>
              <w:rPr>
                <w:rFonts w:ascii="宋体" w:hAnsi="宋体"/>
                <w:bCs/>
                <w:sz w:val="24"/>
              </w:rPr>
            </w:pPr>
            <w:r w:rsidRPr="00720F0C">
              <w:rPr>
                <w:rFonts w:ascii="宋体" w:hAnsi="宋体" w:hint="eastAsia"/>
                <w:bCs/>
                <w:noProof/>
                <w:sz w:val="24"/>
              </w:rPr>
              <w:lastRenderedPageBreak/>
              <w:drawing>
                <wp:anchor distT="0" distB="0" distL="114300" distR="114300" simplePos="0" relativeHeight="251664384" behindDoc="1" locked="0" layoutInCell="1" allowOverlap="1" wp14:anchorId="25C63DC7" wp14:editId="6F2C22B1">
                  <wp:simplePos x="0" y="0"/>
                  <wp:positionH relativeFrom="margin">
                    <wp:posOffset>270510</wp:posOffset>
                  </wp:positionH>
                  <wp:positionV relativeFrom="paragraph">
                    <wp:posOffset>574040</wp:posOffset>
                  </wp:positionV>
                  <wp:extent cx="5274310" cy="3439795"/>
                  <wp:effectExtent l="0" t="0" r="2540" b="8255"/>
                  <wp:wrapTight wrapText="bothSides">
                    <wp:wrapPolygon edited="0">
                      <wp:start x="0" y="0"/>
                      <wp:lineTo x="0" y="21532"/>
                      <wp:lineTo x="21532" y="21532"/>
                      <wp:lineTo x="21532" y="0"/>
                      <wp:lineTo x="0" y="0"/>
                    </wp:wrapPolygon>
                  </wp:wrapTight>
                  <wp:docPr id="6" name="图片 6"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手机屏幕截图&#10;&#10;描述已自动生成"/>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3439795"/>
                          </a:xfrm>
                          <a:prstGeom prst="rect">
                            <a:avLst/>
                          </a:prstGeom>
                        </pic:spPr>
                      </pic:pic>
                    </a:graphicData>
                  </a:graphic>
                </wp:anchor>
              </w:drawing>
            </w:r>
            <w:r w:rsidRPr="00720F0C">
              <w:rPr>
                <w:rFonts w:ascii="宋体" w:hAnsi="宋体" w:hint="eastAsia"/>
                <w:bCs/>
                <w:sz w:val="24"/>
              </w:rPr>
              <w:t>表格：</w:t>
            </w:r>
          </w:p>
          <w:p w14:paraId="41F70E00" w14:textId="4F757517" w:rsidR="004A6878" w:rsidRPr="00720F0C" w:rsidRDefault="00720F0C" w:rsidP="00421D75">
            <w:pPr>
              <w:spacing w:beforeLines="50" w:before="156"/>
              <w:ind w:firstLineChars="200" w:firstLine="480"/>
              <w:rPr>
                <w:rFonts w:ascii="宋体" w:hAnsi="宋体"/>
                <w:bCs/>
                <w:sz w:val="24"/>
              </w:rPr>
            </w:pPr>
            <w:r>
              <w:rPr>
                <w:rFonts w:ascii="宋体" w:hAnsi="宋体" w:hint="eastAsia"/>
                <w:bCs/>
                <w:sz w:val="24"/>
              </w:rPr>
              <w:t>2</w:t>
            </w:r>
            <w:r w:rsidR="00BE24AF">
              <w:rPr>
                <w:rFonts w:ascii="宋体" w:hAnsi="宋体" w:hint="eastAsia"/>
                <w:bCs/>
                <w:sz w:val="24"/>
              </w:rPr>
              <w:t>.</w:t>
            </w:r>
            <w:r w:rsidRPr="00720F0C">
              <w:rPr>
                <w:rFonts w:ascii="宋体" w:hAnsi="宋体" w:hint="eastAsia"/>
                <w:bCs/>
                <w:sz w:val="24"/>
              </w:rPr>
              <w:t>线下实体店销售调查结果（初步）</w:t>
            </w:r>
          </w:p>
          <w:p w14:paraId="79B418E5" w14:textId="26306A71" w:rsidR="004A6878" w:rsidRPr="00720F0C" w:rsidRDefault="009D0AFF" w:rsidP="00421D75">
            <w:pPr>
              <w:spacing w:beforeLines="50" w:before="156"/>
              <w:ind w:firstLineChars="200" w:firstLine="480"/>
              <w:rPr>
                <w:rFonts w:ascii="宋体" w:hAnsi="宋体"/>
                <w:bCs/>
                <w:sz w:val="24"/>
              </w:rPr>
            </w:pPr>
            <w:r>
              <w:rPr>
                <w:rFonts w:ascii="宋体" w:hAnsi="宋体" w:hint="eastAsia"/>
                <w:bCs/>
                <w:sz w:val="24"/>
              </w:rPr>
              <w:t>(</w:t>
            </w:r>
            <w:r>
              <w:rPr>
                <w:rFonts w:ascii="宋体" w:hAnsi="宋体"/>
                <w:bCs/>
                <w:sz w:val="24"/>
              </w:rPr>
              <w:t>1)</w:t>
            </w:r>
            <w:r w:rsidR="004A6878" w:rsidRPr="00720F0C">
              <w:rPr>
                <w:rFonts w:ascii="宋体" w:hAnsi="宋体" w:hint="eastAsia"/>
                <w:bCs/>
                <w:sz w:val="24"/>
              </w:rPr>
              <w:t>销售产品品类</w:t>
            </w:r>
          </w:p>
          <w:p w14:paraId="0D2C0068" w14:textId="77777777" w:rsidR="004A6878" w:rsidRPr="00720F0C" w:rsidRDefault="004A6878" w:rsidP="00421D75">
            <w:pPr>
              <w:spacing w:beforeLines="50" w:before="156"/>
              <w:ind w:firstLineChars="200" w:firstLine="480"/>
              <w:rPr>
                <w:rFonts w:ascii="宋体" w:hAnsi="宋体"/>
                <w:bCs/>
                <w:sz w:val="24"/>
              </w:rPr>
            </w:pPr>
            <w:r w:rsidRPr="00720F0C">
              <w:rPr>
                <w:rFonts w:ascii="宋体" w:hAnsi="宋体" w:hint="eastAsia"/>
                <w:bCs/>
                <w:sz w:val="24"/>
              </w:rPr>
              <w:t>以南京云锦博物馆楼下官方店铺为例，其主要售卖产品大致可分为领带围巾等衣饰、文创产品、装饰品三类。其中文创产品主要为云锦封皮笔记本及其礼盒、书签等；装饰品主要为装饰摆件和装饰画。</w:t>
            </w:r>
          </w:p>
          <w:p w14:paraId="6C1848F4" w14:textId="33F55130" w:rsidR="004A6878" w:rsidRPr="00720F0C" w:rsidRDefault="009D0AFF" w:rsidP="00421D75">
            <w:pPr>
              <w:spacing w:beforeLines="50" w:before="156"/>
              <w:ind w:firstLineChars="200" w:firstLine="480"/>
              <w:rPr>
                <w:rFonts w:ascii="宋体" w:hAnsi="宋体"/>
                <w:bCs/>
                <w:sz w:val="24"/>
              </w:rPr>
            </w:pPr>
            <w:r>
              <w:rPr>
                <w:rFonts w:ascii="宋体" w:hAnsi="宋体"/>
                <w:bCs/>
                <w:sz w:val="24"/>
              </w:rPr>
              <w:t>(2)</w:t>
            </w:r>
            <w:r w:rsidR="004A6878" w:rsidRPr="00720F0C">
              <w:rPr>
                <w:rFonts w:ascii="宋体" w:hAnsi="宋体" w:hint="eastAsia"/>
                <w:bCs/>
                <w:sz w:val="24"/>
              </w:rPr>
              <w:t>销售价格</w:t>
            </w:r>
          </w:p>
          <w:p w14:paraId="7AB3BB2A" w14:textId="77777777" w:rsidR="004A6878" w:rsidRPr="00720F0C" w:rsidRDefault="004A6878" w:rsidP="00421D75">
            <w:pPr>
              <w:spacing w:beforeLines="50" w:before="156"/>
              <w:ind w:firstLineChars="200" w:firstLine="480"/>
              <w:rPr>
                <w:rFonts w:ascii="宋体" w:hAnsi="宋体"/>
                <w:bCs/>
                <w:sz w:val="24"/>
              </w:rPr>
            </w:pPr>
            <w:r w:rsidRPr="00720F0C">
              <w:rPr>
                <w:rFonts w:ascii="宋体" w:hAnsi="宋体" w:hint="eastAsia"/>
                <w:bCs/>
                <w:sz w:val="24"/>
              </w:rPr>
              <w:t>以南京云锦博物馆楼下官方店铺为例，在三大类售卖产品中，售价最低的为文创类产品，其平均售价为50元-100元；领带围巾等衣饰类的售价普遍在500元上下；装饰品中，装饰摆件及小型装饰画售价在1000元及以上，较大幅的装饰画由于用料多以及其附带的艺术价值，售价在20000元到数十万元不等。</w:t>
            </w:r>
          </w:p>
          <w:p w14:paraId="5C202448" w14:textId="77777777" w:rsidR="004A6878" w:rsidRPr="00720F0C" w:rsidRDefault="004A6878" w:rsidP="00421D75">
            <w:pPr>
              <w:spacing w:beforeLines="50" w:before="156"/>
              <w:ind w:firstLineChars="200" w:firstLine="480"/>
              <w:rPr>
                <w:rFonts w:ascii="宋体" w:hAnsi="宋体"/>
                <w:bCs/>
                <w:sz w:val="24"/>
              </w:rPr>
            </w:pPr>
            <w:r w:rsidRPr="00720F0C">
              <w:rPr>
                <w:rFonts w:ascii="宋体" w:hAnsi="宋体" w:hint="eastAsia"/>
                <w:bCs/>
                <w:sz w:val="24"/>
              </w:rPr>
              <w:t>总体来说，对比线下官方实体店与网店售卖南京云锦相关产品的价格，可以看出线下官方实体店的售价普遍比网店更高。</w:t>
            </w:r>
          </w:p>
          <w:p w14:paraId="581CB8E5" w14:textId="478EB349" w:rsidR="004A6878" w:rsidRPr="00720F0C" w:rsidRDefault="009D0AFF" w:rsidP="00421D75">
            <w:pPr>
              <w:spacing w:beforeLines="50" w:before="156"/>
              <w:ind w:firstLineChars="200" w:firstLine="480"/>
              <w:rPr>
                <w:rFonts w:ascii="宋体" w:hAnsi="宋体"/>
                <w:bCs/>
                <w:sz w:val="24"/>
              </w:rPr>
            </w:pPr>
            <w:r>
              <w:rPr>
                <w:rFonts w:ascii="宋体" w:hAnsi="宋体" w:hint="eastAsia"/>
                <w:bCs/>
                <w:sz w:val="24"/>
              </w:rPr>
              <w:t>(</w:t>
            </w:r>
            <w:r>
              <w:rPr>
                <w:rFonts w:ascii="宋体" w:hAnsi="宋体"/>
                <w:bCs/>
                <w:sz w:val="24"/>
              </w:rPr>
              <w:t>3)</w:t>
            </w:r>
            <w:r w:rsidR="004A6878" w:rsidRPr="00720F0C">
              <w:rPr>
                <w:rFonts w:ascii="宋体" w:hAnsi="宋体" w:hint="eastAsia"/>
                <w:bCs/>
                <w:sz w:val="24"/>
              </w:rPr>
              <w:t>销售量</w:t>
            </w:r>
          </w:p>
          <w:p w14:paraId="749DF6E8" w14:textId="4880E3A4" w:rsidR="00C5684A" w:rsidRPr="004A6878" w:rsidRDefault="004A6878" w:rsidP="00421D75">
            <w:pPr>
              <w:spacing w:beforeLines="50" w:before="156"/>
              <w:ind w:firstLineChars="200" w:firstLine="480"/>
              <w:rPr>
                <w:rFonts w:ascii="宋体" w:hAnsi="宋体"/>
                <w:bCs/>
                <w:sz w:val="24"/>
              </w:rPr>
            </w:pPr>
            <w:r w:rsidRPr="00720F0C">
              <w:rPr>
                <w:rFonts w:ascii="宋体" w:hAnsi="宋体" w:hint="eastAsia"/>
                <w:bCs/>
                <w:sz w:val="24"/>
              </w:rPr>
              <w:t>线下实体店云锦相关产品的具体销售量有待进一步调研。</w:t>
            </w:r>
          </w:p>
          <w:p w14:paraId="461822DB" w14:textId="3447E1C7" w:rsidR="00C5684A" w:rsidRPr="001169F4" w:rsidRDefault="00C5684A" w:rsidP="00421D75">
            <w:pPr>
              <w:pStyle w:val="af2"/>
              <w:numPr>
                <w:ilvl w:val="0"/>
                <w:numId w:val="0"/>
              </w:numPr>
              <w:rPr>
                <w:sz w:val="28"/>
              </w:rPr>
            </w:pPr>
            <w:r w:rsidRPr="001169F4">
              <w:rPr>
                <w:rFonts w:hint="eastAsia"/>
                <w:sz w:val="28"/>
                <w:szCs w:val="32"/>
              </w:rPr>
              <w:t>（</w:t>
            </w:r>
            <w:r>
              <w:rPr>
                <w:rFonts w:hint="eastAsia"/>
                <w:sz w:val="28"/>
                <w:szCs w:val="32"/>
              </w:rPr>
              <w:t>三</w:t>
            </w:r>
            <w:r w:rsidRPr="001169F4">
              <w:rPr>
                <w:rFonts w:hint="eastAsia"/>
                <w:sz w:val="28"/>
                <w:szCs w:val="32"/>
              </w:rPr>
              <w:t>）</w:t>
            </w:r>
            <w:r w:rsidRPr="00D35147">
              <w:rPr>
                <w:rFonts w:hint="eastAsia"/>
                <w:sz w:val="28"/>
                <w:szCs w:val="32"/>
              </w:rPr>
              <w:t>与博物馆达成合作</w:t>
            </w:r>
          </w:p>
          <w:p w14:paraId="6E0AE91F" w14:textId="65E6A2EF" w:rsidR="00C5684A" w:rsidRDefault="00C5684A" w:rsidP="00421D75">
            <w:pPr>
              <w:spacing w:beforeLines="50" w:before="156"/>
              <w:ind w:firstLineChars="200" w:firstLine="480"/>
              <w:rPr>
                <w:rFonts w:ascii="宋体" w:hAnsi="宋体"/>
                <w:bCs/>
                <w:sz w:val="24"/>
              </w:rPr>
            </w:pPr>
            <w:r>
              <w:rPr>
                <w:rFonts w:ascii="宋体" w:hAnsi="宋体" w:hint="eastAsia"/>
                <w:bCs/>
                <w:sz w:val="24"/>
              </w:rPr>
              <w:t>与江宁织造博物馆共享研究成果</w:t>
            </w:r>
            <w:r w:rsidRPr="00F83D8C">
              <w:rPr>
                <w:rFonts w:ascii="宋体" w:hAnsi="宋体" w:hint="eastAsia"/>
                <w:bCs/>
                <w:sz w:val="24"/>
              </w:rPr>
              <w:t>，</w:t>
            </w:r>
            <w:r>
              <w:rPr>
                <w:rFonts w:ascii="宋体" w:hAnsi="宋体" w:hint="eastAsia"/>
                <w:bCs/>
                <w:sz w:val="24"/>
              </w:rPr>
              <w:t>丰富云锦文化内涵，更好传承非遗文化。</w:t>
            </w:r>
          </w:p>
          <w:p w14:paraId="4910B96B" w14:textId="7B67437C" w:rsidR="00C5684A" w:rsidRPr="003D0143" w:rsidRDefault="003D0143" w:rsidP="00421D75">
            <w:pPr>
              <w:spacing w:beforeLines="50" w:before="156"/>
              <w:ind w:firstLineChars="200" w:firstLine="480"/>
              <w:rPr>
                <w:rFonts w:ascii="宋体" w:hAnsi="宋体"/>
                <w:b/>
                <w:sz w:val="24"/>
              </w:rPr>
            </w:pPr>
            <w:r w:rsidRPr="003D0143">
              <w:rPr>
                <w:rFonts w:ascii="宋体" w:hAnsi="宋体" w:hint="eastAsia"/>
                <w:bCs/>
                <w:sz w:val="24"/>
              </w:rPr>
              <w:t>目前已与江宁织造博物馆进行联系，</w:t>
            </w:r>
            <w:r w:rsidRPr="003D0143">
              <w:rPr>
                <w:rFonts w:ascii="宋体" w:hAnsi="宋体" w:hint="eastAsia"/>
                <w:b/>
                <w:sz w:val="24"/>
              </w:rPr>
              <w:t>已经达成的合作预期：</w:t>
            </w:r>
          </w:p>
          <w:p w14:paraId="6DD26CBE" w14:textId="3D493A38" w:rsidR="003D0143" w:rsidRPr="003D0143" w:rsidRDefault="003D0143" w:rsidP="00421D75">
            <w:pPr>
              <w:spacing w:beforeLines="50" w:before="156"/>
              <w:ind w:firstLineChars="200" w:firstLine="482"/>
              <w:rPr>
                <w:rFonts w:ascii="宋体" w:hAnsi="宋体"/>
                <w:b/>
                <w:sz w:val="24"/>
              </w:rPr>
            </w:pPr>
            <w:r w:rsidRPr="003D0143">
              <w:rPr>
                <w:rFonts w:ascii="宋体" w:hAnsi="宋体" w:hint="eastAsia"/>
                <w:b/>
                <w:sz w:val="24"/>
              </w:rPr>
              <w:lastRenderedPageBreak/>
              <w:t>1</w:t>
            </w:r>
            <w:r w:rsidR="00BE24AF">
              <w:rPr>
                <w:rFonts w:ascii="宋体" w:hAnsi="宋体" w:hint="eastAsia"/>
                <w:b/>
                <w:sz w:val="24"/>
              </w:rPr>
              <w:t>.</w:t>
            </w:r>
            <w:r>
              <w:rPr>
                <w:rFonts w:ascii="宋体" w:hAnsi="宋体" w:hint="eastAsia"/>
                <w:b/>
                <w:sz w:val="24"/>
              </w:rPr>
              <w:t>提供</w:t>
            </w:r>
            <w:r w:rsidRPr="003D0143">
              <w:rPr>
                <w:rFonts w:ascii="宋体" w:hAnsi="宋体" w:hint="eastAsia"/>
                <w:b/>
                <w:sz w:val="24"/>
              </w:rPr>
              <w:t>文献资料</w:t>
            </w:r>
          </w:p>
          <w:p w14:paraId="3CA29B27" w14:textId="77777777" w:rsidR="003D0143" w:rsidRPr="003D0143" w:rsidRDefault="003D0143" w:rsidP="00421D75">
            <w:pPr>
              <w:spacing w:beforeLines="50" w:before="156"/>
              <w:ind w:firstLineChars="200" w:firstLine="480"/>
              <w:rPr>
                <w:rFonts w:ascii="宋体" w:hAnsi="宋体"/>
                <w:bCs/>
                <w:sz w:val="24"/>
              </w:rPr>
            </w:pPr>
            <w:r w:rsidRPr="003D0143">
              <w:rPr>
                <w:rFonts w:ascii="宋体" w:hAnsi="宋体" w:hint="eastAsia"/>
                <w:bCs/>
                <w:sz w:val="24"/>
              </w:rPr>
              <w:t>旨在从各类文献典籍中寻找云锦相关的诗词文赋、县志史料、历史演变，挖掘南京云锦的文学印记与历史传承，搭建当代语境下大众对非遗文化的心理接受桥梁。</w:t>
            </w:r>
          </w:p>
          <w:p w14:paraId="4526F0D3" w14:textId="4394F6AA" w:rsidR="003D0143" w:rsidRDefault="003D0143" w:rsidP="00421D75">
            <w:pPr>
              <w:spacing w:beforeLines="50" w:before="156"/>
              <w:ind w:firstLineChars="200" w:firstLine="480"/>
              <w:rPr>
                <w:rFonts w:ascii="宋体" w:hAnsi="宋体"/>
                <w:bCs/>
                <w:sz w:val="24"/>
              </w:rPr>
            </w:pPr>
            <w:r w:rsidRPr="003D0143">
              <w:rPr>
                <w:rFonts w:ascii="宋体" w:hAnsi="宋体" w:hint="eastAsia"/>
                <w:bCs/>
                <w:sz w:val="24"/>
              </w:rPr>
              <w:t>具体内容：南北朝至民国时期</w:t>
            </w:r>
          </w:p>
          <w:p w14:paraId="6226EF18" w14:textId="63FFCD3A" w:rsidR="003D0143" w:rsidRPr="003D0143" w:rsidRDefault="003D0143" w:rsidP="00421D75">
            <w:pPr>
              <w:spacing w:beforeLines="50" w:before="156"/>
              <w:ind w:firstLineChars="200" w:firstLine="482"/>
              <w:rPr>
                <w:rFonts w:ascii="宋体" w:hAnsi="宋体"/>
                <w:b/>
                <w:sz w:val="24"/>
              </w:rPr>
            </w:pPr>
            <w:r w:rsidRPr="003D0143">
              <w:rPr>
                <w:rFonts w:ascii="宋体" w:hAnsi="宋体" w:hint="eastAsia"/>
                <w:b/>
                <w:sz w:val="24"/>
              </w:rPr>
              <w:t>2</w:t>
            </w:r>
            <w:r w:rsidR="00BE24AF">
              <w:rPr>
                <w:rFonts w:ascii="宋体" w:hAnsi="宋体" w:hint="eastAsia"/>
                <w:b/>
                <w:sz w:val="24"/>
              </w:rPr>
              <w:t>.</w:t>
            </w:r>
            <w:r w:rsidRPr="003D0143">
              <w:rPr>
                <w:rFonts w:ascii="宋体" w:hAnsi="宋体" w:hint="eastAsia"/>
                <w:b/>
                <w:sz w:val="24"/>
              </w:rPr>
              <w:t>公众号推送</w:t>
            </w:r>
          </w:p>
          <w:p w14:paraId="0AAF5200" w14:textId="20DCD9E0" w:rsidR="003D0143" w:rsidRPr="003D0143" w:rsidRDefault="003D0143" w:rsidP="00421D75">
            <w:pPr>
              <w:spacing w:beforeLines="50" w:before="156"/>
              <w:ind w:firstLineChars="200" w:firstLine="480"/>
              <w:rPr>
                <w:rFonts w:ascii="宋体" w:hAnsi="宋体"/>
                <w:bCs/>
                <w:sz w:val="24"/>
              </w:rPr>
            </w:pPr>
            <w:r w:rsidRPr="003D0143">
              <w:rPr>
                <w:rFonts w:ascii="宋体" w:hAnsi="宋体" w:hint="eastAsia"/>
                <w:bCs/>
                <w:sz w:val="24"/>
              </w:rPr>
              <w:t>为博物馆提供相关文献资料，并编辑推送文案，团队成员撰写完毕后博物馆审核。</w:t>
            </w:r>
          </w:p>
          <w:p w14:paraId="02E97B28" w14:textId="5089FAD8" w:rsidR="003D0143" w:rsidRPr="003D0143" w:rsidRDefault="003D0143" w:rsidP="00421D75">
            <w:pPr>
              <w:spacing w:beforeLines="50" w:before="156"/>
              <w:ind w:firstLineChars="200" w:firstLine="480"/>
              <w:rPr>
                <w:rFonts w:ascii="宋体" w:hAnsi="宋体"/>
                <w:bCs/>
                <w:sz w:val="24"/>
              </w:rPr>
            </w:pPr>
            <w:r w:rsidRPr="003D0143">
              <w:rPr>
                <w:rFonts w:ascii="宋体" w:hAnsi="宋体" w:hint="eastAsia"/>
                <w:bCs/>
                <w:sz w:val="24"/>
              </w:rPr>
              <w:t>具体内容：</w:t>
            </w:r>
            <w:r>
              <w:rPr>
                <w:rFonts w:ascii="宋体" w:hAnsi="宋体" w:hint="eastAsia"/>
                <w:bCs/>
                <w:sz w:val="24"/>
              </w:rPr>
              <w:t>预设专题</w:t>
            </w:r>
          </w:p>
          <w:p w14:paraId="52266700" w14:textId="0CA58AD9" w:rsidR="003D0143" w:rsidRPr="003D0143" w:rsidRDefault="003D0143" w:rsidP="00421D75">
            <w:pPr>
              <w:spacing w:beforeLines="50" w:before="156"/>
              <w:ind w:firstLineChars="200" w:firstLine="482"/>
              <w:rPr>
                <w:rFonts w:ascii="宋体" w:hAnsi="宋体"/>
                <w:bCs/>
                <w:sz w:val="24"/>
              </w:rPr>
            </w:pPr>
            <w:r w:rsidRPr="00D90EE2">
              <w:rPr>
                <w:rFonts w:ascii="宋体" w:hAnsi="宋体"/>
                <w:b/>
                <w:sz w:val="24"/>
              </w:rPr>
              <w:t>&lt;</w:t>
            </w:r>
            <w:r w:rsidRPr="00D90EE2">
              <w:rPr>
                <w:rFonts w:ascii="宋体" w:hAnsi="宋体" w:hint="eastAsia"/>
                <w:b/>
                <w:sz w:val="24"/>
              </w:rPr>
              <w:t>诗词云锦</w:t>
            </w:r>
            <w:r w:rsidRPr="00D90EE2">
              <w:rPr>
                <w:rFonts w:ascii="宋体" w:hAnsi="宋体"/>
                <w:b/>
                <w:sz w:val="24"/>
              </w:rPr>
              <w:t>&gt;</w:t>
            </w:r>
            <w:r w:rsidRPr="003D0143">
              <w:rPr>
                <w:rFonts w:ascii="宋体" w:hAnsi="宋体" w:hint="eastAsia"/>
                <w:bCs/>
                <w:sz w:val="24"/>
              </w:rPr>
              <w:t>专题</w:t>
            </w:r>
            <w:r>
              <w:rPr>
                <w:rFonts w:ascii="宋体" w:hAnsi="宋体" w:hint="eastAsia"/>
                <w:bCs/>
                <w:sz w:val="24"/>
              </w:rPr>
              <w:t>，</w:t>
            </w:r>
            <w:r w:rsidRPr="003D0143">
              <w:rPr>
                <w:rFonts w:ascii="宋体" w:hAnsi="宋体" w:hint="eastAsia"/>
                <w:bCs/>
                <w:sz w:val="24"/>
              </w:rPr>
              <w:t>介绍从南北朝到清代各个朝代文学诗词中的云锦；</w:t>
            </w:r>
          </w:p>
          <w:p w14:paraId="264A510E" w14:textId="4D12EA77" w:rsidR="003D0143" w:rsidRPr="003D0143" w:rsidRDefault="003D0143" w:rsidP="00421D75">
            <w:pPr>
              <w:spacing w:beforeLines="50" w:before="156"/>
              <w:ind w:firstLineChars="200" w:firstLine="482"/>
              <w:rPr>
                <w:rFonts w:ascii="宋体" w:hAnsi="宋体"/>
                <w:bCs/>
                <w:sz w:val="24"/>
              </w:rPr>
            </w:pPr>
            <w:r w:rsidRPr="00D90EE2">
              <w:rPr>
                <w:rFonts w:ascii="宋体" w:hAnsi="宋体" w:hint="eastAsia"/>
                <w:b/>
                <w:sz w:val="24"/>
              </w:rPr>
              <w:t>&lt;红楼梦</w:t>
            </w:r>
            <w:r w:rsidRPr="00D90EE2">
              <w:rPr>
                <w:rFonts w:ascii="宋体" w:hAnsi="宋体"/>
                <w:b/>
                <w:sz w:val="24"/>
              </w:rPr>
              <w:t>&gt;</w:t>
            </w:r>
            <w:r w:rsidRPr="003D0143">
              <w:rPr>
                <w:rFonts w:ascii="宋体" w:hAnsi="宋体" w:hint="eastAsia"/>
                <w:bCs/>
                <w:sz w:val="24"/>
              </w:rPr>
              <w:t>专题</w:t>
            </w:r>
            <w:r>
              <w:rPr>
                <w:rFonts w:ascii="宋体" w:hAnsi="宋体" w:hint="eastAsia"/>
                <w:bCs/>
                <w:sz w:val="24"/>
              </w:rPr>
              <w:t>，</w:t>
            </w:r>
            <w:r w:rsidRPr="003D0143">
              <w:rPr>
                <w:rFonts w:ascii="宋体" w:hAnsi="宋体" w:hint="eastAsia"/>
                <w:bCs/>
                <w:sz w:val="24"/>
              </w:rPr>
              <w:t>介绍书中的云锦服饰文化；</w:t>
            </w:r>
          </w:p>
          <w:p w14:paraId="0C145FB4" w14:textId="5428945E" w:rsidR="003D0143" w:rsidRPr="003D0143" w:rsidRDefault="003D0143" w:rsidP="00421D75">
            <w:pPr>
              <w:spacing w:beforeLines="50" w:before="156"/>
              <w:ind w:firstLineChars="200" w:firstLine="482"/>
              <w:rPr>
                <w:rFonts w:ascii="宋体" w:hAnsi="宋体"/>
                <w:bCs/>
                <w:sz w:val="24"/>
              </w:rPr>
            </w:pPr>
            <w:r w:rsidRPr="00D90EE2">
              <w:rPr>
                <w:rFonts w:ascii="宋体" w:hAnsi="宋体" w:hint="eastAsia"/>
                <w:b/>
                <w:sz w:val="24"/>
              </w:rPr>
              <w:t>&lt;云锦</w:t>
            </w:r>
            <w:r w:rsidR="00D90EE2">
              <w:rPr>
                <w:rFonts w:ascii="宋体" w:hAnsi="宋体" w:hint="eastAsia"/>
                <w:b/>
                <w:sz w:val="24"/>
              </w:rPr>
              <w:t>一词</w:t>
            </w:r>
            <w:r w:rsidRPr="00D90EE2">
              <w:rPr>
                <w:rFonts w:ascii="宋体" w:hAnsi="宋体" w:hint="eastAsia"/>
                <w:b/>
                <w:sz w:val="24"/>
              </w:rPr>
              <w:t>的词义发展变化</w:t>
            </w:r>
            <w:r w:rsidRPr="00D90EE2">
              <w:rPr>
                <w:rFonts w:ascii="宋体" w:hAnsi="宋体"/>
                <w:b/>
                <w:sz w:val="24"/>
              </w:rPr>
              <w:t>&gt;</w:t>
            </w:r>
            <w:r w:rsidRPr="003D0143">
              <w:rPr>
                <w:rFonts w:ascii="宋体" w:hAnsi="宋体" w:hint="eastAsia"/>
                <w:bCs/>
                <w:sz w:val="24"/>
              </w:rPr>
              <w:t>专题</w:t>
            </w:r>
            <w:r>
              <w:rPr>
                <w:rFonts w:ascii="宋体" w:hAnsi="宋体" w:hint="eastAsia"/>
                <w:bCs/>
                <w:sz w:val="24"/>
              </w:rPr>
              <w:t>，</w:t>
            </w:r>
            <w:r w:rsidRPr="003D0143">
              <w:rPr>
                <w:rFonts w:ascii="宋体" w:hAnsi="宋体" w:hint="eastAsia"/>
                <w:bCs/>
                <w:sz w:val="24"/>
              </w:rPr>
              <w:t>介绍“云锦”一词词义演变；</w:t>
            </w:r>
          </w:p>
          <w:p w14:paraId="04A83929" w14:textId="2E9DC8C7" w:rsidR="003D0143" w:rsidRPr="003D0143" w:rsidRDefault="003D0143" w:rsidP="00421D75">
            <w:pPr>
              <w:spacing w:beforeLines="50" w:before="156"/>
              <w:ind w:firstLineChars="200" w:firstLine="482"/>
              <w:rPr>
                <w:rFonts w:ascii="宋体" w:hAnsi="宋体"/>
                <w:bCs/>
                <w:sz w:val="24"/>
              </w:rPr>
            </w:pPr>
            <w:r w:rsidRPr="00D90EE2">
              <w:rPr>
                <w:rFonts w:ascii="宋体" w:hAnsi="宋体" w:hint="eastAsia"/>
                <w:b/>
                <w:sz w:val="24"/>
              </w:rPr>
              <w:t>&lt;县志里的云锦</w:t>
            </w:r>
            <w:r w:rsidRPr="00D90EE2">
              <w:rPr>
                <w:rFonts w:ascii="宋体" w:hAnsi="宋体"/>
                <w:b/>
                <w:sz w:val="24"/>
              </w:rPr>
              <w:t>&gt;</w:t>
            </w:r>
            <w:r w:rsidRPr="003D0143">
              <w:rPr>
                <w:rFonts w:ascii="宋体" w:hAnsi="宋体" w:hint="eastAsia"/>
                <w:bCs/>
                <w:sz w:val="24"/>
              </w:rPr>
              <w:t>专题</w:t>
            </w:r>
            <w:r>
              <w:rPr>
                <w:rFonts w:ascii="宋体" w:hAnsi="宋体" w:hint="eastAsia"/>
                <w:bCs/>
                <w:sz w:val="24"/>
              </w:rPr>
              <w:t>，</w:t>
            </w:r>
            <w:r w:rsidRPr="003D0143">
              <w:rPr>
                <w:rFonts w:ascii="宋体" w:hAnsi="宋体" w:hint="eastAsia"/>
                <w:bCs/>
                <w:sz w:val="24"/>
              </w:rPr>
              <w:t>从文史学阐释云锦发展的历史沿革</w:t>
            </w:r>
            <w:r>
              <w:rPr>
                <w:rFonts w:ascii="宋体" w:hAnsi="宋体" w:hint="eastAsia"/>
                <w:bCs/>
                <w:sz w:val="24"/>
              </w:rPr>
              <w:t>；</w:t>
            </w:r>
          </w:p>
          <w:p w14:paraId="44A59949" w14:textId="43A24009" w:rsidR="003D0143" w:rsidRPr="003D0143" w:rsidRDefault="003D0143" w:rsidP="00421D75">
            <w:pPr>
              <w:spacing w:beforeLines="50" w:before="156"/>
              <w:ind w:firstLineChars="200" w:firstLine="482"/>
              <w:rPr>
                <w:rFonts w:ascii="宋体" w:hAnsi="宋体"/>
                <w:bCs/>
                <w:sz w:val="24"/>
              </w:rPr>
            </w:pPr>
            <w:r w:rsidRPr="00D90EE2">
              <w:rPr>
                <w:rFonts w:ascii="宋体" w:hAnsi="宋体" w:hint="eastAsia"/>
                <w:b/>
                <w:sz w:val="24"/>
              </w:rPr>
              <w:t>&lt;少数民族服饰文化</w:t>
            </w:r>
            <w:r w:rsidRPr="00D90EE2">
              <w:rPr>
                <w:rFonts w:ascii="宋体" w:hAnsi="宋体"/>
                <w:b/>
                <w:sz w:val="24"/>
              </w:rPr>
              <w:t>&gt;</w:t>
            </w:r>
            <w:r w:rsidRPr="003D0143">
              <w:rPr>
                <w:rFonts w:ascii="宋体" w:hAnsi="宋体" w:hint="eastAsia"/>
                <w:bCs/>
                <w:sz w:val="24"/>
              </w:rPr>
              <w:t>专题</w:t>
            </w:r>
            <w:r>
              <w:rPr>
                <w:rFonts w:ascii="宋体" w:hAnsi="宋体" w:hint="eastAsia"/>
                <w:bCs/>
                <w:sz w:val="24"/>
              </w:rPr>
              <w:t>，藏族等少数民族民俗服饰文化中的云锦元素研究；</w:t>
            </w:r>
          </w:p>
          <w:p w14:paraId="1FF6529F" w14:textId="0E7C6666" w:rsidR="003D0143" w:rsidRPr="003D0143" w:rsidRDefault="003D0143" w:rsidP="00421D75">
            <w:pPr>
              <w:spacing w:beforeLines="50" w:before="156"/>
              <w:ind w:firstLineChars="200" w:firstLine="482"/>
              <w:rPr>
                <w:rFonts w:ascii="宋体" w:hAnsi="宋体"/>
                <w:bCs/>
                <w:sz w:val="24"/>
              </w:rPr>
            </w:pPr>
            <w:r w:rsidRPr="00D90EE2">
              <w:rPr>
                <w:rFonts w:ascii="宋体" w:hAnsi="宋体" w:hint="eastAsia"/>
                <w:b/>
                <w:sz w:val="24"/>
              </w:rPr>
              <w:t>&lt;南京云锦与宗教文化</w:t>
            </w:r>
            <w:r w:rsidRPr="00D90EE2">
              <w:rPr>
                <w:rFonts w:ascii="宋体" w:hAnsi="宋体"/>
                <w:b/>
                <w:sz w:val="24"/>
              </w:rPr>
              <w:t>&gt;</w:t>
            </w:r>
            <w:r w:rsidRPr="003D0143">
              <w:rPr>
                <w:rFonts w:ascii="宋体" w:hAnsi="宋体" w:hint="eastAsia"/>
                <w:bCs/>
                <w:sz w:val="24"/>
              </w:rPr>
              <w:t>专题</w:t>
            </w:r>
            <w:r>
              <w:rPr>
                <w:rFonts w:ascii="宋体" w:hAnsi="宋体" w:hint="eastAsia"/>
                <w:bCs/>
                <w:sz w:val="24"/>
              </w:rPr>
              <w:t>，道教等宗教文化中的云锦元素；</w:t>
            </w:r>
          </w:p>
          <w:p w14:paraId="6A00855D" w14:textId="2744A4B1" w:rsidR="003D0143" w:rsidRPr="003D0143" w:rsidRDefault="003D0143" w:rsidP="00421D75">
            <w:pPr>
              <w:spacing w:beforeLines="50" w:before="156"/>
              <w:ind w:firstLineChars="200" w:firstLine="480"/>
              <w:rPr>
                <w:rFonts w:ascii="宋体" w:hAnsi="宋体"/>
                <w:bCs/>
                <w:sz w:val="24"/>
              </w:rPr>
            </w:pPr>
            <w:r w:rsidRPr="003D0143">
              <w:rPr>
                <w:rFonts w:ascii="宋体" w:hAnsi="宋体"/>
                <w:bCs/>
                <w:sz w:val="24"/>
              </w:rPr>
              <w:t xml:space="preserve">  ……</w:t>
            </w:r>
          </w:p>
          <w:p w14:paraId="7C98E7F8" w14:textId="7AC45695" w:rsidR="00B826BB" w:rsidRPr="001169F4" w:rsidRDefault="00B826BB" w:rsidP="00421D75">
            <w:pPr>
              <w:pStyle w:val="af2"/>
              <w:numPr>
                <w:ilvl w:val="0"/>
                <w:numId w:val="0"/>
              </w:numPr>
              <w:rPr>
                <w:sz w:val="28"/>
                <w:szCs w:val="32"/>
              </w:rPr>
            </w:pPr>
            <w:r w:rsidRPr="001169F4">
              <w:rPr>
                <w:rFonts w:hint="eastAsia"/>
                <w:sz w:val="28"/>
                <w:szCs w:val="32"/>
              </w:rPr>
              <w:t>（</w:t>
            </w:r>
            <w:r w:rsidR="00C5684A">
              <w:rPr>
                <w:rFonts w:hint="eastAsia"/>
                <w:sz w:val="28"/>
                <w:szCs w:val="32"/>
              </w:rPr>
              <w:t>四</w:t>
            </w:r>
            <w:r w:rsidRPr="001169F4">
              <w:rPr>
                <w:rFonts w:hint="eastAsia"/>
                <w:sz w:val="28"/>
                <w:szCs w:val="32"/>
              </w:rPr>
              <w:t>）通过文献整理，得出南京云锦文化内涵研究报告</w:t>
            </w:r>
          </w:p>
          <w:p w14:paraId="1108075D" w14:textId="4A586BE7" w:rsidR="00B826BB" w:rsidRDefault="00B826BB" w:rsidP="00421D75">
            <w:pPr>
              <w:spacing w:beforeLines="50" w:before="156"/>
              <w:ind w:firstLineChars="200" w:firstLine="480"/>
              <w:rPr>
                <w:rFonts w:ascii="宋体" w:hAnsi="宋体"/>
                <w:bCs/>
                <w:sz w:val="24"/>
              </w:rPr>
            </w:pPr>
            <w:r w:rsidRPr="00F83D8C">
              <w:rPr>
                <w:rFonts w:ascii="宋体" w:hAnsi="宋体" w:hint="eastAsia"/>
                <w:bCs/>
                <w:sz w:val="24"/>
              </w:rPr>
              <w:t>大量阅读南京云锦有关的古籍文献，收集南京云锦相关的民俗文化，梳理南京云锦的历史文化内涵，完成报告。</w:t>
            </w:r>
          </w:p>
          <w:p w14:paraId="3D3054E2" w14:textId="688234B4" w:rsidR="00071A3D" w:rsidRDefault="00071A3D" w:rsidP="00421D75">
            <w:pPr>
              <w:spacing w:beforeLines="50" w:before="156"/>
              <w:ind w:firstLineChars="200" w:firstLine="480"/>
              <w:rPr>
                <w:rFonts w:ascii="宋体" w:hAnsi="宋体"/>
                <w:bCs/>
                <w:sz w:val="24"/>
              </w:rPr>
            </w:pPr>
            <w:r>
              <w:rPr>
                <w:rFonts w:ascii="宋体" w:hAnsi="宋体" w:hint="eastAsia"/>
                <w:bCs/>
                <w:sz w:val="24"/>
              </w:rPr>
              <w:t>目前已完成《红楼梦》、南北朝至明朝时期诗文史料中的云锦相关整理，</w:t>
            </w:r>
            <w:r w:rsidR="003D0143">
              <w:rPr>
                <w:rFonts w:ascii="宋体" w:hAnsi="宋体" w:hint="eastAsia"/>
                <w:bCs/>
                <w:sz w:val="24"/>
              </w:rPr>
              <w:t>例：</w:t>
            </w:r>
          </w:p>
          <w:p w14:paraId="662CD1D4" w14:textId="12CDB34A" w:rsidR="003D0143" w:rsidRDefault="003D0143" w:rsidP="00421D75">
            <w:pPr>
              <w:spacing w:beforeLines="50" w:before="156"/>
              <w:ind w:firstLineChars="200" w:firstLine="420"/>
              <w:rPr>
                <w:rFonts w:ascii="宋体" w:hAnsi="宋体"/>
                <w:bCs/>
                <w:sz w:val="24"/>
              </w:rPr>
            </w:pPr>
            <w:r w:rsidRPr="00A3571C">
              <w:rPr>
                <w:rFonts w:ascii="楷体" w:eastAsia="楷体" w:hAnsi="楷体"/>
                <w:noProof/>
              </w:rPr>
              <w:drawing>
                <wp:inline distT="0" distB="0" distL="0" distR="0" wp14:anchorId="7A5D8381" wp14:editId="708AF0C9">
                  <wp:extent cx="5274310" cy="10350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1035050"/>
                          </a:xfrm>
                          <a:prstGeom prst="rect">
                            <a:avLst/>
                          </a:prstGeom>
                          <a:noFill/>
                          <a:ln>
                            <a:noFill/>
                          </a:ln>
                        </pic:spPr>
                      </pic:pic>
                    </a:graphicData>
                  </a:graphic>
                </wp:inline>
              </w:drawing>
            </w:r>
          </w:p>
          <w:p w14:paraId="7863DE78" w14:textId="16414341" w:rsidR="003D0143" w:rsidRDefault="003D0143" w:rsidP="00421D75">
            <w:pPr>
              <w:spacing w:beforeLines="50" w:before="156"/>
              <w:ind w:firstLineChars="200" w:firstLine="420"/>
              <w:rPr>
                <w:rFonts w:ascii="宋体" w:hAnsi="宋体"/>
                <w:bCs/>
                <w:sz w:val="24"/>
              </w:rPr>
            </w:pPr>
            <w:r w:rsidRPr="00A3571C">
              <w:rPr>
                <w:rFonts w:ascii="楷体" w:eastAsia="楷体" w:hAnsi="楷体"/>
                <w:noProof/>
              </w:rPr>
              <w:drawing>
                <wp:inline distT="0" distB="0" distL="0" distR="0" wp14:anchorId="240271FC" wp14:editId="0CDB8BE5">
                  <wp:extent cx="5274310" cy="10217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021715"/>
                          </a:xfrm>
                          <a:prstGeom prst="rect">
                            <a:avLst/>
                          </a:prstGeom>
                          <a:noFill/>
                          <a:ln>
                            <a:noFill/>
                          </a:ln>
                        </pic:spPr>
                      </pic:pic>
                    </a:graphicData>
                  </a:graphic>
                </wp:inline>
              </w:drawing>
            </w:r>
          </w:p>
          <w:p w14:paraId="60BDD1AE" w14:textId="0D66C862" w:rsidR="003D0143" w:rsidRDefault="003D0143" w:rsidP="00421D75">
            <w:pPr>
              <w:spacing w:beforeLines="50" w:before="156"/>
              <w:ind w:firstLineChars="200" w:firstLine="420"/>
              <w:rPr>
                <w:rFonts w:ascii="宋体" w:hAnsi="宋体"/>
                <w:bCs/>
                <w:sz w:val="24"/>
              </w:rPr>
            </w:pPr>
            <w:r w:rsidRPr="00A3571C">
              <w:rPr>
                <w:rFonts w:ascii="楷体" w:eastAsia="楷体" w:hAnsi="楷体"/>
                <w:noProof/>
              </w:rPr>
              <w:drawing>
                <wp:inline distT="0" distB="0" distL="0" distR="0" wp14:anchorId="769A24E9" wp14:editId="1286E334">
                  <wp:extent cx="5274310" cy="3073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07340"/>
                          </a:xfrm>
                          <a:prstGeom prst="rect">
                            <a:avLst/>
                          </a:prstGeom>
                          <a:noFill/>
                          <a:ln>
                            <a:noFill/>
                          </a:ln>
                        </pic:spPr>
                      </pic:pic>
                    </a:graphicData>
                  </a:graphic>
                </wp:inline>
              </w:drawing>
            </w:r>
          </w:p>
          <w:p w14:paraId="3B221ABD" w14:textId="3BAEC26D" w:rsidR="003D0143" w:rsidRPr="00F83D8C" w:rsidRDefault="003D0143" w:rsidP="00421D75">
            <w:pPr>
              <w:spacing w:beforeLines="50" w:before="156"/>
              <w:ind w:firstLineChars="200" w:firstLine="420"/>
              <w:rPr>
                <w:rFonts w:ascii="宋体" w:hAnsi="宋体"/>
                <w:bCs/>
                <w:sz w:val="24"/>
              </w:rPr>
            </w:pPr>
            <w:r w:rsidRPr="00A3571C">
              <w:rPr>
                <w:rFonts w:ascii="楷体" w:eastAsia="楷体" w:hAnsi="楷体"/>
                <w:noProof/>
              </w:rPr>
              <w:lastRenderedPageBreak/>
              <w:drawing>
                <wp:inline distT="0" distB="0" distL="0" distR="0" wp14:anchorId="3A65AEE8" wp14:editId="69F3D5EB">
                  <wp:extent cx="5274310" cy="4102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410210"/>
                          </a:xfrm>
                          <a:prstGeom prst="rect">
                            <a:avLst/>
                          </a:prstGeom>
                          <a:noFill/>
                          <a:ln>
                            <a:noFill/>
                          </a:ln>
                        </pic:spPr>
                      </pic:pic>
                    </a:graphicData>
                  </a:graphic>
                </wp:inline>
              </w:drawing>
            </w:r>
          </w:p>
          <w:p w14:paraId="437A9701" w14:textId="29AC00D8" w:rsidR="00B826BB" w:rsidRPr="001169F4" w:rsidRDefault="00B826BB" w:rsidP="00421D75">
            <w:pPr>
              <w:pStyle w:val="af2"/>
              <w:numPr>
                <w:ilvl w:val="0"/>
                <w:numId w:val="0"/>
              </w:numPr>
              <w:rPr>
                <w:sz w:val="28"/>
                <w:szCs w:val="32"/>
              </w:rPr>
            </w:pPr>
            <w:r w:rsidRPr="001169F4">
              <w:rPr>
                <w:rFonts w:hint="eastAsia"/>
                <w:sz w:val="28"/>
                <w:szCs w:val="32"/>
              </w:rPr>
              <w:t>（</w:t>
            </w:r>
            <w:r w:rsidR="003D0143">
              <w:rPr>
                <w:rFonts w:hint="eastAsia"/>
                <w:sz w:val="28"/>
                <w:szCs w:val="32"/>
              </w:rPr>
              <w:t>五</w:t>
            </w:r>
            <w:r w:rsidRPr="001169F4">
              <w:rPr>
                <w:rFonts w:hint="eastAsia"/>
                <w:sz w:val="28"/>
                <w:szCs w:val="32"/>
              </w:rPr>
              <w:t>）</w:t>
            </w:r>
            <w:r w:rsidRPr="00D35147">
              <w:rPr>
                <w:rFonts w:hint="eastAsia"/>
                <w:sz w:val="28"/>
                <w:szCs w:val="32"/>
              </w:rPr>
              <w:t>数字化平台搭建</w:t>
            </w:r>
          </w:p>
          <w:p w14:paraId="50FFECBC" w14:textId="271C6431" w:rsidR="00B826BB" w:rsidRDefault="00B826BB" w:rsidP="00421D75">
            <w:pPr>
              <w:spacing w:beforeLines="50" w:before="156"/>
              <w:ind w:firstLineChars="200" w:firstLine="480"/>
              <w:rPr>
                <w:rFonts w:ascii="宋体" w:hAnsi="宋体"/>
                <w:bCs/>
                <w:sz w:val="24"/>
              </w:rPr>
            </w:pPr>
            <w:r w:rsidRPr="00F83D8C">
              <w:rPr>
                <w:rFonts w:ascii="宋体" w:hAnsi="宋体" w:hint="eastAsia"/>
                <w:bCs/>
                <w:sz w:val="24"/>
              </w:rPr>
              <w:t>运用Java数字化平台搭建技术完成网络平台构建，结合前期文献古籍、民俗传说收集，完成南京云锦网络平台历史、文化、技艺内容填充，并对平台进行运营维护及宣传。</w:t>
            </w:r>
          </w:p>
          <w:p w14:paraId="4C488F58" w14:textId="3EAA71BF" w:rsidR="003D0143" w:rsidRPr="003D0143" w:rsidRDefault="003D0143" w:rsidP="00421D75">
            <w:pPr>
              <w:spacing w:beforeLines="50" w:before="156" w:after="240"/>
              <w:ind w:firstLineChars="200" w:firstLine="480"/>
              <w:rPr>
                <w:rFonts w:ascii="宋体" w:hAnsi="宋体"/>
                <w:bCs/>
                <w:sz w:val="24"/>
              </w:rPr>
            </w:pPr>
            <w:r>
              <w:rPr>
                <w:rFonts w:ascii="宋体" w:hAnsi="宋体" w:hint="eastAsia"/>
                <w:bCs/>
                <w:sz w:val="24"/>
              </w:rPr>
              <w:t>目前网站已经开始搭建，</w:t>
            </w:r>
            <w:r w:rsidR="00B0356B">
              <w:rPr>
                <w:rFonts w:ascii="宋体" w:hAnsi="宋体" w:hint="eastAsia"/>
                <w:bCs/>
                <w:sz w:val="24"/>
              </w:rPr>
              <w:t>网站以</w:t>
            </w:r>
            <w:r w:rsidRPr="003D0143">
              <w:rPr>
                <w:rFonts w:ascii="宋体" w:hAnsi="宋体" w:hint="eastAsia"/>
                <w:bCs/>
                <w:sz w:val="24"/>
              </w:rPr>
              <w:t>介绍云锦技艺、服饰、文学文化内涵</w:t>
            </w:r>
            <w:r w:rsidR="00B0356B">
              <w:rPr>
                <w:rFonts w:ascii="宋体" w:hAnsi="宋体" w:hint="eastAsia"/>
                <w:bCs/>
                <w:sz w:val="24"/>
              </w:rPr>
              <w:t>为目的</w:t>
            </w:r>
            <w:r w:rsidRPr="003D0143">
              <w:rPr>
                <w:rFonts w:ascii="宋体" w:hAnsi="宋体" w:hint="eastAsia"/>
                <w:bCs/>
                <w:sz w:val="24"/>
              </w:rPr>
              <w:t>，包含云锦作品展示、博物馆活动资讯等，</w:t>
            </w:r>
            <w:r w:rsidR="00B0356B">
              <w:rPr>
                <w:rFonts w:ascii="宋体" w:hAnsi="宋体" w:hint="eastAsia"/>
                <w:bCs/>
                <w:sz w:val="24"/>
              </w:rPr>
              <w:t>以</w:t>
            </w:r>
            <w:r w:rsidRPr="003D0143">
              <w:rPr>
                <w:rFonts w:ascii="宋体" w:hAnsi="宋体" w:hint="eastAsia"/>
                <w:bCs/>
                <w:sz w:val="24"/>
              </w:rPr>
              <w:t>促进南京云锦技艺与文化多方面的活态传承。</w:t>
            </w:r>
          </w:p>
          <w:p w14:paraId="16B01251" w14:textId="77777777" w:rsidR="003D0143" w:rsidRPr="003D0143" w:rsidRDefault="003D0143" w:rsidP="00421D75">
            <w:pPr>
              <w:spacing w:after="240"/>
              <w:ind w:firstLineChars="200" w:firstLine="480"/>
              <w:rPr>
                <w:rFonts w:ascii="宋体" w:hAnsi="宋体"/>
                <w:bCs/>
                <w:sz w:val="24"/>
              </w:rPr>
            </w:pPr>
            <w:r w:rsidRPr="003D0143">
              <w:rPr>
                <w:rFonts w:ascii="宋体" w:hAnsi="宋体" w:hint="eastAsia"/>
                <w:bCs/>
                <w:sz w:val="24"/>
              </w:rPr>
              <w:t>具体内容：网站设想</w:t>
            </w:r>
          </w:p>
          <w:p w14:paraId="7BBB5DC0" w14:textId="4CDD09CA" w:rsidR="003D0143" w:rsidRPr="003D0143" w:rsidRDefault="003D0143" w:rsidP="00421D75">
            <w:pPr>
              <w:spacing w:after="240"/>
              <w:ind w:firstLineChars="200" w:firstLine="480"/>
              <w:rPr>
                <w:rFonts w:ascii="宋体" w:hAnsi="宋体"/>
                <w:bCs/>
                <w:sz w:val="24"/>
              </w:rPr>
            </w:pPr>
            <w:r w:rsidRPr="003D0143">
              <w:rPr>
                <w:rFonts w:ascii="宋体" w:hAnsi="宋体" w:hint="eastAsia"/>
                <w:bCs/>
                <w:sz w:val="24"/>
              </w:rPr>
              <w:t xml:space="preserve">主页目录：云锦工艺 云锦纹样 云锦服饰 </w:t>
            </w:r>
            <w:r w:rsidRPr="00D90EE2">
              <w:rPr>
                <w:rFonts w:ascii="宋体" w:hAnsi="宋体" w:hint="eastAsia"/>
                <w:b/>
                <w:sz w:val="24"/>
              </w:rPr>
              <w:t>云锦诗文</w:t>
            </w:r>
            <w:r w:rsidRPr="003D0143">
              <w:rPr>
                <w:rFonts w:ascii="宋体" w:hAnsi="宋体" w:hint="eastAsia"/>
                <w:bCs/>
                <w:sz w:val="24"/>
              </w:rPr>
              <w:t xml:space="preserve"> </w:t>
            </w:r>
            <w:r w:rsidRPr="00D90EE2">
              <w:rPr>
                <w:rFonts w:ascii="宋体" w:hAnsi="宋体" w:hint="eastAsia"/>
                <w:b/>
                <w:sz w:val="24"/>
              </w:rPr>
              <w:t>红楼云锦</w:t>
            </w:r>
            <w:r w:rsidRPr="003D0143">
              <w:rPr>
                <w:rFonts w:ascii="宋体" w:hAnsi="宋体" w:hint="eastAsia"/>
                <w:bCs/>
                <w:sz w:val="24"/>
              </w:rPr>
              <w:t xml:space="preserve"> 作品产品展示 </w:t>
            </w:r>
          </w:p>
          <w:p w14:paraId="5E089505" w14:textId="231A12E5" w:rsidR="003D0143" w:rsidRPr="003D0143" w:rsidRDefault="003D0143" w:rsidP="00421D75">
            <w:pPr>
              <w:spacing w:after="240"/>
              <w:ind w:firstLineChars="200" w:firstLine="480"/>
              <w:rPr>
                <w:rFonts w:ascii="宋体" w:hAnsi="宋体"/>
                <w:bCs/>
                <w:sz w:val="24"/>
              </w:rPr>
            </w:pPr>
            <w:r w:rsidRPr="003D0143">
              <w:rPr>
                <w:rFonts w:ascii="宋体" w:hAnsi="宋体" w:hint="eastAsia"/>
                <w:bCs/>
                <w:sz w:val="24"/>
              </w:rPr>
              <w:t>专栏设置：了解</w:t>
            </w:r>
            <w:r w:rsidRPr="00D90EE2">
              <w:rPr>
                <w:rFonts w:ascii="宋体" w:hAnsi="宋体" w:hint="eastAsia"/>
                <w:b/>
                <w:sz w:val="24"/>
              </w:rPr>
              <w:t>文锦文化</w:t>
            </w:r>
            <w:r w:rsidRPr="003D0143">
              <w:rPr>
                <w:rFonts w:ascii="宋体" w:hAnsi="宋体" w:hint="eastAsia"/>
                <w:bCs/>
                <w:sz w:val="24"/>
              </w:rPr>
              <w:t xml:space="preserve"> </w:t>
            </w:r>
            <w:r w:rsidRPr="003D0143">
              <w:rPr>
                <w:rFonts w:ascii="宋体" w:hAnsi="宋体"/>
                <w:bCs/>
                <w:sz w:val="24"/>
              </w:rPr>
              <w:t xml:space="preserve">                      </w:t>
            </w:r>
            <w:r w:rsidRPr="003D0143">
              <w:rPr>
                <w:rFonts w:ascii="宋体" w:hAnsi="宋体" w:hint="eastAsia"/>
                <w:bCs/>
                <w:sz w:val="24"/>
              </w:rPr>
              <w:t>云锦最新资讯</w:t>
            </w:r>
          </w:p>
          <w:p w14:paraId="0A49CDD7" w14:textId="0435E05E" w:rsidR="003D0143" w:rsidRPr="003D0143" w:rsidRDefault="003D0143" w:rsidP="00421D75">
            <w:pPr>
              <w:spacing w:after="240"/>
              <w:ind w:firstLineChars="700" w:firstLine="1680"/>
              <w:rPr>
                <w:rFonts w:ascii="宋体" w:hAnsi="宋体"/>
                <w:bCs/>
                <w:sz w:val="24"/>
              </w:rPr>
            </w:pPr>
            <w:r w:rsidRPr="003D0143">
              <w:rPr>
                <w:rFonts w:ascii="宋体" w:hAnsi="宋体" w:hint="eastAsia"/>
                <w:bCs/>
                <w:sz w:val="24"/>
              </w:rPr>
              <w:t xml:space="preserve">·名家介绍 </w:t>
            </w:r>
            <w:r w:rsidRPr="003D0143">
              <w:rPr>
                <w:rFonts w:ascii="宋体" w:hAnsi="宋体"/>
                <w:bCs/>
                <w:sz w:val="24"/>
              </w:rPr>
              <w:t xml:space="preserve">                      </w:t>
            </w:r>
            <w:r w:rsidR="00B0356B">
              <w:rPr>
                <w:rFonts w:ascii="宋体" w:hAnsi="宋体"/>
                <w:bCs/>
                <w:sz w:val="24"/>
              </w:rPr>
              <w:t xml:space="preserve"> </w:t>
            </w:r>
            <w:r w:rsidRPr="003D0143">
              <w:rPr>
                <w:rFonts w:ascii="宋体" w:hAnsi="宋体"/>
                <w:bCs/>
                <w:sz w:val="24"/>
              </w:rPr>
              <w:t xml:space="preserve"> </w:t>
            </w:r>
            <w:r w:rsidRPr="003D0143">
              <w:rPr>
                <w:rFonts w:ascii="宋体" w:hAnsi="宋体" w:hint="eastAsia"/>
                <w:bCs/>
                <w:sz w:val="24"/>
              </w:rPr>
              <w:t>·江宁织造博物馆最新活动</w:t>
            </w:r>
          </w:p>
          <w:p w14:paraId="57521BFA" w14:textId="21ED3072" w:rsidR="00B0356B" w:rsidRDefault="003D0143" w:rsidP="00421D75">
            <w:pPr>
              <w:spacing w:after="240"/>
              <w:ind w:firstLineChars="700" w:firstLine="1680"/>
              <w:rPr>
                <w:rFonts w:ascii="宋体" w:hAnsi="宋体"/>
                <w:bCs/>
                <w:sz w:val="24"/>
              </w:rPr>
            </w:pPr>
            <w:r w:rsidRPr="003D0143">
              <w:rPr>
                <w:rFonts w:ascii="宋体" w:hAnsi="宋体" w:hint="eastAsia"/>
                <w:bCs/>
                <w:sz w:val="24"/>
              </w:rPr>
              <w:t>·</w:t>
            </w:r>
            <w:r w:rsidRPr="00D90EE2">
              <w:rPr>
                <w:rFonts w:ascii="宋体" w:hAnsi="宋体" w:hint="eastAsia"/>
                <w:b/>
                <w:sz w:val="24"/>
              </w:rPr>
              <w:t>云锦地图</w:t>
            </w:r>
            <w:r w:rsidRPr="003D0143">
              <w:rPr>
                <w:rFonts w:ascii="宋体" w:hAnsi="宋体" w:hint="eastAsia"/>
                <w:bCs/>
                <w:sz w:val="24"/>
              </w:rPr>
              <w:t xml:space="preserve"> </w:t>
            </w:r>
            <w:r w:rsidRPr="003D0143">
              <w:rPr>
                <w:rFonts w:ascii="宋体" w:hAnsi="宋体"/>
                <w:bCs/>
                <w:sz w:val="24"/>
              </w:rPr>
              <w:t xml:space="preserve">                        </w:t>
            </w:r>
            <w:r w:rsidRPr="003D0143">
              <w:rPr>
                <w:rFonts w:ascii="宋体" w:hAnsi="宋体" w:hint="eastAsia"/>
                <w:bCs/>
                <w:sz w:val="24"/>
              </w:rPr>
              <w:t>·云锦相关活动</w:t>
            </w:r>
          </w:p>
          <w:p w14:paraId="2A4806CB" w14:textId="04081F5D" w:rsidR="003D0143" w:rsidRPr="003D0143" w:rsidRDefault="003D0143" w:rsidP="00421D75">
            <w:pPr>
              <w:spacing w:after="240"/>
              <w:ind w:firstLineChars="1700" w:firstLine="4080"/>
              <w:rPr>
                <w:rFonts w:ascii="宋体" w:hAnsi="宋体"/>
                <w:bCs/>
                <w:sz w:val="24"/>
              </w:rPr>
            </w:pPr>
            <w:r w:rsidRPr="003D0143">
              <w:rPr>
                <w:rFonts w:ascii="宋体" w:hAnsi="宋体"/>
                <w:bCs/>
                <w:sz w:val="24"/>
              </w:rPr>
              <w:t>……</w:t>
            </w:r>
          </w:p>
          <w:p w14:paraId="283954CB" w14:textId="6D966B97" w:rsidR="003D0143" w:rsidRPr="003D0143" w:rsidRDefault="00B0356B" w:rsidP="00421D75">
            <w:pPr>
              <w:pStyle w:val="ab"/>
              <w:ind w:leftChars="200" w:left="420" w:firstLineChars="400" w:firstLine="960"/>
              <w:rPr>
                <w:rFonts w:ascii="宋体" w:hAnsi="宋体"/>
                <w:bCs/>
                <w:sz w:val="24"/>
              </w:rPr>
            </w:pPr>
            <w:r w:rsidRPr="003D0143">
              <w:rPr>
                <w:rFonts w:ascii="宋体" w:hAnsi="宋体" w:hint="eastAsia"/>
                <w:bCs/>
                <w:noProof/>
                <w:sz w:val="24"/>
              </w:rPr>
              <mc:AlternateContent>
                <mc:Choice Requires="wps">
                  <w:drawing>
                    <wp:anchor distT="0" distB="0" distL="114300" distR="114300" simplePos="0" relativeHeight="251662336" behindDoc="0" locked="0" layoutInCell="1" allowOverlap="1" wp14:anchorId="3E434194" wp14:editId="74C4660B">
                      <wp:simplePos x="0" y="0"/>
                      <wp:positionH relativeFrom="margin">
                        <wp:posOffset>14438</wp:posOffset>
                      </wp:positionH>
                      <wp:positionV relativeFrom="paragraph">
                        <wp:posOffset>43742</wp:posOffset>
                      </wp:positionV>
                      <wp:extent cx="5638415" cy="1299148"/>
                      <wp:effectExtent l="57150" t="19050" r="76835" b="111125"/>
                      <wp:wrapNone/>
                      <wp:docPr id="7" name="文本框 7"/>
                      <wp:cNvGraphicFramePr/>
                      <a:graphic xmlns:a="http://schemas.openxmlformats.org/drawingml/2006/main">
                        <a:graphicData uri="http://schemas.microsoft.com/office/word/2010/wordprocessingShape">
                          <wps:wsp>
                            <wps:cNvSpPr txBox="1"/>
                            <wps:spPr>
                              <a:xfrm>
                                <a:off x="0" y="0"/>
                                <a:ext cx="5638415" cy="1299148"/>
                              </a:xfrm>
                              <a:prstGeom prst="rect">
                                <a:avLst/>
                              </a:prstGeom>
                              <a:solidFill>
                                <a:schemeClr val="lt1"/>
                              </a:solidFill>
                              <a:ln w="9525">
                                <a:solidFill>
                                  <a:schemeClr val="tx1">
                                    <a:lumMod val="50000"/>
                                    <a:lumOff val="50000"/>
                                  </a:schemeClr>
                                </a:solidFill>
                              </a:ln>
                              <a:effectLst>
                                <a:outerShdw blurRad="50800" dist="38100" dir="5400000" algn="t" rotWithShape="0">
                                  <a:prstClr val="black">
                                    <a:alpha val="40000"/>
                                  </a:prstClr>
                                </a:outerShdw>
                              </a:effectLst>
                            </wps:spPr>
                            <wps:txbx>
                              <w:txbxContent>
                                <w:p w14:paraId="7B8D08C9" w14:textId="77777777" w:rsidR="00C76103" w:rsidRPr="00B0356B" w:rsidRDefault="00C76103" w:rsidP="00D90EE2">
                                  <w:pPr>
                                    <w:spacing w:line="360" w:lineRule="auto"/>
                                    <w:ind w:firstLineChars="283" w:firstLine="679"/>
                                    <w:rPr>
                                      <w:rFonts w:ascii="宋体" w:hAnsi="宋体"/>
                                      <w:bCs/>
                                      <w:sz w:val="24"/>
                                    </w:rPr>
                                  </w:pPr>
                                  <w:r w:rsidRPr="00B0356B">
                                    <w:rPr>
                                      <w:rFonts w:ascii="宋体" w:hAnsi="宋体" w:hint="eastAsia"/>
                                      <w:bCs/>
                                      <w:sz w:val="24"/>
                                    </w:rPr>
                                    <w:t>云锦诗文：诗词歌赋、史料县志</w:t>
                                  </w:r>
                                </w:p>
                                <w:p w14:paraId="6C970426" w14:textId="77777777" w:rsidR="00C76103" w:rsidRPr="00B0356B" w:rsidRDefault="00C76103" w:rsidP="00D90EE2">
                                  <w:pPr>
                                    <w:spacing w:line="360" w:lineRule="auto"/>
                                    <w:ind w:firstLineChars="283" w:firstLine="679"/>
                                    <w:rPr>
                                      <w:rFonts w:ascii="宋体" w:hAnsi="宋体"/>
                                      <w:bCs/>
                                      <w:sz w:val="24"/>
                                    </w:rPr>
                                  </w:pPr>
                                  <w:r w:rsidRPr="00B0356B">
                                    <w:rPr>
                                      <w:rFonts w:ascii="宋体" w:hAnsi="宋体" w:hint="eastAsia"/>
                                      <w:bCs/>
                                      <w:sz w:val="24"/>
                                    </w:rPr>
                                    <w:t>红楼云锦：《红楼梦》中的云锦服饰文化、江宁织造、曹雪芹</w:t>
                                  </w:r>
                                </w:p>
                                <w:p w14:paraId="78870CD4" w14:textId="77777777" w:rsidR="00C76103" w:rsidRPr="00B0356B" w:rsidRDefault="00C76103" w:rsidP="00D90EE2">
                                  <w:pPr>
                                    <w:spacing w:line="360" w:lineRule="auto"/>
                                    <w:ind w:firstLineChars="283" w:firstLine="679"/>
                                    <w:rPr>
                                      <w:rFonts w:ascii="宋体" w:hAnsi="宋体"/>
                                      <w:bCs/>
                                      <w:sz w:val="24"/>
                                    </w:rPr>
                                  </w:pPr>
                                  <w:r w:rsidRPr="00B0356B">
                                    <w:rPr>
                                      <w:rFonts w:ascii="宋体" w:hAnsi="宋体" w:hint="eastAsia"/>
                                      <w:bCs/>
                                      <w:sz w:val="24"/>
                                    </w:rPr>
                                    <w:t>文锦文化：皇家文化、少数民族文化、道教文化、民俗文化、南京白局</w:t>
                                  </w:r>
                                </w:p>
                                <w:p w14:paraId="700417ED" w14:textId="77777777" w:rsidR="00C76103" w:rsidRPr="00B0356B" w:rsidRDefault="00C76103" w:rsidP="00D90EE2">
                                  <w:pPr>
                                    <w:spacing w:line="360" w:lineRule="auto"/>
                                    <w:ind w:firstLineChars="283" w:firstLine="679"/>
                                    <w:rPr>
                                      <w:rFonts w:ascii="宋体" w:hAnsi="宋体"/>
                                      <w:bCs/>
                                      <w:sz w:val="24"/>
                                    </w:rPr>
                                  </w:pPr>
                                  <w:r w:rsidRPr="00B0356B">
                                    <w:rPr>
                                      <w:rFonts w:ascii="宋体" w:hAnsi="宋体" w:hint="eastAsia"/>
                                      <w:bCs/>
                                      <w:sz w:val="24"/>
                                    </w:rPr>
                                    <w:t>作品产品展示：古代与现代云锦代表作品、云锦文创产品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434194" id="_x0000_t202" coordsize="21600,21600" o:spt="202" path="m,l,21600r21600,l21600,xe">
                      <v:stroke joinstyle="miter"/>
                      <v:path gradientshapeok="t" o:connecttype="rect"/>
                    </v:shapetype>
                    <v:shape id="文本框 7" o:spid="_x0000_s1026" type="#_x0000_t202" style="position:absolute;left:0;text-align:left;margin-left:1.15pt;margin-top:3.45pt;width:443.95pt;height:102.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WbtpAIAAGwFAAAOAAAAZHJzL2Uyb0RvYy54bWysVE1v2zAMvQ/YfxB0Xx2ncZcEdYqsRYcB&#10;XVssHXpWZDk2JouaxMTufv0o2flot9OwHBRRpB/Jp0ddXnWNZjvlfA0m5+nZiDNlJBS12eT8+9Pt&#10;hylnHoUphAajcv6iPL9avH932dq5GkMFulCOEYjx89bmvEK08yTxslKN8GdglSFnCa4RSKbbJIUT&#10;LaE3OhmPRhdJC66wDqTynk5veidfRPyyVBIfytIrZDrnVBvG1cV1HdZkcSnmGydsVcuhDPEPVTSi&#10;NpT0AHUjULCtq/+AamrpwEOJZxKaBMqylir2QN2kozfdrCphVeyFyPH2QJP/f7Dyfreyj45h9wk6&#10;usBASGv93NNh6KcrXRP+qVJGfqLw5UCb6pBJOswuzqeTNONMki8dz2bpZBpwkuPn1nn8rKBhYZNz&#10;R/cS6RK7O4996D4kZPOg6+K21joaQQvqWju2E3SLGmORBP4qShvW5nyWjbMI/MoX1XREwC6NMXrb&#10;fIWiR81G9OvVQMekmTfHId2+jtjZSQLyaRMqVVFw1FFkbIvKraqiZWu9dd9EQUSNppSEFXXg4Hya&#10;9gapMZuE9OQSekNjhJw5wOcaq6iAQHhADAwdaFhrIX/0HGpbib7cCDNQP0THYmFfS7ROykyOdx12&#10;2K27QQBrKF5IF1RHvHVv5W1N+e+Ex0fhaEaoWpp7fKCl1EDcw7DjrAL362/nIZ6kS17OWpq5nPuf&#10;W+EUZ/qLIVGTcCYEi9GYZB/HZLhTz/rUY7bNNZAgUnphrIzbEI96vy0dNM/0PCxDVnIJIyl3pLff&#10;XmP/EtDzItVyGYNoLK3AO7OyMkDveX/qnoWzg3yRlH8P++kU8zcq7mPDlwaWW4SyjhIPBPes0i0E&#10;g0Y63sfw/IQ349SOUcdHcvEbAAD//wMAUEsDBBQABgAIAAAAIQCNIQKF3QAAAAcBAAAPAAAAZHJz&#10;L2Rvd25yZXYueG1sTI7LTsMwEEX3SPyDNUjsqJMgqjbEqSoEiFI29CGxdOMhCcTjKHYe/XuGFSzv&#10;Q/eebDXZRgzY+dqRgngWgUAqnKmpVHDYP90sQPigyejGESo4o4dVfnmR6dS4kd5x2IVS8Aj5VCuo&#10;QmhTKX1RodV+5lokzj5dZ3Vg2ZXSdHrkcdvIJIrm0uqa+KHSLT5UWHzveqvga7M9Pg/H14/+/BJt&#10;8M2Mjxivlbq+mtb3IAJO4a8Mv/iMDjkznVxPxotGQXLLRQXzJQhOF8soAXFiO47vQOaZ/M+f/wAA&#10;AP//AwBQSwECLQAUAAYACAAAACEAtoM4kv4AAADhAQAAEwAAAAAAAAAAAAAAAAAAAAAAW0NvbnRl&#10;bnRfVHlwZXNdLnhtbFBLAQItABQABgAIAAAAIQA4/SH/1gAAAJQBAAALAAAAAAAAAAAAAAAAAC8B&#10;AABfcmVscy8ucmVsc1BLAQItABQABgAIAAAAIQCyrWbtpAIAAGwFAAAOAAAAAAAAAAAAAAAAAC4C&#10;AABkcnMvZTJvRG9jLnhtbFBLAQItABQABgAIAAAAIQCNIQKF3QAAAAcBAAAPAAAAAAAAAAAAAAAA&#10;AP4EAABkcnMvZG93bnJldi54bWxQSwUGAAAAAAQABADzAAAACAYAAAAA&#10;" fillcolor="white [3201]" strokecolor="gray [1629]">
                      <v:shadow on="t" color="black" opacity="26214f" origin=",-.5" offset="0,3pt"/>
                      <v:textbox>
                        <w:txbxContent>
                          <w:p w14:paraId="7B8D08C9" w14:textId="77777777" w:rsidR="00C76103" w:rsidRPr="00B0356B" w:rsidRDefault="00C76103" w:rsidP="00D90EE2">
                            <w:pPr>
                              <w:spacing w:line="360" w:lineRule="auto"/>
                              <w:ind w:firstLineChars="283" w:firstLine="679"/>
                              <w:rPr>
                                <w:rFonts w:ascii="宋体" w:hAnsi="宋体"/>
                                <w:bCs/>
                                <w:sz w:val="24"/>
                              </w:rPr>
                            </w:pPr>
                            <w:r w:rsidRPr="00B0356B">
                              <w:rPr>
                                <w:rFonts w:ascii="宋体" w:hAnsi="宋体" w:hint="eastAsia"/>
                                <w:bCs/>
                                <w:sz w:val="24"/>
                              </w:rPr>
                              <w:t>云锦诗文：诗词歌赋、史料县志</w:t>
                            </w:r>
                          </w:p>
                          <w:p w14:paraId="6C970426" w14:textId="77777777" w:rsidR="00C76103" w:rsidRPr="00B0356B" w:rsidRDefault="00C76103" w:rsidP="00D90EE2">
                            <w:pPr>
                              <w:spacing w:line="360" w:lineRule="auto"/>
                              <w:ind w:firstLineChars="283" w:firstLine="679"/>
                              <w:rPr>
                                <w:rFonts w:ascii="宋体" w:hAnsi="宋体"/>
                                <w:bCs/>
                                <w:sz w:val="24"/>
                              </w:rPr>
                            </w:pPr>
                            <w:r w:rsidRPr="00B0356B">
                              <w:rPr>
                                <w:rFonts w:ascii="宋体" w:hAnsi="宋体" w:hint="eastAsia"/>
                                <w:bCs/>
                                <w:sz w:val="24"/>
                              </w:rPr>
                              <w:t>红楼云锦：《红楼梦》中的云锦服饰文化、江宁织造、曹雪芹</w:t>
                            </w:r>
                          </w:p>
                          <w:p w14:paraId="78870CD4" w14:textId="77777777" w:rsidR="00C76103" w:rsidRPr="00B0356B" w:rsidRDefault="00C76103" w:rsidP="00D90EE2">
                            <w:pPr>
                              <w:spacing w:line="360" w:lineRule="auto"/>
                              <w:ind w:firstLineChars="283" w:firstLine="679"/>
                              <w:rPr>
                                <w:rFonts w:ascii="宋体" w:hAnsi="宋体"/>
                                <w:bCs/>
                                <w:sz w:val="24"/>
                              </w:rPr>
                            </w:pPr>
                            <w:r w:rsidRPr="00B0356B">
                              <w:rPr>
                                <w:rFonts w:ascii="宋体" w:hAnsi="宋体" w:hint="eastAsia"/>
                                <w:bCs/>
                                <w:sz w:val="24"/>
                              </w:rPr>
                              <w:t>文锦文化：皇家文化、少数民族文化、道教文化、民俗文化、南京白局</w:t>
                            </w:r>
                          </w:p>
                          <w:p w14:paraId="700417ED" w14:textId="77777777" w:rsidR="00C76103" w:rsidRPr="00B0356B" w:rsidRDefault="00C76103" w:rsidP="00D90EE2">
                            <w:pPr>
                              <w:spacing w:line="360" w:lineRule="auto"/>
                              <w:ind w:firstLineChars="283" w:firstLine="679"/>
                              <w:rPr>
                                <w:rFonts w:ascii="宋体" w:hAnsi="宋体"/>
                                <w:bCs/>
                                <w:sz w:val="24"/>
                              </w:rPr>
                            </w:pPr>
                            <w:r w:rsidRPr="00B0356B">
                              <w:rPr>
                                <w:rFonts w:ascii="宋体" w:hAnsi="宋体" w:hint="eastAsia"/>
                                <w:bCs/>
                                <w:sz w:val="24"/>
                              </w:rPr>
                              <w:t>作品产品展示：古代与现代云锦代表作品、云锦文创产品</w:t>
                            </w:r>
                          </w:p>
                        </w:txbxContent>
                      </v:textbox>
                      <w10:wrap anchorx="margin"/>
                    </v:shape>
                  </w:pict>
                </mc:Fallback>
              </mc:AlternateContent>
            </w:r>
          </w:p>
          <w:p w14:paraId="3A76A851" w14:textId="77777777" w:rsidR="003D0143" w:rsidRPr="003D0143" w:rsidRDefault="003D0143" w:rsidP="00421D75">
            <w:pPr>
              <w:pStyle w:val="ab"/>
              <w:ind w:leftChars="200" w:left="420" w:firstLineChars="400" w:firstLine="960"/>
              <w:rPr>
                <w:rFonts w:ascii="宋体" w:hAnsi="宋体"/>
                <w:bCs/>
                <w:sz w:val="24"/>
              </w:rPr>
            </w:pPr>
          </w:p>
          <w:p w14:paraId="75240A95" w14:textId="77777777" w:rsidR="003D0143" w:rsidRPr="003D0143" w:rsidRDefault="003D0143" w:rsidP="00421D75">
            <w:pPr>
              <w:pStyle w:val="ab"/>
              <w:ind w:leftChars="200" w:left="420" w:firstLineChars="400" w:firstLine="960"/>
              <w:rPr>
                <w:rFonts w:ascii="宋体" w:hAnsi="宋体"/>
                <w:bCs/>
                <w:sz w:val="24"/>
              </w:rPr>
            </w:pPr>
          </w:p>
          <w:p w14:paraId="3AF9D3B6" w14:textId="77777777" w:rsidR="00D90EE2" w:rsidRDefault="00D90EE2" w:rsidP="00421D75">
            <w:pPr>
              <w:pStyle w:val="af2"/>
              <w:numPr>
                <w:ilvl w:val="0"/>
                <w:numId w:val="0"/>
              </w:numPr>
              <w:rPr>
                <w:sz w:val="28"/>
                <w:szCs w:val="32"/>
              </w:rPr>
            </w:pPr>
          </w:p>
          <w:p w14:paraId="6D193A89" w14:textId="7B7EC922" w:rsidR="005A66A3" w:rsidRDefault="005A66A3" w:rsidP="00421D75">
            <w:pPr>
              <w:spacing w:before="240"/>
              <w:rPr>
                <w:rFonts w:ascii="宋体" w:hAnsi="宋体"/>
                <w:bCs/>
                <w:sz w:val="24"/>
              </w:rPr>
            </w:pPr>
            <w:r>
              <w:rPr>
                <w:rFonts w:ascii="宋体" w:hAnsi="宋体" w:hint="eastAsia"/>
                <w:bCs/>
                <w:sz w:val="24"/>
              </w:rPr>
              <w:t>1</w:t>
            </w:r>
            <w:r>
              <w:rPr>
                <w:rFonts w:ascii="宋体" w:hAnsi="宋体"/>
                <w:bCs/>
                <w:sz w:val="24"/>
              </w:rPr>
              <w:t>.</w:t>
            </w:r>
            <w:r w:rsidRPr="005A66A3">
              <w:rPr>
                <w:rFonts w:ascii="宋体" w:hAnsi="宋体" w:hint="eastAsia"/>
                <w:bCs/>
                <w:sz w:val="24"/>
              </w:rPr>
              <w:t>除关于南京云锦的基础资料介绍和其作品展示外，网站将重点围绕云锦诗文分类检索数据库建设、红楼云锦多形式展示、云锦相关文化多样化展示以及云锦地图搭建四个方面展开。</w:t>
            </w:r>
          </w:p>
          <w:p w14:paraId="7B5901D3" w14:textId="2801E4AA" w:rsidR="005A66A3" w:rsidRDefault="005A66A3" w:rsidP="00421D75">
            <w:pPr>
              <w:spacing w:before="240"/>
              <w:rPr>
                <w:rFonts w:ascii="宋体" w:hAnsi="宋体"/>
                <w:bCs/>
                <w:sz w:val="24"/>
              </w:rPr>
            </w:pPr>
            <w:r>
              <w:rPr>
                <w:rFonts w:ascii="宋体" w:hAnsi="宋体" w:hint="eastAsia"/>
                <w:bCs/>
                <w:sz w:val="24"/>
              </w:rPr>
              <w:t>2</w:t>
            </w:r>
            <w:r>
              <w:rPr>
                <w:rFonts w:ascii="宋体" w:hAnsi="宋体"/>
                <w:bCs/>
                <w:sz w:val="24"/>
              </w:rPr>
              <w:t>.</w:t>
            </w:r>
            <w:r w:rsidRPr="005A66A3">
              <w:rPr>
                <w:rFonts w:ascii="宋体" w:hAnsi="宋体" w:hint="eastAsia"/>
                <w:bCs/>
                <w:sz w:val="24"/>
              </w:rPr>
              <w:t>网站搭建前期将在文献收集整理的基础上，重点对云锦诗文的可分类检索数据库进行建设。同时收集红楼云锦、云锦文化两个方面的相关文献、视频等资料。</w:t>
            </w:r>
          </w:p>
          <w:p w14:paraId="65B5667A" w14:textId="0E0A859E" w:rsidR="005A66A3" w:rsidRDefault="005A66A3" w:rsidP="00421D75">
            <w:pPr>
              <w:spacing w:before="240"/>
              <w:rPr>
                <w:rFonts w:ascii="宋体" w:hAnsi="宋体"/>
                <w:bCs/>
                <w:sz w:val="24"/>
              </w:rPr>
            </w:pPr>
            <w:r>
              <w:rPr>
                <w:rFonts w:ascii="宋体" w:hAnsi="宋体" w:hint="eastAsia"/>
                <w:bCs/>
                <w:sz w:val="24"/>
              </w:rPr>
              <w:t>3</w:t>
            </w:r>
            <w:r>
              <w:rPr>
                <w:rFonts w:ascii="宋体" w:hAnsi="宋体"/>
                <w:bCs/>
                <w:sz w:val="24"/>
              </w:rPr>
              <w:t>.</w:t>
            </w:r>
            <w:r w:rsidRPr="005A66A3">
              <w:rPr>
                <w:rFonts w:ascii="宋体" w:hAnsi="宋体" w:hint="eastAsia"/>
                <w:bCs/>
                <w:sz w:val="24"/>
              </w:rPr>
              <w:t>网站搭建中期将围绕红楼云锦、云锦文化两个方面展开，结合前期收集到的资料，对其进行多形式多角度的展示。</w:t>
            </w:r>
          </w:p>
          <w:p w14:paraId="60A02056" w14:textId="64CD9C63" w:rsidR="00FB7C72" w:rsidRDefault="005A66A3" w:rsidP="00421D75">
            <w:pPr>
              <w:spacing w:before="240"/>
              <w:rPr>
                <w:rFonts w:ascii="宋体" w:hAnsi="宋体"/>
                <w:bCs/>
                <w:sz w:val="24"/>
              </w:rPr>
            </w:pPr>
            <w:r>
              <w:rPr>
                <w:rFonts w:ascii="宋体" w:hAnsi="宋体" w:hint="eastAsia"/>
                <w:bCs/>
                <w:sz w:val="24"/>
              </w:rPr>
              <w:t>4</w:t>
            </w:r>
            <w:r>
              <w:rPr>
                <w:rFonts w:ascii="宋体" w:hAnsi="宋体"/>
                <w:bCs/>
                <w:sz w:val="24"/>
              </w:rPr>
              <w:t>.</w:t>
            </w:r>
            <w:r w:rsidRPr="005A66A3">
              <w:rPr>
                <w:rFonts w:ascii="宋体" w:hAnsi="宋体" w:hint="eastAsia"/>
                <w:bCs/>
                <w:sz w:val="24"/>
              </w:rPr>
              <w:t>网站搭建后期将重点收集云锦地图相关资料，并围绕云锦地图搭建工作展开。同时，对前期、中期所建设的栏目进行维护和适当修改调整。</w:t>
            </w:r>
          </w:p>
          <w:p w14:paraId="1B80EFD8" w14:textId="4D7430C1" w:rsidR="005A66A3" w:rsidRPr="005A66A3" w:rsidRDefault="005A66A3" w:rsidP="00421D75">
            <w:pPr>
              <w:pStyle w:val="af2"/>
              <w:numPr>
                <w:ilvl w:val="0"/>
                <w:numId w:val="0"/>
              </w:numPr>
              <w:rPr>
                <w:sz w:val="28"/>
                <w:szCs w:val="32"/>
              </w:rPr>
            </w:pPr>
            <w:r>
              <w:rPr>
                <w:rFonts w:hint="eastAsia"/>
                <w:sz w:val="28"/>
                <w:szCs w:val="32"/>
              </w:rPr>
              <w:t>（六）线下义务宣传</w:t>
            </w:r>
          </w:p>
          <w:p w14:paraId="605B1A30" w14:textId="092B63CB" w:rsidR="00B0356B" w:rsidRPr="00D90EE2" w:rsidRDefault="00B0356B" w:rsidP="00421D75">
            <w:pPr>
              <w:spacing w:before="240"/>
              <w:ind w:firstLineChars="200" w:firstLine="480"/>
              <w:rPr>
                <w:rFonts w:ascii="宋体" w:hAnsi="宋体"/>
                <w:bCs/>
                <w:sz w:val="24"/>
              </w:rPr>
            </w:pPr>
            <w:r w:rsidRPr="00D90EE2">
              <w:rPr>
                <w:rFonts w:ascii="宋体" w:hAnsi="宋体" w:hint="eastAsia"/>
                <w:bCs/>
                <w:sz w:val="24"/>
              </w:rPr>
              <w:lastRenderedPageBreak/>
              <w:t>旨在通过一系列活动，面向学生、大众，进行线下宣传，以提高南京云锦知名度。</w:t>
            </w:r>
          </w:p>
          <w:p w14:paraId="2208849F" w14:textId="77777777" w:rsidR="00B0356B" w:rsidRPr="00D90EE2" w:rsidRDefault="00B0356B" w:rsidP="00421D75">
            <w:pPr>
              <w:spacing w:before="240"/>
              <w:ind w:firstLineChars="200" w:firstLine="480"/>
              <w:rPr>
                <w:rFonts w:ascii="宋体" w:hAnsi="宋体"/>
                <w:bCs/>
                <w:sz w:val="24"/>
              </w:rPr>
            </w:pPr>
            <w:r w:rsidRPr="00D90EE2">
              <w:rPr>
                <w:rFonts w:ascii="宋体" w:hAnsi="宋体" w:hint="eastAsia"/>
                <w:bCs/>
                <w:sz w:val="24"/>
              </w:rPr>
              <w:t>具体内容：活动预设</w:t>
            </w:r>
          </w:p>
          <w:p w14:paraId="3BD491CB" w14:textId="38B33B56" w:rsidR="00B0356B" w:rsidRPr="00D90EE2" w:rsidRDefault="00B0356B" w:rsidP="00421D75">
            <w:pPr>
              <w:pStyle w:val="ab"/>
              <w:spacing w:before="240"/>
              <w:ind w:firstLine="480"/>
              <w:rPr>
                <w:rFonts w:ascii="宋体" w:hAnsi="宋体"/>
                <w:bCs/>
                <w:sz w:val="24"/>
              </w:rPr>
            </w:pPr>
            <w:r w:rsidRPr="00D90EE2">
              <w:rPr>
                <w:rFonts w:ascii="宋体" w:hAnsi="宋体" w:hint="eastAsia"/>
                <w:bCs/>
                <w:sz w:val="24"/>
              </w:rPr>
              <w:t>·志愿者协会进社区：宣讲、手工制作</w:t>
            </w:r>
            <w:r w:rsidR="00D90EE2">
              <w:rPr>
                <w:rFonts w:ascii="宋体" w:hAnsi="宋体" w:hint="eastAsia"/>
                <w:bCs/>
                <w:sz w:val="24"/>
              </w:rPr>
              <w:t>等活动</w:t>
            </w:r>
          </w:p>
          <w:p w14:paraId="64E9DDE7" w14:textId="52653D57" w:rsidR="00B0356B" w:rsidRPr="00D90EE2" w:rsidRDefault="00B0356B" w:rsidP="00421D75">
            <w:pPr>
              <w:pStyle w:val="ab"/>
              <w:spacing w:before="240"/>
              <w:ind w:firstLine="480"/>
              <w:rPr>
                <w:rFonts w:ascii="宋体" w:hAnsi="宋体"/>
                <w:bCs/>
                <w:sz w:val="24"/>
              </w:rPr>
            </w:pPr>
            <w:r w:rsidRPr="00D90EE2">
              <w:rPr>
                <w:rFonts w:ascii="宋体" w:hAnsi="宋体" w:hint="eastAsia"/>
                <w:bCs/>
                <w:sz w:val="24"/>
              </w:rPr>
              <w:t>·校园宣传：展览、宣讲、手工制作</w:t>
            </w:r>
            <w:r w:rsidR="00D90EE2">
              <w:rPr>
                <w:rFonts w:ascii="宋体" w:hAnsi="宋体" w:hint="eastAsia"/>
                <w:bCs/>
                <w:sz w:val="24"/>
              </w:rPr>
              <w:t>等活动</w:t>
            </w:r>
          </w:p>
          <w:p w14:paraId="286158AA" w14:textId="7980369E" w:rsidR="00B0356B" w:rsidRPr="00D90EE2" w:rsidRDefault="00B0356B" w:rsidP="00421D75">
            <w:pPr>
              <w:pStyle w:val="ab"/>
              <w:spacing w:before="240"/>
              <w:ind w:firstLine="480"/>
              <w:rPr>
                <w:rFonts w:ascii="宋体" w:hAnsi="宋体"/>
                <w:bCs/>
                <w:sz w:val="24"/>
              </w:rPr>
            </w:pPr>
            <w:r w:rsidRPr="00D90EE2">
              <w:rPr>
                <w:rFonts w:ascii="宋体" w:hAnsi="宋体" w:hint="eastAsia"/>
                <w:bCs/>
                <w:sz w:val="24"/>
              </w:rPr>
              <w:t>·面向大众展示：公益宣讲、趣味活动</w:t>
            </w:r>
            <w:r w:rsidR="00D90EE2">
              <w:rPr>
                <w:rFonts w:ascii="宋体" w:hAnsi="宋体" w:hint="eastAsia"/>
                <w:bCs/>
                <w:sz w:val="24"/>
              </w:rPr>
              <w:t>等活动</w:t>
            </w:r>
          </w:p>
          <w:p w14:paraId="1A693377" w14:textId="46F7FAC8" w:rsidR="00D90EE2" w:rsidRDefault="00D90EE2" w:rsidP="00421D75">
            <w:pPr>
              <w:pStyle w:val="af2"/>
              <w:numPr>
                <w:ilvl w:val="0"/>
                <w:numId w:val="0"/>
              </w:numPr>
              <w:rPr>
                <w:sz w:val="28"/>
                <w:szCs w:val="32"/>
              </w:rPr>
            </w:pPr>
            <w:r>
              <w:rPr>
                <w:rFonts w:hint="eastAsia"/>
                <w:sz w:val="28"/>
                <w:szCs w:val="32"/>
              </w:rPr>
              <w:t>（七）创新形式宣传</w:t>
            </w:r>
          </w:p>
          <w:p w14:paraId="7D4057B9" w14:textId="77777777" w:rsidR="00D90EE2" w:rsidRPr="00D90EE2" w:rsidRDefault="00D90EE2" w:rsidP="00421D75">
            <w:pPr>
              <w:spacing w:before="240"/>
              <w:ind w:firstLineChars="200" w:firstLine="480"/>
              <w:rPr>
                <w:rFonts w:ascii="宋体" w:hAnsi="宋体"/>
                <w:bCs/>
                <w:sz w:val="24"/>
              </w:rPr>
            </w:pPr>
            <w:r w:rsidRPr="00D90EE2">
              <w:rPr>
                <w:rFonts w:ascii="宋体" w:hAnsi="宋体" w:hint="eastAsia"/>
                <w:bCs/>
                <w:sz w:val="24"/>
              </w:rPr>
              <w:t>通过网络平台、剧本杀创作等新形式扩大南京云锦接受人群，吸引年轻群体了解南京云锦技艺文化，促进云锦保护与传承工作。</w:t>
            </w:r>
          </w:p>
          <w:p w14:paraId="28724AE5" w14:textId="77777777" w:rsidR="00D90EE2" w:rsidRPr="00D90EE2" w:rsidRDefault="00D90EE2" w:rsidP="00421D75">
            <w:pPr>
              <w:spacing w:before="240"/>
              <w:ind w:firstLineChars="200" w:firstLine="480"/>
              <w:rPr>
                <w:rFonts w:ascii="宋体" w:hAnsi="宋体"/>
                <w:bCs/>
                <w:sz w:val="24"/>
              </w:rPr>
            </w:pPr>
            <w:r w:rsidRPr="00D90EE2">
              <w:rPr>
                <w:rFonts w:ascii="宋体" w:hAnsi="宋体" w:hint="eastAsia"/>
                <w:bCs/>
                <w:sz w:val="24"/>
              </w:rPr>
              <w:t>具体内容：新兴传播形式</w:t>
            </w:r>
          </w:p>
          <w:p w14:paraId="43B0023E" w14:textId="7E57BFF6" w:rsidR="00D90EE2" w:rsidRDefault="00D90EE2" w:rsidP="00421D75">
            <w:pPr>
              <w:spacing w:before="240"/>
              <w:ind w:firstLineChars="200" w:firstLine="480"/>
              <w:rPr>
                <w:rFonts w:ascii="宋体" w:hAnsi="宋体"/>
                <w:bCs/>
                <w:sz w:val="24"/>
              </w:rPr>
            </w:pPr>
            <w:r w:rsidRPr="00D90EE2">
              <w:rPr>
                <w:rFonts w:ascii="宋体" w:hAnsi="宋体" w:hint="eastAsia"/>
                <w:bCs/>
                <w:sz w:val="24"/>
              </w:rPr>
              <w:t>·剧本杀创作</w:t>
            </w:r>
          </w:p>
          <w:p w14:paraId="076C32B6" w14:textId="24D3180E" w:rsidR="00C76103" w:rsidRPr="00D90EE2" w:rsidRDefault="00C76103" w:rsidP="00421D75">
            <w:pPr>
              <w:spacing w:before="240"/>
              <w:ind w:firstLineChars="200" w:firstLine="480"/>
              <w:rPr>
                <w:rFonts w:ascii="宋体" w:hAnsi="宋体"/>
                <w:bCs/>
                <w:sz w:val="24"/>
              </w:rPr>
            </w:pPr>
            <w:r>
              <w:rPr>
                <w:rFonts w:ascii="宋体" w:hAnsi="宋体" w:hint="eastAsia"/>
                <w:bCs/>
                <w:sz w:val="24"/>
              </w:rPr>
              <w:t>将云锦元素</w:t>
            </w:r>
            <w:r w:rsidR="00FB7C72">
              <w:rPr>
                <w:rFonts w:ascii="宋体" w:hAnsi="宋体" w:hint="eastAsia"/>
                <w:bCs/>
                <w:sz w:val="24"/>
              </w:rPr>
              <w:t>（如云锦历史、云锦服饰、有关云锦的诗词、云锦文化、云锦审美符号）</w:t>
            </w:r>
            <w:r>
              <w:rPr>
                <w:rFonts w:ascii="宋体" w:hAnsi="宋体" w:hint="eastAsia"/>
                <w:bCs/>
                <w:sz w:val="24"/>
              </w:rPr>
              <w:t>融入</w:t>
            </w:r>
            <w:r w:rsidR="00FB7C72">
              <w:rPr>
                <w:rFonts w:ascii="宋体" w:hAnsi="宋体" w:hint="eastAsia"/>
                <w:bCs/>
                <w:sz w:val="24"/>
              </w:rPr>
              <w:t>剧本杀创作，扩大云锦的受众人群、提升接受度，创新传承保护方式，寓教于乐，以剧本杀的方式走进青年人的生活，进行活态传承。</w:t>
            </w:r>
          </w:p>
          <w:p w14:paraId="5252D033" w14:textId="10D1BA73" w:rsidR="00D90EE2" w:rsidRPr="00D90EE2" w:rsidRDefault="00D90EE2" w:rsidP="00421D75">
            <w:pPr>
              <w:spacing w:before="240"/>
              <w:ind w:firstLineChars="200" w:firstLine="480"/>
              <w:rPr>
                <w:rFonts w:ascii="宋体" w:hAnsi="宋体"/>
                <w:bCs/>
                <w:sz w:val="24"/>
              </w:rPr>
            </w:pPr>
            <w:r w:rsidRPr="00D90EE2">
              <w:rPr>
                <w:rFonts w:ascii="宋体" w:hAnsi="宋体" w:hint="eastAsia"/>
                <w:bCs/>
                <w:sz w:val="24"/>
              </w:rPr>
              <w:t>·短视频（抖音、哔哩哔哩）</w:t>
            </w:r>
            <w:r>
              <w:rPr>
                <w:rFonts w:ascii="宋体" w:hAnsi="宋体" w:hint="eastAsia"/>
                <w:bCs/>
                <w:sz w:val="24"/>
              </w:rPr>
              <w:t>、公众号</w:t>
            </w:r>
          </w:p>
          <w:p w14:paraId="325C9FB3" w14:textId="58EA85BF" w:rsidR="00D90EE2" w:rsidRPr="00D90EE2" w:rsidRDefault="00D90EE2" w:rsidP="00421D75">
            <w:pPr>
              <w:spacing w:before="240" w:after="240"/>
              <w:ind w:firstLineChars="300" w:firstLine="720"/>
              <w:rPr>
                <w:rFonts w:ascii="宋体" w:hAnsi="宋体"/>
                <w:bCs/>
                <w:sz w:val="24"/>
              </w:rPr>
            </w:pPr>
            <w:r w:rsidRPr="00D90EE2">
              <w:rPr>
                <w:rFonts w:ascii="宋体" w:hAnsi="宋体"/>
                <w:bCs/>
                <w:sz w:val="24"/>
              </w:rPr>
              <w:t>……</w:t>
            </w:r>
          </w:p>
          <w:p w14:paraId="3C0A95FD" w14:textId="72C16546" w:rsidR="003D0143" w:rsidRPr="003D0143" w:rsidRDefault="003D0143" w:rsidP="00421D75">
            <w:pPr>
              <w:pStyle w:val="af2"/>
              <w:numPr>
                <w:ilvl w:val="0"/>
                <w:numId w:val="0"/>
              </w:numPr>
              <w:rPr>
                <w:bCs/>
              </w:rPr>
            </w:pPr>
            <w:r w:rsidRPr="001169F4">
              <w:rPr>
                <w:rFonts w:hint="eastAsia"/>
                <w:sz w:val="28"/>
                <w:szCs w:val="32"/>
              </w:rPr>
              <w:t>（</w:t>
            </w:r>
            <w:r w:rsidR="00D90EE2">
              <w:rPr>
                <w:rFonts w:hint="eastAsia"/>
                <w:sz w:val="28"/>
                <w:szCs w:val="32"/>
              </w:rPr>
              <w:t>八</w:t>
            </w:r>
            <w:r w:rsidRPr="001169F4">
              <w:rPr>
                <w:rFonts w:hint="eastAsia"/>
                <w:sz w:val="28"/>
                <w:szCs w:val="32"/>
              </w:rPr>
              <w:t>）人物访谈报告</w:t>
            </w:r>
          </w:p>
          <w:p w14:paraId="263E3882" w14:textId="7155F674" w:rsidR="003D0143" w:rsidRPr="003D0143" w:rsidRDefault="003D0143" w:rsidP="00421D75">
            <w:pPr>
              <w:spacing w:beforeLines="50" w:before="156"/>
              <w:ind w:firstLineChars="200" w:firstLine="480"/>
              <w:rPr>
                <w:rFonts w:ascii="宋体" w:hAnsi="宋体"/>
                <w:bCs/>
                <w:sz w:val="24"/>
              </w:rPr>
            </w:pPr>
            <w:r w:rsidRPr="00F83D8C">
              <w:rPr>
                <w:rFonts w:ascii="宋体" w:hAnsi="宋体" w:hint="eastAsia"/>
                <w:bCs/>
                <w:sz w:val="24"/>
              </w:rPr>
              <w:t>采访南京云锦相关行业从业人员，通过采访传承人、文创产业相关人员、博物馆与研究所负责人，了解分析南京云锦织造、传承、宣传及文化再生产的现状、困境与突破创新，完成访谈报告。</w:t>
            </w:r>
          </w:p>
          <w:p w14:paraId="0529CD4E" w14:textId="06B35685" w:rsidR="00B826BB" w:rsidRPr="001169F4" w:rsidRDefault="00B826BB" w:rsidP="00421D75">
            <w:pPr>
              <w:pStyle w:val="af2"/>
              <w:numPr>
                <w:ilvl w:val="0"/>
                <w:numId w:val="0"/>
              </w:numPr>
              <w:rPr>
                <w:sz w:val="28"/>
                <w:szCs w:val="32"/>
              </w:rPr>
            </w:pPr>
            <w:r w:rsidRPr="001169F4">
              <w:rPr>
                <w:rFonts w:hint="eastAsia"/>
                <w:sz w:val="28"/>
                <w:szCs w:val="32"/>
              </w:rPr>
              <w:t>（</w:t>
            </w:r>
            <w:r w:rsidR="00D90EE2">
              <w:rPr>
                <w:rFonts w:hint="eastAsia"/>
                <w:sz w:val="28"/>
                <w:szCs w:val="32"/>
              </w:rPr>
              <w:t>九</w:t>
            </w:r>
            <w:r w:rsidRPr="001169F4">
              <w:rPr>
                <w:rFonts w:hint="eastAsia"/>
                <w:sz w:val="28"/>
                <w:szCs w:val="32"/>
              </w:rPr>
              <w:t>）活动过程记录</w:t>
            </w:r>
          </w:p>
          <w:p w14:paraId="2FB5D71E" w14:textId="77777777" w:rsidR="00B826BB" w:rsidRPr="00F83D8C" w:rsidRDefault="00B826BB" w:rsidP="00421D75">
            <w:pPr>
              <w:spacing w:beforeLines="50" w:before="156"/>
              <w:ind w:firstLineChars="200" w:firstLine="480"/>
              <w:rPr>
                <w:rFonts w:ascii="宋体" w:hAnsi="宋体"/>
                <w:bCs/>
                <w:sz w:val="24"/>
              </w:rPr>
            </w:pPr>
            <w:r w:rsidRPr="00F83D8C">
              <w:rPr>
                <w:rFonts w:ascii="宋体" w:hAnsi="宋体" w:hint="eastAsia"/>
                <w:bCs/>
                <w:sz w:val="24"/>
              </w:rPr>
              <w:t>通过文字、图片、Vlog视频记录实地走访、人物采访等活动过程记录，撰写新闻稿，为后期网络、媒体宣传进行内容准备。</w:t>
            </w:r>
          </w:p>
          <w:p w14:paraId="1E053C54" w14:textId="72C72121" w:rsidR="00B826BB" w:rsidRPr="00F83D8C" w:rsidRDefault="00B826BB" w:rsidP="00421D75">
            <w:pPr>
              <w:pStyle w:val="af2"/>
              <w:numPr>
                <w:ilvl w:val="0"/>
                <w:numId w:val="0"/>
              </w:numPr>
            </w:pPr>
            <w:r w:rsidRPr="001169F4">
              <w:rPr>
                <w:rFonts w:hint="eastAsia"/>
                <w:sz w:val="28"/>
                <w:szCs w:val="32"/>
              </w:rPr>
              <w:t>（</w:t>
            </w:r>
            <w:r w:rsidR="00D90EE2">
              <w:rPr>
                <w:rFonts w:hint="eastAsia"/>
                <w:sz w:val="28"/>
                <w:szCs w:val="32"/>
              </w:rPr>
              <w:t>十</w:t>
            </w:r>
            <w:r w:rsidRPr="001169F4">
              <w:rPr>
                <w:rFonts w:hint="eastAsia"/>
                <w:sz w:val="28"/>
                <w:szCs w:val="32"/>
              </w:rPr>
              <w:t>）数字化平台网络宣传</w:t>
            </w:r>
          </w:p>
          <w:p w14:paraId="49E83456" w14:textId="77A5D3F0" w:rsidR="00B826BB" w:rsidRPr="00F83D8C" w:rsidRDefault="00B826BB" w:rsidP="00421D75">
            <w:pPr>
              <w:spacing w:beforeLines="50" w:before="156"/>
              <w:ind w:firstLineChars="200" w:firstLine="480"/>
              <w:rPr>
                <w:rFonts w:ascii="宋体" w:hAnsi="宋体"/>
                <w:bCs/>
                <w:sz w:val="24"/>
              </w:rPr>
            </w:pPr>
            <w:r w:rsidRPr="00F83D8C">
              <w:rPr>
                <w:rFonts w:ascii="宋体" w:hAnsi="宋体" w:hint="eastAsia"/>
                <w:bCs/>
                <w:sz w:val="24"/>
              </w:rPr>
              <w:t>与</w:t>
            </w:r>
            <w:r w:rsidR="00B0356B">
              <w:rPr>
                <w:rFonts w:ascii="宋体" w:hAnsi="宋体" w:hint="eastAsia"/>
                <w:bCs/>
                <w:sz w:val="24"/>
              </w:rPr>
              <w:t>江宁织造博物馆、</w:t>
            </w:r>
            <w:r w:rsidRPr="00F83D8C">
              <w:rPr>
                <w:rFonts w:ascii="宋体" w:hAnsi="宋体" w:hint="eastAsia"/>
                <w:bCs/>
                <w:sz w:val="24"/>
              </w:rPr>
              <w:t>南京云锦博物馆、南京云锦研究所进行合作，</w:t>
            </w:r>
            <w:r w:rsidR="00D90EE2">
              <w:rPr>
                <w:rFonts w:ascii="宋体" w:hAnsi="宋体" w:hint="eastAsia"/>
                <w:bCs/>
                <w:sz w:val="24"/>
              </w:rPr>
              <w:t>为网站</w:t>
            </w:r>
            <w:r w:rsidRPr="00F83D8C">
              <w:rPr>
                <w:rFonts w:ascii="宋体" w:hAnsi="宋体" w:hint="eastAsia"/>
                <w:bCs/>
                <w:sz w:val="24"/>
              </w:rPr>
              <w:t>进行</w:t>
            </w:r>
            <w:r w:rsidR="00D90EE2">
              <w:rPr>
                <w:rFonts w:ascii="宋体" w:hAnsi="宋体" w:hint="eastAsia"/>
                <w:bCs/>
                <w:sz w:val="24"/>
              </w:rPr>
              <w:t>线上线下</w:t>
            </w:r>
            <w:r w:rsidRPr="00F83D8C">
              <w:rPr>
                <w:rFonts w:ascii="宋体" w:hAnsi="宋体" w:hint="eastAsia"/>
                <w:bCs/>
                <w:sz w:val="24"/>
              </w:rPr>
              <w:t>宣传。</w:t>
            </w:r>
          </w:p>
          <w:p w14:paraId="6C2CAE91" w14:textId="47CA0A87" w:rsidR="00B826BB" w:rsidRPr="001169F4" w:rsidRDefault="00B826BB" w:rsidP="00421D75">
            <w:pPr>
              <w:pStyle w:val="af2"/>
              <w:numPr>
                <w:ilvl w:val="0"/>
                <w:numId w:val="0"/>
              </w:numPr>
              <w:rPr>
                <w:sz w:val="28"/>
                <w:szCs w:val="32"/>
              </w:rPr>
            </w:pPr>
            <w:r w:rsidRPr="001169F4">
              <w:rPr>
                <w:rFonts w:hint="eastAsia"/>
                <w:sz w:val="28"/>
                <w:szCs w:val="32"/>
              </w:rPr>
              <w:t>（</w:t>
            </w:r>
            <w:r w:rsidR="00D90EE2">
              <w:rPr>
                <w:rFonts w:hint="eastAsia"/>
                <w:sz w:val="28"/>
                <w:szCs w:val="32"/>
              </w:rPr>
              <w:t>十一</w:t>
            </w:r>
            <w:r w:rsidRPr="001169F4">
              <w:rPr>
                <w:rFonts w:hint="eastAsia"/>
                <w:sz w:val="28"/>
                <w:szCs w:val="32"/>
              </w:rPr>
              <w:t>）论文发表</w:t>
            </w:r>
          </w:p>
          <w:p w14:paraId="34DFAA5B" w14:textId="4DFC8C41" w:rsidR="00B826BB" w:rsidRPr="001169F4" w:rsidRDefault="00B826BB" w:rsidP="00421D75">
            <w:pPr>
              <w:spacing w:beforeLines="50" w:before="156"/>
              <w:ind w:firstLineChars="200" w:firstLine="480"/>
              <w:rPr>
                <w:rFonts w:ascii="宋体" w:hAnsi="宋体"/>
                <w:bCs/>
                <w:sz w:val="24"/>
              </w:rPr>
            </w:pPr>
            <w:r w:rsidRPr="00F83D8C">
              <w:rPr>
                <w:rFonts w:ascii="宋体" w:hAnsi="宋体" w:hint="eastAsia"/>
                <w:bCs/>
                <w:sz w:val="24"/>
              </w:rPr>
              <w:lastRenderedPageBreak/>
              <w:t>通过整理前期研究成果，撰写数字化平台推动南京云锦保护与研究的结项论文并发表。</w:t>
            </w:r>
          </w:p>
        </w:tc>
      </w:tr>
      <w:tr w:rsidR="00B826BB" w:rsidRPr="006F235A" w14:paraId="7B42B589" w14:textId="77777777" w:rsidTr="000A1EC8">
        <w:trPr>
          <w:cantSplit/>
          <w:trHeight w:val="4733"/>
        </w:trPr>
        <w:tc>
          <w:tcPr>
            <w:tcW w:w="9136" w:type="dxa"/>
            <w:gridSpan w:val="13"/>
          </w:tcPr>
          <w:p w14:paraId="585E1CE1" w14:textId="77777777" w:rsidR="00B826BB" w:rsidRDefault="00B826BB" w:rsidP="00421D75">
            <w:pPr>
              <w:spacing w:beforeLines="50" w:before="156"/>
              <w:rPr>
                <w:b/>
                <w:sz w:val="24"/>
              </w:rPr>
            </w:pPr>
            <w:r>
              <w:rPr>
                <w:rFonts w:hint="eastAsia"/>
                <w:b/>
                <w:sz w:val="24"/>
              </w:rPr>
              <w:lastRenderedPageBreak/>
              <w:t>五、经费预算</w:t>
            </w:r>
          </w:p>
          <w:tbl>
            <w:tblPr>
              <w:tblpPr w:leftFromText="180" w:rightFromText="180" w:vertAnchor="text" w:horzAnchor="page" w:tblpXSpec="center" w:tblpY="676"/>
              <w:tblOverlap w:val="neve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1984"/>
              <w:gridCol w:w="3119"/>
              <w:gridCol w:w="2268"/>
            </w:tblGrid>
            <w:tr w:rsidR="00B826BB" w14:paraId="13E3D5F7" w14:textId="77777777" w:rsidTr="003861C4">
              <w:trPr>
                <w:trHeight w:val="454"/>
                <w:jc w:val="center"/>
              </w:trPr>
              <w:tc>
                <w:tcPr>
                  <w:tcW w:w="3397" w:type="dxa"/>
                  <w:gridSpan w:val="2"/>
                </w:tcPr>
                <w:p w14:paraId="2D86BA0F" w14:textId="77777777" w:rsidR="00B826BB" w:rsidRDefault="00B826BB" w:rsidP="00421D75">
                  <w:pPr>
                    <w:rPr>
                      <w:rFonts w:ascii="楷体" w:eastAsia="楷体" w:hAnsi="楷体" w:cs="楷体"/>
                      <w:sz w:val="28"/>
                      <w:szCs w:val="28"/>
                      <w:lang w:eastAsia="zh-Hans"/>
                    </w:rPr>
                  </w:pPr>
                  <w:r>
                    <w:rPr>
                      <w:rFonts w:ascii="楷体" w:eastAsia="楷体" w:hAnsi="楷体" w:cs="楷体" w:hint="eastAsia"/>
                      <w:sz w:val="28"/>
                      <w:szCs w:val="28"/>
                      <w:lang w:eastAsia="zh-Hans"/>
                    </w:rPr>
                    <w:t>项目</w:t>
                  </w:r>
                </w:p>
              </w:tc>
              <w:tc>
                <w:tcPr>
                  <w:tcW w:w="3119" w:type="dxa"/>
                </w:tcPr>
                <w:p w14:paraId="249C8E85" w14:textId="77777777" w:rsidR="00B826BB" w:rsidRDefault="00B826BB" w:rsidP="00421D75">
                  <w:pPr>
                    <w:keepLines/>
                    <w:spacing w:beforeLines="50" w:before="156"/>
                    <w:rPr>
                      <w:sz w:val="24"/>
                    </w:rPr>
                  </w:pPr>
                  <w:r>
                    <w:rPr>
                      <w:rFonts w:ascii="楷体" w:eastAsia="楷体" w:hAnsi="楷体" w:cs="楷体" w:hint="eastAsia"/>
                      <w:sz w:val="28"/>
                      <w:szCs w:val="28"/>
                      <w:lang w:eastAsia="zh-Hans"/>
                    </w:rPr>
                    <w:t>费用</w:t>
                  </w:r>
                </w:p>
              </w:tc>
              <w:tc>
                <w:tcPr>
                  <w:tcW w:w="2268" w:type="dxa"/>
                </w:tcPr>
                <w:p w14:paraId="25143938" w14:textId="77777777" w:rsidR="00B826BB" w:rsidRDefault="00B826BB" w:rsidP="00421D75">
                  <w:pPr>
                    <w:keepLines/>
                    <w:spacing w:beforeLines="50" w:before="156"/>
                    <w:rPr>
                      <w:sz w:val="24"/>
                    </w:rPr>
                  </w:pPr>
                  <w:r>
                    <w:rPr>
                      <w:rFonts w:ascii="楷体" w:eastAsia="楷体" w:hAnsi="楷体" w:cs="楷体" w:hint="eastAsia"/>
                      <w:sz w:val="28"/>
                      <w:szCs w:val="28"/>
                      <w:lang w:eastAsia="zh-Hans"/>
                    </w:rPr>
                    <w:t>比例</w:t>
                  </w:r>
                </w:p>
              </w:tc>
            </w:tr>
            <w:tr w:rsidR="00B826BB" w14:paraId="1B22AE15" w14:textId="77777777" w:rsidTr="003861C4">
              <w:trPr>
                <w:jc w:val="center"/>
              </w:trPr>
              <w:tc>
                <w:tcPr>
                  <w:tcW w:w="1413" w:type="dxa"/>
                </w:tcPr>
                <w:p w14:paraId="2694162F" w14:textId="77777777" w:rsidR="00B826BB" w:rsidRDefault="00B826BB" w:rsidP="00421D75">
                  <w:pPr>
                    <w:rPr>
                      <w:rFonts w:ascii="楷体" w:eastAsia="楷体" w:hAnsi="楷体" w:cs="楷体"/>
                      <w:sz w:val="28"/>
                      <w:szCs w:val="28"/>
                      <w:lang w:eastAsia="zh-Hans"/>
                    </w:rPr>
                  </w:pPr>
                  <w:r>
                    <w:rPr>
                      <w:rFonts w:ascii="楷体" w:eastAsia="楷体" w:hAnsi="楷体" w:cs="楷体" w:hint="eastAsia"/>
                      <w:sz w:val="28"/>
                      <w:szCs w:val="28"/>
                      <w:lang w:eastAsia="zh-Hans"/>
                    </w:rPr>
                    <w:t>印刷费</w:t>
                  </w:r>
                </w:p>
              </w:tc>
              <w:tc>
                <w:tcPr>
                  <w:tcW w:w="1984" w:type="dxa"/>
                </w:tcPr>
                <w:p w14:paraId="1A23DE6C" w14:textId="77777777" w:rsidR="00B826BB" w:rsidRDefault="00B826BB" w:rsidP="00421D75">
                  <w:pPr>
                    <w:rPr>
                      <w:rFonts w:ascii="楷体" w:eastAsia="楷体" w:hAnsi="楷体" w:cs="楷体"/>
                      <w:sz w:val="28"/>
                      <w:szCs w:val="28"/>
                      <w:lang w:eastAsia="zh-Hans"/>
                    </w:rPr>
                  </w:pPr>
                  <w:r>
                    <w:rPr>
                      <w:rFonts w:ascii="楷体" w:eastAsia="楷体" w:hAnsi="楷体" w:cs="楷体" w:hint="eastAsia"/>
                      <w:sz w:val="28"/>
                      <w:szCs w:val="28"/>
                      <w:lang w:eastAsia="zh-Hans"/>
                    </w:rPr>
                    <w:t>打印调查问卷、资料等</w:t>
                  </w:r>
                </w:p>
              </w:tc>
              <w:tc>
                <w:tcPr>
                  <w:tcW w:w="3119" w:type="dxa"/>
                </w:tcPr>
                <w:p w14:paraId="6D188470" w14:textId="77777777" w:rsidR="00B826BB" w:rsidRDefault="00B826BB" w:rsidP="00421D75">
                  <w:pPr>
                    <w:keepLines/>
                    <w:spacing w:beforeLines="50" w:before="156"/>
                    <w:rPr>
                      <w:sz w:val="24"/>
                    </w:rPr>
                  </w:pPr>
                  <w:r>
                    <w:rPr>
                      <w:sz w:val="24"/>
                    </w:rPr>
                    <w:t>1</w:t>
                  </w:r>
                  <w:r>
                    <w:rPr>
                      <w:rFonts w:hint="eastAsia"/>
                      <w:sz w:val="24"/>
                    </w:rPr>
                    <w:t>00</w:t>
                  </w:r>
                  <w:r>
                    <w:rPr>
                      <w:rFonts w:hint="eastAsia"/>
                      <w:sz w:val="24"/>
                    </w:rPr>
                    <w:t>元</w:t>
                  </w:r>
                </w:p>
              </w:tc>
              <w:tc>
                <w:tcPr>
                  <w:tcW w:w="2268" w:type="dxa"/>
                </w:tcPr>
                <w:p w14:paraId="609DA729" w14:textId="114F7044" w:rsidR="00B826BB" w:rsidRDefault="00B826BB" w:rsidP="00421D75">
                  <w:pPr>
                    <w:keepLines/>
                    <w:spacing w:beforeLines="50" w:before="156"/>
                    <w:rPr>
                      <w:sz w:val="24"/>
                    </w:rPr>
                  </w:pPr>
                  <w:r>
                    <w:rPr>
                      <w:sz w:val="24"/>
                    </w:rPr>
                    <w:t>3.3</w:t>
                  </w:r>
                  <w:r>
                    <w:rPr>
                      <w:rFonts w:hint="eastAsia"/>
                      <w:sz w:val="24"/>
                    </w:rPr>
                    <w:t>%</w:t>
                  </w:r>
                </w:p>
              </w:tc>
            </w:tr>
            <w:tr w:rsidR="00B826BB" w14:paraId="720C509F" w14:textId="77777777" w:rsidTr="003861C4">
              <w:trPr>
                <w:jc w:val="center"/>
              </w:trPr>
              <w:tc>
                <w:tcPr>
                  <w:tcW w:w="1413" w:type="dxa"/>
                </w:tcPr>
                <w:p w14:paraId="1C7D1B78" w14:textId="77777777" w:rsidR="00B826BB" w:rsidRDefault="00B826BB" w:rsidP="00421D75">
                  <w:pPr>
                    <w:rPr>
                      <w:rFonts w:ascii="楷体" w:eastAsia="楷体" w:hAnsi="楷体" w:cs="楷体"/>
                      <w:sz w:val="28"/>
                      <w:szCs w:val="28"/>
                      <w:lang w:eastAsia="zh-Hans"/>
                    </w:rPr>
                  </w:pPr>
                  <w:r>
                    <w:rPr>
                      <w:rFonts w:ascii="楷体" w:eastAsia="楷体" w:hAnsi="楷体" w:cs="楷体" w:hint="eastAsia"/>
                      <w:sz w:val="28"/>
                      <w:szCs w:val="28"/>
                      <w:lang w:eastAsia="zh-Hans"/>
                    </w:rPr>
                    <w:t>交通费</w:t>
                  </w:r>
                </w:p>
              </w:tc>
              <w:tc>
                <w:tcPr>
                  <w:tcW w:w="1984" w:type="dxa"/>
                </w:tcPr>
                <w:p w14:paraId="06939B25" w14:textId="77777777" w:rsidR="00B826BB" w:rsidRDefault="00B826BB" w:rsidP="00421D75">
                  <w:pPr>
                    <w:rPr>
                      <w:rFonts w:ascii="楷体" w:eastAsia="楷体" w:hAnsi="楷体" w:cs="楷体"/>
                      <w:sz w:val="28"/>
                      <w:szCs w:val="28"/>
                      <w:lang w:eastAsia="zh-Hans"/>
                    </w:rPr>
                  </w:pPr>
                  <w:r>
                    <w:rPr>
                      <w:rFonts w:ascii="楷体" w:eastAsia="楷体" w:hAnsi="楷体" w:cs="楷体" w:hint="eastAsia"/>
                      <w:sz w:val="28"/>
                      <w:szCs w:val="28"/>
                      <w:lang w:eastAsia="zh-Hans"/>
                    </w:rPr>
                    <w:t>前往实践地</w:t>
                  </w:r>
                  <w:r>
                    <w:rPr>
                      <w:rFonts w:ascii="楷体" w:eastAsia="楷体" w:hAnsi="楷体" w:cs="楷体"/>
                      <w:sz w:val="28"/>
                      <w:szCs w:val="28"/>
                      <w:lang w:eastAsia="zh-Hans"/>
                    </w:rPr>
                    <w:t>考察的交通、</w:t>
                  </w:r>
                  <w:r>
                    <w:rPr>
                      <w:rFonts w:ascii="楷体" w:eastAsia="楷体" w:hAnsi="楷体" w:cs="楷体" w:hint="eastAsia"/>
                      <w:sz w:val="28"/>
                      <w:szCs w:val="28"/>
                      <w:lang w:eastAsia="zh-Hans"/>
                    </w:rPr>
                    <w:t>门票</w:t>
                  </w:r>
                  <w:r>
                    <w:rPr>
                      <w:rFonts w:ascii="楷体" w:eastAsia="楷体" w:hAnsi="楷体" w:cs="楷体"/>
                      <w:sz w:val="28"/>
                      <w:szCs w:val="28"/>
                      <w:lang w:eastAsia="zh-Hans"/>
                    </w:rPr>
                    <w:t>和住宿费用</w:t>
                  </w:r>
                </w:p>
              </w:tc>
              <w:tc>
                <w:tcPr>
                  <w:tcW w:w="3119" w:type="dxa"/>
                </w:tcPr>
                <w:p w14:paraId="67B39808" w14:textId="77777777" w:rsidR="00B826BB" w:rsidRDefault="00B826BB" w:rsidP="00421D75">
                  <w:pPr>
                    <w:keepLines/>
                    <w:spacing w:beforeLines="50" w:before="156"/>
                    <w:rPr>
                      <w:sz w:val="24"/>
                    </w:rPr>
                  </w:pPr>
                  <w:r>
                    <w:rPr>
                      <w:sz w:val="24"/>
                    </w:rPr>
                    <w:t>5</w:t>
                  </w:r>
                  <w:r>
                    <w:rPr>
                      <w:rFonts w:hint="eastAsia"/>
                      <w:sz w:val="24"/>
                    </w:rPr>
                    <w:t>00</w:t>
                  </w:r>
                  <w:r>
                    <w:rPr>
                      <w:rFonts w:hint="eastAsia"/>
                      <w:sz w:val="24"/>
                    </w:rPr>
                    <w:t>元</w:t>
                  </w:r>
                </w:p>
              </w:tc>
              <w:tc>
                <w:tcPr>
                  <w:tcW w:w="2268" w:type="dxa"/>
                </w:tcPr>
                <w:p w14:paraId="6FDC5095" w14:textId="010F46D3" w:rsidR="00B826BB" w:rsidRDefault="00B826BB" w:rsidP="00421D75">
                  <w:pPr>
                    <w:keepLines/>
                    <w:spacing w:beforeLines="50" w:before="156"/>
                    <w:rPr>
                      <w:sz w:val="24"/>
                    </w:rPr>
                  </w:pPr>
                  <w:r>
                    <w:rPr>
                      <w:sz w:val="24"/>
                    </w:rPr>
                    <w:t>16.7</w:t>
                  </w:r>
                  <w:r>
                    <w:rPr>
                      <w:rFonts w:hint="eastAsia"/>
                      <w:sz w:val="24"/>
                    </w:rPr>
                    <w:t>%</w:t>
                  </w:r>
                </w:p>
              </w:tc>
            </w:tr>
            <w:tr w:rsidR="00B826BB" w14:paraId="7586D780" w14:textId="77777777" w:rsidTr="003861C4">
              <w:trPr>
                <w:trHeight w:val="761"/>
                <w:jc w:val="center"/>
              </w:trPr>
              <w:tc>
                <w:tcPr>
                  <w:tcW w:w="1413" w:type="dxa"/>
                </w:tcPr>
                <w:p w14:paraId="5D7DE490" w14:textId="77777777" w:rsidR="00B826BB" w:rsidRDefault="00B826BB" w:rsidP="00421D75">
                  <w:pPr>
                    <w:rPr>
                      <w:rFonts w:ascii="楷体" w:eastAsia="楷体" w:hAnsi="楷体" w:cs="楷体"/>
                      <w:sz w:val="28"/>
                      <w:szCs w:val="28"/>
                      <w:lang w:eastAsia="zh-Hans"/>
                    </w:rPr>
                  </w:pPr>
                  <w:r>
                    <w:rPr>
                      <w:rFonts w:ascii="楷体" w:eastAsia="楷体" w:hAnsi="楷体" w:cs="楷体" w:hint="eastAsia"/>
                      <w:sz w:val="28"/>
                      <w:szCs w:val="28"/>
                      <w:lang w:eastAsia="zh-Hans"/>
                    </w:rPr>
                    <w:t>餐饮费</w:t>
                  </w:r>
                </w:p>
              </w:tc>
              <w:tc>
                <w:tcPr>
                  <w:tcW w:w="1984" w:type="dxa"/>
                </w:tcPr>
                <w:p w14:paraId="41B64B71" w14:textId="77777777" w:rsidR="00B826BB" w:rsidRDefault="00B826BB" w:rsidP="00421D75">
                  <w:pPr>
                    <w:rPr>
                      <w:rFonts w:ascii="楷体" w:eastAsia="楷体" w:hAnsi="楷体" w:cs="楷体"/>
                      <w:sz w:val="28"/>
                      <w:szCs w:val="28"/>
                      <w:lang w:eastAsia="zh-Hans"/>
                    </w:rPr>
                  </w:pPr>
                  <w:r>
                    <w:rPr>
                      <w:rFonts w:ascii="楷体" w:eastAsia="楷体" w:hAnsi="楷体" w:cs="楷体" w:hint="eastAsia"/>
                      <w:sz w:val="28"/>
                      <w:szCs w:val="28"/>
                      <w:lang w:eastAsia="zh-Hans"/>
                    </w:rPr>
                    <w:t>前往实践地</w:t>
                  </w:r>
                  <w:r>
                    <w:rPr>
                      <w:rFonts w:ascii="楷体" w:eastAsia="楷体" w:hAnsi="楷体" w:cs="楷体"/>
                      <w:sz w:val="28"/>
                      <w:szCs w:val="28"/>
                      <w:lang w:eastAsia="zh-Hans"/>
                    </w:rPr>
                    <w:t>考察的</w:t>
                  </w:r>
                  <w:r>
                    <w:rPr>
                      <w:rFonts w:ascii="楷体" w:eastAsia="楷体" w:hAnsi="楷体" w:cs="楷体" w:hint="eastAsia"/>
                      <w:sz w:val="28"/>
                      <w:szCs w:val="28"/>
                      <w:lang w:eastAsia="zh-Hans"/>
                    </w:rPr>
                    <w:t>餐饮费用</w:t>
                  </w:r>
                </w:p>
              </w:tc>
              <w:tc>
                <w:tcPr>
                  <w:tcW w:w="3119" w:type="dxa"/>
                </w:tcPr>
                <w:p w14:paraId="097913CF" w14:textId="4FB09229" w:rsidR="00B826BB" w:rsidRDefault="00B826BB" w:rsidP="00421D75">
                  <w:pPr>
                    <w:keepLines/>
                    <w:spacing w:beforeLines="50" w:before="156"/>
                    <w:rPr>
                      <w:sz w:val="24"/>
                    </w:rPr>
                  </w:pPr>
                  <w:r>
                    <w:rPr>
                      <w:sz w:val="24"/>
                    </w:rPr>
                    <w:t>500</w:t>
                  </w:r>
                  <w:r>
                    <w:rPr>
                      <w:rFonts w:hint="eastAsia"/>
                      <w:sz w:val="24"/>
                      <w:lang w:eastAsia="zh-Hans"/>
                    </w:rPr>
                    <w:t>元</w:t>
                  </w:r>
                </w:p>
              </w:tc>
              <w:tc>
                <w:tcPr>
                  <w:tcW w:w="2268" w:type="dxa"/>
                </w:tcPr>
                <w:p w14:paraId="04F992F1" w14:textId="210DA3C2" w:rsidR="00B826BB" w:rsidRDefault="00B826BB" w:rsidP="00421D75">
                  <w:pPr>
                    <w:keepLines/>
                    <w:spacing w:beforeLines="50" w:before="156"/>
                    <w:rPr>
                      <w:sz w:val="24"/>
                    </w:rPr>
                  </w:pPr>
                  <w:r>
                    <w:rPr>
                      <w:sz w:val="24"/>
                    </w:rPr>
                    <w:t>16.7</w:t>
                  </w:r>
                  <w:r>
                    <w:rPr>
                      <w:rFonts w:hint="eastAsia"/>
                      <w:sz w:val="24"/>
                    </w:rPr>
                    <w:t>%</w:t>
                  </w:r>
                </w:p>
              </w:tc>
            </w:tr>
            <w:tr w:rsidR="00B826BB" w14:paraId="125BA5D4" w14:textId="77777777" w:rsidTr="003861C4">
              <w:trPr>
                <w:trHeight w:val="761"/>
                <w:jc w:val="center"/>
              </w:trPr>
              <w:tc>
                <w:tcPr>
                  <w:tcW w:w="1413" w:type="dxa"/>
                </w:tcPr>
                <w:p w14:paraId="5106534B" w14:textId="77777777" w:rsidR="00B826BB" w:rsidRDefault="00B826BB" w:rsidP="00421D75">
                  <w:pPr>
                    <w:rPr>
                      <w:rFonts w:ascii="楷体" w:eastAsia="楷体" w:hAnsi="楷体" w:cs="楷体"/>
                      <w:sz w:val="28"/>
                      <w:szCs w:val="28"/>
                      <w:lang w:eastAsia="zh-Hans"/>
                    </w:rPr>
                  </w:pPr>
                  <w:r>
                    <w:rPr>
                      <w:rFonts w:ascii="楷体" w:eastAsia="楷体" w:hAnsi="楷体" w:cs="楷体" w:hint="eastAsia"/>
                      <w:sz w:val="28"/>
                      <w:szCs w:val="28"/>
                      <w:lang w:eastAsia="zh-Hans"/>
                    </w:rPr>
                    <w:t>线上平台维护费</w:t>
                  </w:r>
                </w:p>
              </w:tc>
              <w:tc>
                <w:tcPr>
                  <w:tcW w:w="1984" w:type="dxa"/>
                </w:tcPr>
                <w:p w14:paraId="7AB63F95" w14:textId="77777777" w:rsidR="00B826BB" w:rsidRDefault="00B826BB" w:rsidP="00421D75">
                  <w:pPr>
                    <w:rPr>
                      <w:rFonts w:ascii="楷体" w:eastAsia="楷体" w:hAnsi="楷体" w:cs="楷体"/>
                      <w:sz w:val="28"/>
                      <w:szCs w:val="28"/>
                      <w:lang w:eastAsia="zh-Hans"/>
                    </w:rPr>
                  </w:pPr>
                  <w:r>
                    <w:rPr>
                      <w:rFonts w:ascii="楷体" w:eastAsia="楷体" w:hAnsi="楷体" w:cs="楷体" w:hint="eastAsia"/>
                      <w:sz w:val="28"/>
                      <w:szCs w:val="28"/>
                      <w:lang w:eastAsia="zh-Hans"/>
                    </w:rPr>
                    <w:t>小程序</w:t>
                  </w:r>
                  <w:r>
                    <w:rPr>
                      <w:rFonts w:ascii="楷体" w:eastAsia="楷体" w:hAnsi="楷体" w:cs="楷体"/>
                      <w:sz w:val="28"/>
                      <w:szCs w:val="28"/>
                      <w:lang w:eastAsia="zh-Hans"/>
                    </w:rPr>
                    <w:t>、</w:t>
                  </w:r>
                  <w:r>
                    <w:rPr>
                      <w:rFonts w:ascii="楷体" w:eastAsia="楷体" w:hAnsi="楷体" w:cs="楷体" w:hint="eastAsia"/>
                      <w:sz w:val="28"/>
                      <w:szCs w:val="28"/>
                      <w:lang w:eastAsia="zh-Hans"/>
                    </w:rPr>
                    <w:t>网站的设计与维护、宣传推广</w:t>
                  </w:r>
                </w:p>
              </w:tc>
              <w:tc>
                <w:tcPr>
                  <w:tcW w:w="3119" w:type="dxa"/>
                </w:tcPr>
                <w:p w14:paraId="3CB22114" w14:textId="20E1C6EF" w:rsidR="00B826BB" w:rsidRDefault="00B826BB" w:rsidP="00421D75">
                  <w:pPr>
                    <w:keepLines/>
                    <w:spacing w:beforeLines="50" w:before="156"/>
                    <w:rPr>
                      <w:sz w:val="24"/>
                    </w:rPr>
                  </w:pPr>
                  <w:r>
                    <w:rPr>
                      <w:sz w:val="24"/>
                    </w:rPr>
                    <w:t>1300</w:t>
                  </w:r>
                  <w:r>
                    <w:rPr>
                      <w:rFonts w:hint="eastAsia"/>
                      <w:sz w:val="24"/>
                      <w:lang w:eastAsia="zh-Hans"/>
                    </w:rPr>
                    <w:t>元</w:t>
                  </w:r>
                </w:p>
              </w:tc>
              <w:tc>
                <w:tcPr>
                  <w:tcW w:w="2268" w:type="dxa"/>
                </w:tcPr>
                <w:p w14:paraId="18ABD01D" w14:textId="27EB7D14" w:rsidR="00B826BB" w:rsidRDefault="00B826BB" w:rsidP="00421D75">
                  <w:pPr>
                    <w:keepLines/>
                    <w:spacing w:beforeLines="50" w:before="156"/>
                    <w:rPr>
                      <w:sz w:val="24"/>
                    </w:rPr>
                  </w:pPr>
                  <w:r>
                    <w:rPr>
                      <w:sz w:val="24"/>
                    </w:rPr>
                    <w:t>43</w:t>
                  </w:r>
                  <w:r>
                    <w:rPr>
                      <w:rFonts w:hint="eastAsia"/>
                      <w:sz w:val="24"/>
                    </w:rPr>
                    <w:t>.</w:t>
                  </w:r>
                  <w:r>
                    <w:rPr>
                      <w:sz w:val="24"/>
                    </w:rPr>
                    <w:t>3</w:t>
                  </w:r>
                  <w:r>
                    <w:rPr>
                      <w:rFonts w:hint="eastAsia"/>
                      <w:sz w:val="24"/>
                    </w:rPr>
                    <w:t>%</w:t>
                  </w:r>
                </w:p>
              </w:tc>
            </w:tr>
            <w:tr w:rsidR="00B826BB" w14:paraId="7C1BD486" w14:textId="77777777" w:rsidTr="003861C4">
              <w:trPr>
                <w:trHeight w:val="578"/>
                <w:jc w:val="center"/>
              </w:trPr>
              <w:tc>
                <w:tcPr>
                  <w:tcW w:w="1413" w:type="dxa"/>
                </w:tcPr>
                <w:p w14:paraId="60F57FD1" w14:textId="77777777" w:rsidR="00B826BB" w:rsidRDefault="00B826BB" w:rsidP="00421D75">
                  <w:pPr>
                    <w:rPr>
                      <w:rFonts w:ascii="楷体" w:eastAsia="楷体" w:hAnsi="楷体" w:cs="楷体"/>
                      <w:sz w:val="28"/>
                      <w:szCs w:val="28"/>
                      <w:lang w:eastAsia="zh-Hans"/>
                    </w:rPr>
                  </w:pPr>
                  <w:r>
                    <w:rPr>
                      <w:rFonts w:ascii="楷体" w:eastAsia="楷体" w:hAnsi="楷体" w:cs="楷体" w:hint="eastAsia"/>
                      <w:sz w:val="28"/>
                      <w:szCs w:val="28"/>
                      <w:lang w:eastAsia="zh-Hans"/>
                    </w:rPr>
                    <w:t>版面费</w:t>
                  </w:r>
                </w:p>
              </w:tc>
              <w:tc>
                <w:tcPr>
                  <w:tcW w:w="1984" w:type="dxa"/>
                </w:tcPr>
                <w:p w14:paraId="453571E8" w14:textId="77777777" w:rsidR="00B826BB" w:rsidRDefault="00B826BB" w:rsidP="00421D75">
                  <w:pPr>
                    <w:rPr>
                      <w:rFonts w:ascii="楷体" w:eastAsia="楷体" w:hAnsi="楷体" w:cs="楷体"/>
                      <w:sz w:val="28"/>
                      <w:szCs w:val="28"/>
                      <w:lang w:eastAsia="zh-Hans"/>
                    </w:rPr>
                  </w:pPr>
                  <w:r>
                    <w:rPr>
                      <w:rFonts w:ascii="楷体" w:eastAsia="楷体" w:hAnsi="楷体" w:cs="楷体" w:hint="eastAsia"/>
                      <w:sz w:val="28"/>
                      <w:szCs w:val="28"/>
                      <w:lang w:eastAsia="zh-Hans"/>
                    </w:rPr>
                    <w:t>论文发表</w:t>
                  </w:r>
                </w:p>
              </w:tc>
              <w:tc>
                <w:tcPr>
                  <w:tcW w:w="3119" w:type="dxa"/>
                </w:tcPr>
                <w:p w14:paraId="2E5FAA39" w14:textId="77777777" w:rsidR="00B826BB" w:rsidRDefault="00B826BB" w:rsidP="00421D75">
                  <w:pPr>
                    <w:keepLines/>
                    <w:spacing w:beforeLines="50" w:before="156"/>
                    <w:rPr>
                      <w:sz w:val="24"/>
                    </w:rPr>
                  </w:pPr>
                  <w:r>
                    <w:rPr>
                      <w:sz w:val="24"/>
                    </w:rPr>
                    <w:t>5</w:t>
                  </w:r>
                  <w:r>
                    <w:rPr>
                      <w:rFonts w:hint="eastAsia"/>
                      <w:sz w:val="24"/>
                    </w:rPr>
                    <w:t>00</w:t>
                  </w:r>
                  <w:r>
                    <w:rPr>
                      <w:rFonts w:hint="eastAsia"/>
                      <w:sz w:val="24"/>
                    </w:rPr>
                    <w:t>元</w:t>
                  </w:r>
                </w:p>
              </w:tc>
              <w:tc>
                <w:tcPr>
                  <w:tcW w:w="2268" w:type="dxa"/>
                </w:tcPr>
                <w:p w14:paraId="2712177D" w14:textId="6315E4B3" w:rsidR="00B826BB" w:rsidRDefault="00B826BB" w:rsidP="00421D75">
                  <w:pPr>
                    <w:keepLines/>
                    <w:spacing w:beforeLines="50" w:before="156"/>
                    <w:rPr>
                      <w:sz w:val="24"/>
                    </w:rPr>
                  </w:pPr>
                  <w:r>
                    <w:rPr>
                      <w:sz w:val="24"/>
                    </w:rPr>
                    <w:t>16.7</w:t>
                  </w:r>
                  <w:r>
                    <w:rPr>
                      <w:rFonts w:hint="eastAsia"/>
                      <w:sz w:val="24"/>
                    </w:rPr>
                    <w:t>%</w:t>
                  </w:r>
                </w:p>
              </w:tc>
            </w:tr>
            <w:tr w:rsidR="00B826BB" w14:paraId="2F5BACDF" w14:textId="77777777" w:rsidTr="003861C4">
              <w:trPr>
                <w:trHeight w:val="484"/>
                <w:jc w:val="center"/>
              </w:trPr>
              <w:tc>
                <w:tcPr>
                  <w:tcW w:w="1413" w:type="dxa"/>
                </w:tcPr>
                <w:p w14:paraId="52B508C6" w14:textId="77777777" w:rsidR="00B826BB" w:rsidRDefault="00B826BB" w:rsidP="00421D75">
                  <w:pPr>
                    <w:rPr>
                      <w:rFonts w:ascii="楷体" w:eastAsia="楷体" w:hAnsi="楷体" w:cs="楷体"/>
                      <w:sz w:val="28"/>
                      <w:szCs w:val="28"/>
                      <w:lang w:eastAsia="zh-Hans"/>
                    </w:rPr>
                  </w:pPr>
                  <w:r>
                    <w:rPr>
                      <w:rFonts w:ascii="楷体" w:eastAsia="楷体" w:hAnsi="楷体" w:cs="楷体" w:hint="eastAsia"/>
                      <w:sz w:val="28"/>
                      <w:szCs w:val="28"/>
                      <w:lang w:eastAsia="zh-Hans"/>
                    </w:rPr>
                    <w:t>其他</w:t>
                  </w:r>
                </w:p>
              </w:tc>
              <w:tc>
                <w:tcPr>
                  <w:tcW w:w="1984" w:type="dxa"/>
                </w:tcPr>
                <w:p w14:paraId="061E6395" w14:textId="77777777" w:rsidR="00B826BB" w:rsidRDefault="00B826BB" w:rsidP="00421D75">
                  <w:pPr>
                    <w:rPr>
                      <w:rFonts w:ascii="楷体" w:eastAsia="楷体" w:hAnsi="楷体" w:cs="楷体"/>
                      <w:sz w:val="28"/>
                      <w:szCs w:val="28"/>
                      <w:lang w:eastAsia="zh-Hans"/>
                    </w:rPr>
                  </w:pPr>
                  <w:r>
                    <w:rPr>
                      <w:rFonts w:ascii="楷体" w:eastAsia="楷体" w:hAnsi="楷体" w:cs="楷体" w:hint="eastAsia"/>
                      <w:sz w:val="28"/>
                      <w:szCs w:val="28"/>
                      <w:lang w:eastAsia="zh-Hans"/>
                    </w:rPr>
                    <w:t>办公用品</w:t>
                  </w:r>
                </w:p>
              </w:tc>
              <w:tc>
                <w:tcPr>
                  <w:tcW w:w="3119" w:type="dxa"/>
                </w:tcPr>
                <w:p w14:paraId="56DF01D3" w14:textId="77777777" w:rsidR="00B826BB" w:rsidRDefault="00B826BB" w:rsidP="00421D75">
                  <w:pPr>
                    <w:keepLines/>
                    <w:spacing w:beforeLines="50" w:before="156"/>
                    <w:rPr>
                      <w:sz w:val="24"/>
                    </w:rPr>
                  </w:pPr>
                  <w:r>
                    <w:rPr>
                      <w:rFonts w:hint="eastAsia"/>
                      <w:sz w:val="24"/>
                    </w:rPr>
                    <w:t>1</w:t>
                  </w:r>
                  <w:r>
                    <w:rPr>
                      <w:sz w:val="24"/>
                    </w:rPr>
                    <w:t>0</w:t>
                  </w:r>
                  <w:r>
                    <w:rPr>
                      <w:rFonts w:hint="eastAsia"/>
                      <w:sz w:val="24"/>
                    </w:rPr>
                    <w:t>0</w:t>
                  </w:r>
                  <w:r>
                    <w:rPr>
                      <w:rFonts w:hint="eastAsia"/>
                      <w:sz w:val="24"/>
                    </w:rPr>
                    <w:t>元</w:t>
                  </w:r>
                </w:p>
              </w:tc>
              <w:tc>
                <w:tcPr>
                  <w:tcW w:w="2268" w:type="dxa"/>
                </w:tcPr>
                <w:p w14:paraId="4455EC6B" w14:textId="6F6530CB" w:rsidR="00B826BB" w:rsidRDefault="00B826BB" w:rsidP="00421D75">
                  <w:pPr>
                    <w:keepLines/>
                    <w:spacing w:beforeLines="50" w:before="156"/>
                    <w:rPr>
                      <w:sz w:val="24"/>
                    </w:rPr>
                  </w:pPr>
                  <w:r>
                    <w:rPr>
                      <w:sz w:val="24"/>
                    </w:rPr>
                    <w:t>3.3</w:t>
                  </w:r>
                  <w:r>
                    <w:rPr>
                      <w:rFonts w:hint="eastAsia"/>
                      <w:sz w:val="24"/>
                    </w:rPr>
                    <w:t>%</w:t>
                  </w:r>
                </w:p>
              </w:tc>
            </w:tr>
            <w:tr w:rsidR="00B826BB" w14:paraId="637BC498" w14:textId="77777777" w:rsidTr="003861C4">
              <w:trPr>
                <w:trHeight w:val="455"/>
                <w:jc w:val="center"/>
              </w:trPr>
              <w:tc>
                <w:tcPr>
                  <w:tcW w:w="1413" w:type="dxa"/>
                </w:tcPr>
                <w:p w14:paraId="6B03C558" w14:textId="77777777" w:rsidR="00B826BB" w:rsidRDefault="00B826BB" w:rsidP="00421D75">
                  <w:pPr>
                    <w:rPr>
                      <w:rFonts w:ascii="楷体" w:eastAsia="楷体" w:hAnsi="楷体" w:cs="楷体"/>
                      <w:sz w:val="28"/>
                      <w:szCs w:val="28"/>
                      <w:lang w:eastAsia="zh-Hans"/>
                    </w:rPr>
                  </w:pPr>
                  <w:r>
                    <w:rPr>
                      <w:rFonts w:ascii="楷体" w:eastAsia="楷体" w:hAnsi="楷体" w:cs="楷体" w:hint="eastAsia"/>
                      <w:sz w:val="28"/>
                      <w:szCs w:val="28"/>
                      <w:lang w:eastAsia="zh-Hans"/>
                    </w:rPr>
                    <w:t>总计</w:t>
                  </w:r>
                </w:p>
              </w:tc>
              <w:tc>
                <w:tcPr>
                  <w:tcW w:w="1984" w:type="dxa"/>
                </w:tcPr>
                <w:p w14:paraId="0AB6B51C" w14:textId="77777777" w:rsidR="00B826BB" w:rsidRDefault="00B826BB" w:rsidP="00421D75">
                  <w:pPr>
                    <w:rPr>
                      <w:rFonts w:ascii="楷体" w:eastAsia="楷体" w:hAnsi="楷体" w:cs="楷体"/>
                      <w:sz w:val="28"/>
                      <w:szCs w:val="28"/>
                      <w:lang w:eastAsia="zh-Hans"/>
                    </w:rPr>
                  </w:pPr>
                  <w:r>
                    <w:rPr>
                      <w:rFonts w:ascii="楷体" w:eastAsia="楷体" w:hAnsi="楷体" w:cs="楷体" w:hint="eastAsia"/>
                      <w:sz w:val="28"/>
                      <w:szCs w:val="28"/>
                      <w:lang w:eastAsia="zh-Hans"/>
                    </w:rPr>
                    <w:t>项目总计</w:t>
                  </w:r>
                </w:p>
              </w:tc>
              <w:tc>
                <w:tcPr>
                  <w:tcW w:w="3119" w:type="dxa"/>
                </w:tcPr>
                <w:p w14:paraId="1E4EBBA1" w14:textId="12C4D20A" w:rsidR="00B826BB" w:rsidRDefault="00B826BB" w:rsidP="00421D75">
                  <w:pPr>
                    <w:keepLines/>
                    <w:spacing w:beforeLines="50" w:before="156"/>
                    <w:rPr>
                      <w:sz w:val="24"/>
                    </w:rPr>
                  </w:pPr>
                  <w:r>
                    <w:rPr>
                      <w:sz w:val="24"/>
                    </w:rPr>
                    <w:t>3000</w:t>
                  </w:r>
                  <w:r>
                    <w:rPr>
                      <w:rFonts w:hint="eastAsia"/>
                      <w:sz w:val="24"/>
                      <w:lang w:eastAsia="zh-Hans"/>
                    </w:rPr>
                    <w:t>元</w:t>
                  </w:r>
                </w:p>
              </w:tc>
              <w:tc>
                <w:tcPr>
                  <w:tcW w:w="2268" w:type="dxa"/>
                </w:tcPr>
                <w:p w14:paraId="4D80DBC4" w14:textId="77777777" w:rsidR="00B826BB" w:rsidRDefault="00B826BB" w:rsidP="00421D75">
                  <w:pPr>
                    <w:keepLines/>
                    <w:spacing w:beforeLines="50" w:before="156"/>
                    <w:rPr>
                      <w:sz w:val="24"/>
                    </w:rPr>
                  </w:pPr>
                  <w:r>
                    <w:rPr>
                      <w:rFonts w:hint="eastAsia"/>
                      <w:sz w:val="24"/>
                    </w:rPr>
                    <w:t>100%</w:t>
                  </w:r>
                </w:p>
              </w:tc>
            </w:tr>
          </w:tbl>
          <w:p w14:paraId="1E31E59F" w14:textId="77777777" w:rsidR="00B826BB" w:rsidRPr="006F235A" w:rsidRDefault="00B826BB" w:rsidP="00421D75">
            <w:pPr>
              <w:spacing w:beforeLines="50" w:before="156"/>
              <w:rPr>
                <w:b/>
                <w:sz w:val="24"/>
              </w:rPr>
            </w:pPr>
          </w:p>
        </w:tc>
      </w:tr>
      <w:tr w:rsidR="00B826BB" w:rsidRPr="006F235A" w14:paraId="2E205EFE" w14:textId="77777777" w:rsidTr="000A1EC8">
        <w:trPr>
          <w:cantSplit/>
          <w:trHeight w:val="3271"/>
        </w:trPr>
        <w:tc>
          <w:tcPr>
            <w:tcW w:w="9136" w:type="dxa"/>
            <w:gridSpan w:val="13"/>
          </w:tcPr>
          <w:p w14:paraId="493B527D" w14:textId="77777777" w:rsidR="00B826BB" w:rsidRDefault="00B826BB" w:rsidP="00421D75">
            <w:pPr>
              <w:spacing w:beforeLines="50" w:before="156"/>
              <w:rPr>
                <w:b/>
                <w:sz w:val="24"/>
              </w:rPr>
            </w:pPr>
            <w:r>
              <w:rPr>
                <w:rFonts w:hint="eastAsia"/>
                <w:b/>
                <w:sz w:val="24"/>
              </w:rPr>
              <w:lastRenderedPageBreak/>
              <w:t>六、</w:t>
            </w:r>
            <w:r w:rsidRPr="006F235A">
              <w:rPr>
                <w:rFonts w:hint="eastAsia"/>
                <w:b/>
                <w:sz w:val="24"/>
              </w:rPr>
              <w:t>导师</w:t>
            </w:r>
            <w:r>
              <w:rPr>
                <w:rFonts w:hint="eastAsia"/>
                <w:b/>
                <w:sz w:val="24"/>
              </w:rPr>
              <w:t>推荐</w:t>
            </w:r>
            <w:r w:rsidRPr="006F235A">
              <w:rPr>
                <w:rFonts w:hint="eastAsia"/>
                <w:b/>
                <w:sz w:val="24"/>
              </w:rPr>
              <w:t>意见</w:t>
            </w:r>
          </w:p>
          <w:p w14:paraId="6A1B6F24" w14:textId="77777777" w:rsidR="003E56DE" w:rsidRPr="003E56DE" w:rsidRDefault="003E56DE" w:rsidP="00421D75">
            <w:pPr>
              <w:spacing w:beforeLines="50" w:before="156"/>
              <w:ind w:firstLine="482"/>
              <w:rPr>
                <w:b/>
                <w:sz w:val="24"/>
              </w:rPr>
            </w:pPr>
            <w:r w:rsidRPr="003E56DE">
              <w:rPr>
                <w:b/>
                <w:sz w:val="24"/>
              </w:rPr>
              <w:t>南京云锦作为重要的非物质文化遗产，其保护与传承已经成为当下亟待解决的重要课题。虽然相关的研究和保护工作已经做了不少，但是还远远不够。课题组成员本着对非遗</w:t>
            </w:r>
            <w:r w:rsidRPr="003E56DE">
              <w:rPr>
                <w:rFonts w:hint="eastAsia"/>
                <w:b/>
                <w:sz w:val="24"/>
              </w:rPr>
              <w:t>保护</w:t>
            </w:r>
            <w:r w:rsidRPr="003E56DE">
              <w:rPr>
                <w:b/>
                <w:sz w:val="24"/>
              </w:rPr>
              <w:t>与传承的强烈使命感，准备投入到该项目的研究与实践中，是值得我们尊重和重视的，应该获得来自各方面的支持。</w:t>
            </w:r>
          </w:p>
          <w:p w14:paraId="39839F68" w14:textId="77777777" w:rsidR="003E56DE" w:rsidRPr="003E56DE" w:rsidRDefault="003E56DE" w:rsidP="00421D75">
            <w:pPr>
              <w:spacing w:beforeLines="50" w:before="156"/>
              <w:ind w:firstLine="482"/>
              <w:rPr>
                <w:b/>
                <w:sz w:val="24"/>
              </w:rPr>
            </w:pPr>
            <w:r w:rsidRPr="003E56DE">
              <w:rPr>
                <w:b/>
                <w:sz w:val="24"/>
              </w:rPr>
              <w:t>课题组对相关该课题研究的历史与现状相当熟悉，对南京云锦保护与传承所面临的困境有清晰的认识。在课题设计中，既注重对云锦文献的搜集、整理与研究，也早强调搭建数字化平台，利用现代科技和新的传播方式，使南京云锦文化得到更好地保护、传承与弘扬。总体看来，研究目标明确，研究框架合理，研究内容实在，可操作性较强，对课题的重点、难点问题亦</w:t>
            </w:r>
            <w:r w:rsidRPr="003E56DE">
              <w:rPr>
                <w:rFonts w:hint="eastAsia"/>
                <w:b/>
                <w:sz w:val="24"/>
              </w:rPr>
              <w:t>有</w:t>
            </w:r>
            <w:r w:rsidRPr="003E56DE">
              <w:rPr>
                <w:b/>
                <w:sz w:val="24"/>
              </w:rPr>
              <w:t>清醒的认识和把握。因而，本人认为，课题组成员具备了驾驭本课题展开的科研素养和能力，乐于推荐该课题竞争大创项目。</w:t>
            </w:r>
          </w:p>
          <w:p w14:paraId="03D859DC" w14:textId="77777777" w:rsidR="00B826BB" w:rsidRPr="003E56DE" w:rsidRDefault="00B826BB" w:rsidP="00421D75">
            <w:pPr>
              <w:spacing w:beforeLines="50" w:before="156"/>
              <w:rPr>
                <w:b/>
                <w:sz w:val="24"/>
              </w:rPr>
            </w:pPr>
          </w:p>
          <w:p w14:paraId="1DFBF53C" w14:textId="77777777" w:rsidR="00B826BB" w:rsidRDefault="00B826BB" w:rsidP="00421D75">
            <w:pPr>
              <w:spacing w:beforeLines="50" w:before="156"/>
              <w:rPr>
                <w:b/>
                <w:sz w:val="24"/>
              </w:rPr>
            </w:pPr>
          </w:p>
          <w:p w14:paraId="65FBCDFE" w14:textId="77777777" w:rsidR="00B826BB" w:rsidRDefault="00B826BB" w:rsidP="00421D75">
            <w:pPr>
              <w:spacing w:beforeLines="50" w:before="156"/>
              <w:rPr>
                <w:b/>
                <w:sz w:val="24"/>
              </w:rPr>
            </w:pPr>
          </w:p>
          <w:p w14:paraId="081A8941" w14:textId="77777777" w:rsidR="00B826BB" w:rsidRDefault="00B826BB" w:rsidP="00421D75">
            <w:pPr>
              <w:spacing w:beforeLines="50" w:before="156"/>
              <w:rPr>
                <w:b/>
                <w:sz w:val="24"/>
              </w:rPr>
            </w:pPr>
          </w:p>
          <w:p w14:paraId="7D103F60" w14:textId="77777777" w:rsidR="00B826BB" w:rsidRDefault="00B826BB" w:rsidP="00421D75">
            <w:pPr>
              <w:spacing w:beforeLines="50" w:before="156"/>
              <w:rPr>
                <w:b/>
                <w:sz w:val="24"/>
              </w:rPr>
            </w:pPr>
          </w:p>
          <w:p w14:paraId="735C51FD" w14:textId="77777777" w:rsidR="00B826BB" w:rsidRDefault="00B826BB" w:rsidP="00421D75">
            <w:pPr>
              <w:spacing w:beforeLines="50" w:before="156"/>
              <w:rPr>
                <w:b/>
                <w:sz w:val="24"/>
              </w:rPr>
            </w:pPr>
          </w:p>
          <w:p w14:paraId="37C24A86" w14:textId="77777777" w:rsidR="00B826BB" w:rsidRDefault="00B826BB" w:rsidP="00421D75">
            <w:pPr>
              <w:spacing w:beforeLines="50" w:before="156"/>
              <w:rPr>
                <w:b/>
                <w:sz w:val="24"/>
              </w:rPr>
            </w:pPr>
          </w:p>
          <w:p w14:paraId="33B1DB02" w14:textId="15DA3673" w:rsidR="00B826BB" w:rsidRDefault="00B826BB" w:rsidP="00421D75">
            <w:pPr>
              <w:rPr>
                <w:sz w:val="24"/>
              </w:rPr>
            </w:pPr>
            <w:r w:rsidRPr="006F235A">
              <w:rPr>
                <w:rFonts w:hint="eastAsia"/>
                <w:sz w:val="24"/>
              </w:rPr>
              <w:t xml:space="preserve">           </w:t>
            </w:r>
            <w:r>
              <w:rPr>
                <w:rFonts w:hint="eastAsia"/>
                <w:sz w:val="24"/>
              </w:rPr>
              <w:t xml:space="preserve">                                </w:t>
            </w:r>
            <w:r w:rsidRPr="006F235A">
              <w:rPr>
                <w:rFonts w:hint="eastAsia"/>
                <w:sz w:val="24"/>
              </w:rPr>
              <w:t xml:space="preserve">     </w:t>
            </w:r>
            <w:r w:rsidR="002E2D4C">
              <w:rPr>
                <w:sz w:val="24"/>
              </w:rPr>
              <w:t xml:space="preserve">   </w:t>
            </w:r>
            <w:r w:rsidRPr="006F235A">
              <w:rPr>
                <w:rFonts w:hint="eastAsia"/>
                <w:sz w:val="24"/>
              </w:rPr>
              <w:t xml:space="preserve"> </w:t>
            </w:r>
            <w:r w:rsidRPr="006F235A">
              <w:rPr>
                <w:rFonts w:hint="eastAsia"/>
                <w:sz w:val="24"/>
              </w:rPr>
              <w:t>签名：</w:t>
            </w:r>
            <w:r w:rsidR="00421D75" w:rsidRPr="00421D75">
              <w:rPr>
                <w:noProof/>
                <w:sz w:val="24"/>
              </w:rPr>
              <w:drawing>
                <wp:inline distT="0" distB="0" distL="0" distR="0" wp14:anchorId="0F9B4CF0" wp14:editId="63D5D5F2">
                  <wp:extent cx="755904" cy="526167"/>
                  <wp:effectExtent l="0" t="0" r="635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65930" cy="533146"/>
                          </a:xfrm>
                          <a:prstGeom prst="rect">
                            <a:avLst/>
                          </a:prstGeom>
                          <a:noFill/>
                          <a:ln>
                            <a:noFill/>
                          </a:ln>
                        </pic:spPr>
                      </pic:pic>
                    </a:graphicData>
                  </a:graphic>
                </wp:inline>
              </w:drawing>
            </w:r>
          </w:p>
          <w:p w14:paraId="492BBDE2" w14:textId="4854B155" w:rsidR="00B826BB" w:rsidRDefault="00B826BB" w:rsidP="00421D75">
            <w:pPr>
              <w:spacing w:beforeLines="50" w:before="156"/>
              <w:rPr>
                <w:b/>
                <w:sz w:val="24"/>
              </w:rPr>
            </w:pPr>
            <w:r w:rsidRPr="006F235A">
              <w:rPr>
                <w:rFonts w:hint="eastAsia"/>
                <w:sz w:val="24"/>
              </w:rPr>
              <w:t xml:space="preserve">           </w:t>
            </w:r>
            <w:r>
              <w:rPr>
                <w:rFonts w:hint="eastAsia"/>
                <w:sz w:val="24"/>
              </w:rPr>
              <w:t xml:space="preserve">                                  </w:t>
            </w:r>
            <w:r w:rsidRPr="006F235A">
              <w:rPr>
                <w:rFonts w:hint="eastAsia"/>
                <w:sz w:val="24"/>
              </w:rPr>
              <w:t xml:space="preserve">     </w:t>
            </w:r>
            <w:r w:rsidR="00421D75">
              <w:rPr>
                <w:sz w:val="24"/>
              </w:rPr>
              <w:t>2023</w:t>
            </w:r>
            <w:r w:rsidRPr="006F235A">
              <w:rPr>
                <w:rFonts w:hint="eastAsia"/>
                <w:sz w:val="24"/>
              </w:rPr>
              <w:t>年</w:t>
            </w:r>
            <w:r w:rsidRPr="006F235A">
              <w:rPr>
                <w:rFonts w:hint="eastAsia"/>
                <w:sz w:val="24"/>
              </w:rPr>
              <w:t xml:space="preserve">  </w:t>
            </w:r>
            <w:r w:rsidR="00421D75">
              <w:rPr>
                <w:sz w:val="24"/>
              </w:rPr>
              <w:t>3</w:t>
            </w:r>
            <w:r w:rsidRPr="006F235A">
              <w:rPr>
                <w:rFonts w:hint="eastAsia"/>
                <w:sz w:val="24"/>
              </w:rPr>
              <w:t xml:space="preserve"> </w:t>
            </w:r>
            <w:r w:rsidRPr="006F235A">
              <w:rPr>
                <w:rFonts w:hint="eastAsia"/>
                <w:sz w:val="24"/>
              </w:rPr>
              <w:t>月</w:t>
            </w:r>
            <w:r w:rsidRPr="006F235A">
              <w:rPr>
                <w:rFonts w:hint="eastAsia"/>
                <w:sz w:val="24"/>
              </w:rPr>
              <w:t xml:space="preserve">  </w:t>
            </w:r>
            <w:r w:rsidR="00421D75">
              <w:rPr>
                <w:sz w:val="24"/>
              </w:rPr>
              <w:t>31</w:t>
            </w:r>
            <w:r w:rsidRPr="006F235A">
              <w:rPr>
                <w:rFonts w:hint="eastAsia"/>
                <w:sz w:val="24"/>
              </w:rPr>
              <w:t xml:space="preserve">  </w:t>
            </w:r>
            <w:r w:rsidRPr="006F235A">
              <w:rPr>
                <w:rFonts w:hint="eastAsia"/>
                <w:sz w:val="24"/>
              </w:rPr>
              <w:t>日</w:t>
            </w:r>
          </w:p>
        </w:tc>
      </w:tr>
      <w:tr w:rsidR="00B826BB" w:rsidRPr="006F235A" w14:paraId="1E321C22" w14:textId="77777777" w:rsidTr="00EE1A31">
        <w:trPr>
          <w:cantSplit/>
          <w:trHeight w:val="7227"/>
        </w:trPr>
        <w:tc>
          <w:tcPr>
            <w:tcW w:w="9136" w:type="dxa"/>
            <w:gridSpan w:val="13"/>
          </w:tcPr>
          <w:p w14:paraId="2AE91296" w14:textId="77777777" w:rsidR="00B826BB" w:rsidRDefault="00B826BB" w:rsidP="00421D75">
            <w:pPr>
              <w:spacing w:beforeLines="50" w:before="156"/>
              <w:rPr>
                <w:b/>
                <w:sz w:val="24"/>
              </w:rPr>
            </w:pPr>
            <w:r>
              <w:rPr>
                <w:rFonts w:hint="eastAsia"/>
                <w:b/>
                <w:sz w:val="24"/>
              </w:rPr>
              <w:lastRenderedPageBreak/>
              <w:t>七、学院推荐</w:t>
            </w:r>
            <w:r w:rsidRPr="006F235A">
              <w:rPr>
                <w:rFonts w:hint="eastAsia"/>
                <w:b/>
                <w:sz w:val="24"/>
              </w:rPr>
              <w:t>意见</w:t>
            </w:r>
          </w:p>
          <w:p w14:paraId="4A7AD5F0" w14:textId="77777777" w:rsidR="00B826BB" w:rsidRDefault="00B826BB" w:rsidP="00421D75">
            <w:pPr>
              <w:spacing w:beforeLines="50" w:before="156"/>
              <w:rPr>
                <w:b/>
                <w:sz w:val="24"/>
              </w:rPr>
            </w:pPr>
          </w:p>
          <w:p w14:paraId="656E4309" w14:textId="77777777" w:rsidR="00B826BB" w:rsidRDefault="00B826BB" w:rsidP="00421D75">
            <w:pPr>
              <w:spacing w:beforeLines="50" w:before="156"/>
              <w:rPr>
                <w:b/>
                <w:sz w:val="24"/>
              </w:rPr>
            </w:pPr>
          </w:p>
          <w:p w14:paraId="520E8ADB" w14:textId="77777777" w:rsidR="00B826BB" w:rsidRDefault="00B826BB" w:rsidP="00421D75">
            <w:pPr>
              <w:spacing w:beforeLines="50" w:before="156"/>
              <w:rPr>
                <w:b/>
                <w:sz w:val="24"/>
              </w:rPr>
            </w:pPr>
          </w:p>
          <w:p w14:paraId="12F1E48E" w14:textId="77777777" w:rsidR="00B826BB" w:rsidRPr="007F1BFC" w:rsidRDefault="00B826BB" w:rsidP="00421D75">
            <w:pPr>
              <w:spacing w:beforeLines="50" w:before="156"/>
              <w:rPr>
                <w:b/>
                <w:sz w:val="24"/>
              </w:rPr>
            </w:pPr>
          </w:p>
          <w:p w14:paraId="64D9CBC3" w14:textId="77777777" w:rsidR="00B826BB" w:rsidRDefault="00B826BB" w:rsidP="00421D75">
            <w:pPr>
              <w:spacing w:beforeLines="50" w:before="156"/>
              <w:rPr>
                <w:b/>
                <w:sz w:val="24"/>
              </w:rPr>
            </w:pPr>
          </w:p>
          <w:p w14:paraId="126AF02E" w14:textId="77777777" w:rsidR="00B826BB" w:rsidRDefault="00B826BB" w:rsidP="00421D75">
            <w:pPr>
              <w:spacing w:beforeLines="50" w:before="156"/>
              <w:rPr>
                <w:b/>
                <w:sz w:val="24"/>
              </w:rPr>
            </w:pPr>
          </w:p>
          <w:p w14:paraId="2B8CBD40" w14:textId="77777777" w:rsidR="00B826BB" w:rsidRDefault="00B826BB" w:rsidP="00421D75">
            <w:pPr>
              <w:spacing w:beforeLines="50" w:before="156"/>
              <w:rPr>
                <w:b/>
                <w:sz w:val="24"/>
              </w:rPr>
            </w:pPr>
          </w:p>
          <w:p w14:paraId="5144FDFD" w14:textId="77777777" w:rsidR="00B826BB" w:rsidRDefault="00B826BB" w:rsidP="00421D75">
            <w:pPr>
              <w:spacing w:beforeLines="50" w:before="156"/>
              <w:rPr>
                <w:b/>
                <w:sz w:val="24"/>
              </w:rPr>
            </w:pPr>
          </w:p>
          <w:p w14:paraId="5ED0C686" w14:textId="77777777" w:rsidR="00B826BB" w:rsidRDefault="00B826BB" w:rsidP="00421D75">
            <w:pPr>
              <w:spacing w:beforeLines="50" w:before="156"/>
              <w:rPr>
                <w:b/>
                <w:sz w:val="24"/>
              </w:rPr>
            </w:pPr>
          </w:p>
          <w:p w14:paraId="0A5CE6F0" w14:textId="77777777" w:rsidR="00B826BB" w:rsidRDefault="00B826BB" w:rsidP="00421D75">
            <w:pPr>
              <w:spacing w:beforeLines="50" w:before="156"/>
              <w:rPr>
                <w:b/>
                <w:sz w:val="24"/>
              </w:rPr>
            </w:pPr>
          </w:p>
          <w:p w14:paraId="29143A04" w14:textId="77777777" w:rsidR="00B826BB" w:rsidRDefault="00B826BB" w:rsidP="00421D75">
            <w:pPr>
              <w:spacing w:beforeLines="50" w:before="156"/>
              <w:rPr>
                <w:b/>
                <w:sz w:val="24"/>
              </w:rPr>
            </w:pPr>
          </w:p>
          <w:p w14:paraId="0802611B" w14:textId="77777777" w:rsidR="00B826BB" w:rsidRDefault="00B826BB" w:rsidP="00421D75">
            <w:pPr>
              <w:spacing w:beforeLines="50" w:before="156"/>
              <w:rPr>
                <w:b/>
                <w:sz w:val="24"/>
              </w:rPr>
            </w:pPr>
          </w:p>
          <w:p w14:paraId="5E53FE61" w14:textId="77777777" w:rsidR="00B826BB" w:rsidRDefault="00B826BB" w:rsidP="00421D75">
            <w:pPr>
              <w:ind w:firstLineChars="1300" w:firstLine="3120"/>
              <w:rPr>
                <w:sz w:val="24"/>
              </w:rPr>
            </w:pPr>
            <w:r>
              <w:rPr>
                <w:rFonts w:hint="eastAsia"/>
                <w:sz w:val="24"/>
              </w:rPr>
              <w:t>学院负责人</w:t>
            </w:r>
            <w:r w:rsidRPr="006F235A">
              <w:rPr>
                <w:rFonts w:hint="eastAsia"/>
                <w:sz w:val="24"/>
              </w:rPr>
              <w:t>签</w:t>
            </w:r>
            <w:r>
              <w:rPr>
                <w:rFonts w:hint="eastAsia"/>
                <w:sz w:val="24"/>
              </w:rPr>
              <w:t>名：</w:t>
            </w:r>
            <w:r>
              <w:rPr>
                <w:rFonts w:hint="eastAsia"/>
                <w:sz w:val="24"/>
              </w:rPr>
              <w:t xml:space="preserve">         </w:t>
            </w:r>
            <w:r>
              <w:rPr>
                <w:rFonts w:hint="eastAsia"/>
                <w:sz w:val="24"/>
              </w:rPr>
              <w:t>学院</w:t>
            </w:r>
            <w:r w:rsidRPr="006F235A">
              <w:rPr>
                <w:rFonts w:hint="eastAsia"/>
                <w:sz w:val="24"/>
              </w:rPr>
              <w:t>盖章：</w:t>
            </w:r>
          </w:p>
          <w:p w14:paraId="5752CA92" w14:textId="77777777" w:rsidR="00B826BB" w:rsidRDefault="00B826BB" w:rsidP="00421D75">
            <w:pPr>
              <w:spacing w:beforeLines="50" w:before="156"/>
              <w:rPr>
                <w:b/>
                <w:sz w:val="24"/>
              </w:rPr>
            </w:pPr>
            <w:r w:rsidRPr="006F235A">
              <w:rPr>
                <w:rFonts w:hint="eastAsia"/>
                <w:sz w:val="24"/>
              </w:rPr>
              <w:t xml:space="preserve">          </w:t>
            </w:r>
            <w:r>
              <w:rPr>
                <w:rFonts w:hint="eastAsia"/>
                <w:sz w:val="24"/>
              </w:rPr>
              <w:t xml:space="preserve">                                   </w:t>
            </w:r>
            <w:r w:rsidRPr="006F235A">
              <w:rPr>
                <w:rFonts w:hint="eastAsia"/>
                <w:sz w:val="24"/>
              </w:rPr>
              <w:t xml:space="preserve">      </w:t>
            </w:r>
            <w:r w:rsidRPr="006F235A">
              <w:rPr>
                <w:rFonts w:hint="eastAsia"/>
                <w:sz w:val="24"/>
              </w:rPr>
              <w:t>年</w:t>
            </w:r>
            <w:r w:rsidRPr="006F235A">
              <w:rPr>
                <w:rFonts w:hint="eastAsia"/>
                <w:sz w:val="24"/>
              </w:rPr>
              <w:t xml:space="preserve">   </w:t>
            </w:r>
            <w:r w:rsidRPr="006F235A">
              <w:rPr>
                <w:rFonts w:hint="eastAsia"/>
                <w:sz w:val="24"/>
              </w:rPr>
              <w:t>月</w:t>
            </w:r>
            <w:r w:rsidRPr="006F235A">
              <w:rPr>
                <w:rFonts w:hint="eastAsia"/>
                <w:sz w:val="24"/>
              </w:rPr>
              <w:t xml:space="preserve">    </w:t>
            </w:r>
            <w:r w:rsidRPr="006F235A">
              <w:rPr>
                <w:rFonts w:hint="eastAsia"/>
                <w:sz w:val="24"/>
              </w:rPr>
              <w:t>日</w:t>
            </w:r>
          </w:p>
        </w:tc>
      </w:tr>
    </w:tbl>
    <w:p w14:paraId="036DF6B5" w14:textId="77777777" w:rsidR="000A1EC8" w:rsidRPr="006F235A" w:rsidRDefault="000A1EC8" w:rsidP="00421D75">
      <w:pPr>
        <w:rPr>
          <w:sz w:val="24"/>
        </w:rPr>
      </w:pPr>
      <w:r w:rsidRPr="006F235A">
        <w:rPr>
          <w:rFonts w:hint="eastAsia"/>
          <w:sz w:val="24"/>
        </w:rPr>
        <w:t>注：表格</w:t>
      </w:r>
      <w:r>
        <w:rPr>
          <w:rFonts w:hint="eastAsia"/>
          <w:sz w:val="24"/>
        </w:rPr>
        <w:t>栏高</w:t>
      </w:r>
      <w:r w:rsidRPr="006F235A">
        <w:rPr>
          <w:rFonts w:hint="eastAsia"/>
          <w:sz w:val="24"/>
        </w:rPr>
        <w:t>不够可增加。</w:t>
      </w:r>
    </w:p>
    <w:p w14:paraId="2C9E33A1" w14:textId="77777777" w:rsidR="00BE1AFC" w:rsidRPr="000A1EC8" w:rsidRDefault="00BE1AFC" w:rsidP="00421D75"/>
    <w:sectPr w:rsidR="00BE1AFC" w:rsidRPr="000A1EC8" w:rsidSect="00BE1A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487A0" w14:textId="77777777" w:rsidR="005A3B5F" w:rsidRDefault="005A3B5F" w:rsidP="00A812F4">
      <w:r>
        <w:separator/>
      </w:r>
    </w:p>
  </w:endnote>
  <w:endnote w:type="continuationSeparator" w:id="0">
    <w:p w14:paraId="2EE951E8" w14:textId="77777777" w:rsidR="005A3B5F" w:rsidRDefault="005A3B5F" w:rsidP="00A81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CF636" w14:textId="77777777" w:rsidR="005A3B5F" w:rsidRDefault="005A3B5F" w:rsidP="00A812F4">
      <w:r>
        <w:separator/>
      </w:r>
    </w:p>
  </w:footnote>
  <w:footnote w:type="continuationSeparator" w:id="0">
    <w:p w14:paraId="15B304FA" w14:textId="77777777" w:rsidR="005A3B5F" w:rsidRDefault="005A3B5F" w:rsidP="00A812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BE9B94"/>
    <w:multiLevelType w:val="singleLevel"/>
    <w:tmpl w:val="83BE9B94"/>
    <w:lvl w:ilvl="0">
      <w:start w:val="3"/>
      <w:numFmt w:val="decimal"/>
      <w:suff w:val="nothing"/>
      <w:lvlText w:val="%1、"/>
      <w:lvlJc w:val="left"/>
    </w:lvl>
  </w:abstractNum>
  <w:abstractNum w:abstractNumId="1" w15:restartNumberingAfterBreak="0">
    <w:nsid w:val="8A0BD3F6"/>
    <w:multiLevelType w:val="singleLevel"/>
    <w:tmpl w:val="8A0BD3F6"/>
    <w:lvl w:ilvl="0">
      <w:start w:val="2"/>
      <w:numFmt w:val="chineseCounting"/>
      <w:suff w:val="nothing"/>
      <w:lvlText w:val="%1、"/>
      <w:lvlJc w:val="left"/>
      <w:rPr>
        <w:rFonts w:hint="eastAsia"/>
      </w:rPr>
    </w:lvl>
  </w:abstractNum>
  <w:abstractNum w:abstractNumId="2" w15:restartNumberingAfterBreak="0">
    <w:nsid w:val="001F4373"/>
    <w:multiLevelType w:val="hybridMultilevel"/>
    <w:tmpl w:val="9AFC62F8"/>
    <w:lvl w:ilvl="0" w:tplc="E424B4E2">
      <w:start w:val="1"/>
      <w:numFmt w:val="decimal"/>
      <w:lvlText w:val="%1.1"/>
      <w:lvlJc w:val="left"/>
      <w:pPr>
        <w:ind w:left="420" w:hanging="420"/>
      </w:pPr>
      <w:rPr>
        <w:rFonts w:hint="eastAsia"/>
        <w:b/>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A552C2"/>
    <w:multiLevelType w:val="hybridMultilevel"/>
    <w:tmpl w:val="22B49716"/>
    <w:lvl w:ilvl="0" w:tplc="DC04326E">
      <w:start w:val="1"/>
      <w:numFmt w:val="decimal"/>
      <w:pStyle w:val="b"/>
      <w:lvlText w:val="1.%1"/>
      <w:lvlJc w:val="left"/>
      <w:pPr>
        <w:ind w:left="630" w:hanging="420"/>
      </w:pPr>
      <w:rPr>
        <w:rFonts w:hint="eastAsia"/>
        <w:b/>
        <w:i w:val="0"/>
        <w:sz w:val="24"/>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15:restartNumberingAfterBreak="0">
    <w:nsid w:val="01A954AC"/>
    <w:multiLevelType w:val="multilevel"/>
    <w:tmpl w:val="01A954AC"/>
    <w:lvl w:ilvl="0">
      <w:start w:val="1"/>
      <w:numFmt w:val="decimal"/>
      <w:suff w:val="nothing"/>
      <w:lvlText w:val="%1、"/>
      <w:lvlJc w:val="left"/>
      <w:pPr>
        <w:ind w:left="0" w:firstLine="0"/>
      </w:pPr>
      <w:rPr>
        <w:rFonts w:hint="default"/>
      </w:rPr>
    </w:lvl>
    <w:lvl w:ilvl="1">
      <w:start w:val="1"/>
      <w:numFmt w:val="upperLetter"/>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1E019E7"/>
    <w:multiLevelType w:val="multilevel"/>
    <w:tmpl w:val="A4C492EC"/>
    <w:lvl w:ilvl="0">
      <w:start w:val="1"/>
      <w:numFmt w:val="none"/>
      <w:lvlText w:val=""/>
      <w:lvlJc w:val="left"/>
      <w:pPr>
        <w:ind w:left="425" w:hanging="425"/>
      </w:pPr>
      <w:rPr>
        <w:rFonts w:hint="eastAsia"/>
        <w:b/>
        <w:i w:val="0"/>
        <w:sz w:val="28"/>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05F42036"/>
    <w:multiLevelType w:val="multilevel"/>
    <w:tmpl w:val="05F42036"/>
    <w:lvl w:ilvl="0">
      <w:start w:val="1"/>
      <w:numFmt w:val="decimal"/>
      <w:suff w:val="nothing"/>
      <w:lvlText w:val="（%1）"/>
      <w:lvlJc w:val="left"/>
      <w:pPr>
        <w:ind w:left="0" w:firstLine="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8D46F09"/>
    <w:multiLevelType w:val="hybridMultilevel"/>
    <w:tmpl w:val="F26A66EA"/>
    <w:lvl w:ilvl="0" w:tplc="8168E73A">
      <w:start w:val="1"/>
      <w:numFmt w:val="decimal"/>
      <w:pStyle w:val="2"/>
      <w:lvlText w:val="1.%1"/>
      <w:lvlJc w:val="left"/>
      <w:pPr>
        <w:ind w:left="420" w:hanging="420"/>
      </w:pPr>
      <w:rPr>
        <w:rFonts w:hint="eastAsia"/>
        <w:b/>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9A47D42"/>
    <w:multiLevelType w:val="multilevel"/>
    <w:tmpl w:val="42BC8D0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122B3AF3"/>
    <w:multiLevelType w:val="multilevel"/>
    <w:tmpl w:val="42BC8D0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14B35BF3"/>
    <w:multiLevelType w:val="hybridMultilevel"/>
    <w:tmpl w:val="78ACFD9A"/>
    <w:lvl w:ilvl="0" w:tplc="DBC6E5D8">
      <w:start w:val="1"/>
      <w:numFmt w:val="decimal"/>
      <w:lvlText w:val="【%1】"/>
      <w:lvlJc w:val="left"/>
      <w:pPr>
        <w:ind w:left="420" w:hanging="420"/>
      </w:pPr>
      <w:rPr>
        <w:rFonts w:hint="eastAsia"/>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7FF44CF"/>
    <w:multiLevelType w:val="multilevel"/>
    <w:tmpl w:val="42BC8D0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18663582"/>
    <w:multiLevelType w:val="multilevel"/>
    <w:tmpl w:val="9D50A434"/>
    <w:lvl w:ilvl="0">
      <w:start w:val="1"/>
      <w:numFmt w:val="decimal"/>
      <w:lvlText w:val="%1."/>
      <w:lvlJc w:val="left"/>
      <w:pPr>
        <w:ind w:left="425" w:hanging="425"/>
      </w:pPr>
      <w:rPr>
        <w:rFonts w:hint="eastAsia"/>
        <w:b/>
        <w:i w: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1B4852F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1B647A47"/>
    <w:multiLevelType w:val="multilevel"/>
    <w:tmpl w:val="079A1642"/>
    <w:lvl w:ilvl="0">
      <w:start w:val="1"/>
      <w:numFmt w:val="decimal"/>
      <w:lvlText w:val="%1."/>
      <w:lvlJc w:val="left"/>
      <w:pPr>
        <w:ind w:left="425" w:hanging="425"/>
      </w:pPr>
      <w:rPr>
        <w:rFonts w:hint="eastAsia"/>
        <w:b/>
        <w:i w: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21876D18"/>
    <w:multiLevelType w:val="multilevel"/>
    <w:tmpl w:val="21876D18"/>
    <w:lvl w:ilvl="0">
      <w:start w:val="1"/>
      <w:numFmt w:val="decimal"/>
      <w:suff w:val="nothing"/>
      <w:lvlText w:val="（%1）"/>
      <w:lvlJc w:val="left"/>
      <w:pPr>
        <w:ind w:left="0" w:firstLine="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2B8D0C9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2D764042"/>
    <w:multiLevelType w:val="multilevel"/>
    <w:tmpl w:val="42BC8D0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3F9871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4EE30FBD"/>
    <w:multiLevelType w:val="hybridMultilevel"/>
    <w:tmpl w:val="F1CCAED0"/>
    <w:lvl w:ilvl="0" w:tplc="1B5CF41A">
      <w:start w:val="1"/>
      <w:numFmt w:val="decimal"/>
      <w:pStyle w:val="4"/>
      <w:lvlText w:val="3.%1"/>
      <w:lvlJc w:val="left"/>
      <w:pPr>
        <w:ind w:left="420" w:hanging="420"/>
      </w:pPr>
      <w:rPr>
        <w:rFonts w:hint="eastAsia"/>
        <w:b/>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1B71C07"/>
    <w:multiLevelType w:val="multilevel"/>
    <w:tmpl w:val="42BC8D0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579942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5AFF4039"/>
    <w:multiLevelType w:val="hybridMultilevel"/>
    <w:tmpl w:val="C6AAEDD4"/>
    <w:lvl w:ilvl="0" w:tplc="ABD83252">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DA137FD"/>
    <w:multiLevelType w:val="multilevel"/>
    <w:tmpl w:val="5DA137FD"/>
    <w:lvl w:ilvl="0">
      <w:start w:val="1"/>
      <w:numFmt w:val="decimal"/>
      <w:suff w:val="nothing"/>
      <w:lvlText w:val="（%1）"/>
      <w:lvlJc w:val="left"/>
      <w:rPr>
        <w:rFonts w:ascii="等线" w:eastAsia="宋体" w:hAnsi="等线" w:cs="Times New Roman" w:hint="eastAsia"/>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606973DC"/>
    <w:multiLevelType w:val="multilevel"/>
    <w:tmpl w:val="7C986294"/>
    <w:lvl w:ilvl="0">
      <w:start w:val="1"/>
      <w:numFmt w:val="decimal"/>
      <w:lvlText w:val="%1"/>
      <w:lvlJc w:val="left"/>
      <w:pPr>
        <w:ind w:left="170" w:hanging="170"/>
      </w:pPr>
      <w:rPr>
        <w:rFonts w:hint="eastAsia"/>
        <w:b/>
        <w:i w:val="0"/>
        <w:sz w:val="24"/>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
      <w:lvlText w:val="%1.%2.%3.%4"/>
      <w:lvlJc w:val="left"/>
      <w:pPr>
        <w:ind w:left="680" w:hanging="170"/>
      </w:pPr>
      <w:rPr>
        <w:rFonts w:hint="eastAsia"/>
      </w:rPr>
    </w:lvl>
    <w:lvl w:ilvl="4">
      <w:start w:val="1"/>
      <w:numFmt w:val="decimal"/>
      <w:lvlText w:val="%1.%2.%3.%4.%5"/>
      <w:lvlJc w:val="left"/>
      <w:pPr>
        <w:ind w:left="850" w:hanging="170"/>
      </w:pPr>
      <w:rPr>
        <w:rFonts w:hint="eastAsia"/>
      </w:rPr>
    </w:lvl>
    <w:lvl w:ilvl="5">
      <w:start w:val="1"/>
      <w:numFmt w:val="decimal"/>
      <w:lvlText w:val="%1.%2.%3.%4.%5.%6"/>
      <w:lvlJc w:val="left"/>
      <w:pPr>
        <w:ind w:left="1020" w:hanging="170"/>
      </w:pPr>
      <w:rPr>
        <w:rFonts w:hint="eastAsia"/>
      </w:rPr>
    </w:lvl>
    <w:lvl w:ilvl="6">
      <w:start w:val="1"/>
      <w:numFmt w:val="decimal"/>
      <w:lvlText w:val="%1.%2.%3.%4.%5.%6.%7"/>
      <w:lvlJc w:val="left"/>
      <w:pPr>
        <w:ind w:left="1190" w:hanging="170"/>
      </w:pPr>
      <w:rPr>
        <w:rFonts w:hint="eastAsia"/>
      </w:rPr>
    </w:lvl>
    <w:lvl w:ilvl="7">
      <w:start w:val="1"/>
      <w:numFmt w:val="decimal"/>
      <w:lvlText w:val="%1.%2.%3.%4.%5.%6.%7.%8"/>
      <w:lvlJc w:val="left"/>
      <w:pPr>
        <w:ind w:left="1360" w:hanging="170"/>
      </w:pPr>
      <w:rPr>
        <w:rFonts w:hint="eastAsia"/>
      </w:rPr>
    </w:lvl>
    <w:lvl w:ilvl="8">
      <w:start w:val="1"/>
      <w:numFmt w:val="decimal"/>
      <w:lvlText w:val="%1.%2.%3.%4.%5.%6.%7.%8.%9"/>
      <w:lvlJc w:val="left"/>
      <w:pPr>
        <w:ind w:left="1530" w:hanging="170"/>
      </w:pPr>
      <w:rPr>
        <w:rFonts w:hint="eastAsia"/>
      </w:rPr>
    </w:lvl>
  </w:abstractNum>
  <w:abstractNum w:abstractNumId="25" w15:restartNumberingAfterBreak="0">
    <w:nsid w:val="6211029F"/>
    <w:multiLevelType w:val="multilevel"/>
    <w:tmpl w:val="42BC8D0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626F7416"/>
    <w:multiLevelType w:val="singleLevel"/>
    <w:tmpl w:val="626F7416"/>
    <w:lvl w:ilvl="0">
      <w:start w:val="1"/>
      <w:numFmt w:val="decimal"/>
      <w:suff w:val="nothing"/>
      <w:lvlText w:val="%1."/>
      <w:lvlJc w:val="left"/>
    </w:lvl>
  </w:abstractNum>
  <w:abstractNum w:abstractNumId="27" w15:restartNumberingAfterBreak="0">
    <w:nsid w:val="626F96F8"/>
    <w:multiLevelType w:val="singleLevel"/>
    <w:tmpl w:val="626F96F8"/>
    <w:lvl w:ilvl="0">
      <w:start w:val="1"/>
      <w:numFmt w:val="chineseCounting"/>
      <w:suff w:val="nothing"/>
      <w:lvlText w:val="%1、"/>
      <w:lvlJc w:val="left"/>
    </w:lvl>
  </w:abstractNum>
  <w:abstractNum w:abstractNumId="28" w15:restartNumberingAfterBreak="0">
    <w:nsid w:val="65622345"/>
    <w:multiLevelType w:val="multilevel"/>
    <w:tmpl w:val="65622345"/>
    <w:lvl w:ilvl="0">
      <w:start w:val="1"/>
      <w:numFmt w:val="decimal"/>
      <w:suff w:val="nothing"/>
      <w:lvlText w:val="（%1）"/>
      <w:lvlJc w:val="left"/>
      <w:pPr>
        <w:ind w:left="0" w:firstLine="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6AAF7FEF"/>
    <w:multiLevelType w:val="multilevel"/>
    <w:tmpl w:val="30E050EC"/>
    <w:lvl w:ilvl="0">
      <w:start w:val="1"/>
      <w:numFmt w:val="decimal"/>
      <w:lvlText w:val="%1."/>
      <w:lvlJc w:val="left"/>
      <w:pPr>
        <w:ind w:left="425" w:hanging="425"/>
      </w:pPr>
      <w:rPr>
        <w:rFonts w:hint="eastAsia"/>
        <w:b/>
        <w:i w:val="0"/>
        <w:sz w:val="28"/>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6B26642D"/>
    <w:multiLevelType w:val="hybridMultilevel"/>
    <w:tmpl w:val="88023500"/>
    <w:lvl w:ilvl="0" w:tplc="38326580">
      <w:start w:val="1"/>
      <w:numFmt w:val="decimal"/>
      <w:pStyle w:val="a"/>
      <w:lvlText w:val="%1."/>
      <w:lvlJc w:val="left"/>
      <w:pPr>
        <w:ind w:left="420" w:hanging="420"/>
      </w:p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31" w15:restartNumberingAfterBreak="0">
    <w:nsid w:val="6D093C3B"/>
    <w:multiLevelType w:val="multilevel"/>
    <w:tmpl w:val="5C208A78"/>
    <w:lvl w:ilvl="0">
      <w:start w:val="1"/>
      <w:numFmt w:val="decimal"/>
      <w:pStyle w:val="1"/>
      <w:lvlText w:val="%1."/>
      <w:lvlJc w:val="left"/>
      <w:pPr>
        <w:ind w:left="846" w:hanging="420"/>
      </w:pPr>
      <w:rPr>
        <w:rFonts w:hint="eastAsia"/>
        <w:b/>
        <w:i w:val="0"/>
        <w:sz w:val="28"/>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6DB16B0D"/>
    <w:multiLevelType w:val="multilevel"/>
    <w:tmpl w:val="94FE3FD0"/>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
      <w:lvlText w:val="%1.%2.%3.%4."/>
      <w:lvlJc w:val="left"/>
      <w:pPr>
        <w:ind w:left="680" w:hanging="170"/>
      </w:pPr>
      <w:rPr>
        <w:rFonts w:hint="eastAsia"/>
      </w:rPr>
    </w:lvl>
    <w:lvl w:ilvl="4">
      <w:start w:val="1"/>
      <w:numFmt w:val="decimal"/>
      <w:lvlText w:val="%1.%2.%3.%4.%5."/>
      <w:lvlJc w:val="left"/>
      <w:pPr>
        <w:ind w:left="850" w:hanging="170"/>
      </w:pPr>
      <w:rPr>
        <w:rFonts w:hint="eastAsia"/>
      </w:rPr>
    </w:lvl>
    <w:lvl w:ilvl="5">
      <w:start w:val="1"/>
      <w:numFmt w:val="decimal"/>
      <w:lvlText w:val="%1.%2.%3.%4.%5.%6"/>
      <w:lvlJc w:val="left"/>
      <w:pPr>
        <w:ind w:left="1020" w:hanging="170"/>
      </w:pPr>
      <w:rPr>
        <w:rFonts w:hint="eastAsia"/>
      </w:rPr>
    </w:lvl>
    <w:lvl w:ilvl="6">
      <w:start w:val="1"/>
      <w:numFmt w:val="decimal"/>
      <w:lvlText w:val="%1.%2.%3.%4.%5.%6.%7"/>
      <w:lvlJc w:val="left"/>
      <w:pPr>
        <w:ind w:left="1190" w:hanging="170"/>
      </w:pPr>
      <w:rPr>
        <w:rFonts w:hint="eastAsia"/>
      </w:rPr>
    </w:lvl>
    <w:lvl w:ilvl="7">
      <w:start w:val="1"/>
      <w:numFmt w:val="decimal"/>
      <w:lvlText w:val="%1.%2.%3.%4.%5.%6.%7.%8"/>
      <w:lvlJc w:val="left"/>
      <w:pPr>
        <w:ind w:left="1360" w:hanging="170"/>
      </w:pPr>
      <w:rPr>
        <w:rFonts w:hint="eastAsia"/>
      </w:rPr>
    </w:lvl>
    <w:lvl w:ilvl="8">
      <w:start w:val="1"/>
      <w:numFmt w:val="decimal"/>
      <w:lvlText w:val="%1.%2.%3.%4.%5.%6.%7.%8.%9"/>
      <w:lvlJc w:val="left"/>
      <w:pPr>
        <w:ind w:left="1530" w:hanging="170"/>
      </w:pPr>
      <w:rPr>
        <w:rFonts w:hint="eastAsia"/>
      </w:rPr>
    </w:lvl>
  </w:abstractNum>
  <w:abstractNum w:abstractNumId="33" w15:restartNumberingAfterBreak="0">
    <w:nsid w:val="7A0C65FB"/>
    <w:multiLevelType w:val="hybridMultilevel"/>
    <w:tmpl w:val="A054341E"/>
    <w:lvl w:ilvl="0" w:tplc="3B7694EC">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7D894C85"/>
    <w:multiLevelType w:val="multilevel"/>
    <w:tmpl w:val="30E050EC"/>
    <w:lvl w:ilvl="0">
      <w:start w:val="1"/>
      <w:numFmt w:val="decimal"/>
      <w:lvlText w:val="%1."/>
      <w:lvlJc w:val="left"/>
      <w:pPr>
        <w:ind w:left="425" w:hanging="425"/>
      </w:pPr>
      <w:rPr>
        <w:rFonts w:hint="eastAsia"/>
        <w:b/>
        <w:i w:val="0"/>
        <w:sz w:val="28"/>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5" w15:restartNumberingAfterBreak="0">
    <w:nsid w:val="7FF102C6"/>
    <w:multiLevelType w:val="hybridMultilevel"/>
    <w:tmpl w:val="38461EE2"/>
    <w:lvl w:ilvl="0" w:tplc="45DA2FE4">
      <w:start w:val="1"/>
      <w:numFmt w:val="decimal"/>
      <w:pStyle w:val="3"/>
      <w:lvlText w:val="1.1.%1."/>
      <w:lvlJc w:val="left"/>
      <w:pPr>
        <w:ind w:left="577" w:hanging="420"/>
      </w:pPr>
      <w:rPr>
        <w:rFonts w:hint="eastAsia"/>
        <w:b/>
        <w:i w:val="0"/>
        <w:w w:val="80"/>
      </w:rPr>
    </w:lvl>
    <w:lvl w:ilvl="1" w:tplc="04090019" w:tentative="1">
      <w:start w:val="1"/>
      <w:numFmt w:val="lowerLetter"/>
      <w:lvlText w:val="%2)"/>
      <w:lvlJc w:val="left"/>
      <w:pPr>
        <w:ind w:left="1107" w:hanging="420"/>
      </w:pPr>
    </w:lvl>
    <w:lvl w:ilvl="2" w:tplc="0409001B" w:tentative="1">
      <w:start w:val="1"/>
      <w:numFmt w:val="lowerRoman"/>
      <w:lvlText w:val="%3."/>
      <w:lvlJc w:val="right"/>
      <w:pPr>
        <w:ind w:left="1527" w:hanging="420"/>
      </w:pPr>
    </w:lvl>
    <w:lvl w:ilvl="3" w:tplc="0409000F" w:tentative="1">
      <w:start w:val="1"/>
      <w:numFmt w:val="decimal"/>
      <w:lvlText w:val="%4."/>
      <w:lvlJc w:val="left"/>
      <w:pPr>
        <w:ind w:left="1947" w:hanging="420"/>
      </w:pPr>
    </w:lvl>
    <w:lvl w:ilvl="4" w:tplc="04090019" w:tentative="1">
      <w:start w:val="1"/>
      <w:numFmt w:val="lowerLetter"/>
      <w:lvlText w:val="%5)"/>
      <w:lvlJc w:val="left"/>
      <w:pPr>
        <w:ind w:left="2367" w:hanging="420"/>
      </w:pPr>
    </w:lvl>
    <w:lvl w:ilvl="5" w:tplc="0409001B" w:tentative="1">
      <w:start w:val="1"/>
      <w:numFmt w:val="lowerRoman"/>
      <w:lvlText w:val="%6."/>
      <w:lvlJc w:val="right"/>
      <w:pPr>
        <w:ind w:left="2787" w:hanging="420"/>
      </w:pPr>
    </w:lvl>
    <w:lvl w:ilvl="6" w:tplc="0409000F" w:tentative="1">
      <w:start w:val="1"/>
      <w:numFmt w:val="decimal"/>
      <w:lvlText w:val="%7."/>
      <w:lvlJc w:val="left"/>
      <w:pPr>
        <w:ind w:left="3207" w:hanging="420"/>
      </w:pPr>
    </w:lvl>
    <w:lvl w:ilvl="7" w:tplc="04090019" w:tentative="1">
      <w:start w:val="1"/>
      <w:numFmt w:val="lowerLetter"/>
      <w:lvlText w:val="%8)"/>
      <w:lvlJc w:val="left"/>
      <w:pPr>
        <w:ind w:left="3627" w:hanging="420"/>
      </w:pPr>
    </w:lvl>
    <w:lvl w:ilvl="8" w:tplc="0409001B" w:tentative="1">
      <w:start w:val="1"/>
      <w:numFmt w:val="lowerRoman"/>
      <w:lvlText w:val="%9."/>
      <w:lvlJc w:val="right"/>
      <w:pPr>
        <w:ind w:left="4047" w:hanging="420"/>
      </w:pPr>
    </w:lvl>
  </w:abstractNum>
  <w:num w:numId="1" w16cid:durableId="946234315">
    <w:abstractNumId w:val="14"/>
  </w:num>
  <w:num w:numId="2" w16cid:durableId="1666014355">
    <w:abstractNumId w:val="12"/>
  </w:num>
  <w:num w:numId="3" w16cid:durableId="1279601545">
    <w:abstractNumId w:val="26"/>
  </w:num>
  <w:num w:numId="4" w16cid:durableId="2073192538">
    <w:abstractNumId w:val="27"/>
  </w:num>
  <w:num w:numId="5" w16cid:durableId="1822188671">
    <w:abstractNumId w:val="1"/>
  </w:num>
  <w:num w:numId="6" w16cid:durableId="2071492675">
    <w:abstractNumId w:val="23"/>
  </w:num>
  <w:num w:numId="7" w16cid:durableId="694306821">
    <w:abstractNumId w:val="6"/>
  </w:num>
  <w:num w:numId="8" w16cid:durableId="26565200">
    <w:abstractNumId w:val="15"/>
  </w:num>
  <w:num w:numId="9" w16cid:durableId="373892882">
    <w:abstractNumId w:val="28"/>
  </w:num>
  <w:num w:numId="10" w16cid:durableId="287902954">
    <w:abstractNumId w:val="4"/>
  </w:num>
  <w:num w:numId="11" w16cid:durableId="2145926483">
    <w:abstractNumId w:val="10"/>
  </w:num>
  <w:num w:numId="12" w16cid:durableId="278075183">
    <w:abstractNumId w:val="31"/>
  </w:num>
  <w:num w:numId="13" w16cid:durableId="643705456">
    <w:abstractNumId w:val="34"/>
  </w:num>
  <w:num w:numId="14" w16cid:durableId="1795519573">
    <w:abstractNumId w:val="29"/>
  </w:num>
  <w:num w:numId="15" w16cid:durableId="1684437401">
    <w:abstractNumId w:val="5"/>
  </w:num>
  <w:num w:numId="16" w16cid:durableId="1501192980">
    <w:abstractNumId w:val="2"/>
  </w:num>
  <w:num w:numId="17" w16cid:durableId="1601452303">
    <w:abstractNumId w:val="7"/>
  </w:num>
  <w:num w:numId="18" w16cid:durableId="1760247113">
    <w:abstractNumId w:val="35"/>
  </w:num>
  <w:num w:numId="19" w16cid:durableId="1052770625">
    <w:abstractNumId w:val="19"/>
  </w:num>
  <w:num w:numId="20" w16cid:durableId="20697678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2358723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096476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646912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10873736">
    <w:abstractNumId w:val="30"/>
  </w:num>
  <w:num w:numId="25" w16cid:durableId="616448348">
    <w:abstractNumId w:val="3"/>
  </w:num>
  <w:num w:numId="26" w16cid:durableId="2019039348">
    <w:abstractNumId w:val="24"/>
  </w:num>
  <w:num w:numId="27" w16cid:durableId="784542787">
    <w:abstractNumId w:val="13"/>
  </w:num>
  <w:num w:numId="28" w16cid:durableId="1974556114">
    <w:abstractNumId w:val="18"/>
  </w:num>
  <w:num w:numId="29" w16cid:durableId="1836070364">
    <w:abstractNumId w:val="21"/>
  </w:num>
  <w:num w:numId="30" w16cid:durableId="166288523">
    <w:abstractNumId w:val="16"/>
  </w:num>
  <w:num w:numId="31" w16cid:durableId="439299399">
    <w:abstractNumId w:val="17"/>
  </w:num>
  <w:num w:numId="32" w16cid:durableId="2013533136">
    <w:abstractNumId w:val="9"/>
  </w:num>
  <w:num w:numId="33" w16cid:durableId="1726829528">
    <w:abstractNumId w:val="25"/>
  </w:num>
  <w:num w:numId="34" w16cid:durableId="1154250483">
    <w:abstractNumId w:val="20"/>
  </w:num>
  <w:num w:numId="35" w16cid:durableId="1927305527">
    <w:abstractNumId w:val="8"/>
  </w:num>
  <w:num w:numId="36" w16cid:durableId="1452743646">
    <w:abstractNumId w:val="11"/>
  </w:num>
  <w:num w:numId="37" w16cid:durableId="462697662">
    <w:abstractNumId w:val="32"/>
  </w:num>
  <w:num w:numId="38" w16cid:durableId="30493604">
    <w:abstractNumId w:val="22"/>
  </w:num>
  <w:num w:numId="39" w16cid:durableId="2140031657">
    <w:abstractNumId w:val="33"/>
  </w:num>
  <w:num w:numId="40" w16cid:durableId="87697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EC8"/>
    <w:rsid w:val="000056B5"/>
    <w:rsid w:val="00041F89"/>
    <w:rsid w:val="0004393A"/>
    <w:rsid w:val="0004434F"/>
    <w:rsid w:val="00070E24"/>
    <w:rsid w:val="00071A3D"/>
    <w:rsid w:val="000A1CC2"/>
    <w:rsid w:val="000A1EC8"/>
    <w:rsid w:val="000A3EA3"/>
    <w:rsid w:val="000A61C6"/>
    <w:rsid w:val="000D1845"/>
    <w:rsid w:val="000E1DEA"/>
    <w:rsid w:val="001169F4"/>
    <w:rsid w:val="00121618"/>
    <w:rsid w:val="00140516"/>
    <w:rsid w:val="001444CD"/>
    <w:rsid w:val="00190A42"/>
    <w:rsid w:val="00190EC3"/>
    <w:rsid w:val="001B2CA1"/>
    <w:rsid w:val="001E285A"/>
    <w:rsid w:val="001E3139"/>
    <w:rsid w:val="002164F1"/>
    <w:rsid w:val="00234A49"/>
    <w:rsid w:val="00290DF9"/>
    <w:rsid w:val="002A1BC4"/>
    <w:rsid w:val="002D3F69"/>
    <w:rsid w:val="002D4F90"/>
    <w:rsid w:val="002D59FC"/>
    <w:rsid w:val="002E18BF"/>
    <w:rsid w:val="002E2D4C"/>
    <w:rsid w:val="002E3C31"/>
    <w:rsid w:val="00317747"/>
    <w:rsid w:val="00373DFF"/>
    <w:rsid w:val="00376380"/>
    <w:rsid w:val="003861C4"/>
    <w:rsid w:val="003A3685"/>
    <w:rsid w:val="003A62FB"/>
    <w:rsid w:val="003B4E84"/>
    <w:rsid w:val="003C6D1F"/>
    <w:rsid w:val="003D0143"/>
    <w:rsid w:val="003D25C9"/>
    <w:rsid w:val="003E56DE"/>
    <w:rsid w:val="00402B34"/>
    <w:rsid w:val="00411E19"/>
    <w:rsid w:val="00421D75"/>
    <w:rsid w:val="00422F59"/>
    <w:rsid w:val="00430841"/>
    <w:rsid w:val="0046742B"/>
    <w:rsid w:val="004704F9"/>
    <w:rsid w:val="004A02E7"/>
    <w:rsid w:val="004A2ADA"/>
    <w:rsid w:val="004A2CB4"/>
    <w:rsid w:val="004A6878"/>
    <w:rsid w:val="004B4D80"/>
    <w:rsid w:val="005007A2"/>
    <w:rsid w:val="005223E2"/>
    <w:rsid w:val="00556702"/>
    <w:rsid w:val="00586E93"/>
    <w:rsid w:val="005A3B5F"/>
    <w:rsid w:val="005A66A3"/>
    <w:rsid w:val="005C56AD"/>
    <w:rsid w:val="005E1E66"/>
    <w:rsid w:val="005F102B"/>
    <w:rsid w:val="00606B96"/>
    <w:rsid w:val="006438D9"/>
    <w:rsid w:val="0064418A"/>
    <w:rsid w:val="00672620"/>
    <w:rsid w:val="006B2651"/>
    <w:rsid w:val="006C7C83"/>
    <w:rsid w:val="006D1AF6"/>
    <w:rsid w:val="00720F0C"/>
    <w:rsid w:val="00726C34"/>
    <w:rsid w:val="00791381"/>
    <w:rsid w:val="007A716D"/>
    <w:rsid w:val="007B2FCD"/>
    <w:rsid w:val="007B3CBB"/>
    <w:rsid w:val="007D3B83"/>
    <w:rsid w:val="007E1B80"/>
    <w:rsid w:val="0081417A"/>
    <w:rsid w:val="0083338F"/>
    <w:rsid w:val="008B78BE"/>
    <w:rsid w:val="008F72D4"/>
    <w:rsid w:val="00920D60"/>
    <w:rsid w:val="00951710"/>
    <w:rsid w:val="009D0AFF"/>
    <w:rsid w:val="009E1551"/>
    <w:rsid w:val="00A10179"/>
    <w:rsid w:val="00A339FE"/>
    <w:rsid w:val="00A55218"/>
    <w:rsid w:val="00A55FE9"/>
    <w:rsid w:val="00A812F4"/>
    <w:rsid w:val="00AB341A"/>
    <w:rsid w:val="00AC6016"/>
    <w:rsid w:val="00AD1664"/>
    <w:rsid w:val="00AE6888"/>
    <w:rsid w:val="00B020F5"/>
    <w:rsid w:val="00B033C3"/>
    <w:rsid w:val="00B0356B"/>
    <w:rsid w:val="00B13CEB"/>
    <w:rsid w:val="00B149F8"/>
    <w:rsid w:val="00B454D2"/>
    <w:rsid w:val="00B61DAF"/>
    <w:rsid w:val="00B644E6"/>
    <w:rsid w:val="00B64768"/>
    <w:rsid w:val="00B750C8"/>
    <w:rsid w:val="00B826BB"/>
    <w:rsid w:val="00BC2DE5"/>
    <w:rsid w:val="00BC7488"/>
    <w:rsid w:val="00BC776B"/>
    <w:rsid w:val="00BD2A9C"/>
    <w:rsid w:val="00BE1AFC"/>
    <w:rsid w:val="00BE24AF"/>
    <w:rsid w:val="00BF77D4"/>
    <w:rsid w:val="00C259B6"/>
    <w:rsid w:val="00C35840"/>
    <w:rsid w:val="00C56651"/>
    <w:rsid w:val="00C5684A"/>
    <w:rsid w:val="00C76103"/>
    <w:rsid w:val="00CA3CE6"/>
    <w:rsid w:val="00CA628B"/>
    <w:rsid w:val="00CC31A1"/>
    <w:rsid w:val="00CD0F4B"/>
    <w:rsid w:val="00CF38F4"/>
    <w:rsid w:val="00D01255"/>
    <w:rsid w:val="00D025B0"/>
    <w:rsid w:val="00D1478E"/>
    <w:rsid w:val="00D35147"/>
    <w:rsid w:val="00D65CB0"/>
    <w:rsid w:val="00D75BE7"/>
    <w:rsid w:val="00D90EE2"/>
    <w:rsid w:val="00DA56AF"/>
    <w:rsid w:val="00DB1444"/>
    <w:rsid w:val="00DF5352"/>
    <w:rsid w:val="00E07369"/>
    <w:rsid w:val="00E14B4D"/>
    <w:rsid w:val="00E17DC6"/>
    <w:rsid w:val="00E31F39"/>
    <w:rsid w:val="00E70C47"/>
    <w:rsid w:val="00E816ED"/>
    <w:rsid w:val="00E929BB"/>
    <w:rsid w:val="00ED5BA7"/>
    <w:rsid w:val="00EE1A31"/>
    <w:rsid w:val="00EE5BC4"/>
    <w:rsid w:val="00F11E85"/>
    <w:rsid w:val="00F15269"/>
    <w:rsid w:val="00F370E2"/>
    <w:rsid w:val="00F461B4"/>
    <w:rsid w:val="00F52AFF"/>
    <w:rsid w:val="00F71E5F"/>
    <w:rsid w:val="00F77A4D"/>
    <w:rsid w:val="00F81DB7"/>
    <w:rsid w:val="00F82583"/>
    <w:rsid w:val="00F83D8C"/>
    <w:rsid w:val="00FB7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B73E37"/>
  <w15:docId w15:val="{F5FDEEA0-64F0-4C33-9B43-D5FA33070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A1EC8"/>
    <w:pPr>
      <w:widowControl w:val="0"/>
      <w:jc w:val="both"/>
    </w:pPr>
    <w:rPr>
      <w:rFonts w:ascii="Times New Roman" w:hAnsi="Times New Roman"/>
      <w:kern w:val="2"/>
      <w:sz w:val="21"/>
      <w:szCs w:val="24"/>
    </w:rPr>
  </w:style>
  <w:style w:type="paragraph" w:styleId="10">
    <w:name w:val="heading 1"/>
    <w:basedOn w:val="a0"/>
    <w:next w:val="a0"/>
    <w:link w:val="11"/>
    <w:uiPriority w:val="9"/>
    <w:qFormat/>
    <w:rsid w:val="00422F59"/>
    <w:pPr>
      <w:keepNext/>
      <w:keepLines/>
      <w:spacing w:before="340" w:after="330" w:line="578" w:lineRule="auto"/>
      <w:outlineLvl w:val="0"/>
    </w:pPr>
    <w:rPr>
      <w:rFonts w:ascii="Calibri" w:hAnsi="Calibri"/>
      <w:b/>
      <w:bCs/>
      <w:kern w:val="44"/>
      <w:sz w:val="44"/>
      <w:szCs w:val="44"/>
    </w:rPr>
  </w:style>
  <w:style w:type="paragraph" w:styleId="20">
    <w:name w:val="heading 2"/>
    <w:basedOn w:val="a0"/>
    <w:next w:val="a0"/>
    <w:link w:val="21"/>
    <w:uiPriority w:val="9"/>
    <w:unhideWhenUsed/>
    <w:qFormat/>
    <w:rsid w:val="00422F59"/>
    <w:pPr>
      <w:keepNext/>
      <w:keepLines/>
      <w:spacing w:before="260" w:after="260" w:line="416" w:lineRule="auto"/>
      <w:outlineLvl w:val="1"/>
    </w:pPr>
    <w:rPr>
      <w:rFonts w:ascii="Cambria" w:hAnsi="Cambria"/>
      <w:b/>
      <w:bCs/>
      <w:sz w:val="32"/>
      <w:szCs w:val="32"/>
    </w:rPr>
  </w:style>
  <w:style w:type="paragraph" w:styleId="30">
    <w:name w:val="heading 3"/>
    <w:basedOn w:val="a0"/>
    <w:next w:val="a0"/>
    <w:link w:val="31"/>
    <w:unhideWhenUsed/>
    <w:qFormat/>
    <w:rsid w:val="00422F59"/>
    <w:pPr>
      <w:keepNext/>
      <w:keepLines/>
      <w:spacing w:before="260" w:after="260" w:line="416" w:lineRule="auto"/>
      <w:outlineLvl w:val="2"/>
    </w:pPr>
    <w:rPr>
      <w:rFonts w:ascii="Calibri" w:hAnsi="Calibri"/>
      <w:b/>
      <w:bCs/>
      <w:sz w:val="32"/>
      <w:szCs w:val="32"/>
    </w:rPr>
  </w:style>
  <w:style w:type="paragraph" w:styleId="40">
    <w:name w:val="heading 4"/>
    <w:basedOn w:val="a0"/>
    <w:next w:val="a0"/>
    <w:link w:val="41"/>
    <w:uiPriority w:val="9"/>
    <w:unhideWhenUsed/>
    <w:qFormat/>
    <w:rsid w:val="00422F59"/>
    <w:pPr>
      <w:keepNext/>
      <w:keepLines/>
      <w:spacing w:before="280" w:after="290" w:line="376" w:lineRule="auto"/>
      <w:outlineLvl w:val="3"/>
    </w:pPr>
    <w:rPr>
      <w:rFonts w:ascii="Cambria" w:hAnsi="Cambria"/>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标题 1 字符"/>
    <w:basedOn w:val="a1"/>
    <w:link w:val="10"/>
    <w:uiPriority w:val="9"/>
    <w:rsid w:val="00422F59"/>
    <w:rPr>
      <w:b/>
      <w:bCs/>
      <w:kern w:val="44"/>
      <w:sz w:val="44"/>
      <w:szCs w:val="44"/>
    </w:rPr>
  </w:style>
  <w:style w:type="character" w:customStyle="1" w:styleId="21">
    <w:name w:val="标题 2 字符"/>
    <w:basedOn w:val="a1"/>
    <w:link w:val="20"/>
    <w:uiPriority w:val="9"/>
    <w:rsid w:val="00422F59"/>
    <w:rPr>
      <w:rFonts w:ascii="Cambria" w:eastAsia="宋体" w:hAnsi="Cambria" w:cs="Times New Roman"/>
      <w:b/>
      <w:bCs/>
      <w:sz w:val="32"/>
      <w:szCs w:val="32"/>
    </w:rPr>
  </w:style>
  <w:style w:type="character" w:customStyle="1" w:styleId="31">
    <w:name w:val="标题 3 字符"/>
    <w:basedOn w:val="a1"/>
    <w:link w:val="30"/>
    <w:rsid w:val="00422F59"/>
    <w:rPr>
      <w:b/>
      <w:bCs/>
      <w:sz w:val="32"/>
      <w:szCs w:val="32"/>
    </w:rPr>
  </w:style>
  <w:style w:type="character" w:customStyle="1" w:styleId="41">
    <w:name w:val="标题 4 字符"/>
    <w:basedOn w:val="a1"/>
    <w:link w:val="40"/>
    <w:uiPriority w:val="9"/>
    <w:rsid w:val="00422F59"/>
    <w:rPr>
      <w:rFonts w:ascii="Cambria" w:eastAsia="宋体" w:hAnsi="Cambria" w:cs="Times New Roman"/>
      <w:b/>
      <w:bCs/>
      <w:sz w:val="28"/>
      <w:szCs w:val="28"/>
    </w:rPr>
  </w:style>
  <w:style w:type="paragraph" w:styleId="a4">
    <w:name w:val="No Spacing"/>
    <w:uiPriority w:val="1"/>
    <w:qFormat/>
    <w:rsid w:val="00422F59"/>
    <w:pPr>
      <w:widowControl w:val="0"/>
      <w:spacing w:line="360" w:lineRule="auto"/>
      <w:jc w:val="both"/>
    </w:pPr>
    <w:rPr>
      <w:kern w:val="2"/>
      <w:sz w:val="21"/>
      <w:szCs w:val="22"/>
    </w:rPr>
  </w:style>
  <w:style w:type="paragraph" w:styleId="a5">
    <w:name w:val="header"/>
    <w:basedOn w:val="a0"/>
    <w:link w:val="a6"/>
    <w:unhideWhenUsed/>
    <w:rsid w:val="00A812F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rsid w:val="00A812F4"/>
    <w:rPr>
      <w:rFonts w:ascii="Times New Roman" w:eastAsia="宋体" w:hAnsi="Times New Roman" w:cs="Times New Roman"/>
      <w:sz w:val="18"/>
      <w:szCs w:val="18"/>
    </w:rPr>
  </w:style>
  <w:style w:type="paragraph" w:styleId="a7">
    <w:name w:val="footer"/>
    <w:basedOn w:val="a0"/>
    <w:link w:val="a8"/>
    <w:unhideWhenUsed/>
    <w:rsid w:val="00A812F4"/>
    <w:pPr>
      <w:tabs>
        <w:tab w:val="center" w:pos="4153"/>
        <w:tab w:val="right" w:pos="8306"/>
      </w:tabs>
      <w:snapToGrid w:val="0"/>
      <w:jc w:val="left"/>
    </w:pPr>
    <w:rPr>
      <w:sz w:val="18"/>
      <w:szCs w:val="18"/>
    </w:rPr>
  </w:style>
  <w:style w:type="character" w:customStyle="1" w:styleId="a8">
    <w:name w:val="页脚 字符"/>
    <w:basedOn w:val="a1"/>
    <w:link w:val="a7"/>
    <w:rsid w:val="00A812F4"/>
    <w:rPr>
      <w:rFonts w:ascii="Times New Roman" w:eastAsia="宋体" w:hAnsi="Times New Roman" w:cs="Times New Roman"/>
      <w:sz w:val="18"/>
      <w:szCs w:val="18"/>
    </w:rPr>
  </w:style>
  <w:style w:type="paragraph" w:styleId="a9">
    <w:name w:val="Balloon Text"/>
    <w:basedOn w:val="a0"/>
    <w:link w:val="aa"/>
    <w:uiPriority w:val="99"/>
    <w:semiHidden/>
    <w:unhideWhenUsed/>
    <w:rsid w:val="00951710"/>
    <w:rPr>
      <w:sz w:val="18"/>
      <w:szCs w:val="18"/>
    </w:rPr>
  </w:style>
  <w:style w:type="character" w:customStyle="1" w:styleId="aa">
    <w:name w:val="批注框文本 字符"/>
    <w:basedOn w:val="a1"/>
    <w:link w:val="a9"/>
    <w:uiPriority w:val="99"/>
    <w:semiHidden/>
    <w:rsid w:val="00951710"/>
    <w:rPr>
      <w:rFonts w:ascii="Times New Roman" w:hAnsi="Times New Roman"/>
      <w:kern w:val="2"/>
      <w:sz w:val="18"/>
      <w:szCs w:val="18"/>
    </w:rPr>
  </w:style>
  <w:style w:type="paragraph" w:styleId="ab">
    <w:name w:val="List Paragraph"/>
    <w:basedOn w:val="a0"/>
    <w:link w:val="ac"/>
    <w:uiPriority w:val="34"/>
    <w:qFormat/>
    <w:rsid w:val="000E1DEA"/>
    <w:pPr>
      <w:ind w:firstLineChars="200" w:firstLine="420"/>
    </w:pPr>
  </w:style>
  <w:style w:type="character" w:customStyle="1" w:styleId="ad">
    <w:name w:val="尾注文本 字符"/>
    <w:link w:val="ae"/>
    <w:rsid w:val="000E1DEA"/>
    <w:rPr>
      <w:kern w:val="2"/>
      <w:sz w:val="21"/>
      <w:szCs w:val="24"/>
    </w:rPr>
  </w:style>
  <w:style w:type="character" w:styleId="af">
    <w:name w:val="endnote reference"/>
    <w:rsid w:val="000E1DEA"/>
    <w:rPr>
      <w:vertAlign w:val="superscript"/>
    </w:rPr>
  </w:style>
  <w:style w:type="character" w:styleId="af0">
    <w:name w:val="Strong"/>
    <w:qFormat/>
    <w:rsid w:val="000E1DEA"/>
    <w:rPr>
      <w:b/>
      <w:bCs/>
    </w:rPr>
  </w:style>
  <w:style w:type="paragraph" w:styleId="ae">
    <w:name w:val="endnote text"/>
    <w:basedOn w:val="a0"/>
    <w:link w:val="ad"/>
    <w:rsid w:val="000E1DEA"/>
    <w:pPr>
      <w:snapToGrid w:val="0"/>
      <w:jc w:val="left"/>
    </w:pPr>
    <w:rPr>
      <w:rFonts w:ascii="Calibri" w:hAnsi="Calibri"/>
    </w:rPr>
  </w:style>
  <w:style w:type="character" w:customStyle="1" w:styleId="12">
    <w:name w:val="尾注文本 字符1"/>
    <w:basedOn w:val="a1"/>
    <w:uiPriority w:val="99"/>
    <w:semiHidden/>
    <w:rsid w:val="000E1DEA"/>
    <w:rPr>
      <w:rFonts w:ascii="Times New Roman" w:hAnsi="Times New Roman"/>
      <w:kern w:val="2"/>
      <w:sz w:val="21"/>
      <w:szCs w:val="24"/>
    </w:rPr>
  </w:style>
  <w:style w:type="table" w:styleId="af1">
    <w:name w:val="Table Grid"/>
    <w:basedOn w:val="a2"/>
    <w:rsid w:val="000E1DEA"/>
    <w:rPr>
      <w:rFonts w:ascii="Times New Roman" w:hAnsi="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a0"/>
    <w:rsid w:val="00F71E5F"/>
    <w:pPr>
      <w:widowControl/>
      <w:spacing w:before="100" w:beforeAutospacing="1" w:after="100" w:afterAutospacing="1"/>
      <w:jc w:val="left"/>
    </w:pPr>
    <w:rPr>
      <w:rFonts w:ascii="宋体" w:hAnsi="宋体" w:cs="宋体"/>
      <w:kern w:val="0"/>
      <w:sz w:val="24"/>
    </w:rPr>
  </w:style>
  <w:style w:type="paragraph" w:customStyle="1" w:styleId="2">
    <w:name w:val="编号2"/>
    <w:basedOn w:val="a0"/>
    <w:link w:val="22"/>
    <w:rsid w:val="00D025B0"/>
    <w:pPr>
      <w:numPr>
        <w:numId w:val="17"/>
      </w:numPr>
      <w:spacing w:beforeLines="50" w:before="50"/>
      <w:ind w:leftChars="100" w:left="100" w:firstLine="0"/>
      <w:jc w:val="left"/>
    </w:pPr>
    <w:rPr>
      <w:rFonts w:ascii="宋体" w:hAnsi="宋体"/>
      <w:b/>
      <w:sz w:val="24"/>
    </w:rPr>
  </w:style>
  <w:style w:type="paragraph" w:customStyle="1" w:styleId="1">
    <w:name w:val="编号1"/>
    <w:basedOn w:val="ab"/>
    <w:link w:val="13"/>
    <w:rsid w:val="00E70C47"/>
    <w:pPr>
      <w:numPr>
        <w:numId w:val="12"/>
      </w:numPr>
      <w:spacing w:beforeLines="50" w:before="156"/>
      <w:ind w:firstLineChars="0" w:firstLine="0"/>
    </w:pPr>
    <w:rPr>
      <w:rFonts w:ascii="宋体" w:hAnsi="宋体"/>
      <w:b/>
      <w:sz w:val="28"/>
      <w:szCs w:val="28"/>
    </w:rPr>
  </w:style>
  <w:style w:type="character" w:customStyle="1" w:styleId="22">
    <w:name w:val="编号2 字符"/>
    <w:basedOn w:val="a1"/>
    <w:link w:val="2"/>
    <w:rsid w:val="00D025B0"/>
    <w:rPr>
      <w:rFonts w:ascii="宋体" w:hAnsi="宋体"/>
      <w:b/>
      <w:kern w:val="2"/>
      <w:sz w:val="24"/>
      <w:szCs w:val="24"/>
    </w:rPr>
  </w:style>
  <w:style w:type="paragraph" w:customStyle="1" w:styleId="3">
    <w:name w:val="编号3"/>
    <w:basedOn w:val="2"/>
    <w:link w:val="32"/>
    <w:rsid w:val="00D025B0"/>
    <w:pPr>
      <w:numPr>
        <w:numId w:val="18"/>
      </w:numPr>
      <w:ind w:left="100" w:firstLine="0"/>
    </w:pPr>
  </w:style>
  <w:style w:type="character" w:customStyle="1" w:styleId="ac">
    <w:name w:val="列表段落 字符"/>
    <w:basedOn w:val="a1"/>
    <w:link w:val="ab"/>
    <w:uiPriority w:val="34"/>
    <w:rsid w:val="00E70C47"/>
    <w:rPr>
      <w:rFonts w:ascii="Times New Roman" w:hAnsi="Times New Roman"/>
      <w:kern w:val="2"/>
      <w:sz w:val="21"/>
      <w:szCs w:val="24"/>
    </w:rPr>
  </w:style>
  <w:style w:type="character" w:customStyle="1" w:styleId="13">
    <w:name w:val="编号1 字符"/>
    <w:basedOn w:val="ac"/>
    <w:link w:val="1"/>
    <w:rsid w:val="00E70C47"/>
    <w:rPr>
      <w:rFonts w:ascii="宋体" w:hAnsi="宋体"/>
      <w:b/>
      <w:kern w:val="2"/>
      <w:sz w:val="28"/>
      <w:szCs w:val="28"/>
    </w:rPr>
  </w:style>
  <w:style w:type="paragraph" w:customStyle="1" w:styleId="4">
    <w:name w:val="编号4"/>
    <w:basedOn w:val="a0"/>
    <w:link w:val="42"/>
    <w:rsid w:val="00D025B0"/>
    <w:pPr>
      <w:numPr>
        <w:numId w:val="19"/>
      </w:numPr>
    </w:pPr>
    <w:rPr>
      <w:rFonts w:ascii="宋体" w:hAnsi="宋体"/>
      <w:b/>
      <w:bCs/>
      <w:sz w:val="24"/>
    </w:rPr>
  </w:style>
  <w:style w:type="character" w:customStyle="1" w:styleId="32">
    <w:name w:val="编号3 字符"/>
    <w:basedOn w:val="22"/>
    <w:link w:val="3"/>
    <w:rsid w:val="00D025B0"/>
    <w:rPr>
      <w:rFonts w:ascii="宋体" w:hAnsi="宋体"/>
      <w:b/>
      <w:kern w:val="2"/>
      <w:sz w:val="24"/>
      <w:szCs w:val="24"/>
    </w:rPr>
  </w:style>
  <w:style w:type="character" w:customStyle="1" w:styleId="42">
    <w:name w:val="编号4 字符"/>
    <w:basedOn w:val="a1"/>
    <w:link w:val="4"/>
    <w:rsid w:val="00D025B0"/>
    <w:rPr>
      <w:rFonts w:ascii="宋体" w:hAnsi="宋体"/>
      <w:b/>
      <w:bCs/>
      <w:kern w:val="2"/>
      <w:sz w:val="24"/>
      <w:szCs w:val="24"/>
    </w:rPr>
  </w:style>
  <w:style w:type="paragraph" w:customStyle="1" w:styleId="af2">
    <w:name w:val="编号六"/>
    <w:basedOn w:val="1"/>
    <w:link w:val="af3"/>
    <w:rsid w:val="00F83D8C"/>
    <w:pPr>
      <w:ind w:hanging="420"/>
    </w:pPr>
    <w:rPr>
      <w:sz w:val="24"/>
    </w:rPr>
  </w:style>
  <w:style w:type="character" w:customStyle="1" w:styleId="af3">
    <w:name w:val="编号六 字符"/>
    <w:basedOn w:val="13"/>
    <w:link w:val="af2"/>
    <w:rsid w:val="00F83D8C"/>
    <w:rPr>
      <w:rFonts w:ascii="宋体" w:hAnsi="宋体"/>
      <w:b/>
      <w:kern w:val="2"/>
      <w:sz w:val="24"/>
      <w:szCs w:val="28"/>
    </w:rPr>
  </w:style>
  <w:style w:type="paragraph" w:customStyle="1" w:styleId="a">
    <w:name w:val="a"/>
    <w:rsid w:val="00F81DB7"/>
    <w:pPr>
      <w:numPr>
        <w:numId w:val="24"/>
      </w:numPr>
      <w:spacing w:before="50" w:line="360" w:lineRule="auto"/>
      <w:jc w:val="both"/>
    </w:pPr>
    <w:rPr>
      <w:rFonts w:ascii="宋体" w:hAnsi="宋体"/>
      <w:b/>
      <w:kern w:val="28"/>
      <w:sz w:val="28"/>
      <w:szCs w:val="28"/>
    </w:rPr>
  </w:style>
  <w:style w:type="paragraph" w:customStyle="1" w:styleId="b">
    <w:name w:val="b"/>
    <w:basedOn w:val="a"/>
    <w:rsid w:val="00A55218"/>
    <w:pPr>
      <w:numPr>
        <w:numId w:val="25"/>
      </w:numPr>
      <w:spacing w:before="156"/>
      <w:ind w:left="170" w:firstLine="0"/>
    </w:pPr>
    <w:rPr>
      <w:kern w:val="2"/>
      <w:sz w:val="24"/>
      <w:szCs w:val="24"/>
    </w:rPr>
  </w:style>
  <w:style w:type="paragraph" w:styleId="af4">
    <w:name w:val="footnote text"/>
    <w:basedOn w:val="a0"/>
    <w:link w:val="af5"/>
    <w:uiPriority w:val="99"/>
    <w:rsid w:val="006C7C83"/>
    <w:pPr>
      <w:snapToGrid w:val="0"/>
      <w:jc w:val="left"/>
    </w:pPr>
    <w:rPr>
      <w:rFonts w:ascii="等线" w:eastAsia="等线" w:hAnsi="等线" w:cs="宋体"/>
      <w:sz w:val="18"/>
      <w:szCs w:val="18"/>
    </w:rPr>
  </w:style>
  <w:style w:type="character" w:customStyle="1" w:styleId="af5">
    <w:name w:val="脚注文本 字符"/>
    <w:basedOn w:val="a1"/>
    <w:link w:val="af4"/>
    <w:uiPriority w:val="99"/>
    <w:rsid w:val="006C7C83"/>
    <w:rPr>
      <w:rFonts w:ascii="等线" w:eastAsia="等线" w:hAnsi="等线" w:cs="宋体"/>
      <w:kern w:val="2"/>
      <w:sz w:val="18"/>
      <w:szCs w:val="18"/>
    </w:rPr>
  </w:style>
  <w:style w:type="character" w:styleId="af6">
    <w:name w:val="footnote reference"/>
    <w:basedOn w:val="a1"/>
    <w:uiPriority w:val="99"/>
    <w:rsid w:val="006C7C83"/>
    <w:rPr>
      <w:vertAlign w:val="superscript"/>
    </w:rPr>
  </w:style>
  <w:style w:type="table" w:styleId="5">
    <w:name w:val="Plain Table 5"/>
    <w:basedOn w:val="a2"/>
    <w:uiPriority w:val="45"/>
    <w:rsid w:val="00B6476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3">
    <w:name w:val="Plain Table 4"/>
    <w:basedOn w:val="a2"/>
    <w:uiPriority w:val="44"/>
    <w:rsid w:val="009D0AF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3">
    <w:name w:val="Plain Table 3"/>
    <w:basedOn w:val="a2"/>
    <w:uiPriority w:val="43"/>
    <w:rsid w:val="0012161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3">
    <w:name w:val="Plain Table 2"/>
    <w:basedOn w:val="a2"/>
    <w:uiPriority w:val="42"/>
    <w:rsid w:val="0012161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4">
    <w:name w:val="Plain Table 1"/>
    <w:basedOn w:val="a2"/>
    <w:uiPriority w:val="41"/>
    <w:rsid w:val="0012161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0079">
      <w:bodyDiv w:val="1"/>
      <w:marLeft w:val="0"/>
      <w:marRight w:val="0"/>
      <w:marTop w:val="0"/>
      <w:marBottom w:val="0"/>
      <w:divBdr>
        <w:top w:val="none" w:sz="0" w:space="0" w:color="auto"/>
        <w:left w:val="none" w:sz="0" w:space="0" w:color="auto"/>
        <w:bottom w:val="none" w:sz="0" w:space="0" w:color="auto"/>
        <w:right w:val="none" w:sz="0" w:space="0" w:color="auto"/>
      </w:divBdr>
      <w:divsChild>
        <w:div w:id="575746849">
          <w:marLeft w:val="0"/>
          <w:marRight w:val="0"/>
          <w:marTop w:val="0"/>
          <w:marBottom w:val="0"/>
          <w:divBdr>
            <w:top w:val="none" w:sz="0" w:space="0" w:color="auto"/>
            <w:left w:val="none" w:sz="0" w:space="0" w:color="auto"/>
            <w:bottom w:val="none" w:sz="0" w:space="0" w:color="auto"/>
            <w:right w:val="none" w:sz="0" w:space="0" w:color="auto"/>
          </w:divBdr>
          <w:divsChild>
            <w:div w:id="1172987384">
              <w:marLeft w:val="0"/>
              <w:marRight w:val="0"/>
              <w:marTop w:val="0"/>
              <w:marBottom w:val="0"/>
              <w:divBdr>
                <w:top w:val="none" w:sz="0" w:space="0" w:color="auto"/>
                <w:left w:val="none" w:sz="0" w:space="0" w:color="auto"/>
                <w:bottom w:val="none" w:sz="0" w:space="0" w:color="auto"/>
                <w:right w:val="none" w:sz="0" w:space="0" w:color="auto"/>
              </w:divBdr>
              <w:divsChild>
                <w:div w:id="174517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330">
      <w:bodyDiv w:val="1"/>
      <w:marLeft w:val="0"/>
      <w:marRight w:val="0"/>
      <w:marTop w:val="0"/>
      <w:marBottom w:val="0"/>
      <w:divBdr>
        <w:top w:val="none" w:sz="0" w:space="0" w:color="auto"/>
        <w:left w:val="none" w:sz="0" w:space="0" w:color="auto"/>
        <w:bottom w:val="none" w:sz="0" w:space="0" w:color="auto"/>
        <w:right w:val="none" w:sz="0" w:space="0" w:color="auto"/>
      </w:divBdr>
      <w:divsChild>
        <w:div w:id="542835482">
          <w:marLeft w:val="0"/>
          <w:marRight w:val="0"/>
          <w:marTop w:val="0"/>
          <w:marBottom w:val="0"/>
          <w:divBdr>
            <w:top w:val="none" w:sz="0" w:space="0" w:color="auto"/>
            <w:left w:val="none" w:sz="0" w:space="0" w:color="auto"/>
            <w:bottom w:val="none" w:sz="0" w:space="0" w:color="auto"/>
            <w:right w:val="none" w:sz="0" w:space="0" w:color="auto"/>
          </w:divBdr>
          <w:divsChild>
            <w:div w:id="231043351">
              <w:marLeft w:val="0"/>
              <w:marRight w:val="0"/>
              <w:marTop w:val="0"/>
              <w:marBottom w:val="0"/>
              <w:divBdr>
                <w:top w:val="none" w:sz="0" w:space="0" w:color="auto"/>
                <w:left w:val="none" w:sz="0" w:space="0" w:color="auto"/>
                <w:bottom w:val="none" w:sz="0" w:space="0" w:color="auto"/>
                <w:right w:val="none" w:sz="0" w:space="0" w:color="auto"/>
              </w:divBdr>
              <w:divsChild>
                <w:div w:id="195894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76618">
      <w:bodyDiv w:val="1"/>
      <w:marLeft w:val="0"/>
      <w:marRight w:val="0"/>
      <w:marTop w:val="0"/>
      <w:marBottom w:val="0"/>
      <w:divBdr>
        <w:top w:val="none" w:sz="0" w:space="0" w:color="auto"/>
        <w:left w:val="none" w:sz="0" w:space="0" w:color="auto"/>
        <w:bottom w:val="none" w:sz="0" w:space="0" w:color="auto"/>
        <w:right w:val="none" w:sz="0" w:space="0" w:color="auto"/>
      </w:divBdr>
      <w:divsChild>
        <w:div w:id="1353069646">
          <w:marLeft w:val="0"/>
          <w:marRight w:val="0"/>
          <w:marTop w:val="0"/>
          <w:marBottom w:val="0"/>
          <w:divBdr>
            <w:top w:val="none" w:sz="0" w:space="0" w:color="auto"/>
            <w:left w:val="none" w:sz="0" w:space="0" w:color="auto"/>
            <w:bottom w:val="none" w:sz="0" w:space="0" w:color="auto"/>
            <w:right w:val="none" w:sz="0" w:space="0" w:color="auto"/>
          </w:divBdr>
          <w:divsChild>
            <w:div w:id="2101947944">
              <w:marLeft w:val="0"/>
              <w:marRight w:val="0"/>
              <w:marTop w:val="0"/>
              <w:marBottom w:val="0"/>
              <w:divBdr>
                <w:top w:val="none" w:sz="0" w:space="0" w:color="auto"/>
                <w:left w:val="none" w:sz="0" w:space="0" w:color="auto"/>
                <w:bottom w:val="none" w:sz="0" w:space="0" w:color="auto"/>
                <w:right w:val="none" w:sz="0" w:space="0" w:color="auto"/>
              </w:divBdr>
              <w:divsChild>
                <w:div w:id="7180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16761">
      <w:bodyDiv w:val="1"/>
      <w:marLeft w:val="0"/>
      <w:marRight w:val="0"/>
      <w:marTop w:val="0"/>
      <w:marBottom w:val="0"/>
      <w:divBdr>
        <w:top w:val="none" w:sz="0" w:space="0" w:color="auto"/>
        <w:left w:val="none" w:sz="0" w:space="0" w:color="auto"/>
        <w:bottom w:val="none" w:sz="0" w:space="0" w:color="auto"/>
        <w:right w:val="none" w:sz="0" w:space="0" w:color="auto"/>
      </w:divBdr>
    </w:div>
    <w:div w:id="745225968">
      <w:bodyDiv w:val="1"/>
      <w:marLeft w:val="0"/>
      <w:marRight w:val="0"/>
      <w:marTop w:val="0"/>
      <w:marBottom w:val="0"/>
      <w:divBdr>
        <w:top w:val="none" w:sz="0" w:space="0" w:color="auto"/>
        <w:left w:val="none" w:sz="0" w:space="0" w:color="auto"/>
        <w:bottom w:val="none" w:sz="0" w:space="0" w:color="auto"/>
        <w:right w:val="none" w:sz="0" w:space="0" w:color="auto"/>
      </w:divBdr>
      <w:divsChild>
        <w:div w:id="58136966">
          <w:marLeft w:val="0"/>
          <w:marRight w:val="0"/>
          <w:marTop w:val="0"/>
          <w:marBottom w:val="0"/>
          <w:divBdr>
            <w:top w:val="none" w:sz="0" w:space="0" w:color="auto"/>
            <w:left w:val="none" w:sz="0" w:space="0" w:color="auto"/>
            <w:bottom w:val="none" w:sz="0" w:space="0" w:color="auto"/>
            <w:right w:val="none" w:sz="0" w:space="0" w:color="auto"/>
          </w:divBdr>
          <w:divsChild>
            <w:div w:id="1502576596">
              <w:marLeft w:val="0"/>
              <w:marRight w:val="0"/>
              <w:marTop w:val="0"/>
              <w:marBottom w:val="0"/>
              <w:divBdr>
                <w:top w:val="none" w:sz="0" w:space="0" w:color="auto"/>
                <w:left w:val="none" w:sz="0" w:space="0" w:color="auto"/>
                <w:bottom w:val="none" w:sz="0" w:space="0" w:color="auto"/>
                <w:right w:val="none" w:sz="0" w:space="0" w:color="auto"/>
              </w:divBdr>
              <w:divsChild>
                <w:div w:id="6401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288449">
      <w:bodyDiv w:val="1"/>
      <w:marLeft w:val="0"/>
      <w:marRight w:val="0"/>
      <w:marTop w:val="0"/>
      <w:marBottom w:val="0"/>
      <w:divBdr>
        <w:top w:val="none" w:sz="0" w:space="0" w:color="auto"/>
        <w:left w:val="none" w:sz="0" w:space="0" w:color="auto"/>
        <w:bottom w:val="none" w:sz="0" w:space="0" w:color="auto"/>
        <w:right w:val="none" w:sz="0" w:space="0" w:color="auto"/>
      </w:divBdr>
      <w:divsChild>
        <w:div w:id="4020165">
          <w:marLeft w:val="0"/>
          <w:marRight w:val="0"/>
          <w:marTop w:val="0"/>
          <w:marBottom w:val="0"/>
          <w:divBdr>
            <w:top w:val="none" w:sz="0" w:space="0" w:color="auto"/>
            <w:left w:val="none" w:sz="0" w:space="0" w:color="auto"/>
            <w:bottom w:val="none" w:sz="0" w:space="0" w:color="auto"/>
            <w:right w:val="none" w:sz="0" w:space="0" w:color="auto"/>
          </w:divBdr>
          <w:divsChild>
            <w:div w:id="1073356715">
              <w:marLeft w:val="0"/>
              <w:marRight w:val="0"/>
              <w:marTop w:val="0"/>
              <w:marBottom w:val="0"/>
              <w:divBdr>
                <w:top w:val="none" w:sz="0" w:space="0" w:color="auto"/>
                <w:left w:val="none" w:sz="0" w:space="0" w:color="auto"/>
                <w:bottom w:val="none" w:sz="0" w:space="0" w:color="auto"/>
                <w:right w:val="none" w:sz="0" w:space="0" w:color="auto"/>
              </w:divBdr>
              <w:divsChild>
                <w:div w:id="130851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739457">
      <w:bodyDiv w:val="1"/>
      <w:marLeft w:val="0"/>
      <w:marRight w:val="0"/>
      <w:marTop w:val="0"/>
      <w:marBottom w:val="0"/>
      <w:divBdr>
        <w:top w:val="none" w:sz="0" w:space="0" w:color="auto"/>
        <w:left w:val="none" w:sz="0" w:space="0" w:color="auto"/>
        <w:bottom w:val="none" w:sz="0" w:space="0" w:color="auto"/>
        <w:right w:val="none" w:sz="0" w:space="0" w:color="auto"/>
      </w:divBdr>
      <w:divsChild>
        <w:div w:id="131412370">
          <w:marLeft w:val="0"/>
          <w:marRight w:val="0"/>
          <w:marTop w:val="0"/>
          <w:marBottom w:val="0"/>
          <w:divBdr>
            <w:top w:val="none" w:sz="0" w:space="0" w:color="auto"/>
            <w:left w:val="none" w:sz="0" w:space="0" w:color="auto"/>
            <w:bottom w:val="none" w:sz="0" w:space="0" w:color="auto"/>
            <w:right w:val="none" w:sz="0" w:space="0" w:color="auto"/>
          </w:divBdr>
          <w:divsChild>
            <w:div w:id="592788534">
              <w:marLeft w:val="0"/>
              <w:marRight w:val="0"/>
              <w:marTop w:val="0"/>
              <w:marBottom w:val="0"/>
              <w:divBdr>
                <w:top w:val="none" w:sz="0" w:space="0" w:color="auto"/>
                <w:left w:val="none" w:sz="0" w:space="0" w:color="auto"/>
                <w:bottom w:val="none" w:sz="0" w:space="0" w:color="auto"/>
                <w:right w:val="none" w:sz="0" w:space="0" w:color="auto"/>
              </w:divBdr>
              <w:divsChild>
                <w:div w:id="6357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033528">
      <w:bodyDiv w:val="1"/>
      <w:marLeft w:val="0"/>
      <w:marRight w:val="0"/>
      <w:marTop w:val="0"/>
      <w:marBottom w:val="0"/>
      <w:divBdr>
        <w:top w:val="none" w:sz="0" w:space="0" w:color="auto"/>
        <w:left w:val="none" w:sz="0" w:space="0" w:color="auto"/>
        <w:bottom w:val="none" w:sz="0" w:space="0" w:color="auto"/>
        <w:right w:val="none" w:sz="0" w:space="0" w:color="auto"/>
      </w:divBdr>
      <w:divsChild>
        <w:div w:id="1821845629">
          <w:marLeft w:val="0"/>
          <w:marRight w:val="0"/>
          <w:marTop w:val="0"/>
          <w:marBottom w:val="0"/>
          <w:divBdr>
            <w:top w:val="none" w:sz="0" w:space="0" w:color="auto"/>
            <w:left w:val="none" w:sz="0" w:space="0" w:color="auto"/>
            <w:bottom w:val="none" w:sz="0" w:space="0" w:color="auto"/>
            <w:right w:val="none" w:sz="0" w:space="0" w:color="auto"/>
          </w:divBdr>
          <w:divsChild>
            <w:div w:id="1606226745">
              <w:marLeft w:val="0"/>
              <w:marRight w:val="0"/>
              <w:marTop w:val="0"/>
              <w:marBottom w:val="0"/>
              <w:divBdr>
                <w:top w:val="none" w:sz="0" w:space="0" w:color="auto"/>
                <w:left w:val="none" w:sz="0" w:space="0" w:color="auto"/>
                <w:bottom w:val="none" w:sz="0" w:space="0" w:color="auto"/>
                <w:right w:val="none" w:sz="0" w:space="0" w:color="auto"/>
              </w:divBdr>
              <w:divsChild>
                <w:div w:id="16497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554062">
      <w:bodyDiv w:val="1"/>
      <w:marLeft w:val="0"/>
      <w:marRight w:val="0"/>
      <w:marTop w:val="0"/>
      <w:marBottom w:val="0"/>
      <w:divBdr>
        <w:top w:val="none" w:sz="0" w:space="0" w:color="auto"/>
        <w:left w:val="none" w:sz="0" w:space="0" w:color="auto"/>
        <w:bottom w:val="none" w:sz="0" w:space="0" w:color="auto"/>
        <w:right w:val="none" w:sz="0" w:space="0" w:color="auto"/>
      </w:divBdr>
      <w:divsChild>
        <w:div w:id="371151266">
          <w:marLeft w:val="0"/>
          <w:marRight w:val="0"/>
          <w:marTop w:val="0"/>
          <w:marBottom w:val="0"/>
          <w:divBdr>
            <w:top w:val="none" w:sz="0" w:space="0" w:color="auto"/>
            <w:left w:val="none" w:sz="0" w:space="0" w:color="auto"/>
            <w:bottom w:val="none" w:sz="0" w:space="0" w:color="auto"/>
            <w:right w:val="none" w:sz="0" w:space="0" w:color="auto"/>
          </w:divBdr>
          <w:divsChild>
            <w:div w:id="927347442">
              <w:marLeft w:val="0"/>
              <w:marRight w:val="0"/>
              <w:marTop w:val="0"/>
              <w:marBottom w:val="0"/>
              <w:divBdr>
                <w:top w:val="none" w:sz="0" w:space="0" w:color="auto"/>
                <w:left w:val="none" w:sz="0" w:space="0" w:color="auto"/>
                <w:bottom w:val="none" w:sz="0" w:space="0" w:color="auto"/>
                <w:right w:val="none" w:sz="0" w:space="0" w:color="auto"/>
              </w:divBdr>
              <w:divsChild>
                <w:div w:id="6265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869865">
      <w:bodyDiv w:val="1"/>
      <w:marLeft w:val="0"/>
      <w:marRight w:val="0"/>
      <w:marTop w:val="0"/>
      <w:marBottom w:val="0"/>
      <w:divBdr>
        <w:top w:val="none" w:sz="0" w:space="0" w:color="auto"/>
        <w:left w:val="none" w:sz="0" w:space="0" w:color="auto"/>
        <w:bottom w:val="none" w:sz="0" w:space="0" w:color="auto"/>
        <w:right w:val="none" w:sz="0" w:space="0" w:color="auto"/>
      </w:divBdr>
      <w:divsChild>
        <w:div w:id="1396705079">
          <w:marLeft w:val="0"/>
          <w:marRight w:val="0"/>
          <w:marTop w:val="0"/>
          <w:marBottom w:val="0"/>
          <w:divBdr>
            <w:top w:val="none" w:sz="0" w:space="0" w:color="auto"/>
            <w:left w:val="none" w:sz="0" w:space="0" w:color="auto"/>
            <w:bottom w:val="none" w:sz="0" w:space="0" w:color="auto"/>
            <w:right w:val="none" w:sz="0" w:space="0" w:color="auto"/>
          </w:divBdr>
          <w:divsChild>
            <w:div w:id="107356241">
              <w:marLeft w:val="0"/>
              <w:marRight w:val="0"/>
              <w:marTop w:val="0"/>
              <w:marBottom w:val="0"/>
              <w:divBdr>
                <w:top w:val="none" w:sz="0" w:space="0" w:color="auto"/>
                <w:left w:val="none" w:sz="0" w:space="0" w:color="auto"/>
                <w:bottom w:val="none" w:sz="0" w:space="0" w:color="auto"/>
                <w:right w:val="none" w:sz="0" w:space="0" w:color="auto"/>
              </w:divBdr>
              <w:divsChild>
                <w:div w:id="19257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394702">
      <w:bodyDiv w:val="1"/>
      <w:marLeft w:val="0"/>
      <w:marRight w:val="0"/>
      <w:marTop w:val="0"/>
      <w:marBottom w:val="0"/>
      <w:divBdr>
        <w:top w:val="none" w:sz="0" w:space="0" w:color="auto"/>
        <w:left w:val="none" w:sz="0" w:space="0" w:color="auto"/>
        <w:bottom w:val="none" w:sz="0" w:space="0" w:color="auto"/>
        <w:right w:val="none" w:sz="0" w:space="0" w:color="auto"/>
      </w:divBdr>
      <w:divsChild>
        <w:div w:id="874924266">
          <w:marLeft w:val="0"/>
          <w:marRight w:val="0"/>
          <w:marTop w:val="0"/>
          <w:marBottom w:val="0"/>
          <w:divBdr>
            <w:top w:val="none" w:sz="0" w:space="0" w:color="auto"/>
            <w:left w:val="none" w:sz="0" w:space="0" w:color="auto"/>
            <w:bottom w:val="none" w:sz="0" w:space="0" w:color="auto"/>
            <w:right w:val="none" w:sz="0" w:space="0" w:color="auto"/>
          </w:divBdr>
          <w:divsChild>
            <w:div w:id="184369191">
              <w:marLeft w:val="0"/>
              <w:marRight w:val="0"/>
              <w:marTop w:val="0"/>
              <w:marBottom w:val="0"/>
              <w:divBdr>
                <w:top w:val="none" w:sz="0" w:space="0" w:color="auto"/>
                <w:left w:val="none" w:sz="0" w:space="0" w:color="auto"/>
                <w:bottom w:val="none" w:sz="0" w:space="0" w:color="auto"/>
                <w:right w:val="none" w:sz="0" w:space="0" w:color="auto"/>
              </w:divBdr>
              <w:divsChild>
                <w:div w:id="71050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765250">
      <w:bodyDiv w:val="1"/>
      <w:marLeft w:val="0"/>
      <w:marRight w:val="0"/>
      <w:marTop w:val="0"/>
      <w:marBottom w:val="0"/>
      <w:divBdr>
        <w:top w:val="none" w:sz="0" w:space="0" w:color="auto"/>
        <w:left w:val="none" w:sz="0" w:space="0" w:color="auto"/>
        <w:bottom w:val="none" w:sz="0" w:space="0" w:color="auto"/>
        <w:right w:val="none" w:sz="0" w:space="0" w:color="auto"/>
      </w:divBdr>
      <w:divsChild>
        <w:div w:id="1752043641">
          <w:marLeft w:val="0"/>
          <w:marRight w:val="0"/>
          <w:marTop w:val="0"/>
          <w:marBottom w:val="0"/>
          <w:divBdr>
            <w:top w:val="none" w:sz="0" w:space="0" w:color="auto"/>
            <w:left w:val="none" w:sz="0" w:space="0" w:color="auto"/>
            <w:bottom w:val="none" w:sz="0" w:space="0" w:color="auto"/>
            <w:right w:val="none" w:sz="0" w:space="0" w:color="auto"/>
          </w:divBdr>
          <w:divsChild>
            <w:div w:id="101610113">
              <w:marLeft w:val="0"/>
              <w:marRight w:val="0"/>
              <w:marTop w:val="0"/>
              <w:marBottom w:val="0"/>
              <w:divBdr>
                <w:top w:val="none" w:sz="0" w:space="0" w:color="auto"/>
                <w:left w:val="none" w:sz="0" w:space="0" w:color="auto"/>
                <w:bottom w:val="none" w:sz="0" w:space="0" w:color="auto"/>
                <w:right w:val="none" w:sz="0" w:space="0" w:color="auto"/>
              </w:divBdr>
              <w:divsChild>
                <w:div w:id="90834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BF707-13A6-4433-ACD0-7B87A5107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4194</Words>
  <Characters>23906</Characters>
  <Application>Microsoft Office Word</Application>
  <DocSecurity>0</DocSecurity>
  <Lines>199</Lines>
  <Paragraphs>56</Paragraphs>
  <ScaleCrop>false</ScaleCrop>
  <Company/>
  <LinksUpToDate>false</LinksUpToDate>
  <CharactersWithSpaces>28044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kanglanxiang</dc:creator>
  <cp:lastModifiedBy>胡 鑫月</cp:lastModifiedBy>
  <cp:revision>2</cp:revision>
  <cp:lastPrinted>2017-03-23T01:33:00Z</cp:lastPrinted>
  <dcterms:created xsi:type="dcterms:W3CDTF">2023-04-11T09:29:00Z</dcterms:created>
  <dcterms:modified xsi:type="dcterms:W3CDTF">2023-04-11T09:29:00Z</dcterms:modified>
</cp:coreProperties>
</file>