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B0E" w:rsidRDefault="009B5B0E">
      <w:pPr>
        <w:spacing w:line="360" w:lineRule="auto"/>
        <w:rPr>
          <w:b/>
          <w:bCs/>
          <w:sz w:val="28"/>
          <w:szCs w:val="28"/>
        </w:rPr>
      </w:pPr>
    </w:p>
    <w:p w:rsidR="009B5B0E" w:rsidRPr="00A570F9" w:rsidRDefault="00D61943">
      <w:pPr>
        <w:spacing w:line="360" w:lineRule="auto"/>
        <w:jc w:val="center"/>
        <w:rPr>
          <w:b/>
          <w:bCs/>
          <w:sz w:val="44"/>
          <w:szCs w:val="44"/>
        </w:rPr>
      </w:pPr>
      <w:r w:rsidRPr="00A570F9">
        <w:rPr>
          <w:b/>
          <w:bCs/>
          <w:sz w:val="44"/>
          <w:szCs w:val="44"/>
        </w:rPr>
        <w:t>关于增加支付《安徽省淮河行蓄洪区安全建设管理系统》咨询设计费的</w:t>
      </w:r>
      <w:r w:rsidR="00A570F9">
        <w:rPr>
          <w:rFonts w:hint="eastAsia"/>
          <w:b/>
          <w:bCs/>
          <w:sz w:val="44"/>
          <w:szCs w:val="44"/>
        </w:rPr>
        <w:t>申请</w:t>
      </w:r>
    </w:p>
    <w:p w:rsidR="009B5B0E" w:rsidRDefault="009B5B0E">
      <w:pPr>
        <w:spacing w:line="360" w:lineRule="auto"/>
        <w:rPr>
          <w:rFonts w:asciiTheme="minorEastAsia" w:hAnsiTheme="minorEastAsia" w:cstheme="minorEastAsia"/>
          <w:szCs w:val="21"/>
        </w:rPr>
      </w:pPr>
    </w:p>
    <w:p w:rsidR="009B5B0E" w:rsidRDefault="009B5B0E">
      <w:pPr>
        <w:spacing w:line="360" w:lineRule="auto"/>
        <w:rPr>
          <w:rFonts w:asciiTheme="minorEastAsia" w:hAnsiTheme="minorEastAsia" w:cstheme="minorEastAsia"/>
          <w:szCs w:val="21"/>
        </w:rPr>
      </w:pPr>
    </w:p>
    <w:p w:rsidR="009B5B0E" w:rsidRPr="00A570F9" w:rsidRDefault="00D61943" w:rsidP="00A570F9">
      <w:pPr>
        <w:spacing w:line="360" w:lineRule="auto"/>
        <w:rPr>
          <w:rFonts w:asciiTheme="minorEastAsia" w:hAnsiTheme="minorEastAsia" w:cstheme="minorEastAsia"/>
          <w:sz w:val="28"/>
        </w:rPr>
      </w:pPr>
      <w:r w:rsidRPr="00A570F9">
        <w:rPr>
          <w:sz w:val="28"/>
        </w:rPr>
        <w:t>安徽省发展改革委员会：</w:t>
      </w:r>
    </w:p>
    <w:p w:rsidR="009B5B0E" w:rsidRPr="00A570F9" w:rsidRDefault="007B6F59" w:rsidP="00A570F9">
      <w:pPr>
        <w:spacing w:line="360" w:lineRule="auto"/>
        <w:ind w:firstLineChars="200" w:firstLine="560"/>
        <w:rPr>
          <w:sz w:val="28"/>
        </w:rPr>
      </w:pPr>
      <w:r w:rsidRPr="007B6F59">
        <w:rPr>
          <w:sz w:val="28"/>
        </w:rPr>
        <w:t>由我司承担设计的安徽省淮河行蓄洪区安全建设管理系统已于</w:t>
      </w:r>
      <w:r w:rsidRPr="007B6F59">
        <w:rPr>
          <w:sz w:val="28"/>
        </w:rPr>
        <w:t>2019</w:t>
      </w:r>
      <w:r w:rsidRPr="007B6F59">
        <w:rPr>
          <w:sz w:val="28"/>
        </w:rPr>
        <w:t>年</w:t>
      </w:r>
      <w:r w:rsidRPr="007B6F59">
        <w:rPr>
          <w:sz w:val="28"/>
        </w:rPr>
        <w:t>8</w:t>
      </w:r>
      <w:r w:rsidRPr="007B6F59">
        <w:rPr>
          <w:sz w:val="28"/>
        </w:rPr>
        <w:t>月</w:t>
      </w:r>
      <w:r w:rsidRPr="007B6F59">
        <w:rPr>
          <w:sz w:val="28"/>
        </w:rPr>
        <w:t>20</w:t>
      </w:r>
      <w:r w:rsidRPr="007B6F59">
        <w:rPr>
          <w:sz w:val="28"/>
        </w:rPr>
        <w:t>日严格按照要求完成并通过专家验收</w:t>
      </w:r>
      <w:r w:rsidR="00A570F9">
        <w:rPr>
          <w:rFonts w:hint="eastAsia"/>
          <w:sz w:val="28"/>
        </w:rPr>
        <w:t>。</w:t>
      </w:r>
      <w:r w:rsidR="00A570F9">
        <w:rPr>
          <w:rFonts w:hint="eastAsia"/>
          <w:sz w:val="28"/>
        </w:rPr>
        <w:t>20</w:t>
      </w:r>
      <w:r w:rsidR="00A570F9">
        <w:rPr>
          <w:sz w:val="28"/>
        </w:rPr>
        <w:t>20</w:t>
      </w:r>
      <w:r w:rsidR="00A570F9">
        <w:rPr>
          <w:sz w:val="28"/>
        </w:rPr>
        <w:t>年</w:t>
      </w:r>
      <w:r w:rsidR="00A570F9">
        <w:rPr>
          <w:rFonts w:hint="eastAsia"/>
          <w:sz w:val="28"/>
        </w:rPr>
        <w:t>3</w:t>
      </w:r>
      <w:r w:rsidR="00A570F9">
        <w:rPr>
          <w:rFonts w:hint="eastAsia"/>
          <w:sz w:val="28"/>
        </w:rPr>
        <w:t>月，</w:t>
      </w:r>
      <w:bookmarkStart w:id="0" w:name="_GoBack"/>
      <w:bookmarkEnd w:id="0"/>
      <w:r w:rsidR="00A570F9" w:rsidRPr="00A570F9">
        <w:rPr>
          <w:sz w:val="28"/>
        </w:rPr>
        <w:t>因系统业务需求变化，</w:t>
      </w:r>
      <w:r w:rsidR="00A570F9">
        <w:rPr>
          <w:sz w:val="28"/>
        </w:rPr>
        <w:t>我司</w:t>
      </w:r>
      <w:proofErr w:type="gramStart"/>
      <w:r w:rsidR="00A570F9">
        <w:rPr>
          <w:sz w:val="28"/>
        </w:rPr>
        <w:t>根据贵办要求</w:t>
      </w:r>
      <w:proofErr w:type="gramEnd"/>
      <w:r w:rsidR="00A570F9">
        <w:rPr>
          <w:sz w:val="28"/>
        </w:rPr>
        <w:t>对安徽省淮河行蓄洪区安全建设管理系统进行功能增补</w:t>
      </w:r>
      <w:r w:rsidR="00A570F9">
        <w:rPr>
          <w:rFonts w:hint="eastAsia"/>
          <w:sz w:val="28"/>
        </w:rPr>
        <w:t>。</w:t>
      </w:r>
      <w:r w:rsidR="00A570F9">
        <w:rPr>
          <w:sz w:val="28"/>
        </w:rPr>
        <w:t>截至目前</w:t>
      </w:r>
      <w:r w:rsidR="00A570F9">
        <w:rPr>
          <w:rFonts w:hint="eastAsia"/>
          <w:sz w:val="28"/>
        </w:rPr>
        <w:t>，我司</w:t>
      </w:r>
      <w:r w:rsidR="00A570F9">
        <w:rPr>
          <w:sz w:val="28"/>
        </w:rPr>
        <w:t>已完成所有增补功能模块设计</w:t>
      </w:r>
      <w:r w:rsidR="00D61943">
        <w:rPr>
          <w:rFonts w:hint="eastAsia"/>
          <w:sz w:val="28"/>
        </w:rPr>
        <w:t>，</w:t>
      </w:r>
      <w:r w:rsidR="00D61943">
        <w:rPr>
          <w:sz w:val="28"/>
        </w:rPr>
        <w:t>系统运行良好</w:t>
      </w:r>
      <w:r w:rsidR="00D61943">
        <w:rPr>
          <w:rFonts w:hint="eastAsia"/>
          <w:sz w:val="28"/>
        </w:rPr>
        <w:t>；经双方协商，就增补设计费事宜达成共识，</w:t>
      </w:r>
      <w:r w:rsidR="00A570F9">
        <w:rPr>
          <w:rFonts w:hint="eastAsia"/>
          <w:sz w:val="28"/>
        </w:rPr>
        <w:t>现申请</w:t>
      </w:r>
      <w:r w:rsidR="00D61943" w:rsidRPr="00A570F9">
        <w:rPr>
          <w:rFonts w:asciiTheme="minorEastAsia" w:hAnsiTheme="minorEastAsia" w:cstheme="minorEastAsia"/>
          <w:sz w:val="28"/>
        </w:rPr>
        <w:t>增加支付本项目设计费</w:t>
      </w:r>
      <w:r w:rsidR="00D61943" w:rsidRPr="00A570F9">
        <w:rPr>
          <w:sz w:val="28"/>
        </w:rPr>
        <w:t>人民币</w:t>
      </w:r>
      <w:r w:rsidR="00D61943" w:rsidRPr="00A570F9">
        <w:rPr>
          <w:rFonts w:hint="eastAsia"/>
          <w:sz w:val="28"/>
        </w:rPr>
        <w:t>壹万捌仟捌佰元整</w:t>
      </w:r>
      <w:r w:rsidR="00D61943" w:rsidRPr="00A570F9">
        <w:rPr>
          <w:sz w:val="28"/>
        </w:rPr>
        <w:t>（</w:t>
      </w:r>
      <w:r w:rsidR="00D61943" w:rsidRPr="00A570F9">
        <w:rPr>
          <w:sz w:val="28"/>
        </w:rPr>
        <w:t>¥18800</w:t>
      </w:r>
      <w:r w:rsidR="00D61943" w:rsidRPr="00A570F9">
        <w:rPr>
          <w:sz w:val="28"/>
        </w:rPr>
        <w:t>元）。</w:t>
      </w:r>
    </w:p>
    <w:p w:rsidR="009B5B0E" w:rsidRPr="00A570F9" w:rsidRDefault="00D61943" w:rsidP="00A570F9">
      <w:pPr>
        <w:spacing w:line="360" w:lineRule="auto"/>
        <w:ind w:firstLine="420"/>
        <w:rPr>
          <w:sz w:val="28"/>
        </w:rPr>
      </w:pPr>
      <w:r w:rsidRPr="00A570F9">
        <w:rPr>
          <w:sz w:val="28"/>
        </w:rPr>
        <w:t>望给予支付，谢谢！</w:t>
      </w:r>
    </w:p>
    <w:p w:rsidR="009B5B0E" w:rsidRDefault="009B5B0E">
      <w:pPr>
        <w:spacing w:line="360" w:lineRule="auto"/>
      </w:pPr>
    </w:p>
    <w:p w:rsidR="009B5B0E" w:rsidRDefault="009B5B0E">
      <w:pPr>
        <w:spacing w:line="360" w:lineRule="auto"/>
        <w:ind w:firstLine="420"/>
      </w:pPr>
    </w:p>
    <w:p w:rsidR="009B5B0E" w:rsidRDefault="009B5B0E">
      <w:pPr>
        <w:spacing w:line="360" w:lineRule="auto"/>
        <w:ind w:firstLine="420"/>
      </w:pPr>
    </w:p>
    <w:p w:rsidR="009B5B0E" w:rsidRDefault="009B5B0E">
      <w:pPr>
        <w:spacing w:line="360" w:lineRule="auto"/>
        <w:ind w:firstLine="420"/>
      </w:pPr>
    </w:p>
    <w:p w:rsidR="009B5B0E" w:rsidRDefault="009B5B0E">
      <w:pPr>
        <w:spacing w:line="360" w:lineRule="auto"/>
        <w:ind w:firstLine="420"/>
      </w:pPr>
    </w:p>
    <w:p w:rsidR="009B5B0E" w:rsidRPr="00A570F9" w:rsidRDefault="00A570F9" w:rsidP="00A570F9">
      <w:pPr>
        <w:spacing w:line="360" w:lineRule="auto"/>
        <w:ind w:left="3360" w:firstLine="420"/>
        <w:jc w:val="right"/>
        <w:rPr>
          <w:sz w:val="28"/>
          <w:szCs w:val="28"/>
        </w:rPr>
      </w:pPr>
      <w:r>
        <w:rPr>
          <w:sz w:val="28"/>
          <w:szCs w:val="28"/>
        </w:rPr>
        <w:t xml:space="preserve"> </w:t>
      </w:r>
      <w:r>
        <w:rPr>
          <w:sz w:val="28"/>
          <w:szCs w:val="28"/>
        </w:rPr>
        <w:tab/>
      </w:r>
      <w:r w:rsidR="00D61943" w:rsidRPr="00A570F9">
        <w:rPr>
          <w:sz w:val="28"/>
          <w:szCs w:val="28"/>
        </w:rPr>
        <w:t>安徽电信规划设计有限责任公司</w:t>
      </w:r>
    </w:p>
    <w:p w:rsidR="009B5B0E" w:rsidRPr="00A570F9" w:rsidRDefault="00D61943" w:rsidP="00A570F9">
      <w:pPr>
        <w:spacing w:line="360" w:lineRule="auto"/>
        <w:jc w:val="right"/>
        <w:rPr>
          <w:sz w:val="28"/>
          <w:szCs w:val="28"/>
        </w:rPr>
        <w:sectPr w:rsidR="009B5B0E" w:rsidRPr="00A570F9">
          <w:pgSz w:w="11906" w:h="16838"/>
          <w:pgMar w:top="1440" w:right="1800" w:bottom="1440" w:left="1800" w:header="851" w:footer="992" w:gutter="0"/>
          <w:cols w:space="425"/>
          <w:docGrid w:type="lines" w:linePitch="312"/>
        </w:sectPr>
      </w:pPr>
      <w:r w:rsidRPr="00A570F9">
        <w:rPr>
          <w:sz w:val="28"/>
          <w:szCs w:val="28"/>
        </w:rPr>
        <w:t>2020</w:t>
      </w:r>
      <w:r w:rsidRPr="00A570F9">
        <w:rPr>
          <w:sz w:val="28"/>
          <w:szCs w:val="28"/>
        </w:rPr>
        <w:t>年</w:t>
      </w:r>
      <w:r w:rsidRPr="00A570F9">
        <w:rPr>
          <w:sz w:val="28"/>
          <w:szCs w:val="28"/>
        </w:rPr>
        <w:t>10</w:t>
      </w:r>
      <w:r w:rsidRPr="00A570F9">
        <w:rPr>
          <w:sz w:val="28"/>
          <w:szCs w:val="28"/>
        </w:rPr>
        <w:t>月</w:t>
      </w:r>
      <w:r w:rsidRPr="00A570F9">
        <w:rPr>
          <w:sz w:val="28"/>
          <w:szCs w:val="28"/>
        </w:rPr>
        <w:t>23</w:t>
      </w:r>
      <w:r w:rsidRPr="00A570F9">
        <w:rPr>
          <w:sz w:val="28"/>
          <w:szCs w:val="28"/>
        </w:rPr>
        <w:t>日</w:t>
      </w:r>
    </w:p>
    <w:p w:rsidR="009B5B0E" w:rsidRDefault="00D61943">
      <w:pPr>
        <w:spacing w:line="360" w:lineRule="auto"/>
        <w:jc w:val="center"/>
        <w:rPr>
          <w:b/>
          <w:bCs/>
          <w:sz w:val="28"/>
          <w:szCs w:val="28"/>
        </w:rPr>
      </w:pPr>
      <w:r>
        <w:rPr>
          <w:b/>
          <w:bCs/>
          <w:sz w:val="28"/>
          <w:szCs w:val="28"/>
        </w:rPr>
        <w:lastRenderedPageBreak/>
        <w:t>关于《安徽省淮河行蓄洪区安全建设管理系统》补充协议</w:t>
      </w:r>
    </w:p>
    <w:p w:rsidR="009B5B0E" w:rsidRDefault="009B5B0E">
      <w:pPr>
        <w:spacing w:line="360" w:lineRule="auto"/>
      </w:pPr>
    </w:p>
    <w:p w:rsidR="009B5B0E" w:rsidRDefault="00D61943">
      <w:pPr>
        <w:spacing w:line="360" w:lineRule="auto"/>
        <w:rPr>
          <w:u w:val="single"/>
        </w:rPr>
      </w:pPr>
      <w:r>
        <w:t>甲方：</w:t>
      </w:r>
      <w:r>
        <w:rPr>
          <w:u w:val="single"/>
        </w:rPr>
        <w:t xml:space="preserve">  </w:t>
      </w:r>
      <w:r>
        <w:rPr>
          <w:u w:val="single"/>
        </w:rPr>
        <w:t>安徽省发展改革委员会</w:t>
      </w:r>
      <w:r>
        <w:rPr>
          <w:u w:val="single"/>
        </w:rPr>
        <w:t xml:space="preserve">           </w:t>
      </w:r>
      <w:r>
        <w:t>（购买方）</w:t>
      </w:r>
    </w:p>
    <w:p w:rsidR="009B5B0E" w:rsidRDefault="00D61943">
      <w:pPr>
        <w:spacing w:line="360" w:lineRule="auto"/>
      </w:pPr>
      <w:r>
        <w:t>乙方：</w:t>
      </w:r>
      <w:r>
        <w:rPr>
          <w:u w:val="single"/>
        </w:rPr>
        <w:t xml:space="preserve">  </w:t>
      </w:r>
      <w:r>
        <w:rPr>
          <w:u w:val="single"/>
        </w:rPr>
        <w:t>安徽电信规划设计有限责任公司</w:t>
      </w:r>
      <w:r>
        <w:rPr>
          <w:u w:val="single"/>
        </w:rPr>
        <w:t xml:space="preserve">   </w:t>
      </w:r>
      <w:r>
        <w:t>（服务方）</w:t>
      </w:r>
    </w:p>
    <w:p w:rsidR="009B5B0E" w:rsidRDefault="009B5B0E">
      <w:pPr>
        <w:spacing w:line="360" w:lineRule="auto"/>
      </w:pPr>
    </w:p>
    <w:p w:rsidR="009B5B0E" w:rsidRDefault="00D61943">
      <w:pPr>
        <w:spacing w:line="360" w:lineRule="auto"/>
        <w:ind w:firstLine="420"/>
      </w:pPr>
      <w:r>
        <w:t>2019</w:t>
      </w:r>
      <w:r>
        <w:t>年</w:t>
      </w:r>
      <w:r>
        <w:t>4</w:t>
      </w:r>
      <w:r>
        <w:t>月</w:t>
      </w:r>
      <w:r>
        <w:t>9</w:t>
      </w:r>
      <w:r>
        <w:t>日，甲方与乙方就安徽省淮河行蓄洪区安全建设管理系统签订咨询服务合同，乙方根据合同内容完成了咨询设计、方案设计、功能开发、测试部署及日常维护等服务。</w:t>
      </w:r>
    </w:p>
    <w:p w:rsidR="009B5B0E" w:rsidRDefault="00D61943">
      <w:pPr>
        <w:spacing w:line="360" w:lineRule="auto"/>
        <w:ind w:firstLine="420"/>
      </w:pPr>
      <w:r>
        <w:t>因系统业务需求变化，应甲方要求，乙方对安徽省淮河行蓄洪区安全建设管理系统进行功能增补。现经协商，就增补设计费事宜，双方自愿达成如下协议：</w:t>
      </w:r>
    </w:p>
    <w:p w:rsidR="009B5B0E" w:rsidRDefault="00D61943">
      <w:pPr>
        <w:numPr>
          <w:ilvl w:val="0"/>
          <w:numId w:val="1"/>
        </w:numPr>
        <w:spacing w:line="360" w:lineRule="auto"/>
        <w:ind w:firstLine="420"/>
      </w:pPr>
      <w:r>
        <w:t>除原先双方签订的《咨询服务合同》约定的设计费外，甲方需向乙方支付设计费人民币：</w:t>
      </w:r>
      <w:r>
        <w:rPr>
          <w:u w:val="single"/>
        </w:rPr>
        <w:t xml:space="preserve">   </w:t>
      </w:r>
      <w:r>
        <w:rPr>
          <w:rFonts w:hint="eastAsia"/>
          <w:u w:val="single"/>
        </w:rPr>
        <w:t>壹万捌仟捌佰元整</w:t>
      </w:r>
      <w:r>
        <w:rPr>
          <w:u w:val="single"/>
        </w:rPr>
        <w:t>（</w:t>
      </w:r>
      <w:r>
        <w:rPr>
          <w:u w:val="single"/>
        </w:rPr>
        <w:t>¥18800</w:t>
      </w:r>
      <w:r>
        <w:rPr>
          <w:u w:val="single"/>
        </w:rPr>
        <w:t>元）</w:t>
      </w:r>
      <w:r>
        <w:rPr>
          <w:u w:val="single"/>
        </w:rPr>
        <w:t xml:space="preserve"> </w:t>
      </w:r>
      <w:r>
        <w:t>。</w:t>
      </w:r>
    </w:p>
    <w:p w:rsidR="009B5B0E" w:rsidRDefault="00D61943">
      <w:pPr>
        <w:numPr>
          <w:ilvl w:val="0"/>
          <w:numId w:val="1"/>
        </w:numPr>
        <w:spacing w:line="360" w:lineRule="auto"/>
        <w:ind w:firstLine="420"/>
      </w:pPr>
      <w:r>
        <w:t>以上增加的设计费在本项目完成并验收合格后支付全部价款，计人民币</w:t>
      </w:r>
      <w:r>
        <w:rPr>
          <w:rFonts w:hint="eastAsia"/>
        </w:rPr>
        <w:t>壹万捌仟捌佰元整</w:t>
      </w:r>
      <w:r>
        <w:t>（</w:t>
      </w:r>
      <w:r>
        <w:t>¥18800</w:t>
      </w:r>
      <w:r>
        <w:t>元）。</w:t>
      </w:r>
    </w:p>
    <w:p w:rsidR="009B5B0E" w:rsidRDefault="00D61943">
      <w:pPr>
        <w:numPr>
          <w:ilvl w:val="0"/>
          <w:numId w:val="1"/>
        </w:numPr>
        <w:spacing w:line="360" w:lineRule="auto"/>
        <w:ind w:firstLine="420"/>
      </w:pPr>
      <w:r>
        <w:rPr>
          <w:rFonts w:hint="eastAsia"/>
        </w:rPr>
        <w:t>甲方</w:t>
      </w:r>
      <w:r>
        <w:t>要求</w:t>
      </w:r>
      <w:r>
        <w:rPr>
          <w:rFonts w:hint="eastAsia"/>
        </w:rPr>
        <w:t>乙方</w:t>
      </w:r>
      <w:r>
        <w:t>付款时需提供合法有效的发票，且上述发票符合《中华人民共和国发票管理办法》、《中华人民共和国发票管理办法实施细则》等法律法规和监管规定的要求。如</w:t>
      </w:r>
      <w:r>
        <w:rPr>
          <w:rFonts w:hint="eastAsia"/>
        </w:rPr>
        <w:t>乙方</w:t>
      </w:r>
      <w:r>
        <w:t>提供的发票不符合上述要求，</w:t>
      </w:r>
      <w:r>
        <w:rPr>
          <w:rFonts w:hint="eastAsia"/>
        </w:rPr>
        <w:t>甲方</w:t>
      </w:r>
      <w:r>
        <w:t>有权拒绝付款，并要求重新提供。</w:t>
      </w:r>
    </w:p>
    <w:p w:rsidR="009B5B0E" w:rsidRDefault="00D61943">
      <w:pPr>
        <w:numPr>
          <w:ilvl w:val="0"/>
          <w:numId w:val="1"/>
        </w:numPr>
        <w:spacing w:line="360" w:lineRule="auto"/>
        <w:ind w:firstLine="420"/>
      </w:pPr>
      <w:r>
        <w:t>双方签订的《咨询服务合同》与本协议不一致的地方，以补充协议为准。</w:t>
      </w:r>
    </w:p>
    <w:p w:rsidR="009B5B0E" w:rsidRDefault="00D61943">
      <w:pPr>
        <w:numPr>
          <w:ilvl w:val="0"/>
          <w:numId w:val="1"/>
        </w:numPr>
        <w:spacing w:line="360" w:lineRule="auto"/>
        <w:ind w:firstLine="420"/>
      </w:pPr>
      <w:r>
        <w:rPr>
          <w:rFonts w:hint="eastAsia"/>
        </w:rPr>
        <w:t>五、</w:t>
      </w:r>
      <w:r>
        <w:rPr>
          <w:rFonts w:hint="eastAsia"/>
        </w:rPr>
        <w:t xml:space="preserve">2021 </w:t>
      </w:r>
      <w:r>
        <w:rPr>
          <w:rFonts w:hint="eastAsia"/>
        </w:rPr>
        <w:t>年安徽省淮河行蓄洪区安全建设管理系统因业务需求变化需进行功能模块增补的，甲、乙双方另行协商。</w:t>
      </w:r>
    </w:p>
    <w:p w:rsidR="009B5B0E" w:rsidRDefault="00D61943">
      <w:pPr>
        <w:numPr>
          <w:ilvl w:val="0"/>
          <w:numId w:val="1"/>
        </w:numPr>
        <w:spacing w:line="360" w:lineRule="auto"/>
        <w:ind w:firstLine="420"/>
      </w:pPr>
      <w:r>
        <w:t>本协议一式叁份，甲方执一份，乙方执两份，具有同等法律效益。补充协议自双方签章之日起生效。</w:t>
      </w:r>
    </w:p>
    <w:p w:rsidR="009B5B0E" w:rsidRDefault="009B5B0E">
      <w:pPr>
        <w:spacing w:line="360" w:lineRule="auto"/>
      </w:pPr>
    </w:p>
    <w:p w:rsidR="009B5B0E" w:rsidRDefault="009B5B0E">
      <w:pPr>
        <w:spacing w:line="360" w:lineRule="auto"/>
      </w:pPr>
    </w:p>
    <w:p w:rsidR="009B5B0E" w:rsidRDefault="00D61943">
      <w:pPr>
        <w:spacing w:line="360" w:lineRule="auto"/>
      </w:pPr>
      <w:r>
        <w:t>甲方：</w:t>
      </w:r>
      <w:r>
        <w:tab/>
      </w:r>
      <w:r>
        <w:tab/>
      </w:r>
      <w:r>
        <w:tab/>
      </w:r>
      <w:r>
        <w:tab/>
      </w:r>
      <w:r>
        <w:tab/>
      </w:r>
      <w:r>
        <w:tab/>
      </w:r>
      <w:r>
        <w:tab/>
      </w:r>
      <w:r>
        <w:tab/>
      </w:r>
      <w:r>
        <w:tab/>
      </w:r>
      <w:r>
        <w:tab/>
      </w:r>
      <w:r>
        <w:t>乙方：安徽电信规划设计有效责任公司</w:t>
      </w:r>
    </w:p>
    <w:p w:rsidR="009B5B0E" w:rsidRDefault="00D61943">
      <w:pPr>
        <w:spacing w:line="360" w:lineRule="auto"/>
      </w:pPr>
      <w:r>
        <w:t>单位盖章：</w:t>
      </w:r>
      <w:r>
        <w:tab/>
      </w:r>
      <w:r>
        <w:tab/>
      </w:r>
      <w:r>
        <w:tab/>
      </w:r>
      <w:r>
        <w:tab/>
      </w:r>
      <w:r>
        <w:tab/>
      </w:r>
      <w:r>
        <w:tab/>
      </w:r>
      <w:r>
        <w:tab/>
      </w:r>
      <w:r>
        <w:tab/>
      </w:r>
      <w:r>
        <w:tab/>
      </w:r>
      <w:r>
        <w:t>单位盖章：</w:t>
      </w:r>
    </w:p>
    <w:p w:rsidR="009B5B0E" w:rsidRDefault="00D61943">
      <w:pPr>
        <w:spacing w:line="360" w:lineRule="auto"/>
      </w:pPr>
      <w:r>
        <w:t>法定代表人</w:t>
      </w:r>
      <w:r>
        <w:t>/</w:t>
      </w:r>
      <w:r>
        <w:t>授权代表签章：</w:t>
      </w:r>
      <w:r>
        <w:tab/>
      </w:r>
      <w:r>
        <w:tab/>
      </w:r>
      <w:r>
        <w:tab/>
      </w:r>
      <w:r>
        <w:tab/>
      </w:r>
      <w:r>
        <w:tab/>
      </w:r>
      <w:r>
        <w:t>法定代表人</w:t>
      </w:r>
      <w:r>
        <w:t>/</w:t>
      </w:r>
      <w:r>
        <w:t>授权代表签章：</w:t>
      </w:r>
    </w:p>
    <w:p w:rsidR="009B5B0E" w:rsidRDefault="00D61943">
      <w:pPr>
        <w:spacing w:line="360" w:lineRule="auto"/>
      </w:pPr>
      <w:r>
        <w:t>日期：</w:t>
      </w:r>
      <w:r>
        <w:tab/>
      </w:r>
      <w:r>
        <w:tab/>
      </w:r>
      <w:r>
        <w:tab/>
      </w:r>
      <w:r>
        <w:tab/>
      </w:r>
      <w:r>
        <w:tab/>
      </w:r>
      <w:r>
        <w:tab/>
      </w:r>
      <w:r>
        <w:tab/>
      </w:r>
      <w:r>
        <w:tab/>
      </w:r>
      <w:r>
        <w:tab/>
      </w:r>
      <w:r>
        <w:tab/>
      </w:r>
      <w:r>
        <w:t>日期：</w:t>
      </w:r>
    </w:p>
    <w:p w:rsidR="009B5B0E" w:rsidRDefault="009B5B0E">
      <w:pPr>
        <w:spacing w:line="360" w:lineRule="auto"/>
      </w:pPr>
    </w:p>
    <w:p w:rsidR="009B5B0E" w:rsidRDefault="009B5B0E">
      <w:pPr>
        <w:spacing w:line="360" w:lineRule="auto"/>
      </w:pPr>
    </w:p>
    <w:p w:rsidR="009B5B0E" w:rsidRDefault="009B5B0E">
      <w:pPr>
        <w:spacing w:line="360" w:lineRule="auto"/>
      </w:pPr>
    </w:p>
    <w:p w:rsidR="009B5B0E" w:rsidRDefault="00D61943">
      <w:pPr>
        <w:spacing w:line="360" w:lineRule="auto"/>
        <w:rPr>
          <w:b/>
          <w:bCs/>
          <w:sz w:val="30"/>
          <w:szCs w:val="30"/>
        </w:rPr>
      </w:pPr>
      <w:r>
        <w:rPr>
          <w:b/>
          <w:bCs/>
          <w:sz w:val="30"/>
          <w:szCs w:val="30"/>
        </w:rPr>
        <w:t>附录</w:t>
      </w:r>
    </w:p>
    <w:p w:rsidR="009B5B0E" w:rsidRDefault="009B5B0E">
      <w:pPr>
        <w:spacing w:line="360" w:lineRule="auto"/>
      </w:pPr>
    </w:p>
    <w:p w:rsidR="009B5B0E" w:rsidRDefault="00D61943">
      <w:pPr>
        <w:spacing w:line="360" w:lineRule="auto"/>
        <w:jc w:val="center"/>
      </w:pPr>
      <w:r>
        <w:rPr>
          <w:b/>
          <w:bCs/>
          <w:sz w:val="24"/>
        </w:rPr>
        <w:t>安徽省淮河行蓄洪区安全建设管理系统工作量评估表</w:t>
      </w:r>
    </w:p>
    <w:tbl>
      <w:tblPr>
        <w:tblStyle w:val="a5"/>
        <w:tblW w:w="8752" w:type="dxa"/>
        <w:tblLook w:val="04A0" w:firstRow="1" w:lastRow="0" w:firstColumn="1" w:lastColumn="0" w:noHBand="0" w:noVBand="1"/>
      </w:tblPr>
      <w:tblGrid>
        <w:gridCol w:w="672"/>
        <w:gridCol w:w="848"/>
        <w:gridCol w:w="1616"/>
        <w:gridCol w:w="4053"/>
        <w:gridCol w:w="1563"/>
      </w:tblGrid>
      <w:tr w:rsidR="009B5B0E">
        <w:tc>
          <w:tcPr>
            <w:tcW w:w="672" w:type="dxa"/>
            <w:vAlign w:val="center"/>
          </w:tcPr>
          <w:p w:rsidR="009B5B0E" w:rsidRDefault="00D61943">
            <w:pPr>
              <w:spacing w:line="360" w:lineRule="auto"/>
              <w:jc w:val="center"/>
              <w:rPr>
                <w:b/>
                <w:bCs/>
                <w:i/>
                <w:iCs/>
                <w:szCs w:val="21"/>
              </w:rPr>
            </w:pPr>
            <w:r>
              <w:rPr>
                <w:b/>
                <w:bCs/>
                <w:i/>
                <w:iCs/>
                <w:szCs w:val="21"/>
              </w:rPr>
              <w:t>序号</w:t>
            </w:r>
          </w:p>
        </w:tc>
        <w:tc>
          <w:tcPr>
            <w:tcW w:w="2464" w:type="dxa"/>
            <w:gridSpan w:val="2"/>
            <w:vAlign w:val="center"/>
          </w:tcPr>
          <w:p w:rsidR="009B5B0E" w:rsidRDefault="00D61943">
            <w:pPr>
              <w:spacing w:line="360" w:lineRule="auto"/>
              <w:jc w:val="center"/>
              <w:rPr>
                <w:b/>
                <w:bCs/>
                <w:i/>
                <w:iCs/>
                <w:szCs w:val="21"/>
              </w:rPr>
            </w:pPr>
            <w:r>
              <w:rPr>
                <w:b/>
                <w:bCs/>
                <w:i/>
                <w:iCs/>
                <w:szCs w:val="21"/>
              </w:rPr>
              <w:t>功能模块</w:t>
            </w:r>
          </w:p>
        </w:tc>
        <w:tc>
          <w:tcPr>
            <w:tcW w:w="4053" w:type="dxa"/>
            <w:vAlign w:val="center"/>
          </w:tcPr>
          <w:p w:rsidR="009B5B0E" w:rsidRDefault="00D61943">
            <w:pPr>
              <w:spacing w:line="360" w:lineRule="auto"/>
              <w:jc w:val="center"/>
              <w:rPr>
                <w:b/>
                <w:bCs/>
                <w:i/>
                <w:iCs/>
                <w:szCs w:val="21"/>
              </w:rPr>
            </w:pPr>
            <w:r>
              <w:rPr>
                <w:b/>
                <w:bCs/>
                <w:i/>
                <w:iCs/>
                <w:szCs w:val="21"/>
              </w:rPr>
              <w:t>技术参数要求及描述</w:t>
            </w:r>
          </w:p>
        </w:tc>
        <w:tc>
          <w:tcPr>
            <w:tcW w:w="1563" w:type="dxa"/>
            <w:vAlign w:val="center"/>
          </w:tcPr>
          <w:p w:rsidR="009B5B0E" w:rsidRDefault="00D61943">
            <w:pPr>
              <w:spacing w:line="360" w:lineRule="auto"/>
              <w:jc w:val="center"/>
              <w:rPr>
                <w:b/>
                <w:bCs/>
                <w:i/>
                <w:iCs/>
                <w:szCs w:val="21"/>
              </w:rPr>
            </w:pPr>
            <w:r>
              <w:rPr>
                <w:b/>
                <w:bCs/>
                <w:i/>
                <w:iCs/>
                <w:szCs w:val="21"/>
              </w:rPr>
              <w:t>工作量（人天）</w:t>
            </w:r>
          </w:p>
        </w:tc>
      </w:tr>
      <w:tr w:rsidR="009B5B0E">
        <w:tc>
          <w:tcPr>
            <w:tcW w:w="672" w:type="dxa"/>
            <w:vAlign w:val="center"/>
          </w:tcPr>
          <w:p w:rsidR="009B5B0E" w:rsidRDefault="00D61943">
            <w:pPr>
              <w:spacing w:line="360" w:lineRule="auto"/>
              <w:jc w:val="center"/>
              <w:rPr>
                <w:i/>
                <w:iCs/>
                <w:sz w:val="18"/>
                <w:szCs w:val="18"/>
              </w:rPr>
            </w:pPr>
            <w:r>
              <w:rPr>
                <w:i/>
                <w:iCs/>
                <w:sz w:val="18"/>
                <w:szCs w:val="18"/>
              </w:rPr>
              <w:t>1</w:t>
            </w:r>
          </w:p>
        </w:tc>
        <w:tc>
          <w:tcPr>
            <w:tcW w:w="848" w:type="dxa"/>
            <w:vMerge w:val="restart"/>
            <w:vAlign w:val="center"/>
          </w:tcPr>
          <w:p w:rsidR="009B5B0E" w:rsidRDefault="00D61943">
            <w:pPr>
              <w:spacing w:line="360" w:lineRule="auto"/>
              <w:jc w:val="center"/>
              <w:rPr>
                <w:sz w:val="18"/>
                <w:szCs w:val="18"/>
              </w:rPr>
            </w:pPr>
            <w:r>
              <w:rPr>
                <w:sz w:val="18"/>
                <w:szCs w:val="18"/>
              </w:rPr>
              <w:t>2020</w:t>
            </w:r>
          </w:p>
        </w:tc>
        <w:tc>
          <w:tcPr>
            <w:tcW w:w="1616" w:type="dxa"/>
            <w:vAlign w:val="center"/>
          </w:tcPr>
          <w:p w:rsidR="009B5B0E" w:rsidRDefault="00D61943">
            <w:pPr>
              <w:spacing w:line="360" w:lineRule="auto"/>
              <w:jc w:val="left"/>
              <w:rPr>
                <w:sz w:val="18"/>
                <w:szCs w:val="18"/>
              </w:rPr>
            </w:pPr>
            <w:r>
              <w:rPr>
                <w:sz w:val="18"/>
                <w:szCs w:val="18"/>
              </w:rPr>
              <w:t>首页</w:t>
            </w:r>
          </w:p>
        </w:tc>
        <w:tc>
          <w:tcPr>
            <w:tcW w:w="4053" w:type="dxa"/>
            <w:vAlign w:val="center"/>
          </w:tcPr>
          <w:p w:rsidR="009B5B0E" w:rsidRDefault="00D61943">
            <w:pPr>
              <w:spacing w:line="360" w:lineRule="auto"/>
              <w:jc w:val="left"/>
              <w:rPr>
                <w:sz w:val="18"/>
                <w:szCs w:val="18"/>
              </w:rPr>
            </w:pPr>
            <w:r>
              <w:rPr>
                <w:sz w:val="18"/>
                <w:szCs w:val="18"/>
              </w:rPr>
              <w:t>年份查询、筛选；</w:t>
            </w:r>
          </w:p>
          <w:p w:rsidR="009B5B0E" w:rsidRDefault="00D61943">
            <w:pPr>
              <w:spacing w:line="360" w:lineRule="auto"/>
              <w:jc w:val="left"/>
              <w:rPr>
                <w:sz w:val="18"/>
                <w:szCs w:val="18"/>
              </w:rPr>
            </w:pPr>
            <w:r>
              <w:rPr>
                <w:sz w:val="18"/>
                <w:szCs w:val="18"/>
              </w:rPr>
              <w:t>重构页面布局、数据库、数据逻辑等</w:t>
            </w:r>
          </w:p>
        </w:tc>
        <w:tc>
          <w:tcPr>
            <w:tcW w:w="1563" w:type="dxa"/>
            <w:vAlign w:val="center"/>
          </w:tcPr>
          <w:p w:rsidR="009B5B0E" w:rsidRDefault="00D61943">
            <w:pPr>
              <w:spacing w:line="360" w:lineRule="auto"/>
              <w:jc w:val="center"/>
              <w:rPr>
                <w:sz w:val="18"/>
                <w:szCs w:val="18"/>
              </w:rPr>
            </w:pPr>
            <w:r>
              <w:rPr>
                <w:sz w:val="18"/>
                <w:szCs w:val="18"/>
              </w:rPr>
              <w:t>4</w:t>
            </w:r>
          </w:p>
        </w:tc>
      </w:tr>
      <w:tr w:rsidR="009B5B0E">
        <w:tc>
          <w:tcPr>
            <w:tcW w:w="672" w:type="dxa"/>
            <w:vAlign w:val="center"/>
          </w:tcPr>
          <w:p w:rsidR="009B5B0E" w:rsidRDefault="00D61943">
            <w:pPr>
              <w:spacing w:line="360" w:lineRule="auto"/>
              <w:jc w:val="center"/>
              <w:rPr>
                <w:i/>
                <w:iCs/>
                <w:sz w:val="18"/>
                <w:szCs w:val="18"/>
              </w:rPr>
            </w:pPr>
            <w:r>
              <w:rPr>
                <w:i/>
                <w:iCs/>
                <w:sz w:val="18"/>
                <w:szCs w:val="18"/>
              </w:rPr>
              <w:t>2</w:t>
            </w:r>
          </w:p>
        </w:tc>
        <w:tc>
          <w:tcPr>
            <w:tcW w:w="848" w:type="dxa"/>
            <w:vMerge/>
            <w:vAlign w:val="center"/>
          </w:tcPr>
          <w:p w:rsidR="009B5B0E" w:rsidRDefault="009B5B0E">
            <w:pPr>
              <w:spacing w:line="360" w:lineRule="auto"/>
              <w:jc w:val="center"/>
              <w:rPr>
                <w:sz w:val="18"/>
                <w:szCs w:val="18"/>
              </w:rPr>
            </w:pPr>
          </w:p>
        </w:tc>
        <w:tc>
          <w:tcPr>
            <w:tcW w:w="1616" w:type="dxa"/>
            <w:vAlign w:val="center"/>
          </w:tcPr>
          <w:p w:rsidR="009B5B0E" w:rsidRDefault="00D61943">
            <w:pPr>
              <w:spacing w:line="360" w:lineRule="auto"/>
              <w:jc w:val="left"/>
              <w:rPr>
                <w:sz w:val="18"/>
                <w:szCs w:val="18"/>
              </w:rPr>
            </w:pPr>
            <w:r>
              <w:rPr>
                <w:sz w:val="18"/>
                <w:szCs w:val="18"/>
              </w:rPr>
              <w:t>年度工作任务</w:t>
            </w:r>
          </w:p>
        </w:tc>
        <w:tc>
          <w:tcPr>
            <w:tcW w:w="4053" w:type="dxa"/>
            <w:vMerge w:val="restart"/>
            <w:vAlign w:val="center"/>
          </w:tcPr>
          <w:p w:rsidR="009B5B0E" w:rsidRDefault="00D61943">
            <w:pPr>
              <w:spacing w:line="360" w:lineRule="auto"/>
              <w:jc w:val="left"/>
              <w:rPr>
                <w:sz w:val="18"/>
                <w:szCs w:val="18"/>
              </w:rPr>
            </w:pPr>
            <w:r>
              <w:rPr>
                <w:sz w:val="18"/>
                <w:szCs w:val="18"/>
              </w:rPr>
              <w:t>页面设计开发；</w:t>
            </w:r>
          </w:p>
          <w:p w:rsidR="009B5B0E" w:rsidRDefault="00D61943">
            <w:pPr>
              <w:spacing w:line="360" w:lineRule="auto"/>
              <w:jc w:val="left"/>
              <w:rPr>
                <w:sz w:val="18"/>
                <w:szCs w:val="18"/>
              </w:rPr>
            </w:pPr>
            <w:r>
              <w:rPr>
                <w:sz w:val="18"/>
                <w:szCs w:val="18"/>
              </w:rPr>
              <w:t>重构数据库、数据逻辑等。</w:t>
            </w:r>
          </w:p>
        </w:tc>
        <w:tc>
          <w:tcPr>
            <w:tcW w:w="1563" w:type="dxa"/>
            <w:vAlign w:val="center"/>
          </w:tcPr>
          <w:p w:rsidR="009B5B0E" w:rsidRDefault="00D61943">
            <w:pPr>
              <w:spacing w:line="360" w:lineRule="auto"/>
              <w:jc w:val="center"/>
              <w:rPr>
                <w:sz w:val="18"/>
                <w:szCs w:val="18"/>
              </w:rPr>
            </w:pPr>
            <w:r>
              <w:rPr>
                <w:sz w:val="18"/>
                <w:szCs w:val="18"/>
              </w:rPr>
              <w:t>8</w:t>
            </w:r>
          </w:p>
        </w:tc>
      </w:tr>
      <w:tr w:rsidR="009B5B0E">
        <w:tc>
          <w:tcPr>
            <w:tcW w:w="672" w:type="dxa"/>
            <w:vAlign w:val="center"/>
          </w:tcPr>
          <w:p w:rsidR="009B5B0E" w:rsidRDefault="00D61943">
            <w:pPr>
              <w:spacing w:line="360" w:lineRule="auto"/>
              <w:jc w:val="center"/>
              <w:rPr>
                <w:i/>
                <w:iCs/>
                <w:sz w:val="18"/>
                <w:szCs w:val="18"/>
              </w:rPr>
            </w:pPr>
            <w:r>
              <w:rPr>
                <w:i/>
                <w:iCs/>
                <w:sz w:val="18"/>
                <w:szCs w:val="18"/>
              </w:rPr>
              <w:t>3</w:t>
            </w:r>
          </w:p>
        </w:tc>
        <w:tc>
          <w:tcPr>
            <w:tcW w:w="848" w:type="dxa"/>
            <w:vMerge/>
            <w:vAlign w:val="center"/>
          </w:tcPr>
          <w:p w:rsidR="009B5B0E" w:rsidRDefault="009B5B0E">
            <w:pPr>
              <w:spacing w:line="360" w:lineRule="auto"/>
              <w:jc w:val="center"/>
              <w:rPr>
                <w:sz w:val="18"/>
                <w:szCs w:val="18"/>
              </w:rPr>
            </w:pPr>
          </w:p>
        </w:tc>
        <w:tc>
          <w:tcPr>
            <w:tcW w:w="1616" w:type="dxa"/>
            <w:vAlign w:val="center"/>
          </w:tcPr>
          <w:p w:rsidR="009B5B0E" w:rsidRDefault="00D61943">
            <w:pPr>
              <w:spacing w:line="360" w:lineRule="auto"/>
              <w:jc w:val="left"/>
              <w:rPr>
                <w:sz w:val="18"/>
                <w:szCs w:val="18"/>
              </w:rPr>
            </w:pPr>
            <w:r>
              <w:rPr>
                <w:sz w:val="18"/>
                <w:szCs w:val="18"/>
              </w:rPr>
              <w:t>居民迁建进度</w:t>
            </w:r>
          </w:p>
        </w:tc>
        <w:tc>
          <w:tcPr>
            <w:tcW w:w="4053" w:type="dxa"/>
            <w:vMerge/>
            <w:vAlign w:val="center"/>
          </w:tcPr>
          <w:p w:rsidR="009B5B0E" w:rsidRDefault="009B5B0E">
            <w:pPr>
              <w:spacing w:line="360" w:lineRule="auto"/>
              <w:jc w:val="left"/>
              <w:rPr>
                <w:sz w:val="18"/>
                <w:szCs w:val="18"/>
              </w:rPr>
            </w:pPr>
          </w:p>
        </w:tc>
        <w:tc>
          <w:tcPr>
            <w:tcW w:w="1563" w:type="dxa"/>
            <w:vAlign w:val="center"/>
          </w:tcPr>
          <w:p w:rsidR="009B5B0E" w:rsidRDefault="00D61943">
            <w:pPr>
              <w:spacing w:line="360" w:lineRule="auto"/>
              <w:jc w:val="center"/>
              <w:rPr>
                <w:sz w:val="18"/>
                <w:szCs w:val="18"/>
              </w:rPr>
            </w:pPr>
            <w:r>
              <w:rPr>
                <w:sz w:val="18"/>
                <w:szCs w:val="18"/>
              </w:rPr>
              <w:t>8</w:t>
            </w:r>
          </w:p>
        </w:tc>
      </w:tr>
      <w:tr w:rsidR="009B5B0E">
        <w:tc>
          <w:tcPr>
            <w:tcW w:w="672" w:type="dxa"/>
            <w:vAlign w:val="center"/>
          </w:tcPr>
          <w:p w:rsidR="009B5B0E" w:rsidRDefault="00D61943">
            <w:pPr>
              <w:spacing w:line="360" w:lineRule="auto"/>
              <w:jc w:val="center"/>
              <w:rPr>
                <w:i/>
                <w:iCs/>
                <w:sz w:val="18"/>
                <w:szCs w:val="18"/>
              </w:rPr>
            </w:pPr>
            <w:r>
              <w:rPr>
                <w:i/>
                <w:iCs/>
                <w:sz w:val="18"/>
                <w:szCs w:val="18"/>
              </w:rPr>
              <w:t>4</w:t>
            </w:r>
          </w:p>
        </w:tc>
        <w:tc>
          <w:tcPr>
            <w:tcW w:w="848" w:type="dxa"/>
            <w:vMerge/>
            <w:vAlign w:val="center"/>
          </w:tcPr>
          <w:p w:rsidR="009B5B0E" w:rsidRDefault="009B5B0E">
            <w:pPr>
              <w:spacing w:line="360" w:lineRule="auto"/>
              <w:jc w:val="center"/>
              <w:rPr>
                <w:sz w:val="18"/>
                <w:szCs w:val="18"/>
              </w:rPr>
            </w:pPr>
          </w:p>
        </w:tc>
        <w:tc>
          <w:tcPr>
            <w:tcW w:w="1616" w:type="dxa"/>
            <w:vAlign w:val="center"/>
          </w:tcPr>
          <w:p w:rsidR="009B5B0E" w:rsidRDefault="00D61943">
            <w:pPr>
              <w:spacing w:line="360" w:lineRule="auto"/>
              <w:jc w:val="left"/>
              <w:rPr>
                <w:sz w:val="18"/>
                <w:szCs w:val="18"/>
              </w:rPr>
            </w:pPr>
            <w:r>
              <w:rPr>
                <w:sz w:val="18"/>
                <w:szCs w:val="18"/>
              </w:rPr>
              <w:t>安置点建设进度</w:t>
            </w:r>
          </w:p>
        </w:tc>
        <w:tc>
          <w:tcPr>
            <w:tcW w:w="4053" w:type="dxa"/>
            <w:vMerge/>
            <w:vAlign w:val="center"/>
          </w:tcPr>
          <w:p w:rsidR="009B5B0E" w:rsidRDefault="009B5B0E">
            <w:pPr>
              <w:spacing w:line="360" w:lineRule="auto"/>
              <w:jc w:val="left"/>
              <w:rPr>
                <w:sz w:val="18"/>
                <w:szCs w:val="18"/>
              </w:rPr>
            </w:pPr>
          </w:p>
        </w:tc>
        <w:tc>
          <w:tcPr>
            <w:tcW w:w="1563" w:type="dxa"/>
            <w:vAlign w:val="center"/>
          </w:tcPr>
          <w:p w:rsidR="009B5B0E" w:rsidRDefault="00D61943">
            <w:pPr>
              <w:spacing w:line="360" w:lineRule="auto"/>
              <w:jc w:val="center"/>
              <w:rPr>
                <w:sz w:val="18"/>
                <w:szCs w:val="18"/>
              </w:rPr>
            </w:pPr>
            <w:r>
              <w:rPr>
                <w:sz w:val="18"/>
                <w:szCs w:val="18"/>
              </w:rPr>
              <w:t>8</w:t>
            </w:r>
          </w:p>
        </w:tc>
      </w:tr>
      <w:tr w:rsidR="009B5B0E">
        <w:tc>
          <w:tcPr>
            <w:tcW w:w="672" w:type="dxa"/>
            <w:vAlign w:val="center"/>
          </w:tcPr>
          <w:p w:rsidR="009B5B0E" w:rsidRDefault="00D61943">
            <w:pPr>
              <w:spacing w:line="360" w:lineRule="auto"/>
              <w:jc w:val="center"/>
              <w:rPr>
                <w:i/>
                <w:iCs/>
                <w:sz w:val="18"/>
                <w:szCs w:val="18"/>
              </w:rPr>
            </w:pPr>
            <w:r>
              <w:rPr>
                <w:i/>
                <w:iCs/>
                <w:sz w:val="18"/>
                <w:szCs w:val="18"/>
              </w:rPr>
              <w:t>5</w:t>
            </w:r>
          </w:p>
        </w:tc>
        <w:tc>
          <w:tcPr>
            <w:tcW w:w="848" w:type="dxa"/>
            <w:vMerge/>
            <w:vAlign w:val="center"/>
          </w:tcPr>
          <w:p w:rsidR="009B5B0E" w:rsidRDefault="009B5B0E">
            <w:pPr>
              <w:spacing w:line="360" w:lineRule="auto"/>
              <w:jc w:val="center"/>
              <w:rPr>
                <w:sz w:val="18"/>
                <w:szCs w:val="18"/>
              </w:rPr>
            </w:pPr>
          </w:p>
        </w:tc>
        <w:tc>
          <w:tcPr>
            <w:tcW w:w="1616" w:type="dxa"/>
            <w:vAlign w:val="center"/>
          </w:tcPr>
          <w:p w:rsidR="009B5B0E" w:rsidRDefault="00D61943">
            <w:pPr>
              <w:spacing w:line="360" w:lineRule="auto"/>
              <w:jc w:val="left"/>
              <w:rPr>
                <w:sz w:val="18"/>
                <w:szCs w:val="18"/>
              </w:rPr>
            </w:pPr>
            <w:r>
              <w:rPr>
                <w:sz w:val="18"/>
                <w:szCs w:val="18"/>
              </w:rPr>
              <w:t>地图</w:t>
            </w:r>
          </w:p>
        </w:tc>
        <w:tc>
          <w:tcPr>
            <w:tcW w:w="4053" w:type="dxa"/>
            <w:vAlign w:val="center"/>
          </w:tcPr>
          <w:p w:rsidR="009B5B0E" w:rsidRDefault="00D61943">
            <w:pPr>
              <w:spacing w:line="360" w:lineRule="auto"/>
              <w:jc w:val="left"/>
              <w:rPr>
                <w:sz w:val="18"/>
                <w:szCs w:val="18"/>
              </w:rPr>
            </w:pPr>
            <w:r>
              <w:rPr>
                <w:sz w:val="18"/>
                <w:szCs w:val="18"/>
              </w:rPr>
              <w:t>展示多年份的数据，并根据年份进行区分；</w:t>
            </w:r>
          </w:p>
          <w:p w:rsidR="009B5B0E" w:rsidRDefault="00D61943">
            <w:pPr>
              <w:spacing w:line="360" w:lineRule="auto"/>
              <w:jc w:val="left"/>
              <w:rPr>
                <w:sz w:val="18"/>
                <w:szCs w:val="18"/>
              </w:rPr>
            </w:pPr>
            <w:r>
              <w:rPr>
                <w:sz w:val="18"/>
                <w:szCs w:val="18"/>
              </w:rPr>
              <w:t>重构安置点详情页；</w:t>
            </w:r>
          </w:p>
          <w:p w:rsidR="009B5B0E" w:rsidRDefault="00D61943">
            <w:pPr>
              <w:spacing w:line="360" w:lineRule="auto"/>
              <w:jc w:val="left"/>
              <w:rPr>
                <w:sz w:val="18"/>
                <w:szCs w:val="18"/>
              </w:rPr>
            </w:pPr>
            <w:r>
              <w:rPr>
                <w:sz w:val="18"/>
                <w:szCs w:val="18"/>
              </w:rPr>
              <w:t>重构数据库、数据逻辑等。</w:t>
            </w:r>
          </w:p>
        </w:tc>
        <w:tc>
          <w:tcPr>
            <w:tcW w:w="1563" w:type="dxa"/>
            <w:vAlign w:val="center"/>
          </w:tcPr>
          <w:p w:rsidR="009B5B0E" w:rsidRDefault="00D61943">
            <w:pPr>
              <w:spacing w:line="360" w:lineRule="auto"/>
              <w:jc w:val="center"/>
              <w:rPr>
                <w:sz w:val="18"/>
                <w:szCs w:val="18"/>
              </w:rPr>
            </w:pPr>
            <w:r>
              <w:rPr>
                <w:sz w:val="18"/>
                <w:szCs w:val="18"/>
              </w:rPr>
              <w:t>4</w:t>
            </w:r>
          </w:p>
        </w:tc>
      </w:tr>
      <w:tr w:rsidR="009B5B0E">
        <w:tc>
          <w:tcPr>
            <w:tcW w:w="7189" w:type="dxa"/>
            <w:gridSpan w:val="4"/>
            <w:vAlign w:val="center"/>
          </w:tcPr>
          <w:p w:rsidR="009B5B0E" w:rsidRDefault="00D61943">
            <w:pPr>
              <w:spacing w:line="360" w:lineRule="auto"/>
              <w:jc w:val="center"/>
              <w:rPr>
                <w:b/>
                <w:bCs/>
                <w:szCs w:val="21"/>
              </w:rPr>
            </w:pPr>
            <w:r>
              <w:rPr>
                <w:b/>
                <w:bCs/>
                <w:szCs w:val="21"/>
              </w:rPr>
              <w:t>合计</w:t>
            </w:r>
          </w:p>
        </w:tc>
        <w:tc>
          <w:tcPr>
            <w:tcW w:w="1563" w:type="dxa"/>
            <w:vAlign w:val="center"/>
          </w:tcPr>
          <w:p w:rsidR="009B5B0E" w:rsidRDefault="00D61943">
            <w:pPr>
              <w:spacing w:line="360" w:lineRule="auto"/>
              <w:jc w:val="center"/>
              <w:rPr>
                <w:b/>
                <w:bCs/>
                <w:szCs w:val="21"/>
              </w:rPr>
            </w:pPr>
            <w:r>
              <w:rPr>
                <w:b/>
                <w:bCs/>
                <w:szCs w:val="21"/>
              </w:rPr>
              <w:t xml:space="preserve"> 32</w:t>
            </w:r>
          </w:p>
        </w:tc>
      </w:tr>
    </w:tbl>
    <w:p w:rsidR="009B5B0E" w:rsidRDefault="009B5B0E">
      <w:pPr>
        <w:spacing w:line="360" w:lineRule="auto"/>
      </w:pPr>
    </w:p>
    <w:sectPr w:rsidR="009B5B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0EFF3"/>
    <w:multiLevelType w:val="singleLevel"/>
    <w:tmpl w:val="5F90EFF3"/>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6F80"/>
    <w:rsid w:val="7FFD6F80"/>
    <w:rsid w:val="D7FC69E3"/>
    <w:rsid w:val="EFFFC78C"/>
    <w:rsid w:val="FFB6434A"/>
    <w:rsid w:val="00204B34"/>
    <w:rsid w:val="005C52BC"/>
    <w:rsid w:val="00712884"/>
    <w:rsid w:val="007B6F59"/>
    <w:rsid w:val="009B5B0E"/>
    <w:rsid w:val="00A570F9"/>
    <w:rsid w:val="00CF144A"/>
    <w:rsid w:val="00D61943"/>
    <w:rsid w:val="00E643CF"/>
    <w:rsid w:val="00EE2978"/>
    <w:rsid w:val="31FFEB68"/>
    <w:rsid w:val="37DFD881"/>
    <w:rsid w:val="3FEFA339"/>
    <w:rsid w:val="46B3CD8D"/>
    <w:rsid w:val="68FFA286"/>
    <w:rsid w:val="7ECF43CD"/>
    <w:rsid w:val="7FFD6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5E5A3C-9849-49F0-AC2F-98582778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rPr>
      <w:kern w:val="2"/>
      <w:sz w:val="18"/>
      <w:szCs w:val="18"/>
    </w:rPr>
  </w:style>
  <w:style w:type="character" w:customStyle="1" w:styleId="Char">
    <w:name w:val="页脚 Char"/>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xiayu</dc:creator>
  <cp:lastModifiedBy>DELL</cp:lastModifiedBy>
  <cp:revision>8</cp:revision>
  <dcterms:created xsi:type="dcterms:W3CDTF">2020-10-22T14:35:00Z</dcterms:created>
  <dcterms:modified xsi:type="dcterms:W3CDTF">2020-10-26T01:18:00Z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