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7: Jenkins Installation and Continuous Integration Job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task/07-jenkins-ci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To configure Jenkins for the Parcel Tracking Portal, create a Maven continuous-integration job triggered by SCM polling, archive the WAR artifact and verify successful and failed build evidence.</w:t>
      </w:r>
    </w:p>
    <w:p>
      <w:pPr>
        <w:pStyle w:val="Heading1"/>
      </w:pPr>
      <w:r>
        <w:t>2. Jenkins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Jenkins URL</w:t>
            </w:r>
          </w:p>
        </w:tc>
        <w:tc>
          <w:tcPr>
            <w:tcW w:type="dxa" w:w="4320"/>
          </w:tcPr>
          <w:p>
            <w:r>
              <w:t>http://localhost:8080</w:t>
            </w:r>
          </w:p>
        </w:tc>
      </w:tr>
      <w:tr>
        <w:tc>
          <w:tcPr>
            <w:tcW w:type="dxa" w:w="4320"/>
          </w:tcPr>
          <w:p>
            <w:r>
              <w:t>Job name</w:t>
            </w:r>
          </w:p>
        </w:tc>
        <w:tc>
          <w:tcPr>
            <w:tcW w:type="dxa" w:w="4320"/>
          </w:tcPr>
          <w:p>
            <w:r>
              <w:t>parcel-ci-build</w:t>
            </w:r>
          </w:p>
        </w:tc>
      </w:tr>
      <w:tr>
        <w:tc>
          <w:tcPr>
            <w:tcW w:type="dxa" w:w="4320"/>
          </w:tcPr>
          <w:p>
            <w:r>
              <w:t>Job type</w:t>
            </w:r>
          </w:p>
        </w:tc>
        <w:tc>
          <w:tcPr>
            <w:tcW w:type="dxa" w:w="4320"/>
          </w:tcPr>
          <w:p>
            <w:r>
              <w:t>Freestyle project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https://github.com/Explorer1905/parcel-tracking-portal.git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*/develop</w:t>
            </w:r>
          </w:p>
        </w:tc>
      </w:tr>
      <w:tr>
        <w:tc>
          <w:tcPr>
            <w:tcW w:type="dxa" w:w="4320"/>
          </w:tcPr>
          <w:p>
            <w:r>
              <w:t>SCM trigger</w:t>
            </w:r>
          </w:p>
        </w:tc>
        <w:tc>
          <w:tcPr>
            <w:tcW w:type="dxa" w:w="4320"/>
          </w:tcPr>
          <w:p>
            <w:r>
              <w:t>Poll SCM: H/2 * * * *</w:t>
            </w:r>
          </w:p>
        </w:tc>
      </w:tr>
      <w:tr>
        <w:tc>
          <w:tcPr>
            <w:tcW w:type="dxa" w:w="4320"/>
          </w:tcPr>
          <w:p>
            <w:r>
              <w:t>Archived artifact</w:t>
            </w:r>
          </w:p>
        </w:tc>
        <w:tc>
          <w:tcPr>
            <w:tcW w:type="dxa" w:w="4320"/>
          </w:tcPr>
          <w:p>
            <w:r>
              <w:t>target/*.war</w:t>
            </w:r>
          </w:p>
        </w:tc>
      </w:tr>
    </w:tbl>
    <w:p/>
    <w:p>
      <w:pPr>
        <w:pStyle w:val="Heading1"/>
      </w:pPr>
      <w:r>
        <w:t>3. Tool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Tool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Configured value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JDK22 - C:\Program Files\Java\jdk-22</w:t>
            </w:r>
          </w:p>
        </w:tc>
      </w:tr>
      <w:tr>
        <w:tc>
          <w:tcPr>
            <w:tcW w:type="dxa" w:w="4320"/>
          </w:tcPr>
          <w:p>
            <w:r>
              <w:t>Maven</w:t>
            </w:r>
          </w:p>
        </w:tc>
        <w:tc>
          <w:tcPr>
            <w:tcW w:type="dxa" w:w="4320"/>
          </w:tcPr>
          <w:p>
            <w:r>
              <w:t>Maven3 - C:\DevTools\apache-maven-3.9.16</w:t>
            </w:r>
          </w:p>
        </w:tc>
      </w:tr>
      <w:tr>
        <w:tc>
          <w:tcPr>
            <w:tcW w:type="dxa" w:w="4320"/>
          </w:tcPr>
          <w:p>
            <w:r>
              <w:t>Git</w:t>
            </w:r>
          </w:p>
        </w:tc>
        <w:tc>
          <w:tcPr>
            <w:tcW w:type="dxa" w:w="4320"/>
          </w:tcPr>
          <w:p>
            <w:r>
              <w:t>C:\Program Files\Git\cmd\git.exe</w:t>
            </w:r>
          </w:p>
        </w:tc>
      </w:tr>
    </w:tbl>
    <w:p/>
    <w:p>
      <w:pPr>
        <w:pStyle w:val="Heading1"/>
      </w:pPr>
      <w:r>
        <w:t>4. Build Step</w:t>
      </w:r>
    </w:p>
    <w:p>
      <w:r>
        <w:rPr>
          <w:rFonts w:ascii="Consolas" w:hAnsi="Consolas"/>
          <w:sz w:val="19"/>
        </w:rPr>
        <w:t>set "JAVA_HOME=C:\Program Files\Java\jdk-22"</w:t>
        <w:br/>
        <w:t>set "PATH=C:\DevTools\apache-maven-3.9.16\bin;%JAVA_HOME%\bin;%PATH%"</w:t>
        <w:br/>
        <w:t>mvn -B clean package</w:t>
      </w:r>
    </w:p>
    <w:p>
      <w:pPr>
        <w:pStyle w:val="Heading1"/>
      </w:pPr>
      <w:r>
        <w:t>5. Verification</w:t>
      </w:r>
    </w:p>
    <w:p>
      <w:pPr>
        <w:pStyle w:val="ListBullet"/>
      </w:pPr>
      <w:r>
        <w:t>Build Now completes with BUILD SUCCESS and Finished: SUCCESS.</w:t>
      </w:r>
    </w:p>
    <w:p>
      <w:pPr>
        <w:pStyle w:val="ListBullet"/>
      </w:pPr>
      <w:r>
        <w:t>The parcel-tracking-portal.war file is visible under the archived artifacts.</w:t>
      </w:r>
    </w:p>
    <w:p>
      <w:pPr>
        <w:pStyle w:val="ListBullet"/>
      </w:pPr>
      <w:r>
        <w:t>An SCM-triggered build is recorded after a commit is merged into develop.</w:t>
      </w:r>
    </w:p>
    <w:p>
      <w:pPr>
        <w:pStyle w:val="ListBullet"/>
      </w:pPr>
      <w:r>
        <w:t>A deliberately failing build is captured, then the fixed commit produces a green build.</w:t>
      </w:r>
    </w:p>
    <w:p>
      <w:pPr>
        <w:pStyle w:val="Heading1"/>
      </w:pPr>
      <w:r>
        <w:t>6.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8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55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8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Screenshot 2026-10-12 155825.png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5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559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Screenshot 2026-10-12 155912.png</w:t>
      </w:r>
    </w:p>
    <w:p>
      <w:pPr>
        <w:pStyle w:val="Heading1"/>
      </w:pPr>
      <w:r>
        <w:t>7. Deliverables Checklist</w:t>
      </w:r>
    </w:p>
    <w:p>
      <w:r>
        <w:t>☑ Jenkins security and dashboard verified</w:t>
      </w:r>
    </w:p>
    <w:p>
      <w:r>
        <w:t>☑ Required plugins verified</w:t>
      </w:r>
    </w:p>
    <w:p>
      <w:r>
        <w:t>☑ JDK, Maven and Git tools configured</w:t>
      </w:r>
    </w:p>
    <w:p>
      <w:r>
        <w:t>☑ parcel-ci-build job created</w:t>
      </w:r>
    </w:p>
    <w:p>
      <w:r>
        <w:t>☑ Successful build and archived WAR verified</w:t>
      </w:r>
    </w:p>
    <w:p>
      <w:r>
        <w:t>☑ SCM polling trigger demonstrated</w:t>
      </w:r>
    </w:p>
    <w:p>
      <w:r>
        <w:t>☑ Failure and recovery evidence captured</w:t>
      </w:r>
    </w:p>
    <w:p>
      <w:r>
        <w:t>☑ Task 7 backlog item moved to Done</w:t>
      </w:r>
    </w:p>
    <w:p>
      <w:pPr>
        <w:pStyle w:val="Heading1"/>
      </w:pPr>
      <w:r>
        <w:t>8. Conclusion</w:t>
      </w:r>
    </w:p>
    <w:p>
      <w:r>
        <w:t>The Jenkins continuous-integration job provides an automated Maven build for the develop branch and archives the release WAR artifact. The captured build history demonstrates both successful and failed-build recovery behavior.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