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8F26" w14:textId="77777777" w:rsidR="000F1036" w:rsidRDefault="0083456A">
      <w:pPr>
        <w:ind w:left="360"/>
        <w:rPr>
          <w:b/>
          <w:bCs/>
        </w:rPr>
      </w:pPr>
      <w:proofErr w:type="spellStart"/>
      <w:r>
        <w:rPr>
          <w:b/>
          <w:bCs/>
        </w:rPr>
        <w:t>Schminder</w:t>
      </w:r>
      <w:proofErr w:type="spellEnd"/>
    </w:p>
    <w:p w14:paraId="29898F27" w14:textId="77777777" w:rsidR="000F1036" w:rsidRDefault="0083456A">
      <w:pPr>
        <w:ind w:left="360"/>
      </w:pPr>
      <w:r>
        <w:rPr>
          <w:b/>
          <w:bCs/>
        </w:rPr>
        <w:t>Unique &amp; Distinct</w:t>
      </w:r>
      <w:r>
        <w:t xml:space="preserve">: There’s nothing else out there called </w:t>
      </w:r>
      <w:proofErr w:type="spellStart"/>
      <w:r>
        <w:rPr>
          <w:i/>
          <w:iCs/>
        </w:rPr>
        <w:t>Schminder</w:t>
      </w:r>
      <w:proofErr w:type="spellEnd"/>
      <w:r>
        <w:t>, especially in the health app space. That’s gold from a trademark and SEO perspective.</w:t>
      </w:r>
    </w:p>
    <w:p w14:paraId="29898F28" w14:textId="77777777" w:rsidR="000F1036" w:rsidRDefault="0083456A">
      <w:pPr>
        <w:numPr>
          <w:ilvl w:val="0"/>
          <w:numId w:val="1"/>
        </w:numPr>
      </w:pPr>
      <w:r>
        <w:rPr>
          <w:b/>
          <w:bCs/>
        </w:rPr>
        <w:t>Brandable</w:t>
      </w:r>
      <w:r>
        <w:t xml:space="preserve">: Sounds fun and modern—like Tinder or Wunderlist, but with </w:t>
      </w:r>
      <w:r>
        <w:t>its own twist.</w:t>
      </w:r>
    </w:p>
    <w:p w14:paraId="29898F29" w14:textId="77777777" w:rsidR="000F1036" w:rsidRDefault="0083456A">
      <w:pPr>
        <w:numPr>
          <w:ilvl w:val="0"/>
          <w:numId w:val="1"/>
        </w:numPr>
      </w:pPr>
      <w:r>
        <w:rPr>
          <w:b/>
          <w:bCs/>
        </w:rPr>
        <w:t>Memorable</w:t>
      </w:r>
      <w:r>
        <w:t>: You hear it once, and you won’t forget it.</w:t>
      </w:r>
    </w:p>
    <w:p w14:paraId="29898F2A" w14:textId="77777777" w:rsidR="000F1036" w:rsidRDefault="0083456A">
      <w:pPr>
        <w:numPr>
          <w:ilvl w:val="0"/>
          <w:numId w:val="1"/>
        </w:numPr>
      </w:pPr>
      <w:r>
        <w:rPr>
          <w:b/>
          <w:bCs/>
        </w:rPr>
        <w:t>Flexible</w:t>
      </w:r>
      <w:r>
        <w:t>: Could expand beyond meds to other reminder types if you wanted.</w:t>
      </w:r>
    </w:p>
    <w:p w14:paraId="29898F2B" w14:textId="77777777" w:rsidR="000F1036" w:rsidRDefault="0083456A"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Interpretation</w:t>
      </w:r>
    </w:p>
    <w:p w14:paraId="29898F2C" w14:textId="77777777" w:rsidR="000F1036" w:rsidRDefault="0083456A">
      <w:pPr>
        <w:numPr>
          <w:ilvl w:val="0"/>
          <w:numId w:val="2"/>
        </w:numPr>
      </w:pPr>
      <w:r>
        <w:t>Feels like a playful mashup of "</w:t>
      </w:r>
      <w:r>
        <w:rPr>
          <w:b/>
          <w:bCs/>
        </w:rPr>
        <w:t>Schedule</w:t>
      </w:r>
      <w:r>
        <w:t xml:space="preserve"> + </w:t>
      </w:r>
      <w:r>
        <w:rPr>
          <w:b/>
          <w:bCs/>
        </w:rPr>
        <w:t>Reminder</w:t>
      </w:r>
      <w:r>
        <w:t>" or "</w:t>
      </w:r>
      <w:r>
        <w:rPr>
          <w:b/>
          <w:bCs/>
        </w:rPr>
        <w:t>Smart</w:t>
      </w:r>
      <w:r>
        <w:t xml:space="preserve"> + </w:t>
      </w:r>
      <w:r>
        <w:rPr>
          <w:b/>
          <w:bCs/>
        </w:rPr>
        <w:t>Reminder</w:t>
      </w:r>
      <w:r>
        <w:t>".</w:t>
      </w:r>
    </w:p>
    <w:p w14:paraId="29898F2D" w14:textId="77777777" w:rsidR="000F1036" w:rsidRDefault="0083456A">
      <w:pPr>
        <w:numPr>
          <w:ilvl w:val="0"/>
          <w:numId w:val="2"/>
        </w:numPr>
      </w:pPr>
      <w:r>
        <w:t>You could even have fun with branding:</w:t>
      </w:r>
      <w:r>
        <w:br/>
      </w:r>
      <w:r>
        <w:rPr>
          <w:i/>
          <w:iCs/>
        </w:rPr>
        <w:t xml:space="preserve">“Don’t forget it… </w:t>
      </w:r>
      <w:proofErr w:type="spellStart"/>
      <w:r>
        <w:rPr>
          <w:i/>
          <w:iCs/>
        </w:rPr>
        <w:t>Schminder</w:t>
      </w:r>
      <w:proofErr w:type="spellEnd"/>
      <w:r>
        <w:rPr>
          <w:i/>
          <w:iCs/>
        </w:rPr>
        <w:t xml:space="preserve"> it.”</w:t>
      </w:r>
    </w:p>
    <w:p w14:paraId="29898F2E" w14:textId="77777777" w:rsidR="000F1036" w:rsidRDefault="0083456A">
      <w:r>
        <w:rPr>
          <w:rFonts w:ascii="Segoe UI Emoji" w:hAnsi="Segoe UI Emoji" w:cs="Segoe UI Emoji"/>
          <w:b/>
          <w:bCs/>
        </w:rPr>
        <w:t>👴</w:t>
      </w:r>
      <w:r>
        <w:rPr>
          <w:b/>
          <w:bCs/>
        </w:rPr>
        <w:t xml:space="preserve"> Friendly for All Ages?</w:t>
      </w:r>
    </w:p>
    <w:p w14:paraId="29898F2F" w14:textId="77777777" w:rsidR="000F1036" w:rsidRDefault="0083456A">
      <w:pPr>
        <w:numPr>
          <w:ilvl w:val="0"/>
          <w:numId w:val="3"/>
        </w:numPr>
      </w:pPr>
      <w:r>
        <w:t xml:space="preserve">It’s more on the playful/techy side. If you're targeting younger users or caregivers who want something modern and </w:t>
      </w:r>
      <w:proofErr w:type="spellStart"/>
      <w:r>
        <w:t>appy</w:t>
      </w:r>
      <w:proofErr w:type="spellEnd"/>
      <w:r>
        <w:t>—it’s a great fit.</w:t>
      </w:r>
    </w:p>
    <w:p w14:paraId="29898F30" w14:textId="77777777" w:rsidR="000F1036" w:rsidRDefault="0083456A">
      <w:pPr>
        <w:numPr>
          <w:ilvl w:val="0"/>
          <w:numId w:val="3"/>
        </w:numPr>
      </w:pPr>
      <w:r>
        <w:t xml:space="preserve">If your focus is elderly patients directly, you might want a subtitle/descriptor (like </w:t>
      </w:r>
      <w:r>
        <w:rPr>
          <w:i/>
          <w:iCs/>
        </w:rPr>
        <w:t>"</w:t>
      </w:r>
      <w:proofErr w:type="spellStart"/>
      <w:r>
        <w:rPr>
          <w:i/>
          <w:iCs/>
        </w:rPr>
        <w:t>Schminder</w:t>
      </w:r>
      <w:proofErr w:type="spellEnd"/>
      <w:r>
        <w:rPr>
          <w:i/>
          <w:iCs/>
        </w:rPr>
        <w:t>: Your Medication Assistant"</w:t>
      </w:r>
      <w:r>
        <w:t>) for clarity.</w:t>
      </w:r>
    </w:p>
    <w:p w14:paraId="29898F31" w14:textId="77777777" w:rsidR="000F1036" w:rsidRDefault="000F1036">
      <w:pPr>
        <w:rPr>
          <w:rFonts w:ascii="Segoe UI Emoji" w:hAnsi="Segoe UI Emoji" w:cs="Segoe UI Emoji"/>
          <w:b/>
          <w:bCs/>
        </w:rPr>
      </w:pPr>
    </w:p>
    <w:p w14:paraId="29898F32" w14:textId="77777777" w:rsidR="000F1036" w:rsidRDefault="0083456A">
      <w:r>
        <w:rPr>
          <w:rFonts w:ascii="Segoe UI Emoji" w:hAnsi="Segoe UI Emoji" w:cs="Segoe UI Emoji"/>
          <w:b/>
          <w:bCs/>
        </w:rPr>
        <w:t>🧩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Schminder</w:t>
      </w:r>
      <w:proofErr w:type="spellEnd"/>
      <w:r>
        <w:rPr>
          <w:b/>
          <w:bCs/>
        </w:rPr>
        <w:t xml:space="preserve"> as a Companion to </w:t>
      </w:r>
      <w:proofErr w:type="spellStart"/>
      <w:r>
        <w:rPr>
          <w:b/>
          <w:bCs/>
        </w:rPr>
        <w:t>Schmingle</w:t>
      </w:r>
      <w:proofErr w:type="spellEnd"/>
    </w:p>
    <w:p w14:paraId="29898F33" w14:textId="77777777" w:rsidR="000F1036" w:rsidRDefault="0083456A">
      <w:pPr>
        <w:numPr>
          <w:ilvl w:val="0"/>
          <w:numId w:val="4"/>
        </w:numPr>
      </w:pPr>
      <w:proofErr w:type="spellStart"/>
      <w:r>
        <w:rPr>
          <w:b/>
          <w:bCs/>
        </w:rPr>
        <w:t>Schmingle</w:t>
      </w:r>
      <w:proofErr w:type="spellEnd"/>
      <w:r>
        <w:t>: A social, friendly app to help seniors connect and mingle (events, hobbies, local meetups).</w:t>
      </w:r>
    </w:p>
    <w:p w14:paraId="29898F34" w14:textId="77777777" w:rsidR="000F1036" w:rsidRDefault="0083456A">
      <w:pPr>
        <w:numPr>
          <w:ilvl w:val="0"/>
          <w:numId w:val="4"/>
        </w:numPr>
      </w:pPr>
      <w:proofErr w:type="spellStart"/>
      <w:r>
        <w:rPr>
          <w:b/>
          <w:bCs/>
        </w:rPr>
        <w:t>Schminder</w:t>
      </w:r>
      <w:proofErr w:type="spellEnd"/>
      <w:r>
        <w:t>: A smart assistant to help them stay on top of meds and daily routines—reinforcing independence and wellness.</w:t>
      </w:r>
    </w:p>
    <w:p w14:paraId="29898F35" w14:textId="77777777" w:rsidR="000F1036" w:rsidRDefault="000F1036">
      <w:pPr>
        <w:rPr>
          <w:i/>
          <w:iCs/>
        </w:rPr>
      </w:pPr>
    </w:p>
    <w:p w14:paraId="29898F36" w14:textId="77777777" w:rsidR="000F1036" w:rsidRDefault="0083456A">
      <w:pPr>
        <w:rPr>
          <w:i/>
          <w:iCs/>
        </w:rPr>
      </w:pPr>
      <w:r>
        <w:rPr>
          <w:i/>
          <w:iCs/>
        </w:rPr>
        <w:t xml:space="preserve">“Don’t forget it… </w:t>
      </w:r>
      <w:proofErr w:type="spellStart"/>
      <w:r>
        <w:rPr>
          <w:i/>
          <w:iCs/>
        </w:rPr>
        <w:t>Schminder</w:t>
      </w:r>
      <w:proofErr w:type="spellEnd"/>
      <w:r>
        <w:rPr>
          <w:i/>
          <w:iCs/>
        </w:rPr>
        <w:t xml:space="preserve"> it.”</w:t>
      </w:r>
    </w:p>
    <w:p w14:paraId="29898F37" w14:textId="77777777" w:rsidR="000F1036" w:rsidRDefault="0083456A">
      <w:r>
        <w:rPr>
          <w:i/>
          <w:iCs/>
        </w:rPr>
        <w:t>"</w:t>
      </w:r>
      <w:proofErr w:type="spellStart"/>
      <w:r>
        <w:rPr>
          <w:i/>
          <w:iCs/>
        </w:rPr>
        <w:t>Schminder</w:t>
      </w:r>
      <w:proofErr w:type="spellEnd"/>
      <w:r>
        <w:rPr>
          <w:i/>
          <w:iCs/>
        </w:rPr>
        <w:t>: Your Medication Assistant"</w:t>
      </w:r>
      <w:r>
        <w:t xml:space="preserve">) </w:t>
      </w:r>
    </w:p>
    <w:p w14:paraId="29898F38" w14:textId="77777777" w:rsidR="000F1036" w:rsidRDefault="0083456A">
      <w:r>
        <w:rPr>
          <w:i/>
          <w:iCs/>
        </w:rPr>
        <w:t>“</w:t>
      </w:r>
      <w:proofErr w:type="spellStart"/>
      <w:r>
        <w:rPr>
          <w:i/>
          <w:iCs/>
        </w:rPr>
        <w:t>Schminder</w:t>
      </w:r>
      <w:proofErr w:type="spellEnd"/>
      <w:r>
        <w:rPr>
          <w:i/>
          <w:iCs/>
        </w:rPr>
        <w:t xml:space="preserve"> helps you remember. </w:t>
      </w:r>
      <w:proofErr w:type="spellStart"/>
      <w:r>
        <w:rPr>
          <w:i/>
          <w:iCs/>
        </w:rPr>
        <w:t>Schmingle</w:t>
      </w:r>
      <w:proofErr w:type="spellEnd"/>
      <w:r>
        <w:rPr>
          <w:i/>
          <w:iCs/>
        </w:rPr>
        <w:t xml:space="preserve"> helps you connect.”</w:t>
      </w:r>
      <w:r>
        <w:br/>
      </w:r>
      <w:r>
        <w:t xml:space="preserve">That’s a whole </w:t>
      </w:r>
      <w:r>
        <w:rPr>
          <w:b/>
          <w:bCs/>
        </w:rPr>
        <w:t>brand story</w:t>
      </w:r>
      <w:r>
        <w:t xml:space="preserve"> right there.</w:t>
      </w:r>
    </w:p>
    <w:p w14:paraId="29898F39" w14:textId="77777777" w:rsidR="000F1036" w:rsidRDefault="0083456A">
      <w:pPr>
        <w:numPr>
          <w:ilvl w:val="0"/>
          <w:numId w:val="5"/>
        </w:numPr>
      </w:pPr>
      <w:r>
        <w:t xml:space="preserve">A </w:t>
      </w:r>
      <w:proofErr w:type="spellStart"/>
      <w:r>
        <w:rPr>
          <w:b/>
          <w:bCs/>
        </w:rPr>
        <w:t>Schmingle</w:t>
      </w:r>
      <w:proofErr w:type="spellEnd"/>
      <w:r>
        <w:rPr>
          <w:b/>
          <w:bCs/>
        </w:rPr>
        <w:t xml:space="preserve"> event</w:t>
      </w:r>
      <w:r>
        <w:t xml:space="preserve"> with a built-in </w:t>
      </w:r>
      <w:proofErr w:type="spellStart"/>
      <w:r>
        <w:t>Schminder</w:t>
      </w:r>
      <w:proofErr w:type="spellEnd"/>
      <w:r>
        <w:t xml:space="preserve"> reminder (“Don’t forget your eye drops before your book club!”).</w:t>
      </w:r>
    </w:p>
    <w:p w14:paraId="29898F3A" w14:textId="77777777" w:rsidR="000F1036" w:rsidRDefault="0083456A">
      <w:pPr>
        <w:numPr>
          <w:ilvl w:val="0"/>
          <w:numId w:val="5"/>
        </w:numPr>
      </w:pPr>
      <w:r>
        <w:t xml:space="preserve">Shared calendars for </w:t>
      </w:r>
      <w:r>
        <w:rPr>
          <w:b/>
          <w:bCs/>
        </w:rPr>
        <w:t>caregivers or adult children</w:t>
      </w:r>
      <w:r>
        <w:t xml:space="preserve"> to view </w:t>
      </w:r>
      <w:proofErr w:type="spellStart"/>
      <w:r>
        <w:t>Schminder</w:t>
      </w:r>
      <w:proofErr w:type="spellEnd"/>
      <w:r>
        <w:t xml:space="preserve"> alerts or help manage their </w:t>
      </w:r>
      <w:r>
        <w:t>parents’ routines.</w:t>
      </w:r>
    </w:p>
    <w:p w14:paraId="29898F3B" w14:textId="77777777" w:rsidR="000F1036" w:rsidRDefault="000F1036"/>
    <w:sectPr w:rsidR="000F103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98F2A" w14:textId="77777777" w:rsidR="0083456A" w:rsidRDefault="0083456A">
      <w:pPr>
        <w:spacing w:after="0" w:line="240" w:lineRule="auto"/>
      </w:pPr>
      <w:r>
        <w:separator/>
      </w:r>
    </w:p>
  </w:endnote>
  <w:endnote w:type="continuationSeparator" w:id="0">
    <w:p w14:paraId="29898F2C" w14:textId="77777777" w:rsidR="0083456A" w:rsidRDefault="0083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98F26" w14:textId="77777777" w:rsidR="0083456A" w:rsidRDefault="0083456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898F28" w14:textId="77777777" w:rsidR="0083456A" w:rsidRDefault="00834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1365"/>
    <w:multiLevelType w:val="multilevel"/>
    <w:tmpl w:val="5F9E86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59B51A6"/>
    <w:multiLevelType w:val="multilevel"/>
    <w:tmpl w:val="3ED4A82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8DD5EA7"/>
    <w:multiLevelType w:val="multilevel"/>
    <w:tmpl w:val="FB0A68D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44401FF4"/>
    <w:multiLevelType w:val="multilevel"/>
    <w:tmpl w:val="3CBC54F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9C35036"/>
    <w:multiLevelType w:val="multilevel"/>
    <w:tmpl w:val="B8CAA6D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438141919">
    <w:abstractNumId w:val="3"/>
  </w:num>
  <w:num w:numId="2" w16cid:durableId="906651692">
    <w:abstractNumId w:val="1"/>
  </w:num>
  <w:num w:numId="3" w16cid:durableId="1047031144">
    <w:abstractNumId w:val="2"/>
  </w:num>
  <w:num w:numId="4" w16cid:durableId="241647087">
    <w:abstractNumId w:val="0"/>
  </w:num>
  <w:num w:numId="5" w16cid:durableId="1551458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F1036"/>
    <w:rsid w:val="000F1036"/>
    <w:rsid w:val="0083456A"/>
    <w:rsid w:val="008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8F26"/>
  <w15:docId w15:val="{850384E4-7CE3-476D-9187-03F4580A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Stoddart</dc:creator>
  <dc:description/>
  <cp:lastModifiedBy>Tony Stoddart</cp:lastModifiedBy>
  <cp:revision>2</cp:revision>
  <dcterms:created xsi:type="dcterms:W3CDTF">2025-04-03T15:21:00Z</dcterms:created>
  <dcterms:modified xsi:type="dcterms:W3CDTF">2025-04-03T15:21:00Z</dcterms:modified>
</cp:coreProperties>
</file>