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51B48E">
      <w:pPr>
        <w:pStyle w:val="2"/>
        <w:keepNext/>
        <w:keepLines/>
        <w:pageBreakBefore w:val="0"/>
        <w:widowControl/>
        <w:kinsoku w:val="0"/>
        <w:wordWrap/>
        <w:overflowPunct/>
        <w:topLinePunct w:val="0"/>
        <w:autoSpaceDE w:val="0"/>
        <w:autoSpaceDN w:val="0"/>
        <w:bidi w:val="0"/>
        <w:adjustRightInd w:val="0"/>
        <w:snapToGrid w:val="0"/>
        <w:spacing w:before="340" w:beforeLines="0" w:beforeAutospacing="0" w:after="330" w:afterLines="0" w:afterAutospacing="0" w:line="240" w:lineRule="auto"/>
        <w:jc w:val="center"/>
        <w:textAlignment w:val="baseline"/>
        <w:outlineLvl w:val="9"/>
        <w:rPr>
          <w:rFonts w:hint="eastAsia" w:asciiTheme="majorEastAsia" w:hAnsiTheme="majorEastAsia" w:eastAsiaTheme="majorEastAsia" w:cstheme="majorEastAsia"/>
          <w:bCs w:val="0"/>
          <w:snapToGrid w:val="0"/>
          <w:color w:val="000000"/>
          <w:sz w:val="44"/>
          <w:szCs w:val="44"/>
          <w:lang w:val="en-US" w:eastAsia="zh-CN" w:bidi="ar-SA"/>
        </w:rPr>
      </w:pPr>
      <w:r>
        <w:rPr>
          <w:rFonts w:hint="eastAsia" w:asciiTheme="majorEastAsia" w:hAnsiTheme="majorEastAsia" w:eastAsiaTheme="majorEastAsia" w:cstheme="majorEastAsia"/>
          <w:bCs w:val="0"/>
          <w:snapToGrid w:val="0"/>
          <w:color w:val="000000"/>
          <w:sz w:val="44"/>
          <w:szCs w:val="44"/>
          <w:lang w:val="en-US" w:eastAsia="zh-CN" w:bidi="ar-SA"/>
        </w:rPr>
        <w:t>软件测试过程管理</w:t>
      </w:r>
      <w:r>
        <w:rPr>
          <w:rFonts w:hint="eastAsia" w:asciiTheme="majorEastAsia" w:hAnsiTheme="majorEastAsia" w:eastAsiaTheme="majorEastAsia" w:cstheme="majorEastAsia"/>
          <w:bCs w:val="0"/>
          <w:snapToGrid w:val="0"/>
          <w:color w:val="000000"/>
          <w:sz w:val="44"/>
          <w:szCs w:val="44"/>
          <w:lang w:val="en-US" w:eastAsia="zh-CN" w:bidi="ar-SA"/>
        </w:rPr>
        <w:br w:type="textWrapping"/>
      </w:r>
      <w:r>
        <w:rPr>
          <w:rFonts w:hint="eastAsia" w:asciiTheme="majorEastAsia" w:hAnsiTheme="majorEastAsia" w:eastAsiaTheme="majorEastAsia" w:cstheme="majorEastAsia"/>
          <w:bCs w:val="0"/>
          <w:snapToGrid w:val="0"/>
          <w:color w:val="000000"/>
          <w:sz w:val="44"/>
          <w:szCs w:val="44"/>
          <w:lang w:val="en-US" w:eastAsia="zh-CN" w:bidi="ar-SA"/>
        </w:rPr>
        <w:t>与缺陷跟踪系统</w:t>
      </w:r>
    </w:p>
    <w:p w14:paraId="72248FA9">
      <w:pPr>
        <w:pStyle w:val="2"/>
        <w:keepNext/>
        <w:keepLines/>
        <w:pageBreakBefore w:val="0"/>
        <w:widowControl/>
        <w:kinsoku w:val="0"/>
        <w:wordWrap/>
        <w:overflowPunct/>
        <w:topLinePunct w:val="0"/>
        <w:autoSpaceDE w:val="0"/>
        <w:autoSpaceDN w:val="0"/>
        <w:bidi w:val="0"/>
        <w:adjustRightInd w:val="0"/>
        <w:snapToGrid w:val="0"/>
        <w:spacing w:before="340" w:beforeLines="0" w:beforeAutospacing="0" w:after="330" w:afterLines="0" w:afterAutospacing="0" w:line="240" w:lineRule="auto"/>
        <w:jc w:val="center"/>
        <w:textAlignment w:val="baseline"/>
        <w:outlineLvl w:val="9"/>
        <w:rPr>
          <w:rFonts w:hint="eastAsia" w:asciiTheme="majorEastAsia" w:hAnsiTheme="majorEastAsia" w:eastAsiaTheme="majorEastAsia" w:cstheme="majorEastAsia"/>
          <w:bCs w:val="0"/>
          <w:snapToGrid w:val="0"/>
          <w:color w:val="000000"/>
          <w:sz w:val="44"/>
          <w:szCs w:val="44"/>
          <w:lang w:val="en-US" w:eastAsia="zh-CN" w:bidi="ar-SA"/>
        </w:rPr>
      </w:pPr>
      <w:bookmarkStart w:id="0" w:name="_Toc20669"/>
      <w:r>
        <w:rPr>
          <w:rFonts w:hint="eastAsia" w:asciiTheme="majorEastAsia" w:hAnsiTheme="majorEastAsia" w:eastAsiaTheme="majorEastAsia" w:cstheme="majorEastAsia"/>
          <w:bCs w:val="0"/>
          <w:snapToGrid w:val="0"/>
          <w:color w:val="000000"/>
          <w:sz w:val="44"/>
          <w:szCs w:val="44"/>
          <w:lang w:val="en-US" w:eastAsia="zh-CN" w:bidi="ar-SA"/>
        </w:rPr>
        <w:t>项目范围说明书</w:t>
      </w:r>
      <w:bookmarkEnd w:id="0"/>
    </w:p>
    <w:p w14:paraId="6B38E5B4">
      <w:pPr>
        <w:spacing w:line="86" w:lineRule="exact"/>
      </w:pPr>
      <w:r>
        <w:rPr>
          <w:position w:val="-1"/>
        </w:rPr>
        <mc:AlternateContent>
          <mc:Choice Requires="wpg">
            <w:drawing>
              <wp:inline distT="0" distB="0" distL="114300" distR="114300">
                <wp:extent cx="5267960" cy="55245"/>
                <wp:effectExtent l="0" t="0" r="8890" b="1905"/>
                <wp:docPr id="10" name="组合 10"/>
                <wp:cNvGraphicFramePr/>
                <a:graphic xmlns:a="http://schemas.openxmlformats.org/drawingml/2006/main">
                  <a:graphicData uri="http://schemas.microsoft.com/office/word/2010/wordprocessingGroup">
                    <wpg:wgp>
                      <wpg:cNvGrpSpPr/>
                      <wpg:grpSpPr>
                        <a:xfrm>
                          <a:off x="0" y="0"/>
                          <a:ext cx="5267960" cy="55245"/>
                          <a:chOff x="0" y="0"/>
                          <a:chExt cx="8295" cy="86"/>
                        </a:xfrm>
                      </wpg:grpSpPr>
                      <wps:wsp>
                        <wps:cNvPr id="8" name="任意多边形 8"/>
                        <wps:cNvSpPr/>
                        <wps:spPr>
                          <a:xfrm>
                            <a:off x="0" y="0"/>
                            <a:ext cx="8295" cy="58"/>
                          </a:xfrm>
                          <a:custGeom>
                            <a:avLst/>
                            <a:gdLst/>
                            <a:ahLst/>
                            <a:cxnLst/>
                            <a:pathLst>
                              <a:path w="8295" h="58">
                                <a:moveTo>
                                  <a:pt x="0" y="28"/>
                                </a:moveTo>
                                <a:lnTo>
                                  <a:pt x="8295" y="28"/>
                                </a:lnTo>
                              </a:path>
                            </a:pathLst>
                          </a:custGeom>
                          <a:noFill/>
                          <a:ln w="36576" cap="flat" cmpd="sng">
                            <a:solidFill>
                              <a:srgbClr val="C00000"/>
                            </a:solidFill>
                            <a:prstDash val="solid"/>
                            <a:bevel/>
                            <a:headEnd type="none" w="med" len="med"/>
                            <a:tailEnd type="none" w="med" len="med"/>
                          </a:ln>
                        </wps:spPr>
                        <wps:bodyPr upright="1"/>
                      </wps:wsp>
                      <wps:wsp>
                        <wps:cNvPr id="9" name="任意多边形 9"/>
                        <wps:cNvSpPr/>
                        <wps:spPr>
                          <a:xfrm>
                            <a:off x="0" y="71"/>
                            <a:ext cx="8295" cy="15"/>
                          </a:xfrm>
                          <a:custGeom>
                            <a:avLst/>
                            <a:gdLst/>
                            <a:ahLst/>
                            <a:cxnLst/>
                            <a:pathLst>
                              <a:path w="8295" h="15">
                                <a:moveTo>
                                  <a:pt x="0" y="7"/>
                                </a:moveTo>
                                <a:lnTo>
                                  <a:pt x="8295" y="7"/>
                                </a:lnTo>
                              </a:path>
                            </a:pathLst>
                          </a:custGeom>
                          <a:noFill/>
                          <a:ln w="9144" cap="flat" cmpd="sng">
                            <a:solidFill>
                              <a:srgbClr val="C00000"/>
                            </a:solidFill>
                            <a:prstDash val="solid"/>
                            <a:bevel/>
                            <a:headEnd type="none" w="med" len="med"/>
                            <a:tailEnd type="none" w="med" len="med"/>
                          </a:ln>
                        </wps:spPr>
                        <wps:bodyPr upright="1"/>
                      </wps:wsp>
                    </wpg:wgp>
                  </a:graphicData>
                </a:graphic>
              </wp:inline>
            </w:drawing>
          </mc:Choice>
          <mc:Fallback>
            <w:pict>
              <v:group id="_x0000_s1026" o:spid="_x0000_s1026" o:spt="203" style="height:4.35pt;width:414.8pt;" coordsize="8295,86" o:gfxdata="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KG0xD9QAAAADAQAADwAAAAAAAAABACAAAAAiAAAAZHJzL2Rvd25yZXYueG1sUEsBAhQA&#10;FAAAAAgAh07iQL8X9APaAgAAcQgAAA4AAAAAAAAAAQAgAAAAIwEAAGRycy9lMm9Eb2MueG1sUEsF&#10;BgAAAAAGAAYAWQEAAG8GAAAAAA==&#10;">
                <o:lock v:ext="edit" aspectratio="f"/>
                <v:shape id="_x0000_s1026" o:spid="_x0000_s1026" o:spt="100" style="position:absolute;left:0;top:0;height:58;width:8295;" filled="f" stroked="t" coordsize="8295,58" o:gfxdata="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ImOWLbgAAADaAAAA&#10;DwAAAAAAAAABACAAAAAiAAAAZHJzL2Rvd25yZXYueG1sUEsBAhQAFAAAAAgAh07iQDMvBZ47AAAA&#10;OQAAABAAAAAAAAAAAQAgAAAABwEAAGRycy9zaGFwZXhtbC54bWxQSwUGAAAAAAYABgBbAQAAsQMA&#10;AAAA&#10;" path="m0,28l8295,28e">
                  <v:fill on="f" focussize="0,0"/>
                  <v:stroke weight="2.88pt" color="#C00000" joinstyle="bevel"/>
                  <v:imagedata o:title=""/>
                  <o:lock v:ext="edit" aspectratio="f"/>
                </v:shape>
                <v:shape id="_x0000_s1026" o:spid="_x0000_s1026" o:spt="100" style="position:absolute;left:0;top:71;height:15;width:8295;" filled="f" stroked="t" coordsize="8295,15" o:gfxdata="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qXQGO/&#10;AAAA2gAAAA8AAAAAAAAAAQAgAAAAIgAAAGRycy9kb3ducmV2LnhtbFBLAQIUABQAAAAIAIdO4kAz&#10;LwWeOwAAADkAAAAQAAAAAAAAAAEAIAAAAA4BAABkcnMvc2hhcGV4bWwueG1sUEsFBgAAAAAGAAYA&#10;WwEAALgDAAAAAA==&#10;" path="m0,7l8295,7e">
                  <v:fill on="f" focussize="0,0"/>
                  <v:stroke weight="0.72pt" color="#C00000" joinstyle="bevel"/>
                  <v:imagedata o:title=""/>
                  <o:lock v:ext="edit" aspectratio="f"/>
                </v:shape>
                <w10:wrap type="none"/>
                <w10:anchorlock/>
              </v:group>
            </w:pict>
          </mc:Fallback>
        </mc:AlternateContent>
      </w:r>
    </w:p>
    <w:p w14:paraId="4CF036F4">
      <w:pPr>
        <w:spacing w:line="306" w:lineRule="auto"/>
        <w:rPr>
          <w:rFonts w:ascii="Arial"/>
          <w:sz w:val="21"/>
        </w:rPr>
      </w:pPr>
    </w:p>
    <w:p w14:paraId="132F2D3C">
      <w:pPr>
        <w:spacing w:line="479" w:lineRule="auto"/>
        <w:rPr>
          <w:rFonts w:ascii="Arial"/>
          <w:sz w:val="21"/>
        </w:rPr>
      </w:pPr>
    </w:p>
    <w:p w14:paraId="7F6E0425">
      <w:pPr>
        <w:spacing w:line="3228" w:lineRule="exact"/>
        <w:ind w:firstLine="2527"/>
      </w:pPr>
      <w:r>
        <w:rPr>
          <w:position w:val="-64"/>
        </w:rPr>
        <w:drawing>
          <wp:inline distT="0" distB="0" distL="0" distR="0">
            <wp:extent cx="2057400" cy="2049145"/>
            <wp:effectExtent l="0" t="0" r="0" b="8255"/>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6"/>
                    <a:stretch>
                      <a:fillRect/>
                    </a:stretch>
                  </pic:blipFill>
                  <pic:spPr>
                    <a:xfrm>
                      <a:off x="0" y="0"/>
                      <a:ext cx="2057400" cy="2049779"/>
                    </a:xfrm>
                    <a:prstGeom prst="rect">
                      <a:avLst/>
                    </a:prstGeom>
                  </pic:spPr>
                </pic:pic>
              </a:graphicData>
            </a:graphic>
          </wp:inline>
        </w:drawing>
      </w:r>
    </w:p>
    <w:p w14:paraId="082E7410">
      <w:pPr>
        <w:spacing w:line="276" w:lineRule="auto"/>
        <w:rPr>
          <w:rFonts w:ascii="Arial"/>
          <w:sz w:val="21"/>
        </w:rPr>
      </w:pPr>
    </w:p>
    <w:p w14:paraId="71FCDF76">
      <w:pPr>
        <w:spacing w:line="277" w:lineRule="auto"/>
        <w:rPr>
          <w:rFonts w:ascii="Arial"/>
          <w:sz w:val="21"/>
        </w:rPr>
      </w:pPr>
    </w:p>
    <w:p w14:paraId="7D71A2F0">
      <w:pPr>
        <w:pStyle w:val="6"/>
        <w:spacing w:before="299" w:line="225" w:lineRule="auto"/>
        <w:ind w:left="208"/>
        <w:rPr>
          <w:rFonts w:hint="eastAsia"/>
          <w:b/>
          <w:bCs/>
          <w:u w:val="none" w:color="auto"/>
          <w:shd w:val="clear" w:color="auto" w:fill="auto"/>
          <w:lang w:val="en-US" w:eastAsia="zh-CN"/>
        </w:rPr>
      </w:pPr>
      <w:r>
        <w:rPr>
          <w:rFonts w:hint="eastAsia"/>
          <w:b/>
          <w:bCs/>
          <w:u w:val="none" w:color="auto"/>
          <w:shd w:val="clear" w:color="auto" w:fill="auto"/>
          <w:lang w:val="en-US" w:eastAsia="zh-CN"/>
        </w:rPr>
        <w:t>小组成员：</w:t>
      </w:r>
    </w:p>
    <w:p w14:paraId="531EC990">
      <w:pPr>
        <w:pStyle w:val="6"/>
        <w:widowControl/>
        <w:kinsoku w:val="0"/>
        <w:autoSpaceDE w:val="0"/>
        <w:autoSpaceDN w:val="0"/>
        <w:adjustRightInd w:val="0"/>
        <w:snapToGrid w:val="0"/>
        <w:spacing w:before="299" w:line="225" w:lineRule="auto"/>
        <w:ind w:left="1500" w:leftChars="0" w:firstLine="500" w:firstLineChars="0"/>
        <w:textAlignment w:val="baseline"/>
        <w:rPr>
          <w:rFonts w:hint="default"/>
          <w:snapToGrid w:val="0"/>
          <w:color w:val="000000"/>
          <w:kern w:val="0"/>
          <w:u w:val="none" w:color="auto"/>
          <w:shd w:val="clear" w:color="auto" w:fill="auto"/>
          <w:lang w:val="en-US" w:eastAsia="zh-CN"/>
        </w:rPr>
      </w:pPr>
      <w:r>
        <w:rPr>
          <w:rFonts w:hint="eastAsia"/>
          <w:snapToGrid w:val="0"/>
          <w:color w:val="000000"/>
          <w:kern w:val="0"/>
          <w:u w:val="none" w:color="auto"/>
          <w:shd w:val="clear" w:color="auto" w:fill="auto"/>
          <w:lang w:val="en-US" w:eastAsia="zh-CN"/>
        </w:rPr>
        <w:t>赵梓元</w:t>
      </w:r>
      <w:r>
        <w:rPr>
          <w:rFonts w:hint="eastAsia"/>
          <w:snapToGrid w:val="0"/>
          <w:color w:val="000000"/>
          <w:kern w:val="0"/>
          <w:u w:val="none" w:color="auto"/>
          <w:shd w:val="clear" w:color="auto" w:fill="auto"/>
          <w:lang w:val="en-US" w:eastAsia="zh-CN"/>
        </w:rPr>
        <w:tab/>
      </w:r>
      <w:r>
        <w:rPr>
          <w:rFonts w:hint="eastAsia"/>
          <w:snapToGrid w:val="0"/>
          <w:color w:val="000000"/>
          <w:kern w:val="0"/>
          <w:u w:val="none" w:color="auto"/>
          <w:shd w:val="clear" w:color="auto" w:fill="auto"/>
          <w:lang w:val="en-US" w:eastAsia="zh-CN"/>
        </w:rPr>
        <w:t>软件2303</w:t>
      </w:r>
      <w:r>
        <w:rPr>
          <w:rFonts w:hint="eastAsia"/>
          <w:snapToGrid w:val="0"/>
          <w:color w:val="000000"/>
          <w:kern w:val="0"/>
          <w:u w:val="none" w:color="auto"/>
          <w:shd w:val="clear" w:color="auto" w:fill="auto"/>
          <w:lang w:val="en-US" w:eastAsia="zh-CN"/>
        </w:rPr>
        <w:tab/>
      </w:r>
      <w:r>
        <w:rPr>
          <w:rFonts w:hint="eastAsia"/>
          <w:snapToGrid w:val="0"/>
          <w:color w:val="000000"/>
          <w:kern w:val="0"/>
          <w:u w:val="none" w:color="auto"/>
          <w:shd w:val="clear" w:color="auto" w:fill="auto"/>
          <w:lang w:val="en-US" w:eastAsia="zh-CN"/>
        </w:rPr>
        <w:tab/>
      </w:r>
      <w:r>
        <w:rPr>
          <w:rFonts w:hint="eastAsia"/>
          <w:snapToGrid w:val="0"/>
          <w:color w:val="000000"/>
          <w:kern w:val="0"/>
          <w:u w:val="none" w:color="auto"/>
          <w:shd w:val="clear" w:color="auto" w:fill="auto"/>
          <w:lang w:val="en-US" w:eastAsia="zh-CN"/>
        </w:rPr>
        <w:t>2236515829</w:t>
      </w:r>
    </w:p>
    <w:p w14:paraId="7F84E75A">
      <w:pPr>
        <w:pStyle w:val="6"/>
        <w:widowControl/>
        <w:kinsoku w:val="0"/>
        <w:autoSpaceDE w:val="0"/>
        <w:autoSpaceDN w:val="0"/>
        <w:adjustRightInd w:val="0"/>
        <w:snapToGrid w:val="0"/>
        <w:spacing w:before="299" w:line="225" w:lineRule="auto"/>
        <w:ind w:left="1500" w:leftChars="0" w:firstLine="500" w:firstLineChars="0"/>
        <w:textAlignment w:val="baseline"/>
        <w:rPr>
          <w:rFonts w:hint="default"/>
          <w:snapToGrid w:val="0"/>
          <w:color w:val="000000"/>
          <w:kern w:val="0"/>
          <w:u w:val="none" w:color="auto"/>
          <w:shd w:val="clear" w:color="auto" w:fill="auto"/>
          <w:lang w:val="en-US" w:eastAsia="zh-CN"/>
        </w:rPr>
      </w:pPr>
      <w:r>
        <w:rPr>
          <w:rFonts w:hint="eastAsia"/>
          <w:snapToGrid w:val="0"/>
          <w:color w:val="000000"/>
          <w:kern w:val="0"/>
          <w:u w:val="none" w:color="auto"/>
          <w:shd w:val="clear" w:color="auto" w:fill="auto"/>
          <w:lang w:val="en-US" w:eastAsia="zh-CN"/>
        </w:rPr>
        <w:t>谢俊楷</w:t>
      </w:r>
      <w:r>
        <w:rPr>
          <w:rFonts w:hint="eastAsia"/>
          <w:snapToGrid w:val="0"/>
          <w:color w:val="000000"/>
          <w:kern w:val="0"/>
          <w:u w:val="none" w:color="auto"/>
          <w:shd w:val="clear" w:color="auto" w:fill="auto"/>
          <w:lang w:val="en-US" w:eastAsia="zh-CN"/>
        </w:rPr>
        <w:tab/>
      </w:r>
      <w:r>
        <w:rPr>
          <w:rFonts w:hint="eastAsia"/>
          <w:snapToGrid w:val="0"/>
          <w:color w:val="000000"/>
          <w:kern w:val="0"/>
          <w:u w:val="none" w:color="auto"/>
          <w:shd w:val="clear" w:color="auto" w:fill="auto"/>
          <w:lang w:val="en-US" w:eastAsia="zh-CN"/>
        </w:rPr>
        <w:t>软件2304</w:t>
      </w:r>
      <w:r>
        <w:rPr>
          <w:rFonts w:hint="eastAsia"/>
          <w:snapToGrid w:val="0"/>
          <w:color w:val="000000"/>
          <w:kern w:val="0"/>
          <w:u w:val="none" w:color="auto"/>
          <w:shd w:val="clear" w:color="auto" w:fill="auto"/>
          <w:lang w:val="en-US" w:eastAsia="zh-CN"/>
        </w:rPr>
        <w:tab/>
      </w:r>
      <w:r>
        <w:rPr>
          <w:rFonts w:hint="eastAsia"/>
          <w:snapToGrid w:val="0"/>
          <w:color w:val="000000"/>
          <w:kern w:val="0"/>
          <w:u w:val="none" w:color="auto"/>
          <w:shd w:val="clear" w:color="auto" w:fill="auto"/>
          <w:lang w:val="en-US" w:eastAsia="zh-CN"/>
        </w:rPr>
        <w:tab/>
      </w:r>
      <w:r>
        <w:rPr>
          <w:rFonts w:hint="eastAsia"/>
          <w:snapToGrid w:val="0"/>
          <w:color w:val="000000"/>
          <w:kern w:val="0"/>
          <w:u w:val="none" w:color="auto"/>
          <w:shd w:val="clear" w:color="auto" w:fill="auto"/>
          <w:lang w:val="en-US" w:eastAsia="zh-CN"/>
        </w:rPr>
        <w:t>2233412527</w:t>
      </w:r>
    </w:p>
    <w:p w14:paraId="0E1E92C2">
      <w:pPr>
        <w:pStyle w:val="6"/>
        <w:widowControl/>
        <w:kinsoku w:val="0"/>
        <w:autoSpaceDE w:val="0"/>
        <w:autoSpaceDN w:val="0"/>
        <w:adjustRightInd w:val="0"/>
        <w:snapToGrid w:val="0"/>
        <w:spacing w:before="299" w:line="225" w:lineRule="auto"/>
        <w:ind w:left="1500" w:leftChars="0" w:firstLine="500" w:firstLineChars="0"/>
        <w:textAlignment w:val="baseline"/>
        <w:rPr>
          <w:rFonts w:hint="default"/>
          <w:snapToGrid w:val="0"/>
          <w:color w:val="000000"/>
          <w:kern w:val="0"/>
          <w:u w:val="none" w:color="auto"/>
          <w:shd w:val="clear" w:color="auto" w:fill="auto"/>
          <w:lang w:val="en-US" w:eastAsia="zh-CN"/>
        </w:rPr>
      </w:pPr>
      <w:r>
        <w:rPr>
          <w:rFonts w:hint="eastAsia"/>
          <w:snapToGrid w:val="0"/>
          <w:color w:val="000000"/>
          <w:kern w:val="0"/>
          <w:u w:val="none" w:color="auto"/>
          <w:shd w:val="clear" w:color="auto" w:fill="auto"/>
          <w:lang w:val="en-US" w:eastAsia="zh-CN"/>
        </w:rPr>
        <w:t>申高辉</w:t>
      </w:r>
      <w:r>
        <w:rPr>
          <w:rFonts w:hint="eastAsia"/>
          <w:snapToGrid w:val="0"/>
          <w:color w:val="000000"/>
          <w:kern w:val="0"/>
          <w:u w:val="none" w:color="auto"/>
          <w:shd w:val="clear" w:color="auto" w:fill="auto"/>
          <w:lang w:val="en-US" w:eastAsia="zh-CN"/>
        </w:rPr>
        <w:tab/>
      </w:r>
      <w:r>
        <w:rPr>
          <w:rFonts w:hint="eastAsia"/>
          <w:snapToGrid w:val="0"/>
          <w:color w:val="000000"/>
          <w:kern w:val="0"/>
          <w:u w:val="none" w:color="auto"/>
          <w:shd w:val="clear" w:color="auto" w:fill="auto"/>
          <w:lang w:val="en-US" w:eastAsia="zh-CN"/>
        </w:rPr>
        <w:t>软件2304</w:t>
      </w:r>
      <w:r>
        <w:rPr>
          <w:rFonts w:hint="eastAsia"/>
          <w:snapToGrid w:val="0"/>
          <w:color w:val="000000"/>
          <w:kern w:val="0"/>
          <w:u w:val="none" w:color="auto"/>
          <w:shd w:val="clear" w:color="auto" w:fill="auto"/>
          <w:lang w:val="en-US" w:eastAsia="zh-CN"/>
        </w:rPr>
        <w:tab/>
      </w:r>
      <w:r>
        <w:rPr>
          <w:rFonts w:hint="eastAsia"/>
          <w:snapToGrid w:val="0"/>
          <w:color w:val="000000"/>
          <w:kern w:val="0"/>
          <w:u w:val="none" w:color="auto"/>
          <w:shd w:val="clear" w:color="auto" w:fill="auto"/>
          <w:lang w:val="en-US" w:eastAsia="zh-CN"/>
        </w:rPr>
        <w:tab/>
      </w:r>
      <w:r>
        <w:rPr>
          <w:rFonts w:hint="eastAsia"/>
          <w:snapToGrid w:val="0"/>
          <w:color w:val="000000"/>
          <w:kern w:val="0"/>
          <w:u w:val="none" w:color="auto"/>
          <w:shd w:val="clear" w:color="auto" w:fill="auto"/>
          <w:lang w:val="en-US" w:eastAsia="zh-CN"/>
        </w:rPr>
        <w:t>2231313863</w:t>
      </w:r>
    </w:p>
    <w:p w14:paraId="647786D9">
      <w:pPr>
        <w:pStyle w:val="6"/>
        <w:widowControl/>
        <w:kinsoku w:val="0"/>
        <w:autoSpaceDE w:val="0"/>
        <w:autoSpaceDN w:val="0"/>
        <w:adjustRightInd w:val="0"/>
        <w:snapToGrid w:val="0"/>
        <w:spacing w:before="299" w:line="225" w:lineRule="auto"/>
        <w:ind w:left="1500" w:leftChars="0" w:firstLine="500" w:firstLineChars="0"/>
        <w:textAlignment w:val="baseline"/>
        <w:rPr>
          <w:rFonts w:hint="default"/>
          <w:snapToGrid w:val="0"/>
          <w:color w:val="000000"/>
          <w:kern w:val="0"/>
          <w:u w:val="none" w:color="auto"/>
          <w:shd w:val="clear" w:color="auto" w:fill="auto"/>
          <w:lang w:val="en-US" w:eastAsia="zh-CN"/>
        </w:rPr>
      </w:pPr>
      <w:r>
        <w:rPr>
          <w:rFonts w:hint="eastAsia"/>
          <w:snapToGrid w:val="0"/>
          <w:color w:val="000000"/>
          <w:kern w:val="0"/>
          <w:u w:val="none" w:color="auto"/>
          <w:shd w:val="clear" w:color="auto" w:fill="auto"/>
          <w:lang w:val="en-US" w:eastAsia="zh-CN"/>
        </w:rPr>
        <w:t>侯宇能</w:t>
      </w:r>
      <w:r>
        <w:rPr>
          <w:rFonts w:hint="eastAsia"/>
          <w:snapToGrid w:val="0"/>
          <w:color w:val="000000"/>
          <w:kern w:val="0"/>
          <w:u w:val="none" w:color="auto"/>
          <w:shd w:val="clear" w:color="auto" w:fill="auto"/>
          <w:lang w:val="en-US" w:eastAsia="zh-CN"/>
        </w:rPr>
        <w:tab/>
      </w:r>
      <w:r>
        <w:rPr>
          <w:rFonts w:hint="eastAsia"/>
          <w:snapToGrid w:val="0"/>
          <w:color w:val="000000"/>
          <w:kern w:val="0"/>
          <w:u w:val="none" w:color="auto"/>
          <w:shd w:val="clear" w:color="auto" w:fill="auto"/>
          <w:lang w:val="en-US" w:eastAsia="zh-CN"/>
        </w:rPr>
        <w:t>软件2304</w:t>
      </w:r>
      <w:r>
        <w:rPr>
          <w:rFonts w:hint="eastAsia"/>
          <w:snapToGrid w:val="0"/>
          <w:color w:val="000000"/>
          <w:kern w:val="0"/>
          <w:u w:val="none" w:color="auto"/>
          <w:shd w:val="clear" w:color="auto" w:fill="auto"/>
          <w:lang w:val="en-US" w:eastAsia="zh-CN"/>
        </w:rPr>
        <w:tab/>
      </w:r>
      <w:r>
        <w:rPr>
          <w:rFonts w:hint="eastAsia"/>
          <w:snapToGrid w:val="0"/>
          <w:color w:val="000000"/>
          <w:kern w:val="0"/>
          <w:u w:val="none" w:color="auto"/>
          <w:shd w:val="clear" w:color="auto" w:fill="auto"/>
          <w:lang w:val="en-US" w:eastAsia="zh-CN"/>
        </w:rPr>
        <w:tab/>
      </w:r>
      <w:r>
        <w:rPr>
          <w:rFonts w:hint="eastAsia"/>
          <w:snapToGrid w:val="0"/>
          <w:color w:val="000000"/>
          <w:kern w:val="0"/>
          <w:u w:val="none" w:color="auto"/>
          <w:shd w:val="clear" w:color="auto" w:fill="auto"/>
          <w:lang w:val="en-US" w:eastAsia="zh-CN"/>
        </w:rPr>
        <w:t>2236115247</w:t>
      </w:r>
    </w:p>
    <w:p w14:paraId="1D0217D5">
      <w:pPr>
        <w:pStyle w:val="6"/>
        <w:widowControl/>
        <w:kinsoku w:val="0"/>
        <w:autoSpaceDE w:val="0"/>
        <w:autoSpaceDN w:val="0"/>
        <w:adjustRightInd w:val="0"/>
        <w:snapToGrid w:val="0"/>
        <w:spacing w:before="299" w:line="225" w:lineRule="auto"/>
        <w:ind w:left="1500" w:leftChars="0" w:firstLine="500" w:firstLineChars="0"/>
        <w:textAlignment w:val="baseline"/>
        <w:rPr>
          <w:rFonts w:hint="default"/>
          <w:snapToGrid w:val="0"/>
          <w:color w:val="000000"/>
          <w:kern w:val="0"/>
          <w:u w:val="none" w:color="auto"/>
          <w:shd w:val="clear" w:color="auto" w:fill="auto"/>
          <w:lang w:val="en-US" w:eastAsia="zh-CN"/>
        </w:rPr>
      </w:pPr>
      <w:r>
        <w:rPr>
          <w:rFonts w:hint="eastAsia"/>
          <w:snapToGrid w:val="0"/>
          <w:color w:val="000000"/>
          <w:kern w:val="0"/>
          <w:u w:val="none" w:color="auto"/>
          <w:shd w:val="clear" w:color="auto" w:fill="auto"/>
          <w:lang w:val="en-US" w:eastAsia="zh-CN"/>
        </w:rPr>
        <w:t>李文烨</w:t>
      </w:r>
      <w:r>
        <w:rPr>
          <w:rFonts w:hint="eastAsia"/>
          <w:snapToGrid w:val="0"/>
          <w:color w:val="000000"/>
          <w:kern w:val="0"/>
          <w:u w:val="none" w:color="auto"/>
          <w:shd w:val="clear" w:color="auto" w:fill="auto"/>
          <w:lang w:val="en-US" w:eastAsia="zh-CN"/>
        </w:rPr>
        <w:tab/>
      </w:r>
      <w:r>
        <w:rPr>
          <w:rFonts w:hint="eastAsia"/>
          <w:snapToGrid w:val="0"/>
          <w:color w:val="000000"/>
          <w:kern w:val="0"/>
          <w:u w:val="none" w:color="auto"/>
          <w:shd w:val="clear" w:color="auto" w:fill="auto"/>
          <w:lang w:val="en-US" w:eastAsia="zh-CN"/>
        </w:rPr>
        <w:t>软件2303</w:t>
      </w:r>
      <w:r>
        <w:rPr>
          <w:rFonts w:hint="eastAsia"/>
          <w:snapToGrid w:val="0"/>
          <w:color w:val="000000"/>
          <w:kern w:val="0"/>
          <w:u w:val="none" w:color="auto"/>
          <w:shd w:val="clear" w:color="auto" w:fill="auto"/>
          <w:lang w:val="en-US" w:eastAsia="zh-CN"/>
        </w:rPr>
        <w:tab/>
      </w:r>
      <w:r>
        <w:rPr>
          <w:rFonts w:hint="eastAsia"/>
          <w:snapToGrid w:val="0"/>
          <w:color w:val="000000"/>
          <w:kern w:val="0"/>
          <w:u w:val="none" w:color="auto"/>
          <w:shd w:val="clear" w:color="auto" w:fill="auto"/>
          <w:lang w:val="en-US" w:eastAsia="zh-CN"/>
        </w:rPr>
        <w:tab/>
      </w:r>
      <w:r>
        <w:rPr>
          <w:rFonts w:hint="eastAsia"/>
          <w:snapToGrid w:val="0"/>
          <w:color w:val="000000"/>
          <w:kern w:val="0"/>
          <w:u w:val="none" w:color="auto"/>
          <w:shd w:val="clear" w:color="auto" w:fill="auto"/>
          <w:lang w:val="en-US" w:eastAsia="zh-CN"/>
        </w:rPr>
        <w:t>2233611669</w:t>
      </w:r>
    </w:p>
    <w:p w14:paraId="25918AA2">
      <w:pPr>
        <w:pStyle w:val="6"/>
        <w:widowControl/>
        <w:kinsoku w:val="0"/>
        <w:autoSpaceDE w:val="0"/>
        <w:autoSpaceDN w:val="0"/>
        <w:adjustRightInd w:val="0"/>
        <w:snapToGrid w:val="0"/>
        <w:spacing w:before="299" w:line="225" w:lineRule="auto"/>
        <w:ind w:left="1500" w:leftChars="0" w:firstLine="500" w:firstLineChars="0"/>
        <w:textAlignment w:val="baseline"/>
        <w:rPr>
          <w:rFonts w:hint="default"/>
          <w:snapToGrid w:val="0"/>
          <w:color w:val="000000"/>
          <w:kern w:val="0"/>
          <w:u w:val="none" w:color="auto"/>
          <w:shd w:val="clear" w:color="auto" w:fill="auto"/>
          <w:lang w:val="en-US" w:eastAsia="zh-CN"/>
        </w:rPr>
      </w:pPr>
      <w:r>
        <w:rPr>
          <w:rFonts w:hint="eastAsia"/>
          <w:snapToGrid w:val="0"/>
          <w:color w:val="000000"/>
          <w:kern w:val="0"/>
          <w:u w:val="none" w:color="auto"/>
          <w:shd w:val="clear" w:color="auto" w:fill="auto"/>
          <w:lang w:val="en-US" w:eastAsia="zh-CN"/>
        </w:rPr>
        <w:t>姚子羽</w:t>
      </w:r>
      <w:r>
        <w:rPr>
          <w:rFonts w:hint="eastAsia"/>
          <w:snapToGrid w:val="0"/>
          <w:color w:val="000000"/>
          <w:kern w:val="0"/>
          <w:u w:val="none" w:color="auto"/>
          <w:shd w:val="clear" w:color="auto" w:fill="auto"/>
          <w:lang w:val="en-US" w:eastAsia="zh-CN"/>
        </w:rPr>
        <w:tab/>
      </w:r>
      <w:r>
        <w:rPr>
          <w:rFonts w:hint="eastAsia"/>
          <w:snapToGrid w:val="0"/>
          <w:color w:val="000000"/>
          <w:kern w:val="0"/>
          <w:u w:val="none" w:color="auto"/>
          <w:shd w:val="clear" w:color="auto" w:fill="auto"/>
          <w:lang w:val="en-US" w:eastAsia="zh-CN"/>
        </w:rPr>
        <w:t>软件2303</w:t>
      </w:r>
      <w:r>
        <w:rPr>
          <w:rFonts w:hint="eastAsia"/>
          <w:snapToGrid w:val="0"/>
          <w:color w:val="000000"/>
          <w:kern w:val="0"/>
          <w:u w:val="none" w:color="auto"/>
          <w:shd w:val="clear" w:color="auto" w:fill="auto"/>
          <w:lang w:val="en-US" w:eastAsia="zh-CN"/>
        </w:rPr>
        <w:tab/>
      </w:r>
      <w:r>
        <w:rPr>
          <w:rFonts w:hint="eastAsia"/>
          <w:snapToGrid w:val="0"/>
          <w:color w:val="000000"/>
          <w:kern w:val="0"/>
          <w:u w:val="none" w:color="auto"/>
          <w:shd w:val="clear" w:color="auto" w:fill="auto"/>
          <w:lang w:val="en-US" w:eastAsia="zh-CN"/>
        </w:rPr>
        <w:tab/>
      </w:r>
      <w:r>
        <w:rPr>
          <w:rFonts w:hint="eastAsia"/>
          <w:snapToGrid w:val="0"/>
          <w:color w:val="000000"/>
          <w:kern w:val="0"/>
          <w:u w:val="none" w:color="auto"/>
          <w:shd w:val="clear" w:color="auto" w:fill="auto"/>
          <w:lang w:val="en-US" w:eastAsia="zh-CN"/>
        </w:rPr>
        <w:t>2235113265</w:t>
      </w:r>
    </w:p>
    <w:sdt>
      <w:sdtPr>
        <w:rPr>
          <w:rFonts w:ascii="宋体" w:hAnsi="宋体" w:eastAsia="宋体" w:cs="Arial"/>
          <w:kern w:val="2"/>
          <w:sz w:val="21"/>
          <w:szCs w:val="24"/>
          <w:lang w:val="en-US" w:eastAsia="zh-CN" w:bidi="ar-SA"/>
        </w:rPr>
        <w:id w:val="147458750"/>
        <w15:color w:val="DBDBDB"/>
        <w:docPartObj>
          <w:docPartGallery w:val="Table of Contents"/>
          <w:docPartUnique/>
        </w:docPartObj>
      </w:sdtPr>
      <w:sdtEndPr>
        <w:rPr>
          <w:rFonts w:ascii="宋体" w:hAnsi="宋体" w:eastAsia="宋体" w:cstheme="minorBidi"/>
          <w:kern w:val="2"/>
          <w:sz w:val="24"/>
          <w:szCs w:val="24"/>
          <w:lang w:val="en-US" w:eastAsia="zh-CN" w:bidi="ar-SA"/>
        </w:rPr>
      </w:sdtEndPr>
      <w:sdtContent>
        <w:p w14:paraId="50F2701F">
          <w:pPr>
            <w:spacing w:before="0" w:beforeLines="0" w:after="0" w:afterLines="0" w:line="240" w:lineRule="auto"/>
            <w:ind w:left="0" w:leftChars="0" w:right="0" w:rightChars="0" w:firstLine="0" w:firstLineChars="0"/>
            <w:jc w:val="center"/>
          </w:pPr>
        </w:p>
        <w:p w14:paraId="0334E72C">
          <w:pPr>
            <w:pStyle w:val="8"/>
            <w:tabs>
              <w:tab w:val="right" w:leader="dot" w:pos="8306"/>
            </w:tabs>
            <w:jc w:val="center"/>
            <w:rPr>
              <w:rFonts w:hint="default" w:ascii="宋体" w:hAnsi="宋体" w:eastAsia="宋体" w:cstheme="minorBidi"/>
              <w:kern w:val="2"/>
              <w:sz w:val="24"/>
              <w:szCs w:val="24"/>
              <w:lang w:val="en-US" w:eastAsia="zh-CN" w:bidi="ar-SA"/>
            </w:rPr>
          </w:pPr>
          <w:r>
            <w:rPr>
              <w:rFonts w:hint="eastAsia" w:ascii="宋体" w:hAnsi="宋体" w:eastAsia="宋体" w:cstheme="minorBidi"/>
              <w:kern w:val="2"/>
              <w:sz w:val="24"/>
              <w:szCs w:val="24"/>
              <w:lang w:val="en-US" w:eastAsia="zh-CN" w:bidi="ar-SA"/>
            </w:rPr>
            <w:t>目录</w:t>
          </w:r>
          <w:bookmarkStart w:id="59" w:name="_GoBack"/>
          <w:bookmarkEnd w:id="59"/>
        </w:p>
        <w:p w14:paraId="06C558B2">
          <w:pPr>
            <w:pStyle w:val="8"/>
            <w:tabs>
              <w:tab w:val="right" w:leader="dot" w:pos="8306"/>
            </w:tabs>
          </w:pPr>
          <w:r>
            <w:rPr>
              <w:rFonts w:ascii="宋体" w:hAnsi="宋体" w:eastAsia="宋体" w:cstheme="minorBidi"/>
              <w:kern w:val="2"/>
              <w:sz w:val="24"/>
              <w:szCs w:val="24"/>
              <w:lang w:val="en-US" w:eastAsia="zh-CN" w:bidi="ar-SA"/>
            </w:rPr>
            <w:fldChar w:fldCharType="begin"/>
          </w:r>
          <w:r>
            <w:rPr>
              <w:rFonts w:ascii="宋体" w:hAnsi="宋体" w:eastAsia="宋体" w:cstheme="minorBidi"/>
              <w:kern w:val="2"/>
              <w:sz w:val="24"/>
              <w:szCs w:val="24"/>
              <w:lang w:val="en-US" w:eastAsia="zh-CN" w:bidi="ar-SA"/>
            </w:rPr>
            <w:instrText xml:space="preserve">TOC \o "1-3" \h \u </w:instrText>
          </w:r>
          <w:r>
            <w:rPr>
              <w:rFonts w:ascii="宋体" w:hAnsi="宋体" w:eastAsia="宋体" w:cstheme="minorBidi"/>
              <w:kern w:val="2"/>
              <w:sz w:val="24"/>
              <w:szCs w:val="24"/>
              <w:lang w:val="en-US" w:eastAsia="zh-CN" w:bidi="ar-SA"/>
            </w:rPr>
            <w:fldChar w:fldCharType="separate"/>
          </w:r>
          <w:r>
            <w:rPr>
              <w:rFonts w:ascii="宋体" w:hAnsi="宋体" w:eastAsia="宋体" w:cstheme="minorBidi"/>
              <w:kern w:val="2"/>
              <w:szCs w:val="24"/>
              <w:lang w:val="en-US" w:eastAsia="zh-CN" w:bidi="ar-SA"/>
            </w:rPr>
            <w:fldChar w:fldCharType="begin"/>
          </w:r>
          <w:r>
            <w:rPr>
              <w:rFonts w:ascii="宋体" w:hAnsi="宋体" w:eastAsia="宋体" w:cstheme="minorBidi"/>
              <w:kern w:val="2"/>
              <w:szCs w:val="24"/>
              <w:lang w:val="en-US" w:eastAsia="zh-CN" w:bidi="ar-SA"/>
            </w:rPr>
            <w:instrText xml:space="preserve"> HYPERLINK \l _Toc6481 </w:instrText>
          </w:r>
          <w:r>
            <w:rPr>
              <w:rFonts w:ascii="宋体" w:hAnsi="宋体" w:eastAsia="宋体" w:cstheme="minorBidi"/>
              <w:kern w:val="2"/>
              <w:szCs w:val="24"/>
              <w:lang w:val="en-US" w:eastAsia="zh-CN" w:bidi="ar-SA"/>
            </w:rPr>
            <w:fldChar w:fldCharType="separate"/>
          </w:r>
          <w:r>
            <w:rPr>
              <w:szCs w:val="36"/>
            </w:rPr>
            <w:t>一、引言</w:t>
          </w:r>
          <w:r>
            <w:tab/>
          </w:r>
          <w:r>
            <w:fldChar w:fldCharType="begin"/>
          </w:r>
          <w:r>
            <w:instrText xml:space="preserve"> PAGEREF _Toc6481 \h </w:instrText>
          </w:r>
          <w:r>
            <w:fldChar w:fldCharType="separate"/>
          </w:r>
          <w:r>
            <w:t>3</w:t>
          </w:r>
          <w:r>
            <w:fldChar w:fldCharType="end"/>
          </w:r>
          <w:r>
            <w:rPr>
              <w:rFonts w:ascii="宋体" w:hAnsi="宋体" w:eastAsia="宋体" w:cstheme="minorBidi"/>
              <w:kern w:val="2"/>
              <w:szCs w:val="24"/>
              <w:lang w:val="en-US" w:eastAsia="zh-CN" w:bidi="ar-SA"/>
            </w:rPr>
            <w:fldChar w:fldCharType="end"/>
          </w:r>
        </w:p>
        <w:p w14:paraId="53EF099E">
          <w:pPr>
            <w:pStyle w:val="9"/>
            <w:tabs>
              <w:tab w:val="right" w:leader="dot" w:pos="8306"/>
            </w:tabs>
          </w:pPr>
          <w:r>
            <w:rPr>
              <w:rFonts w:ascii="宋体" w:hAnsi="宋体" w:eastAsia="宋体" w:cstheme="minorBidi"/>
              <w:kern w:val="2"/>
              <w:szCs w:val="24"/>
              <w:lang w:val="en-US" w:eastAsia="zh-CN" w:bidi="ar-SA"/>
            </w:rPr>
            <w:fldChar w:fldCharType="begin"/>
          </w:r>
          <w:r>
            <w:rPr>
              <w:rFonts w:ascii="宋体" w:hAnsi="宋体" w:eastAsia="宋体" w:cstheme="minorBidi"/>
              <w:kern w:val="2"/>
              <w:szCs w:val="24"/>
              <w:lang w:val="en-US" w:eastAsia="zh-CN" w:bidi="ar-SA"/>
            </w:rPr>
            <w:instrText xml:space="preserve"> HYPERLINK \l _Toc19599 </w:instrText>
          </w:r>
          <w:r>
            <w:rPr>
              <w:rFonts w:ascii="宋体" w:hAnsi="宋体" w:eastAsia="宋体" w:cstheme="minorBidi"/>
              <w:kern w:val="2"/>
              <w:szCs w:val="24"/>
              <w:lang w:val="en-US" w:eastAsia="zh-CN" w:bidi="ar-SA"/>
            </w:rPr>
            <w:fldChar w:fldCharType="separate"/>
          </w:r>
          <w:r>
            <w:rPr>
              <w:rFonts w:hint="eastAsia"/>
              <w:lang w:val="en-US" w:eastAsia="zh-CN"/>
            </w:rPr>
            <w:t>1.1 编写目的</w:t>
          </w:r>
          <w:r>
            <w:tab/>
          </w:r>
          <w:r>
            <w:fldChar w:fldCharType="begin"/>
          </w:r>
          <w:r>
            <w:instrText xml:space="preserve"> PAGEREF _Toc19599 \h </w:instrText>
          </w:r>
          <w:r>
            <w:fldChar w:fldCharType="separate"/>
          </w:r>
          <w:r>
            <w:t>3</w:t>
          </w:r>
          <w:r>
            <w:fldChar w:fldCharType="end"/>
          </w:r>
          <w:r>
            <w:rPr>
              <w:rFonts w:ascii="宋体" w:hAnsi="宋体" w:eastAsia="宋体" w:cstheme="minorBidi"/>
              <w:kern w:val="2"/>
              <w:szCs w:val="24"/>
              <w:lang w:val="en-US" w:eastAsia="zh-CN" w:bidi="ar-SA"/>
            </w:rPr>
            <w:fldChar w:fldCharType="end"/>
          </w:r>
        </w:p>
        <w:p w14:paraId="4D284BAD">
          <w:pPr>
            <w:pStyle w:val="9"/>
            <w:tabs>
              <w:tab w:val="right" w:leader="dot" w:pos="8306"/>
            </w:tabs>
          </w:pPr>
          <w:r>
            <w:rPr>
              <w:rFonts w:ascii="宋体" w:hAnsi="宋体" w:eastAsia="宋体" w:cstheme="minorBidi"/>
              <w:kern w:val="2"/>
              <w:szCs w:val="24"/>
              <w:lang w:val="en-US" w:eastAsia="zh-CN" w:bidi="ar-SA"/>
            </w:rPr>
            <w:fldChar w:fldCharType="begin"/>
          </w:r>
          <w:r>
            <w:rPr>
              <w:rFonts w:ascii="宋体" w:hAnsi="宋体" w:eastAsia="宋体" w:cstheme="minorBidi"/>
              <w:kern w:val="2"/>
              <w:szCs w:val="24"/>
              <w:lang w:val="en-US" w:eastAsia="zh-CN" w:bidi="ar-SA"/>
            </w:rPr>
            <w:instrText xml:space="preserve"> HYPERLINK \l _Toc11161 </w:instrText>
          </w:r>
          <w:r>
            <w:rPr>
              <w:rFonts w:ascii="宋体" w:hAnsi="宋体" w:eastAsia="宋体" w:cstheme="minorBidi"/>
              <w:kern w:val="2"/>
              <w:szCs w:val="24"/>
              <w:lang w:val="en-US" w:eastAsia="zh-CN" w:bidi="ar-SA"/>
            </w:rPr>
            <w:fldChar w:fldCharType="separate"/>
          </w:r>
          <w:r>
            <w:rPr>
              <w:rFonts w:hint="eastAsia"/>
              <w:lang w:val="en-US" w:eastAsia="zh-CN"/>
            </w:rPr>
            <w:t>1.2 背景说明</w:t>
          </w:r>
          <w:r>
            <w:tab/>
          </w:r>
          <w:r>
            <w:fldChar w:fldCharType="begin"/>
          </w:r>
          <w:r>
            <w:instrText xml:space="preserve"> PAGEREF _Toc11161 \h </w:instrText>
          </w:r>
          <w:r>
            <w:fldChar w:fldCharType="separate"/>
          </w:r>
          <w:r>
            <w:t>3</w:t>
          </w:r>
          <w:r>
            <w:fldChar w:fldCharType="end"/>
          </w:r>
          <w:r>
            <w:rPr>
              <w:rFonts w:ascii="宋体" w:hAnsi="宋体" w:eastAsia="宋体" w:cstheme="minorBidi"/>
              <w:kern w:val="2"/>
              <w:szCs w:val="24"/>
              <w:lang w:val="en-US" w:eastAsia="zh-CN" w:bidi="ar-SA"/>
            </w:rPr>
            <w:fldChar w:fldCharType="end"/>
          </w:r>
        </w:p>
        <w:p w14:paraId="741C2AEF">
          <w:pPr>
            <w:pStyle w:val="9"/>
            <w:tabs>
              <w:tab w:val="right" w:leader="dot" w:pos="8306"/>
            </w:tabs>
          </w:pPr>
          <w:r>
            <w:rPr>
              <w:rFonts w:ascii="宋体" w:hAnsi="宋体" w:eastAsia="宋体" w:cstheme="minorBidi"/>
              <w:kern w:val="2"/>
              <w:szCs w:val="24"/>
              <w:lang w:val="en-US" w:eastAsia="zh-CN" w:bidi="ar-SA"/>
            </w:rPr>
            <w:fldChar w:fldCharType="begin"/>
          </w:r>
          <w:r>
            <w:rPr>
              <w:rFonts w:ascii="宋体" w:hAnsi="宋体" w:eastAsia="宋体" w:cstheme="minorBidi"/>
              <w:kern w:val="2"/>
              <w:szCs w:val="24"/>
              <w:lang w:val="en-US" w:eastAsia="zh-CN" w:bidi="ar-SA"/>
            </w:rPr>
            <w:instrText xml:space="preserve"> HYPERLINK \l _Toc8029 </w:instrText>
          </w:r>
          <w:r>
            <w:rPr>
              <w:rFonts w:ascii="宋体" w:hAnsi="宋体" w:eastAsia="宋体" w:cstheme="minorBidi"/>
              <w:kern w:val="2"/>
              <w:szCs w:val="24"/>
              <w:lang w:val="en-US" w:eastAsia="zh-CN" w:bidi="ar-SA"/>
            </w:rPr>
            <w:fldChar w:fldCharType="separate"/>
          </w:r>
          <w:r>
            <w:rPr>
              <w:rFonts w:hint="eastAsia"/>
              <w:lang w:val="en-US" w:eastAsia="zh-CN"/>
            </w:rPr>
            <w:t>1.3 术语定义</w:t>
          </w:r>
          <w:r>
            <w:tab/>
          </w:r>
          <w:r>
            <w:fldChar w:fldCharType="begin"/>
          </w:r>
          <w:r>
            <w:instrText xml:space="preserve"> PAGEREF _Toc8029 \h </w:instrText>
          </w:r>
          <w:r>
            <w:fldChar w:fldCharType="separate"/>
          </w:r>
          <w:r>
            <w:t>3</w:t>
          </w:r>
          <w:r>
            <w:fldChar w:fldCharType="end"/>
          </w:r>
          <w:r>
            <w:rPr>
              <w:rFonts w:ascii="宋体" w:hAnsi="宋体" w:eastAsia="宋体" w:cstheme="minorBidi"/>
              <w:kern w:val="2"/>
              <w:szCs w:val="24"/>
              <w:lang w:val="en-US" w:eastAsia="zh-CN" w:bidi="ar-SA"/>
            </w:rPr>
            <w:fldChar w:fldCharType="end"/>
          </w:r>
        </w:p>
        <w:p w14:paraId="5E1BCAD8">
          <w:pPr>
            <w:pStyle w:val="9"/>
            <w:tabs>
              <w:tab w:val="right" w:leader="dot" w:pos="8306"/>
            </w:tabs>
          </w:pPr>
          <w:r>
            <w:rPr>
              <w:rFonts w:ascii="宋体" w:hAnsi="宋体" w:eastAsia="宋体" w:cstheme="minorBidi"/>
              <w:kern w:val="2"/>
              <w:szCs w:val="24"/>
              <w:lang w:val="en-US" w:eastAsia="zh-CN" w:bidi="ar-SA"/>
            </w:rPr>
            <w:fldChar w:fldCharType="begin"/>
          </w:r>
          <w:r>
            <w:rPr>
              <w:rFonts w:ascii="宋体" w:hAnsi="宋体" w:eastAsia="宋体" w:cstheme="minorBidi"/>
              <w:kern w:val="2"/>
              <w:szCs w:val="24"/>
              <w:lang w:val="en-US" w:eastAsia="zh-CN" w:bidi="ar-SA"/>
            </w:rPr>
            <w:instrText xml:space="preserve"> HYPERLINK \l _Toc24542 </w:instrText>
          </w:r>
          <w:r>
            <w:rPr>
              <w:rFonts w:ascii="宋体" w:hAnsi="宋体" w:eastAsia="宋体" w:cstheme="minorBidi"/>
              <w:kern w:val="2"/>
              <w:szCs w:val="24"/>
              <w:lang w:val="en-US" w:eastAsia="zh-CN" w:bidi="ar-SA"/>
            </w:rPr>
            <w:fldChar w:fldCharType="separate"/>
          </w:r>
          <w:r>
            <w:rPr>
              <w:rFonts w:hint="eastAsia"/>
              <w:lang w:val="en-US" w:eastAsia="zh-CN"/>
            </w:rPr>
            <w:t>1.4 参考资料</w:t>
          </w:r>
          <w:r>
            <w:tab/>
          </w:r>
          <w:r>
            <w:fldChar w:fldCharType="begin"/>
          </w:r>
          <w:r>
            <w:instrText xml:space="preserve"> PAGEREF _Toc24542 \h </w:instrText>
          </w:r>
          <w:r>
            <w:fldChar w:fldCharType="separate"/>
          </w:r>
          <w:r>
            <w:t>4</w:t>
          </w:r>
          <w:r>
            <w:fldChar w:fldCharType="end"/>
          </w:r>
          <w:r>
            <w:rPr>
              <w:rFonts w:ascii="宋体" w:hAnsi="宋体" w:eastAsia="宋体" w:cstheme="minorBidi"/>
              <w:kern w:val="2"/>
              <w:szCs w:val="24"/>
              <w:lang w:val="en-US" w:eastAsia="zh-CN" w:bidi="ar-SA"/>
            </w:rPr>
            <w:fldChar w:fldCharType="end"/>
          </w:r>
        </w:p>
        <w:p w14:paraId="00D58C66">
          <w:pPr>
            <w:pStyle w:val="8"/>
            <w:tabs>
              <w:tab w:val="right" w:leader="dot" w:pos="8306"/>
            </w:tabs>
          </w:pPr>
          <w:r>
            <w:rPr>
              <w:rFonts w:ascii="宋体" w:hAnsi="宋体" w:eastAsia="宋体" w:cstheme="minorBidi"/>
              <w:kern w:val="2"/>
              <w:szCs w:val="24"/>
              <w:lang w:val="en-US" w:eastAsia="zh-CN" w:bidi="ar-SA"/>
            </w:rPr>
            <w:fldChar w:fldCharType="begin"/>
          </w:r>
          <w:r>
            <w:rPr>
              <w:rFonts w:ascii="宋体" w:hAnsi="宋体" w:eastAsia="宋体" w:cstheme="minorBidi"/>
              <w:kern w:val="2"/>
              <w:szCs w:val="24"/>
              <w:lang w:val="en-US" w:eastAsia="zh-CN" w:bidi="ar-SA"/>
            </w:rPr>
            <w:instrText xml:space="preserve"> HYPERLINK \l _Toc8097 </w:instrText>
          </w:r>
          <w:r>
            <w:rPr>
              <w:rFonts w:ascii="宋体" w:hAnsi="宋体" w:eastAsia="宋体" w:cstheme="minorBidi"/>
              <w:kern w:val="2"/>
              <w:szCs w:val="24"/>
              <w:lang w:val="en-US" w:eastAsia="zh-CN" w:bidi="ar-SA"/>
            </w:rPr>
            <w:fldChar w:fldCharType="separate"/>
          </w:r>
          <w:r>
            <w:rPr>
              <w:rFonts w:hint="eastAsia"/>
              <w:szCs w:val="36"/>
              <w:lang w:val="en-US" w:eastAsia="zh-CN"/>
            </w:rPr>
            <w:t>二、任务概述</w:t>
          </w:r>
          <w:r>
            <w:tab/>
          </w:r>
          <w:r>
            <w:fldChar w:fldCharType="begin"/>
          </w:r>
          <w:r>
            <w:instrText xml:space="preserve"> PAGEREF _Toc8097 \h </w:instrText>
          </w:r>
          <w:r>
            <w:fldChar w:fldCharType="separate"/>
          </w:r>
          <w:r>
            <w:t>4</w:t>
          </w:r>
          <w:r>
            <w:fldChar w:fldCharType="end"/>
          </w:r>
          <w:r>
            <w:rPr>
              <w:rFonts w:ascii="宋体" w:hAnsi="宋体" w:eastAsia="宋体" w:cstheme="minorBidi"/>
              <w:kern w:val="2"/>
              <w:szCs w:val="24"/>
              <w:lang w:val="en-US" w:eastAsia="zh-CN" w:bidi="ar-SA"/>
            </w:rPr>
            <w:fldChar w:fldCharType="end"/>
          </w:r>
        </w:p>
        <w:p w14:paraId="6122099A">
          <w:pPr>
            <w:pStyle w:val="9"/>
            <w:tabs>
              <w:tab w:val="right" w:leader="dot" w:pos="8306"/>
            </w:tabs>
          </w:pPr>
          <w:r>
            <w:rPr>
              <w:rFonts w:ascii="宋体" w:hAnsi="宋体" w:eastAsia="宋体" w:cstheme="minorBidi"/>
              <w:kern w:val="2"/>
              <w:szCs w:val="24"/>
              <w:lang w:val="en-US" w:eastAsia="zh-CN" w:bidi="ar-SA"/>
            </w:rPr>
            <w:fldChar w:fldCharType="begin"/>
          </w:r>
          <w:r>
            <w:rPr>
              <w:rFonts w:ascii="宋体" w:hAnsi="宋体" w:eastAsia="宋体" w:cstheme="minorBidi"/>
              <w:kern w:val="2"/>
              <w:szCs w:val="24"/>
              <w:lang w:val="en-US" w:eastAsia="zh-CN" w:bidi="ar-SA"/>
            </w:rPr>
            <w:instrText xml:space="preserve"> HYPERLINK \l _Toc7795 </w:instrText>
          </w:r>
          <w:r>
            <w:rPr>
              <w:rFonts w:ascii="宋体" w:hAnsi="宋体" w:eastAsia="宋体" w:cstheme="minorBidi"/>
              <w:kern w:val="2"/>
              <w:szCs w:val="24"/>
              <w:lang w:val="en-US" w:eastAsia="zh-CN" w:bidi="ar-SA"/>
            </w:rPr>
            <w:fldChar w:fldCharType="separate"/>
          </w:r>
          <w:r>
            <w:rPr>
              <w:rFonts w:hint="eastAsia"/>
              <w:lang w:val="en-US" w:eastAsia="zh-CN"/>
            </w:rPr>
            <w:t>2.1 项目目标</w:t>
          </w:r>
          <w:r>
            <w:tab/>
          </w:r>
          <w:r>
            <w:fldChar w:fldCharType="begin"/>
          </w:r>
          <w:r>
            <w:instrText xml:space="preserve"> PAGEREF _Toc7795 \h </w:instrText>
          </w:r>
          <w:r>
            <w:fldChar w:fldCharType="separate"/>
          </w:r>
          <w:r>
            <w:t>4</w:t>
          </w:r>
          <w:r>
            <w:fldChar w:fldCharType="end"/>
          </w:r>
          <w:r>
            <w:rPr>
              <w:rFonts w:ascii="宋体" w:hAnsi="宋体" w:eastAsia="宋体" w:cstheme="minorBidi"/>
              <w:kern w:val="2"/>
              <w:szCs w:val="24"/>
              <w:lang w:val="en-US" w:eastAsia="zh-CN" w:bidi="ar-SA"/>
            </w:rPr>
            <w:fldChar w:fldCharType="end"/>
          </w:r>
        </w:p>
        <w:p w14:paraId="4435D8D8">
          <w:pPr>
            <w:pStyle w:val="9"/>
            <w:tabs>
              <w:tab w:val="right" w:leader="dot" w:pos="8306"/>
            </w:tabs>
          </w:pPr>
          <w:r>
            <w:rPr>
              <w:rFonts w:ascii="宋体" w:hAnsi="宋体" w:eastAsia="宋体" w:cstheme="minorBidi"/>
              <w:kern w:val="2"/>
              <w:szCs w:val="24"/>
              <w:lang w:val="en-US" w:eastAsia="zh-CN" w:bidi="ar-SA"/>
            </w:rPr>
            <w:fldChar w:fldCharType="begin"/>
          </w:r>
          <w:r>
            <w:rPr>
              <w:rFonts w:ascii="宋体" w:hAnsi="宋体" w:eastAsia="宋体" w:cstheme="minorBidi"/>
              <w:kern w:val="2"/>
              <w:szCs w:val="24"/>
              <w:lang w:val="en-US" w:eastAsia="zh-CN" w:bidi="ar-SA"/>
            </w:rPr>
            <w:instrText xml:space="preserve"> HYPERLINK \l _Toc25058 </w:instrText>
          </w:r>
          <w:r>
            <w:rPr>
              <w:rFonts w:ascii="宋体" w:hAnsi="宋体" w:eastAsia="宋体" w:cstheme="minorBidi"/>
              <w:kern w:val="2"/>
              <w:szCs w:val="24"/>
              <w:lang w:val="en-US" w:eastAsia="zh-CN" w:bidi="ar-SA"/>
            </w:rPr>
            <w:fldChar w:fldCharType="separate"/>
          </w:r>
          <w:r>
            <w:rPr>
              <w:rFonts w:hint="eastAsia"/>
              <w:lang w:val="en-US" w:eastAsia="zh-CN"/>
            </w:rPr>
            <w:t>2.2 用户特点</w:t>
          </w:r>
          <w:r>
            <w:tab/>
          </w:r>
          <w:r>
            <w:fldChar w:fldCharType="begin"/>
          </w:r>
          <w:r>
            <w:instrText xml:space="preserve"> PAGEREF _Toc25058 \h </w:instrText>
          </w:r>
          <w:r>
            <w:fldChar w:fldCharType="separate"/>
          </w:r>
          <w:r>
            <w:t>4</w:t>
          </w:r>
          <w:r>
            <w:fldChar w:fldCharType="end"/>
          </w:r>
          <w:r>
            <w:rPr>
              <w:rFonts w:ascii="宋体" w:hAnsi="宋体" w:eastAsia="宋体" w:cstheme="minorBidi"/>
              <w:kern w:val="2"/>
              <w:szCs w:val="24"/>
              <w:lang w:val="en-US" w:eastAsia="zh-CN" w:bidi="ar-SA"/>
            </w:rPr>
            <w:fldChar w:fldCharType="end"/>
          </w:r>
        </w:p>
        <w:p w14:paraId="108BF26A">
          <w:pPr>
            <w:pStyle w:val="9"/>
            <w:tabs>
              <w:tab w:val="right" w:leader="dot" w:pos="8306"/>
            </w:tabs>
          </w:pPr>
          <w:r>
            <w:rPr>
              <w:rFonts w:ascii="宋体" w:hAnsi="宋体" w:eastAsia="宋体" w:cstheme="minorBidi"/>
              <w:kern w:val="2"/>
              <w:szCs w:val="24"/>
              <w:lang w:val="en-US" w:eastAsia="zh-CN" w:bidi="ar-SA"/>
            </w:rPr>
            <w:fldChar w:fldCharType="begin"/>
          </w:r>
          <w:r>
            <w:rPr>
              <w:rFonts w:ascii="宋体" w:hAnsi="宋体" w:eastAsia="宋体" w:cstheme="minorBidi"/>
              <w:kern w:val="2"/>
              <w:szCs w:val="24"/>
              <w:lang w:val="en-US" w:eastAsia="zh-CN" w:bidi="ar-SA"/>
            </w:rPr>
            <w:instrText xml:space="preserve"> HYPERLINK \l _Toc10580 </w:instrText>
          </w:r>
          <w:r>
            <w:rPr>
              <w:rFonts w:ascii="宋体" w:hAnsi="宋体" w:eastAsia="宋体" w:cstheme="minorBidi"/>
              <w:kern w:val="2"/>
              <w:szCs w:val="24"/>
              <w:lang w:val="en-US" w:eastAsia="zh-CN" w:bidi="ar-SA"/>
            </w:rPr>
            <w:fldChar w:fldCharType="separate"/>
          </w:r>
          <w:r>
            <w:rPr>
              <w:rFonts w:hint="eastAsia"/>
              <w:lang w:val="en-US" w:eastAsia="zh-CN"/>
            </w:rPr>
            <w:t>2.3 假设与约束</w:t>
          </w:r>
          <w:r>
            <w:tab/>
          </w:r>
          <w:r>
            <w:fldChar w:fldCharType="begin"/>
          </w:r>
          <w:r>
            <w:instrText xml:space="preserve"> PAGEREF _Toc10580 \h </w:instrText>
          </w:r>
          <w:r>
            <w:fldChar w:fldCharType="separate"/>
          </w:r>
          <w:r>
            <w:t>5</w:t>
          </w:r>
          <w:r>
            <w:fldChar w:fldCharType="end"/>
          </w:r>
          <w:r>
            <w:rPr>
              <w:rFonts w:ascii="宋体" w:hAnsi="宋体" w:eastAsia="宋体" w:cstheme="minorBidi"/>
              <w:kern w:val="2"/>
              <w:szCs w:val="24"/>
              <w:lang w:val="en-US" w:eastAsia="zh-CN" w:bidi="ar-SA"/>
            </w:rPr>
            <w:fldChar w:fldCharType="end"/>
          </w:r>
        </w:p>
        <w:p w14:paraId="01862259">
          <w:pPr>
            <w:pStyle w:val="7"/>
            <w:tabs>
              <w:tab w:val="right" w:leader="dot" w:pos="8306"/>
            </w:tabs>
          </w:pPr>
          <w:r>
            <w:rPr>
              <w:rFonts w:ascii="宋体" w:hAnsi="宋体" w:eastAsia="宋体" w:cstheme="minorBidi"/>
              <w:kern w:val="2"/>
              <w:szCs w:val="24"/>
              <w:lang w:val="en-US" w:eastAsia="zh-CN" w:bidi="ar-SA"/>
            </w:rPr>
            <w:fldChar w:fldCharType="begin"/>
          </w:r>
          <w:r>
            <w:rPr>
              <w:rFonts w:ascii="宋体" w:hAnsi="宋体" w:eastAsia="宋体" w:cstheme="minorBidi"/>
              <w:kern w:val="2"/>
              <w:szCs w:val="24"/>
              <w:lang w:val="en-US" w:eastAsia="zh-CN" w:bidi="ar-SA"/>
            </w:rPr>
            <w:instrText xml:space="preserve"> HYPERLINK \l _Toc26993 </w:instrText>
          </w:r>
          <w:r>
            <w:rPr>
              <w:rFonts w:ascii="宋体" w:hAnsi="宋体" w:eastAsia="宋体" w:cstheme="minorBidi"/>
              <w:kern w:val="2"/>
              <w:szCs w:val="24"/>
              <w:lang w:val="en-US" w:eastAsia="zh-CN" w:bidi="ar-SA"/>
            </w:rPr>
            <w:fldChar w:fldCharType="separate"/>
          </w:r>
          <w:r>
            <w:rPr>
              <w:rFonts w:hint="eastAsia" w:ascii="宋体" w:hAnsi="宋体" w:eastAsia="宋体" w:cs="宋体"/>
              <w:b w:val="0"/>
              <w:bCs w:val="0"/>
              <w:lang w:val="en-US" w:eastAsia="zh-CN"/>
            </w:rPr>
            <w:t>2.3.1</w:t>
          </w:r>
          <w:r>
            <w:rPr>
              <w:rFonts w:hint="eastAsia"/>
              <w:lang w:val="en-US" w:eastAsia="zh-CN"/>
            </w:rPr>
            <w:t>假设条件</w:t>
          </w:r>
          <w:r>
            <w:tab/>
          </w:r>
          <w:r>
            <w:fldChar w:fldCharType="begin"/>
          </w:r>
          <w:r>
            <w:instrText xml:space="preserve"> PAGEREF _Toc26993 \h </w:instrText>
          </w:r>
          <w:r>
            <w:fldChar w:fldCharType="separate"/>
          </w:r>
          <w:r>
            <w:t>5</w:t>
          </w:r>
          <w:r>
            <w:fldChar w:fldCharType="end"/>
          </w:r>
          <w:r>
            <w:rPr>
              <w:rFonts w:ascii="宋体" w:hAnsi="宋体" w:eastAsia="宋体" w:cstheme="minorBidi"/>
              <w:kern w:val="2"/>
              <w:szCs w:val="24"/>
              <w:lang w:val="en-US" w:eastAsia="zh-CN" w:bidi="ar-SA"/>
            </w:rPr>
            <w:fldChar w:fldCharType="end"/>
          </w:r>
        </w:p>
        <w:p w14:paraId="3158A7C3">
          <w:pPr>
            <w:pStyle w:val="7"/>
            <w:tabs>
              <w:tab w:val="right" w:leader="dot" w:pos="8306"/>
            </w:tabs>
          </w:pPr>
          <w:r>
            <w:rPr>
              <w:rFonts w:ascii="宋体" w:hAnsi="宋体" w:eastAsia="宋体" w:cstheme="minorBidi"/>
              <w:kern w:val="2"/>
              <w:szCs w:val="24"/>
              <w:lang w:val="en-US" w:eastAsia="zh-CN" w:bidi="ar-SA"/>
            </w:rPr>
            <w:fldChar w:fldCharType="begin"/>
          </w:r>
          <w:r>
            <w:rPr>
              <w:rFonts w:ascii="宋体" w:hAnsi="宋体" w:eastAsia="宋体" w:cstheme="minorBidi"/>
              <w:kern w:val="2"/>
              <w:szCs w:val="24"/>
              <w:lang w:val="en-US" w:eastAsia="zh-CN" w:bidi="ar-SA"/>
            </w:rPr>
            <w:instrText xml:space="preserve"> HYPERLINK \l _Toc17073 </w:instrText>
          </w:r>
          <w:r>
            <w:rPr>
              <w:rFonts w:ascii="宋体" w:hAnsi="宋体" w:eastAsia="宋体" w:cstheme="minorBidi"/>
              <w:kern w:val="2"/>
              <w:szCs w:val="24"/>
              <w:lang w:val="en-US" w:eastAsia="zh-CN" w:bidi="ar-SA"/>
            </w:rPr>
            <w:fldChar w:fldCharType="separate"/>
          </w:r>
          <w:r>
            <w:rPr>
              <w:rFonts w:hint="eastAsia" w:ascii="宋体" w:hAnsi="宋体" w:eastAsia="宋体" w:cs="宋体"/>
              <w:bCs/>
              <w:i w:val="0"/>
              <w:strike w:val="0"/>
              <w:kern w:val="0"/>
              <w:szCs w:val="30"/>
              <w:lang w:val="en-US" w:eastAsia="zh-CN" w:bidi="ar"/>
            </w:rPr>
            <w:t>2.3.2项目约束</w:t>
          </w:r>
          <w:r>
            <w:tab/>
          </w:r>
          <w:r>
            <w:fldChar w:fldCharType="begin"/>
          </w:r>
          <w:r>
            <w:instrText xml:space="preserve"> PAGEREF _Toc17073 \h </w:instrText>
          </w:r>
          <w:r>
            <w:fldChar w:fldCharType="separate"/>
          </w:r>
          <w:r>
            <w:t>5</w:t>
          </w:r>
          <w:r>
            <w:fldChar w:fldCharType="end"/>
          </w:r>
          <w:r>
            <w:rPr>
              <w:rFonts w:ascii="宋体" w:hAnsi="宋体" w:eastAsia="宋体" w:cstheme="minorBidi"/>
              <w:kern w:val="2"/>
              <w:szCs w:val="24"/>
              <w:lang w:val="en-US" w:eastAsia="zh-CN" w:bidi="ar-SA"/>
            </w:rPr>
            <w:fldChar w:fldCharType="end"/>
          </w:r>
        </w:p>
        <w:p w14:paraId="1BED0B2D">
          <w:pPr>
            <w:pStyle w:val="8"/>
            <w:tabs>
              <w:tab w:val="right" w:leader="dot" w:pos="8306"/>
            </w:tabs>
          </w:pPr>
          <w:r>
            <w:rPr>
              <w:rFonts w:ascii="宋体" w:hAnsi="宋体" w:eastAsia="宋体" w:cstheme="minorBidi"/>
              <w:kern w:val="2"/>
              <w:szCs w:val="24"/>
              <w:lang w:val="en-US" w:eastAsia="zh-CN" w:bidi="ar-SA"/>
            </w:rPr>
            <w:fldChar w:fldCharType="begin"/>
          </w:r>
          <w:r>
            <w:rPr>
              <w:rFonts w:ascii="宋体" w:hAnsi="宋体" w:eastAsia="宋体" w:cstheme="minorBidi"/>
              <w:kern w:val="2"/>
              <w:szCs w:val="24"/>
              <w:lang w:val="en-US" w:eastAsia="zh-CN" w:bidi="ar-SA"/>
            </w:rPr>
            <w:instrText xml:space="preserve"> HYPERLINK \l _Toc4952 </w:instrText>
          </w:r>
          <w:r>
            <w:rPr>
              <w:rFonts w:ascii="宋体" w:hAnsi="宋体" w:eastAsia="宋体" w:cstheme="minorBidi"/>
              <w:kern w:val="2"/>
              <w:szCs w:val="24"/>
              <w:lang w:val="en-US" w:eastAsia="zh-CN" w:bidi="ar-SA"/>
            </w:rPr>
            <w:fldChar w:fldCharType="separate"/>
          </w:r>
          <w:r>
            <w:rPr>
              <w:rFonts w:hint="eastAsia"/>
              <w:lang w:val="en-US" w:eastAsia="zh-CN"/>
            </w:rPr>
            <w:t>三、需求规定</w:t>
          </w:r>
          <w:r>
            <w:tab/>
          </w:r>
          <w:r>
            <w:fldChar w:fldCharType="begin"/>
          </w:r>
          <w:r>
            <w:instrText xml:space="preserve"> PAGEREF _Toc4952 \h </w:instrText>
          </w:r>
          <w:r>
            <w:fldChar w:fldCharType="separate"/>
          </w:r>
          <w:r>
            <w:t>5</w:t>
          </w:r>
          <w:r>
            <w:fldChar w:fldCharType="end"/>
          </w:r>
          <w:r>
            <w:rPr>
              <w:rFonts w:ascii="宋体" w:hAnsi="宋体" w:eastAsia="宋体" w:cstheme="minorBidi"/>
              <w:kern w:val="2"/>
              <w:szCs w:val="24"/>
              <w:lang w:val="en-US" w:eastAsia="zh-CN" w:bidi="ar-SA"/>
            </w:rPr>
            <w:fldChar w:fldCharType="end"/>
          </w:r>
        </w:p>
        <w:p w14:paraId="39AD8B7A">
          <w:pPr>
            <w:pStyle w:val="9"/>
            <w:tabs>
              <w:tab w:val="right" w:leader="dot" w:pos="8306"/>
            </w:tabs>
          </w:pPr>
          <w:r>
            <w:rPr>
              <w:rFonts w:ascii="宋体" w:hAnsi="宋体" w:eastAsia="宋体" w:cstheme="minorBidi"/>
              <w:kern w:val="2"/>
              <w:szCs w:val="24"/>
              <w:lang w:val="en-US" w:eastAsia="zh-CN" w:bidi="ar-SA"/>
            </w:rPr>
            <w:fldChar w:fldCharType="begin"/>
          </w:r>
          <w:r>
            <w:rPr>
              <w:rFonts w:ascii="宋体" w:hAnsi="宋体" w:eastAsia="宋体" w:cstheme="minorBidi"/>
              <w:kern w:val="2"/>
              <w:szCs w:val="24"/>
              <w:lang w:val="en-US" w:eastAsia="zh-CN" w:bidi="ar-SA"/>
            </w:rPr>
            <w:instrText xml:space="preserve"> HYPERLINK \l _Toc20640 </w:instrText>
          </w:r>
          <w:r>
            <w:rPr>
              <w:rFonts w:ascii="宋体" w:hAnsi="宋体" w:eastAsia="宋体" w:cstheme="minorBidi"/>
              <w:kern w:val="2"/>
              <w:szCs w:val="24"/>
              <w:lang w:val="en-US" w:eastAsia="zh-CN" w:bidi="ar-SA"/>
            </w:rPr>
            <w:fldChar w:fldCharType="separate"/>
          </w:r>
          <w:r>
            <w:rPr>
              <w:rFonts w:hint="eastAsia"/>
              <w:lang w:val="en-US" w:eastAsia="zh-CN"/>
            </w:rPr>
            <w:t>3.1 功能需求规定</w:t>
          </w:r>
          <w:r>
            <w:tab/>
          </w:r>
          <w:r>
            <w:fldChar w:fldCharType="begin"/>
          </w:r>
          <w:r>
            <w:instrText xml:space="preserve"> PAGEREF _Toc20640 \h </w:instrText>
          </w:r>
          <w:r>
            <w:fldChar w:fldCharType="separate"/>
          </w:r>
          <w:r>
            <w:t>5</w:t>
          </w:r>
          <w:r>
            <w:fldChar w:fldCharType="end"/>
          </w:r>
          <w:r>
            <w:rPr>
              <w:rFonts w:ascii="宋体" w:hAnsi="宋体" w:eastAsia="宋体" w:cstheme="minorBidi"/>
              <w:kern w:val="2"/>
              <w:szCs w:val="24"/>
              <w:lang w:val="en-US" w:eastAsia="zh-CN" w:bidi="ar-SA"/>
            </w:rPr>
            <w:fldChar w:fldCharType="end"/>
          </w:r>
        </w:p>
        <w:p w14:paraId="40B81697">
          <w:pPr>
            <w:pStyle w:val="9"/>
            <w:tabs>
              <w:tab w:val="right" w:leader="dot" w:pos="8306"/>
            </w:tabs>
          </w:pPr>
          <w:r>
            <w:rPr>
              <w:rFonts w:ascii="宋体" w:hAnsi="宋体" w:eastAsia="宋体" w:cstheme="minorBidi"/>
              <w:kern w:val="2"/>
              <w:szCs w:val="24"/>
              <w:lang w:val="en-US" w:eastAsia="zh-CN" w:bidi="ar-SA"/>
            </w:rPr>
            <w:fldChar w:fldCharType="begin"/>
          </w:r>
          <w:r>
            <w:rPr>
              <w:rFonts w:ascii="宋体" w:hAnsi="宋体" w:eastAsia="宋体" w:cstheme="minorBidi"/>
              <w:kern w:val="2"/>
              <w:szCs w:val="24"/>
              <w:lang w:val="en-US" w:eastAsia="zh-CN" w:bidi="ar-SA"/>
            </w:rPr>
            <w:instrText xml:space="preserve"> HYPERLINK \l _Toc32193 </w:instrText>
          </w:r>
          <w:r>
            <w:rPr>
              <w:rFonts w:ascii="宋体" w:hAnsi="宋体" w:eastAsia="宋体" w:cstheme="minorBidi"/>
              <w:kern w:val="2"/>
              <w:szCs w:val="24"/>
              <w:lang w:val="en-US" w:eastAsia="zh-CN" w:bidi="ar-SA"/>
            </w:rPr>
            <w:fldChar w:fldCharType="separate"/>
          </w:r>
          <w:r>
            <w:rPr>
              <w:rFonts w:hint="eastAsia"/>
              <w:lang w:val="en-US" w:eastAsia="zh-CN"/>
            </w:rPr>
            <w:t>3.2 性能需求规定</w:t>
          </w:r>
          <w:r>
            <w:tab/>
          </w:r>
          <w:r>
            <w:fldChar w:fldCharType="begin"/>
          </w:r>
          <w:r>
            <w:instrText xml:space="preserve"> PAGEREF _Toc32193 \h </w:instrText>
          </w:r>
          <w:r>
            <w:fldChar w:fldCharType="separate"/>
          </w:r>
          <w:r>
            <w:t>6</w:t>
          </w:r>
          <w:r>
            <w:fldChar w:fldCharType="end"/>
          </w:r>
          <w:r>
            <w:rPr>
              <w:rFonts w:ascii="宋体" w:hAnsi="宋体" w:eastAsia="宋体" w:cstheme="minorBidi"/>
              <w:kern w:val="2"/>
              <w:szCs w:val="24"/>
              <w:lang w:val="en-US" w:eastAsia="zh-CN" w:bidi="ar-SA"/>
            </w:rPr>
            <w:fldChar w:fldCharType="end"/>
          </w:r>
        </w:p>
        <w:p w14:paraId="498EE999">
          <w:pPr>
            <w:pStyle w:val="9"/>
            <w:tabs>
              <w:tab w:val="right" w:leader="dot" w:pos="8306"/>
            </w:tabs>
          </w:pPr>
          <w:r>
            <w:rPr>
              <w:rFonts w:ascii="宋体" w:hAnsi="宋体" w:eastAsia="宋体" w:cstheme="minorBidi"/>
              <w:kern w:val="2"/>
              <w:szCs w:val="24"/>
              <w:lang w:val="en-US" w:eastAsia="zh-CN" w:bidi="ar-SA"/>
            </w:rPr>
            <w:fldChar w:fldCharType="begin"/>
          </w:r>
          <w:r>
            <w:rPr>
              <w:rFonts w:ascii="宋体" w:hAnsi="宋体" w:eastAsia="宋体" w:cstheme="minorBidi"/>
              <w:kern w:val="2"/>
              <w:szCs w:val="24"/>
              <w:lang w:val="en-US" w:eastAsia="zh-CN" w:bidi="ar-SA"/>
            </w:rPr>
            <w:instrText xml:space="preserve"> HYPERLINK \l _Toc12130 </w:instrText>
          </w:r>
          <w:r>
            <w:rPr>
              <w:rFonts w:ascii="宋体" w:hAnsi="宋体" w:eastAsia="宋体" w:cstheme="minorBidi"/>
              <w:kern w:val="2"/>
              <w:szCs w:val="24"/>
              <w:lang w:val="en-US" w:eastAsia="zh-CN" w:bidi="ar-SA"/>
            </w:rPr>
            <w:fldChar w:fldCharType="separate"/>
          </w:r>
          <w:r>
            <w:rPr>
              <w:rFonts w:hint="eastAsia" w:ascii="宋体" w:hAnsi="宋体" w:eastAsia="宋体" w:cs="宋体"/>
              <w:bCs/>
              <w:i w:val="0"/>
              <w:strike w:val="0"/>
              <w:kern w:val="0"/>
              <w:szCs w:val="32"/>
              <w:lang w:val="en-US" w:eastAsia="zh-CN" w:bidi="ar"/>
            </w:rPr>
            <w:t>3.3 输入输出要求</w:t>
          </w:r>
          <w:r>
            <w:tab/>
          </w:r>
          <w:r>
            <w:fldChar w:fldCharType="begin"/>
          </w:r>
          <w:r>
            <w:instrText xml:space="preserve"> PAGEREF _Toc12130 \h </w:instrText>
          </w:r>
          <w:r>
            <w:fldChar w:fldCharType="separate"/>
          </w:r>
          <w:r>
            <w:t>6</w:t>
          </w:r>
          <w:r>
            <w:fldChar w:fldCharType="end"/>
          </w:r>
          <w:r>
            <w:rPr>
              <w:rFonts w:ascii="宋体" w:hAnsi="宋体" w:eastAsia="宋体" w:cstheme="minorBidi"/>
              <w:kern w:val="2"/>
              <w:szCs w:val="24"/>
              <w:lang w:val="en-US" w:eastAsia="zh-CN" w:bidi="ar-SA"/>
            </w:rPr>
            <w:fldChar w:fldCharType="end"/>
          </w:r>
        </w:p>
        <w:p w14:paraId="579DAF47">
          <w:pPr>
            <w:pStyle w:val="9"/>
            <w:tabs>
              <w:tab w:val="right" w:leader="dot" w:pos="8306"/>
            </w:tabs>
          </w:pPr>
          <w:r>
            <w:rPr>
              <w:rFonts w:ascii="宋体" w:hAnsi="宋体" w:eastAsia="宋体" w:cstheme="minorBidi"/>
              <w:kern w:val="2"/>
              <w:szCs w:val="24"/>
              <w:lang w:val="en-US" w:eastAsia="zh-CN" w:bidi="ar-SA"/>
            </w:rPr>
            <w:fldChar w:fldCharType="begin"/>
          </w:r>
          <w:r>
            <w:rPr>
              <w:rFonts w:ascii="宋体" w:hAnsi="宋体" w:eastAsia="宋体" w:cstheme="minorBidi"/>
              <w:kern w:val="2"/>
              <w:szCs w:val="24"/>
              <w:lang w:val="en-US" w:eastAsia="zh-CN" w:bidi="ar-SA"/>
            </w:rPr>
            <w:instrText xml:space="preserve"> HYPERLINK \l _Toc30625 </w:instrText>
          </w:r>
          <w:r>
            <w:rPr>
              <w:rFonts w:ascii="宋体" w:hAnsi="宋体" w:eastAsia="宋体" w:cstheme="minorBidi"/>
              <w:kern w:val="2"/>
              <w:szCs w:val="24"/>
              <w:lang w:val="en-US" w:eastAsia="zh-CN" w:bidi="ar-SA"/>
            </w:rPr>
            <w:fldChar w:fldCharType="separate"/>
          </w:r>
          <w:r>
            <w:rPr>
              <w:rFonts w:hint="eastAsia"/>
              <w:lang w:val="en-US" w:eastAsia="zh-CN"/>
            </w:rPr>
            <w:t>3.4 数据管理能力要求</w:t>
          </w:r>
          <w:r>
            <w:tab/>
          </w:r>
          <w:r>
            <w:fldChar w:fldCharType="begin"/>
          </w:r>
          <w:r>
            <w:instrText xml:space="preserve"> PAGEREF _Toc30625 \h </w:instrText>
          </w:r>
          <w:r>
            <w:fldChar w:fldCharType="separate"/>
          </w:r>
          <w:r>
            <w:t>6</w:t>
          </w:r>
          <w:r>
            <w:fldChar w:fldCharType="end"/>
          </w:r>
          <w:r>
            <w:rPr>
              <w:rFonts w:ascii="宋体" w:hAnsi="宋体" w:eastAsia="宋体" w:cstheme="minorBidi"/>
              <w:kern w:val="2"/>
              <w:szCs w:val="24"/>
              <w:lang w:val="en-US" w:eastAsia="zh-CN" w:bidi="ar-SA"/>
            </w:rPr>
            <w:fldChar w:fldCharType="end"/>
          </w:r>
        </w:p>
        <w:p w14:paraId="1262B2CC">
          <w:pPr>
            <w:pStyle w:val="9"/>
            <w:tabs>
              <w:tab w:val="right" w:leader="dot" w:pos="8306"/>
            </w:tabs>
          </w:pPr>
          <w:r>
            <w:rPr>
              <w:rFonts w:ascii="宋体" w:hAnsi="宋体" w:eastAsia="宋体" w:cstheme="minorBidi"/>
              <w:kern w:val="2"/>
              <w:szCs w:val="24"/>
              <w:lang w:val="en-US" w:eastAsia="zh-CN" w:bidi="ar-SA"/>
            </w:rPr>
            <w:fldChar w:fldCharType="begin"/>
          </w:r>
          <w:r>
            <w:rPr>
              <w:rFonts w:ascii="宋体" w:hAnsi="宋体" w:eastAsia="宋体" w:cstheme="minorBidi"/>
              <w:kern w:val="2"/>
              <w:szCs w:val="24"/>
              <w:lang w:val="en-US" w:eastAsia="zh-CN" w:bidi="ar-SA"/>
            </w:rPr>
            <w:instrText xml:space="preserve"> HYPERLINK \l _Toc12011 </w:instrText>
          </w:r>
          <w:r>
            <w:rPr>
              <w:rFonts w:ascii="宋体" w:hAnsi="宋体" w:eastAsia="宋体" w:cstheme="minorBidi"/>
              <w:kern w:val="2"/>
              <w:szCs w:val="24"/>
              <w:lang w:val="en-US" w:eastAsia="zh-CN" w:bidi="ar-SA"/>
            </w:rPr>
            <w:fldChar w:fldCharType="separate"/>
          </w:r>
          <w:r>
            <w:rPr>
              <w:rFonts w:hint="eastAsia"/>
              <w:lang w:val="en-US" w:eastAsia="zh-CN"/>
            </w:rPr>
            <w:t>3.5 故障处理要求</w:t>
          </w:r>
          <w:r>
            <w:tab/>
          </w:r>
          <w:r>
            <w:fldChar w:fldCharType="begin"/>
          </w:r>
          <w:r>
            <w:instrText xml:space="preserve"> PAGEREF _Toc12011 \h </w:instrText>
          </w:r>
          <w:r>
            <w:fldChar w:fldCharType="separate"/>
          </w:r>
          <w:r>
            <w:t>6</w:t>
          </w:r>
          <w:r>
            <w:fldChar w:fldCharType="end"/>
          </w:r>
          <w:r>
            <w:rPr>
              <w:rFonts w:ascii="宋体" w:hAnsi="宋体" w:eastAsia="宋体" w:cstheme="minorBidi"/>
              <w:kern w:val="2"/>
              <w:szCs w:val="24"/>
              <w:lang w:val="en-US" w:eastAsia="zh-CN" w:bidi="ar-SA"/>
            </w:rPr>
            <w:fldChar w:fldCharType="end"/>
          </w:r>
        </w:p>
        <w:p w14:paraId="265B0DE8">
          <w:pPr>
            <w:pStyle w:val="9"/>
            <w:tabs>
              <w:tab w:val="right" w:leader="dot" w:pos="8306"/>
            </w:tabs>
          </w:pPr>
          <w:r>
            <w:rPr>
              <w:rFonts w:ascii="宋体" w:hAnsi="宋体" w:eastAsia="宋体" w:cstheme="minorBidi"/>
              <w:kern w:val="2"/>
              <w:szCs w:val="24"/>
              <w:lang w:val="en-US" w:eastAsia="zh-CN" w:bidi="ar-SA"/>
            </w:rPr>
            <w:fldChar w:fldCharType="begin"/>
          </w:r>
          <w:r>
            <w:rPr>
              <w:rFonts w:ascii="宋体" w:hAnsi="宋体" w:eastAsia="宋体" w:cstheme="minorBidi"/>
              <w:kern w:val="2"/>
              <w:szCs w:val="24"/>
              <w:lang w:val="en-US" w:eastAsia="zh-CN" w:bidi="ar-SA"/>
            </w:rPr>
            <w:instrText xml:space="preserve"> HYPERLINK \l _Toc8875 </w:instrText>
          </w:r>
          <w:r>
            <w:rPr>
              <w:rFonts w:ascii="宋体" w:hAnsi="宋体" w:eastAsia="宋体" w:cstheme="minorBidi"/>
              <w:kern w:val="2"/>
              <w:szCs w:val="24"/>
              <w:lang w:val="en-US" w:eastAsia="zh-CN" w:bidi="ar-SA"/>
            </w:rPr>
            <w:fldChar w:fldCharType="separate"/>
          </w:r>
          <w:r>
            <w:rPr>
              <w:rFonts w:hint="eastAsia"/>
              <w:lang w:val="en-US" w:eastAsia="zh-CN"/>
            </w:rPr>
            <w:t>3.6 其他专门要求</w:t>
          </w:r>
          <w:r>
            <w:tab/>
          </w:r>
          <w:r>
            <w:fldChar w:fldCharType="begin"/>
          </w:r>
          <w:r>
            <w:instrText xml:space="preserve"> PAGEREF _Toc8875 \h </w:instrText>
          </w:r>
          <w:r>
            <w:fldChar w:fldCharType="separate"/>
          </w:r>
          <w:r>
            <w:t>7</w:t>
          </w:r>
          <w:r>
            <w:fldChar w:fldCharType="end"/>
          </w:r>
          <w:r>
            <w:rPr>
              <w:rFonts w:ascii="宋体" w:hAnsi="宋体" w:eastAsia="宋体" w:cstheme="minorBidi"/>
              <w:kern w:val="2"/>
              <w:szCs w:val="24"/>
              <w:lang w:val="en-US" w:eastAsia="zh-CN" w:bidi="ar-SA"/>
            </w:rPr>
            <w:fldChar w:fldCharType="end"/>
          </w:r>
        </w:p>
        <w:p w14:paraId="74547CEB">
          <w:pPr>
            <w:pStyle w:val="8"/>
            <w:tabs>
              <w:tab w:val="right" w:leader="dot" w:pos="8306"/>
            </w:tabs>
          </w:pPr>
          <w:r>
            <w:rPr>
              <w:rFonts w:ascii="宋体" w:hAnsi="宋体" w:eastAsia="宋体" w:cstheme="minorBidi"/>
              <w:kern w:val="2"/>
              <w:szCs w:val="24"/>
              <w:lang w:val="en-US" w:eastAsia="zh-CN" w:bidi="ar-SA"/>
            </w:rPr>
            <w:fldChar w:fldCharType="begin"/>
          </w:r>
          <w:r>
            <w:rPr>
              <w:rFonts w:ascii="宋体" w:hAnsi="宋体" w:eastAsia="宋体" w:cstheme="minorBidi"/>
              <w:kern w:val="2"/>
              <w:szCs w:val="24"/>
              <w:lang w:val="en-US" w:eastAsia="zh-CN" w:bidi="ar-SA"/>
            </w:rPr>
            <w:instrText xml:space="preserve"> HYPERLINK \l _Toc23943 </w:instrText>
          </w:r>
          <w:r>
            <w:rPr>
              <w:rFonts w:ascii="宋体" w:hAnsi="宋体" w:eastAsia="宋体" w:cstheme="minorBidi"/>
              <w:kern w:val="2"/>
              <w:szCs w:val="24"/>
              <w:lang w:val="en-US" w:eastAsia="zh-CN" w:bidi="ar-SA"/>
            </w:rPr>
            <w:fldChar w:fldCharType="separate"/>
          </w:r>
          <w:r>
            <w:rPr>
              <w:rFonts w:hint="eastAsia"/>
              <w:lang w:val="en-US" w:eastAsia="zh-CN"/>
            </w:rPr>
            <w:t>四、运行环境规定</w:t>
          </w:r>
          <w:r>
            <w:tab/>
          </w:r>
          <w:r>
            <w:fldChar w:fldCharType="begin"/>
          </w:r>
          <w:r>
            <w:instrText xml:space="preserve"> PAGEREF _Toc23943 \h </w:instrText>
          </w:r>
          <w:r>
            <w:fldChar w:fldCharType="separate"/>
          </w:r>
          <w:r>
            <w:t>7</w:t>
          </w:r>
          <w:r>
            <w:fldChar w:fldCharType="end"/>
          </w:r>
          <w:r>
            <w:rPr>
              <w:rFonts w:ascii="宋体" w:hAnsi="宋体" w:eastAsia="宋体" w:cstheme="minorBidi"/>
              <w:kern w:val="2"/>
              <w:szCs w:val="24"/>
              <w:lang w:val="en-US" w:eastAsia="zh-CN" w:bidi="ar-SA"/>
            </w:rPr>
            <w:fldChar w:fldCharType="end"/>
          </w:r>
        </w:p>
        <w:p w14:paraId="50D46C61">
          <w:pPr>
            <w:pStyle w:val="9"/>
            <w:tabs>
              <w:tab w:val="right" w:leader="dot" w:pos="8306"/>
            </w:tabs>
          </w:pPr>
          <w:r>
            <w:rPr>
              <w:rFonts w:ascii="宋体" w:hAnsi="宋体" w:eastAsia="宋体" w:cstheme="minorBidi"/>
              <w:kern w:val="2"/>
              <w:szCs w:val="24"/>
              <w:lang w:val="en-US" w:eastAsia="zh-CN" w:bidi="ar-SA"/>
            </w:rPr>
            <w:fldChar w:fldCharType="begin"/>
          </w:r>
          <w:r>
            <w:rPr>
              <w:rFonts w:ascii="宋体" w:hAnsi="宋体" w:eastAsia="宋体" w:cstheme="minorBidi"/>
              <w:kern w:val="2"/>
              <w:szCs w:val="24"/>
              <w:lang w:val="en-US" w:eastAsia="zh-CN" w:bidi="ar-SA"/>
            </w:rPr>
            <w:instrText xml:space="preserve"> HYPERLINK \l _Toc462 </w:instrText>
          </w:r>
          <w:r>
            <w:rPr>
              <w:rFonts w:ascii="宋体" w:hAnsi="宋体" w:eastAsia="宋体" w:cstheme="minorBidi"/>
              <w:kern w:val="2"/>
              <w:szCs w:val="24"/>
              <w:lang w:val="en-US" w:eastAsia="zh-CN" w:bidi="ar-SA"/>
            </w:rPr>
            <w:fldChar w:fldCharType="separate"/>
          </w:r>
          <w:r>
            <w:rPr>
              <w:rFonts w:hint="eastAsia"/>
              <w:lang w:val="en-US" w:eastAsia="zh-CN"/>
            </w:rPr>
            <w:t>4.1硬件设备</w:t>
          </w:r>
          <w:r>
            <w:tab/>
          </w:r>
          <w:r>
            <w:fldChar w:fldCharType="begin"/>
          </w:r>
          <w:r>
            <w:instrText xml:space="preserve"> PAGEREF _Toc462 \h </w:instrText>
          </w:r>
          <w:r>
            <w:fldChar w:fldCharType="separate"/>
          </w:r>
          <w:r>
            <w:t>7</w:t>
          </w:r>
          <w:r>
            <w:fldChar w:fldCharType="end"/>
          </w:r>
          <w:r>
            <w:rPr>
              <w:rFonts w:ascii="宋体" w:hAnsi="宋体" w:eastAsia="宋体" w:cstheme="minorBidi"/>
              <w:kern w:val="2"/>
              <w:szCs w:val="24"/>
              <w:lang w:val="en-US" w:eastAsia="zh-CN" w:bidi="ar-SA"/>
            </w:rPr>
            <w:fldChar w:fldCharType="end"/>
          </w:r>
        </w:p>
        <w:p w14:paraId="225EC63F">
          <w:pPr>
            <w:pStyle w:val="9"/>
            <w:tabs>
              <w:tab w:val="right" w:leader="dot" w:pos="8306"/>
            </w:tabs>
          </w:pPr>
          <w:r>
            <w:rPr>
              <w:rFonts w:ascii="宋体" w:hAnsi="宋体" w:eastAsia="宋体" w:cstheme="minorBidi"/>
              <w:kern w:val="2"/>
              <w:szCs w:val="24"/>
              <w:lang w:val="en-US" w:eastAsia="zh-CN" w:bidi="ar-SA"/>
            </w:rPr>
            <w:fldChar w:fldCharType="begin"/>
          </w:r>
          <w:r>
            <w:rPr>
              <w:rFonts w:ascii="宋体" w:hAnsi="宋体" w:eastAsia="宋体" w:cstheme="minorBidi"/>
              <w:kern w:val="2"/>
              <w:szCs w:val="24"/>
              <w:lang w:val="en-US" w:eastAsia="zh-CN" w:bidi="ar-SA"/>
            </w:rPr>
            <w:instrText xml:space="preserve"> HYPERLINK \l _Toc4310 </w:instrText>
          </w:r>
          <w:r>
            <w:rPr>
              <w:rFonts w:ascii="宋体" w:hAnsi="宋体" w:eastAsia="宋体" w:cstheme="minorBidi"/>
              <w:kern w:val="2"/>
              <w:szCs w:val="24"/>
              <w:lang w:val="en-US" w:eastAsia="zh-CN" w:bidi="ar-SA"/>
            </w:rPr>
            <w:fldChar w:fldCharType="separate"/>
          </w:r>
          <w:r>
            <w:rPr>
              <w:rFonts w:hint="eastAsia"/>
              <w:lang w:val="en-US" w:eastAsia="zh-CN"/>
            </w:rPr>
            <w:t>4.2 支持软件</w:t>
          </w:r>
          <w:r>
            <w:tab/>
          </w:r>
          <w:r>
            <w:fldChar w:fldCharType="begin"/>
          </w:r>
          <w:r>
            <w:instrText xml:space="preserve"> PAGEREF _Toc4310 \h </w:instrText>
          </w:r>
          <w:r>
            <w:fldChar w:fldCharType="separate"/>
          </w:r>
          <w:r>
            <w:t>7</w:t>
          </w:r>
          <w:r>
            <w:fldChar w:fldCharType="end"/>
          </w:r>
          <w:r>
            <w:rPr>
              <w:rFonts w:ascii="宋体" w:hAnsi="宋体" w:eastAsia="宋体" w:cstheme="minorBidi"/>
              <w:kern w:val="2"/>
              <w:szCs w:val="24"/>
              <w:lang w:val="en-US" w:eastAsia="zh-CN" w:bidi="ar-SA"/>
            </w:rPr>
            <w:fldChar w:fldCharType="end"/>
          </w:r>
        </w:p>
        <w:p w14:paraId="56D907FA">
          <w:pPr>
            <w:pStyle w:val="9"/>
            <w:tabs>
              <w:tab w:val="right" w:leader="dot" w:pos="8306"/>
            </w:tabs>
          </w:pPr>
          <w:r>
            <w:rPr>
              <w:rFonts w:ascii="宋体" w:hAnsi="宋体" w:eastAsia="宋体" w:cstheme="minorBidi"/>
              <w:kern w:val="2"/>
              <w:szCs w:val="24"/>
              <w:lang w:val="en-US" w:eastAsia="zh-CN" w:bidi="ar-SA"/>
            </w:rPr>
            <w:fldChar w:fldCharType="begin"/>
          </w:r>
          <w:r>
            <w:rPr>
              <w:rFonts w:ascii="宋体" w:hAnsi="宋体" w:eastAsia="宋体" w:cstheme="minorBidi"/>
              <w:kern w:val="2"/>
              <w:szCs w:val="24"/>
              <w:lang w:val="en-US" w:eastAsia="zh-CN" w:bidi="ar-SA"/>
            </w:rPr>
            <w:instrText xml:space="preserve"> HYPERLINK \l _Toc16599 </w:instrText>
          </w:r>
          <w:r>
            <w:rPr>
              <w:rFonts w:ascii="宋体" w:hAnsi="宋体" w:eastAsia="宋体" w:cstheme="minorBidi"/>
              <w:kern w:val="2"/>
              <w:szCs w:val="24"/>
              <w:lang w:val="en-US" w:eastAsia="zh-CN" w:bidi="ar-SA"/>
            </w:rPr>
            <w:fldChar w:fldCharType="separate"/>
          </w:r>
          <w:r>
            <w:rPr>
              <w:rFonts w:hint="eastAsia"/>
              <w:lang w:val="en-US" w:eastAsia="zh-CN"/>
            </w:rPr>
            <w:t>4.3 接口规定</w:t>
          </w:r>
          <w:r>
            <w:tab/>
          </w:r>
          <w:r>
            <w:fldChar w:fldCharType="begin"/>
          </w:r>
          <w:r>
            <w:instrText xml:space="preserve"> PAGEREF _Toc16599 \h </w:instrText>
          </w:r>
          <w:r>
            <w:fldChar w:fldCharType="separate"/>
          </w:r>
          <w:r>
            <w:t>8</w:t>
          </w:r>
          <w:r>
            <w:fldChar w:fldCharType="end"/>
          </w:r>
          <w:r>
            <w:rPr>
              <w:rFonts w:ascii="宋体" w:hAnsi="宋体" w:eastAsia="宋体" w:cstheme="minorBidi"/>
              <w:kern w:val="2"/>
              <w:szCs w:val="24"/>
              <w:lang w:val="en-US" w:eastAsia="zh-CN" w:bidi="ar-SA"/>
            </w:rPr>
            <w:fldChar w:fldCharType="end"/>
          </w:r>
        </w:p>
        <w:p w14:paraId="33120454">
          <w:pPr>
            <w:pStyle w:val="8"/>
            <w:tabs>
              <w:tab w:val="right" w:leader="dot" w:pos="8306"/>
            </w:tabs>
          </w:pPr>
          <w:r>
            <w:rPr>
              <w:rFonts w:ascii="宋体" w:hAnsi="宋体" w:eastAsia="宋体" w:cstheme="minorBidi"/>
              <w:kern w:val="2"/>
              <w:szCs w:val="24"/>
              <w:lang w:val="en-US" w:eastAsia="zh-CN" w:bidi="ar-SA"/>
            </w:rPr>
            <w:fldChar w:fldCharType="begin"/>
          </w:r>
          <w:r>
            <w:rPr>
              <w:rFonts w:ascii="宋体" w:hAnsi="宋体" w:eastAsia="宋体" w:cstheme="minorBidi"/>
              <w:kern w:val="2"/>
              <w:szCs w:val="24"/>
              <w:lang w:val="en-US" w:eastAsia="zh-CN" w:bidi="ar-SA"/>
            </w:rPr>
            <w:instrText xml:space="preserve"> HYPERLINK \l _Toc26485 </w:instrText>
          </w:r>
          <w:r>
            <w:rPr>
              <w:rFonts w:ascii="宋体" w:hAnsi="宋体" w:eastAsia="宋体" w:cstheme="minorBidi"/>
              <w:kern w:val="2"/>
              <w:szCs w:val="24"/>
              <w:lang w:val="en-US" w:eastAsia="zh-CN" w:bidi="ar-SA"/>
            </w:rPr>
            <w:fldChar w:fldCharType="separate"/>
          </w:r>
          <w:r>
            <w:rPr>
              <w:rFonts w:hint="eastAsia"/>
              <w:lang w:val="en-US" w:eastAsia="zh-CN"/>
            </w:rPr>
            <w:t>五、数据要求</w:t>
          </w:r>
          <w:r>
            <w:tab/>
          </w:r>
          <w:r>
            <w:fldChar w:fldCharType="begin"/>
          </w:r>
          <w:r>
            <w:instrText xml:space="preserve"> PAGEREF _Toc26485 \h </w:instrText>
          </w:r>
          <w:r>
            <w:fldChar w:fldCharType="separate"/>
          </w:r>
          <w:r>
            <w:t>8</w:t>
          </w:r>
          <w:r>
            <w:fldChar w:fldCharType="end"/>
          </w:r>
          <w:r>
            <w:rPr>
              <w:rFonts w:ascii="宋体" w:hAnsi="宋体" w:eastAsia="宋体" w:cstheme="minorBidi"/>
              <w:kern w:val="2"/>
              <w:szCs w:val="24"/>
              <w:lang w:val="en-US" w:eastAsia="zh-CN" w:bidi="ar-SA"/>
            </w:rPr>
            <w:fldChar w:fldCharType="end"/>
          </w:r>
        </w:p>
        <w:p w14:paraId="556E2C36">
          <w:pPr>
            <w:pStyle w:val="9"/>
            <w:tabs>
              <w:tab w:val="right" w:leader="dot" w:pos="8306"/>
            </w:tabs>
          </w:pPr>
          <w:r>
            <w:rPr>
              <w:rFonts w:ascii="宋体" w:hAnsi="宋体" w:eastAsia="宋体" w:cstheme="minorBidi"/>
              <w:kern w:val="2"/>
              <w:szCs w:val="24"/>
              <w:lang w:val="en-US" w:eastAsia="zh-CN" w:bidi="ar-SA"/>
            </w:rPr>
            <w:fldChar w:fldCharType="begin"/>
          </w:r>
          <w:r>
            <w:rPr>
              <w:rFonts w:ascii="宋体" w:hAnsi="宋体" w:eastAsia="宋体" w:cstheme="minorBidi"/>
              <w:kern w:val="2"/>
              <w:szCs w:val="24"/>
              <w:lang w:val="en-US" w:eastAsia="zh-CN" w:bidi="ar-SA"/>
            </w:rPr>
            <w:instrText xml:space="preserve"> HYPERLINK \l _Toc9708 </w:instrText>
          </w:r>
          <w:r>
            <w:rPr>
              <w:rFonts w:ascii="宋体" w:hAnsi="宋体" w:eastAsia="宋体" w:cstheme="minorBidi"/>
              <w:kern w:val="2"/>
              <w:szCs w:val="24"/>
              <w:lang w:val="en-US" w:eastAsia="zh-CN" w:bidi="ar-SA"/>
            </w:rPr>
            <w:fldChar w:fldCharType="separate"/>
          </w:r>
          <w:r>
            <w:rPr>
              <w:rFonts w:hint="eastAsia"/>
              <w:lang w:val="en-US" w:eastAsia="zh-CN"/>
            </w:rPr>
            <w:t>5.1 数据逻辑描述</w:t>
          </w:r>
          <w:r>
            <w:tab/>
          </w:r>
          <w:r>
            <w:fldChar w:fldCharType="begin"/>
          </w:r>
          <w:r>
            <w:instrText xml:space="preserve"> PAGEREF _Toc9708 \h </w:instrText>
          </w:r>
          <w:r>
            <w:fldChar w:fldCharType="separate"/>
          </w:r>
          <w:r>
            <w:t>8</w:t>
          </w:r>
          <w:r>
            <w:fldChar w:fldCharType="end"/>
          </w:r>
          <w:r>
            <w:rPr>
              <w:rFonts w:ascii="宋体" w:hAnsi="宋体" w:eastAsia="宋体" w:cstheme="minorBidi"/>
              <w:kern w:val="2"/>
              <w:szCs w:val="24"/>
              <w:lang w:val="en-US" w:eastAsia="zh-CN" w:bidi="ar-SA"/>
            </w:rPr>
            <w:fldChar w:fldCharType="end"/>
          </w:r>
        </w:p>
        <w:p w14:paraId="2FD5C2C5">
          <w:pPr>
            <w:pStyle w:val="7"/>
            <w:tabs>
              <w:tab w:val="right" w:leader="dot" w:pos="8306"/>
            </w:tabs>
          </w:pPr>
          <w:r>
            <w:rPr>
              <w:rFonts w:ascii="宋体" w:hAnsi="宋体" w:eastAsia="宋体" w:cstheme="minorBidi"/>
              <w:kern w:val="2"/>
              <w:szCs w:val="24"/>
              <w:lang w:val="en-US" w:eastAsia="zh-CN" w:bidi="ar-SA"/>
            </w:rPr>
            <w:fldChar w:fldCharType="begin"/>
          </w:r>
          <w:r>
            <w:rPr>
              <w:rFonts w:ascii="宋体" w:hAnsi="宋体" w:eastAsia="宋体" w:cstheme="minorBidi"/>
              <w:kern w:val="2"/>
              <w:szCs w:val="24"/>
              <w:lang w:val="en-US" w:eastAsia="zh-CN" w:bidi="ar-SA"/>
            </w:rPr>
            <w:instrText xml:space="preserve"> HYPERLINK \l _Toc4356 </w:instrText>
          </w:r>
          <w:r>
            <w:rPr>
              <w:rFonts w:ascii="宋体" w:hAnsi="宋体" w:eastAsia="宋体" w:cstheme="minorBidi"/>
              <w:kern w:val="2"/>
              <w:szCs w:val="24"/>
              <w:lang w:val="en-US" w:eastAsia="zh-CN" w:bidi="ar-SA"/>
            </w:rPr>
            <w:fldChar w:fldCharType="separate"/>
          </w:r>
          <w:r>
            <w:rPr>
              <w:rFonts w:hint="eastAsia"/>
              <w:lang w:val="en-US" w:eastAsia="zh-CN"/>
            </w:rPr>
            <w:t>5.1.1静态数据</w:t>
          </w:r>
          <w:r>
            <w:tab/>
          </w:r>
          <w:r>
            <w:fldChar w:fldCharType="begin"/>
          </w:r>
          <w:r>
            <w:instrText xml:space="preserve"> PAGEREF _Toc4356 \h </w:instrText>
          </w:r>
          <w:r>
            <w:fldChar w:fldCharType="separate"/>
          </w:r>
          <w:r>
            <w:t>8</w:t>
          </w:r>
          <w:r>
            <w:fldChar w:fldCharType="end"/>
          </w:r>
          <w:r>
            <w:rPr>
              <w:rFonts w:ascii="宋体" w:hAnsi="宋体" w:eastAsia="宋体" w:cstheme="minorBidi"/>
              <w:kern w:val="2"/>
              <w:szCs w:val="24"/>
              <w:lang w:val="en-US" w:eastAsia="zh-CN" w:bidi="ar-SA"/>
            </w:rPr>
            <w:fldChar w:fldCharType="end"/>
          </w:r>
        </w:p>
        <w:p w14:paraId="47E22E65">
          <w:pPr>
            <w:pStyle w:val="7"/>
            <w:tabs>
              <w:tab w:val="right" w:leader="dot" w:pos="8306"/>
            </w:tabs>
          </w:pPr>
          <w:r>
            <w:rPr>
              <w:rFonts w:ascii="宋体" w:hAnsi="宋体" w:eastAsia="宋体" w:cstheme="minorBidi"/>
              <w:kern w:val="2"/>
              <w:szCs w:val="24"/>
              <w:lang w:val="en-US" w:eastAsia="zh-CN" w:bidi="ar-SA"/>
            </w:rPr>
            <w:fldChar w:fldCharType="begin"/>
          </w:r>
          <w:r>
            <w:rPr>
              <w:rFonts w:ascii="宋体" w:hAnsi="宋体" w:eastAsia="宋体" w:cstheme="minorBidi"/>
              <w:kern w:val="2"/>
              <w:szCs w:val="24"/>
              <w:lang w:val="en-US" w:eastAsia="zh-CN" w:bidi="ar-SA"/>
            </w:rPr>
            <w:instrText xml:space="preserve"> HYPERLINK \l _Toc25585 </w:instrText>
          </w:r>
          <w:r>
            <w:rPr>
              <w:rFonts w:ascii="宋体" w:hAnsi="宋体" w:eastAsia="宋体" w:cstheme="minorBidi"/>
              <w:kern w:val="2"/>
              <w:szCs w:val="24"/>
              <w:lang w:val="en-US" w:eastAsia="zh-CN" w:bidi="ar-SA"/>
            </w:rPr>
            <w:fldChar w:fldCharType="separate"/>
          </w:r>
          <w:r>
            <w:rPr>
              <w:rFonts w:hint="eastAsia"/>
              <w:lang w:val="en-US" w:eastAsia="zh-CN"/>
            </w:rPr>
            <w:t>5.1.2动态数据</w:t>
          </w:r>
          <w:r>
            <w:tab/>
          </w:r>
          <w:r>
            <w:fldChar w:fldCharType="begin"/>
          </w:r>
          <w:r>
            <w:instrText xml:space="preserve"> PAGEREF _Toc25585 \h </w:instrText>
          </w:r>
          <w:r>
            <w:fldChar w:fldCharType="separate"/>
          </w:r>
          <w:r>
            <w:t>8</w:t>
          </w:r>
          <w:r>
            <w:fldChar w:fldCharType="end"/>
          </w:r>
          <w:r>
            <w:rPr>
              <w:rFonts w:ascii="宋体" w:hAnsi="宋体" w:eastAsia="宋体" w:cstheme="minorBidi"/>
              <w:kern w:val="2"/>
              <w:szCs w:val="24"/>
              <w:lang w:val="en-US" w:eastAsia="zh-CN" w:bidi="ar-SA"/>
            </w:rPr>
            <w:fldChar w:fldCharType="end"/>
          </w:r>
        </w:p>
        <w:p w14:paraId="7B46E48E">
          <w:pPr>
            <w:pStyle w:val="9"/>
            <w:tabs>
              <w:tab w:val="right" w:leader="dot" w:pos="8306"/>
            </w:tabs>
          </w:pPr>
          <w:r>
            <w:rPr>
              <w:rFonts w:ascii="宋体" w:hAnsi="宋体" w:eastAsia="宋体" w:cstheme="minorBidi"/>
              <w:kern w:val="2"/>
              <w:szCs w:val="24"/>
              <w:lang w:val="en-US" w:eastAsia="zh-CN" w:bidi="ar-SA"/>
            </w:rPr>
            <w:fldChar w:fldCharType="begin"/>
          </w:r>
          <w:r>
            <w:rPr>
              <w:rFonts w:ascii="宋体" w:hAnsi="宋体" w:eastAsia="宋体" w:cstheme="minorBidi"/>
              <w:kern w:val="2"/>
              <w:szCs w:val="24"/>
              <w:lang w:val="en-US" w:eastAsia="zh-CN" w:bidi="ar-SA"/>
            </w:rPr>
            <w:instrText xml:space="preserve"> HYPERLINK \l _Toc22394 </w:instrText>
          </w:r>
          <w:r>
            <w:rPr>
              <w:rFonts w:ascii="宋体" w:hAnsi="宋体" w:eastAsia="宋体" w:cstheme="minorBidi"/>
              <w:kern w:val="2"/>
              <w:szCs w:val="24"/>
              <w:lang w:val="en-US" w:eastAsia="zh-CN" w:bidi="ar-SA"/>
            </w:rPr>
            <w:fldChar w:fldCharType="separate"/>
          </w:r>
          <w:r>
            <w:rPr>
              <w:rFonts w:hint="eastAsia"/>
              <w:lang w:val="en-US" w:eastAsia="zh-CN"/>
            </w:rPr>
            <w:t>5.2 数据采集要求</w:t>
          </w:r>
          <w:r>
            <w:tab/>
          </w:r>
          <w:r>
            <w:fldChar w:fldCharType="begin"/>
          </w:r>
          <w:r>
            <w:instrText xml:space="preserve"> PAGEREF _Toc22394 \h </w:instrText>
          </w:r>
          <w:r>
            <w:fldChar w:fldCharType="separate"/>
          </w:r>
          <w:r>
            <w:t>9</w:t>
          </w:r>
          <w:r>
            <w:fldChar w:fldCharType="end"/>
          </w:r>
          <w:r>
            <w:rPr>
              <w:rFonts w:ascii="宋体" w:hAnsi="宋体" w:eastAsia="宋体" w:cstheme="minorBidi"/>
              <w:kern w:val="2"/>
              <w:szCs w:val="24"/>
              <w:lang w:val="en-US" w:eastAsia="zh-CN" w:bidi="ar-SA"/>
            </w:rPr>
            <w:fldChar w:fldCharType="end"/>
          </w:r>
        </w:p>
        <w:p w14:paraId="37C60B33">
          <w:pPr>
            <w:pStyle w:val="8"/>
            <w:tabs>
              <w:tab w:val="right" w:leader="dot" w:pos="8306"/>
            </w:tabs>
          </w:pPr>
          <w:r>
            <w:rPr>
              <w:rFonts w:ascii="宋体" w:hAnsi="宋体" w:eastAsia="宋体" w:cstheme="minorBidi"/>
              <w:kern w:val="2"/>
              <w:szCs w:val="24"/>
              <w:lang w:val="en-US" w:eastAsia="zh-CN" w:bidi="ar-SA"/>
            </w:rPr>
            <w:fldChar w:fldCharType="begin"/>
          </w:r>
          <w:r>
            <w:rPr>
              <w:rFonts w:ascii="宋体" w:hAnsi="宋体" w:eastAsia="宋体" w:cstheme="minorBidi"/>
              <w:kern w:val="2"/>
              <w:szCs w:val="24"/>
              <w:lang w:val="en-US" w:eastAsia="zh-CN" w:bidi="ar-SA"/>
            </w:rPr>
            <w:instrText xml:space="preserve"> HYPERLINK \l _Toc32032 </w:instrText>
          </w:r>
          <w:r>
            <w:rPr>
              <w:rFonts w:ascii="宋体" w:hAnsi="宋体" w:eastAsia="宋体" w:cstheme="minorBidi"/>
              <w:kern w:val="2"/>
              <w:szCs w:val="24"/>
              <w:lang w:val="en-US" w:eastAsia="zh-CN" w:bidi="ar-SA"/>
            </w:rPr>
            <w:fldChar w:fldCharType="separate"/>
          </w:r>
          <w:r>
            <w:rPr>
              <w:rFonts w:hint="eastAsia"/>
              <w:lang w:val="en-US" w:eastAsia="zh-CN"/>
            </w:rPr>
            <w:t>六、项目包含范围</w:t>
          </w:r>
          <w:r>
            <w:tab/>
          </w:r>
          <w:r>
            <w:fldChar w:fldCharType="begin"/>
          </w:r>
          <w:r>
            <w:instrText xml:space="preserve"> PAGEREF _Toc32032 \h </w:instrText>
          </w:r>
          <w:r>
            <w:fldChar w:fldCharType="separate"/>
          </w:r>
          <w:r>
            <w:t>9</w:t>
          </w:r>
          <w:r>
            <w:fldChar w:fldCharType="end"/>
          </w:r>
          <w:r>
            <w:rPr>
              <w:rFonts w:ascii="宋体" w:hAnsi="宋体" w:eastAsia="宋体" w:cstheme="minorBidi"/>
              <w:kern w:val="2"/>
              <w:szCs w:val="24"/>
              <w:lang w:val="en-US" w:eastAsia="zh-CN" w:bidi="ar-SA"/>
            </w:rPr>
            <w:fldChar w:fldCharType="end"/>
          </w:r>
        </w:p>
        <w:p w14:paraId="735911E5">
          <w:pPr>
            <w:pStyle w:val="8"/>
            <w:tabs>
              <w:tab w:val="right" w:leader="dot" w:pos="8306"/>
            </w:tabs>
          </w:pPr>
          <w:r>
            <w:rPr>
              <w:rFonts w:ascii="宋体" w:hAnsi="宋体" w:eastAsia="宋体" w:cstheme="minorBidi"/>
              <w:kern w:val="2"/>
              <w:szCs w:val="24"/>
              <w:lang w:val="en-US" w:eastAsia="zh-CN" w:bidi="ar-SA"/>
            </w:rPr>
            <w:fldChar w:fldCharType="begin"/>
          </w:r>
          <w:r>
            <w:rPr>
              <w:rFonts w:ascii="宋体" w:hAnsi="宋体" w:eastAsia="宋体" w:cstheme="minorBidi"/>
              <w:kern w:val="2"/>
              <w:szCs w:val="24"/>
              <w:lang w:val="en-US" w:eastAsia="zh-CN" w:bidi="ar-SA"/>
            </w:rPr>
            <w:instrText xml:space="preserve"> HYPERLINK \l _Toc31706 </w:instrText>
          </w:r>
          <w:r>
            <w:rPr>
              <w:rFonts w:ascii="宋体" w:hAnsi="宋体" w:eastAsia="宋体" w:cstheme="minorBidi"/>
              <w:kern w:val="2"/>
              <w:szCs w:val="24"/>
              <w:lang w:val="en-US" w:eastAsia="zh-CN" w:bidi="ar-SA"/>
            </w:rPr>
            <w:fldChar w:fldCharType="separate"/>
          </w:r>
          <w:r>
            <w:rPr>
              <w:rFonts w:hint="eastAsia"/>
              <w:lang w:val="en-US" w:eastAsia="zh-CN"/>
            </w:rPr>
            <w:t>七、项目排除范围</w:t>
          </w:r>
          <w:r>
            <w:tab/>
          </w:r>
          <w:r>
            <w:fldChar w:fldCharType="begin"/>
          </w:r>
          <w:r>
            <w:instrText xml:space="preserve"> PAGEREF _Toc31706 \h </w:instrText>
          </w:r>
          <w:r>
            <w:fldChar w:fldCharType="separate"/>
          </w:r>
          <w:r>
            <w:t>9</w:t>
          </w:r>
          <w:r>
            <w:fldChar w:fldCharType="end"/>
          </w:r>
          <w:r>
            <w:rPr>
              <w:rFonts w:ascii="宋体" w:hAnsi="宋体" w:eastAsia="宋体" w:cstheme="minorBidi"/>
              <w:kern w:val="2"/>
              <w:szCs w:val="24"/>
              <w:lang w:val="en-US" w:eastAsia="zh-CN" w:bidi="ar-SA"/>
            </w:rPr>
            <w:fldChar w:fldCharType="end"/>
          </w:r>
        </w:p>
        <w:p w14:paraId="258F7CB7">
          <w:pPr>
            <w:pStyle w:val="8"/>
            <w:tabs>
              <w:tab w:val="right" w:leader="dot" w:pos="8306"/>
            </w:tabs>
          </w:pPr>
          <w:r>
            <w:rPr>
              <w:rFonts w:ascii="宋体" w:hAnsi="宋体" w:eastAsia="宋体" w:cstheme="minorBidi"/>
              <w:kern w:val="2"/>
              <w:szCs w:val="24"/>
              <w:lang w:val="en-US" w:eastAsia="zh-CN" w:bidi="ar-SA"/>
            </w:rPr>
            <w:fldChar w:fldCharType="begin"/>
          </w:r>
          <w:r>
            <w:rPr>
              <w:rFonts w:ascii="宋体" w:hAnsi="宋体" w:eastAsia="宋体" w:cstheme="minorBidi"/>
              <w:kern w:val="2"/>
              <w:szCs w:val="24"/>
              <w:lang w:val="en-US" w:eastAsia="zh-CN" w:bidi="ar-SA"/>
            </w:rPr>
            <w:instrText xml:space="preserve"> HYPERLINK \l _Toc8026 </w:instrText>
          </w:r>
          <w:r>
            <w:rPr>
              <w:rFonts w:ascii="宋体" w:hAnsi="宋体" w:eastAsia="宋体" w:cstheme="minorBidi"/>
              <w:kern w:val="2"/>
              <w:szCs w:val="24"/>
              <w:lang w:val="en-US" w:eastAsia="zh-CN" w:bidi="ar-SA"/>
            </w:rPr>
            <w:fldChar w:fldCharType="separate"/>
          </w:r>
          <w:r>
            <w:rPr>
              <w:rFonts w:hint="eastAsia"/>
              <w:lang w:val="en-US" w:eastAsia="zh-CN"/>
            </w:rPr>
            <w:t>八、范围验收标准</w:t>
          </w:r>
          <w:r>
            <w:tab/>
          </w:r>
          <w:r>
            <w:fldChar w:fldCharType="begin"/>
          </w:r>
          <w:r>
            <w:instrText xml:space="preserve"> PAGEREF _Toc8026 \h </w:instrText>
          </w:r>
          <w:r>
            <w:fldChar w:fldCharType="separate"/>
          </w:r>
          <w:r>
            <w:t>10</w:t>
          </w:r>
          <w:r>
            <w:fldChar w:fldCharType="end"/>
          </w:r>
          <w:r>
            <w:rPr>
              <w:rFonts w:ascii="宋体" w:hAnsi="宋体" w:eastAsia="宋体" w:cstheme="minorBidi"/>
              <w:kern w:val="2"/>
              <w:szCs w:val="24"/>
              <w:lang w:val="en-US" w:eastAsia="zh-CN" w:bidi="ar-SA"/>
            </w:rPr>
            <w:fldChar w:fldCharType="end"/>
          </w:r>
        </w:p>
        <w:p w14:paraId="0EAD2B6C">
          <w:pPr>
            <w:spacing w:before="0" w:beforeLines="0" w:after="0" w:afterLines="0" w:line="240" w:lineRule="auto"/>
            <w:ind w:left="0" w:leftChars="0" w:right="0" w:rightChars="0" w:firstLine="0" w:firstLineChars="0"/>
            <w:jc w:val="center"/>
            <w:rPr>
              <w:rFonts w:ascii="宋体" w:hAnsi="宋体" w:eastAsia="宋体" w:cstheme="minorBidi"/>
              <w:kern w:val="2"/>
              <w:sz w:val="24"/>
              <w:szCs w:val="24"/>
              <w:lang w:val="en-US" w:eastAsia="zh-CN" w:bidi="ar-SA"/>
            </w:rPr>
          </w:pPr>
          <w:r>
            <w:rPr>
              <w:rFonts w:ascii="宋体" w:hAnsi="宋体" w:eastAsia="宋体" w:cstheme="minorBidi"/>
              <w:kern w:val="2"/>
              <w:szCs w:val="24"/>
              <w:lang w:val="en-US" w:eastAsia="zh-CN" w:bidi="ar-SA"/>
            </w:rPr>
            <w:fldChar w:fldCharType="end"/>
          </w:r>
        </w:p>
      </w:sdtContent>
    </w:sdt>
    <w:p w14:paraId="020E14EF">
      <w:pPr>
        <w:spacing w:before="0" w:beforeLines="0" w:after="0" w:afterLines="0" w:line="240" w:lineRule="auto"/>
        <w:ind w:left="0" w:leftChars="0" w:right="0" w:rightChars="0" w:firstLine="0" w:firstLineChars="0"/>
        <w:jc w:val="center"/>
        <w:rPr>
          <w:rFonts w:ascii="宋体" w:hAnsi="宋体" w:eastAsia="宋体" w:cstheme="minorBidi"/>
          <w:kern w:val="2"/>
          <w:sz w:val="24"/>
          <w:szCs w:val="24"/>
          <w:lang w:val="en-US" w:eastAsia="zh-CN" w:bidi="ar-SA"/>
        </w:rPr>
        <w:sectPr>
          <w:pgSz w:w="11906" w:h="16838"/>
          <w:pgMar w:top="1440" w:right="1800" w:bottom="1440" w:left="1800" w:header="851" w:footer="992" w:gutter="0"/>
          <w:cols w:space="425" w:num="1"/>
          <w:docGrid w:type="lines" w:linePitch="312" w:charSpace="0"/>
        </w:sectPr>
      </w:pPr>
    </w:p>
    <w:p w14:paraId="51AEE007">
      <w:pPr>
        <w:pStyle w:val="3"/>
        <w:bidi w:val="0"/>
        <w:outlineLvl w:val="0"/>
        <w:rPr>
          <w:sz w:val="36"/>
          <w:szCs w:val="36"/>
        </w:rPr>
      </w:pPr>
      <w:bookmarkStart w:id="1" w:name="_Toc6481"/>
      <w:bookmarkStart w:id="2" w:name="_Toc16222"/>
      <w:r>
        <w:rPr>
          <w:sz w:val="36"/>
          <w:szCs w:val="36"/>
        </w:rPr>
        <w:t>一、引言</w:t>
      </w:r>
      <w:bookmarkEnd w:id="1"/>
      <w:bookmarkEnd w:id="2"/>
    </w:p>
    <w:p w14:paraId="48635A70">
      <w:pPr>
        <w:pStyle w:val="4"/>
        <w:bidi w:val="0"/>
        <w:outlineLvl w:val="1"/>
        <w:rPr>
          <w:rFonts w:hint="eastAsia"/>
          <w:lang w:val="en-US" w:eastAsia="zh-CN"/>
        </w:rPr>
      </w:pPr>
      <w:bookmarkStart w:id="3" w:name="_Toc19599"/>
      <w:bookmarkStart w:id="4" w:name="_Toc27844"/>
      <w:r>
        <w:rPr>
          <w:rFonts w:hint="eastAsia"/>
          <w:lang w:val="en-US" w:eastAsia="zh-CN"/>
        </w:rPr>
        <w:t>1.1 编写目的</w:t>
      </w:r>
      <w:bookmarkEnd w:id="3"/>
      <w:bookmarkEnd w:id="4"/>
    </w:p>
    <w:p w14:paraId="70287C9B">
      <w:pPr>
        <w:bidi w:val="0"/>
        <w:ind w:firstLine="480" w:firstLineChars="200"/>
      </w:pPr>
      <w:bookmarkStart w:id="5" w:name="_Toc8357"/>
      <w:r>
        <w:t>本文档旨在为软件测试过程管理与缺陷跟踪系统编制正式的项目范围说明书，主要用于明确项目的核心边界、确定最终的交付成果、界定具体的业务功能范围、说明开发过程中的各项约束条件，并建立统一的结项验收基准。</w:t>
      </w:r>
    </w:p>
    <w:p w14:paraId="49673623">
      <w:pPr>
        <w:bidi w:val="0"/>
        <w:ind w:firstLine="480" w:firstLineChars="200"/>
      </w:pPr>
      <w:r>
        <w:t>通过统一项目全体成员的工作口径，本文档能够有效防范研发中后期的需求蔓延与范围蔓延风险，并将作为后续需求分析、系统架构设计、代码开发实现、系统集成测试、生产部署验收以及范围变更控制等核心环节的权威工程依据。本文档的预期受众群体包括项目组全体研发成员、课程指导教师、项目验收评审人员以及其他相关的核心干系人。</w:t>
      </w:r>
    </w:p>
    <w:p w14:paraId="236B2209">
      <w:pPr>
        <w:pStyle w:val="4"/>
        <w:bidi w:val="0"/>
        <w:outlineLvl w:val="1"/>
        <w:rPr>
          <w:rFonts w:hint="eastAsia"/>
          <w:lang w:val="en-US" w:eastAsia="zh-CN"/>
        </w:rPr>
      </w:pPr>
      <w:bookmarkStart w:id="6" w:name="_Toc11161"/>
      <w:r>
        <w:rPr>
          <w:rFonts w:hint="eastAsia"/>
          <w:lang w:val="en-US" w:eastAsia="zh-CN"/>
        </w:rPr>
        <w:t>1.2 背景说明</w:t>
      </w:r>
      <w:bookmarkEnd w:id="5"/>
      <w:bookmarkEnd w:id="6"/>
    </w:p>
    <w:p w14:paraId="4477F0BC">
      <w:pPr>
        <w:bidi w:val="0"/>
        <w:rPr>
          <w:lang w:val="en-US" w:eastAsia="zh-CN"/>
        </w:rPr>
      </w:pPr>
      <w:r>
        <w:rPr>
          <w:lang w:val="en-US" w:eastAsia="zh-CN"/>
        </w:rPr>
        <w:t>1.待开发软件系统名称：软件测试过程管理与缺陷跟踪系统</w:t>
      </w:r>
    </w:p>
    <w:p w14:paraId="482957BB">
      <w:pPr>
        <w:bidi w:val="0"/>
        <w:rPr>
          <w:lang w:val="en-US" w:eastAsia="zh-CN"/>
        </w:rPr>
      </w:pPr>
      <w:r>
        <w:rPr>
          <w:lang w:val="en-US" w:eastAsia="zh-CN"/>
        </w:rPr>
        <w:t>2.项目任务提出者：软件项目管理课程</w:t>
      </w:r>
      <w:r>
        <w:rPr>
          <w:rFonts w:hint="eastAsia"/>
          <w:lang w:val="en-US" w:eastAsia="zh-CN"/>
        </w:rPr>
        <w:t>教师宋永红</w:t>
      </w:r>
    </w:p>
    <w:p w14:paraId="5AB910A4">
      <w:pPr>
        <w:bidi w:val="0"/>
        <w:rPr>
          <w:lang w:val="en-US" w:eastAsia="zh-CN"/>
        </w:rPr>
      </w:pPr>
      <w:r>
        <w:rPr>
          <w:lang w:val="en-US" w:eastAsia="zh-CN"/>
        </w:rPr>
        <w:t>3.项目开发者：赵梓元、谢俊楷、申高辉、侯宇能、李文烨、姚子羽</w:t>
      </w:r>
    </w:p>
    <w:p w14:paraId="27344D44">
      <w:pPr>
        <w:bidi w:val="0"/>
        <w:rPr>
          <w:lang w:val="en-US" w:eastAsia="zh-CN"/>
        </w:rPr>
      </w:pPr>
      <w:r>
        <w:rPr>
          <w:lang w:val="en-US" w:eastAsia="zh-CN"/>
        </w:rPr>
        <w:t>4.系统用户：课程项目小组、课程教师、小型软件开发团队</w:t>
      </w:r>
    </w:p>
    <w:p w14:paraId="6F669884">
      <w:pPr>
        <w:bidi w:val="0"/>
        <w:rPr>
          <w:lang w:val="en-US" w:eastAsia="zh-CN"/>
        </w:rPr>
      </w:pPr>
      <w:r>
        <w:rPr>
          <w:lang w:val="en-US" w:eastAsia="zh-CN"/>
        </w:rPr>
        <w:t>5.运行环境：基于Web浏览器访问，支持独立部署，无外部系统强依赖</w:t>
      </w:r>
    </w:p>
    <w:p w14:paraId="076ADBD1">
      <w:pPr>
        <w:bidi w:val="0"/>
        <w:rPr>
          <w:lang w:val="en-US" w:eastAsia="zh-CN"/>
        </w:rPr>
      </w:pPr>
      <w:r>
        <w:rPr>
          <w:lang w:val="en-US" w:eastAsia="zh-CN"/>
        </w:rPr>
        <w:t>6.系统关系：本系统为独立Web应用，不依赖其他业务系统，主要用于课程实践中的测试过程规范化管理，解决测试信息分散、缺陷跟踪困难、报告生成麻烦等问题。</w:t>
      </w:r>
    </w:p>
    <w:p w14:paraId="0B4B3490">
      <w:pPr>
        <w:pStyle w:val="4"/>
        <w:bidi w:val="0"/>
        <w:outlineLvl w:val="1"/>
        <w:rPr>
          <w:rFonts w:hint="eastAsia"/>
          <w:lang w:val="en-US" w:eastAsia="zh-CN"/>
        </w:rPr>
      </w:pPr>
      <w:bookmarkStart w:id="7" w:name="_Toc6390"/>
      <w:bookmarkStart w:id="8" w:name="_Toc8029"/>
      <w:r>
        <w:rPr>
          <w:rFonts w:hint="eastAsia"/>
          <w:lang w:val="en-US" w:eastAsia="zh-CN"/>
        </w:rPr>
        <w:t>1.3 术语定义</w:t>
      </w:r>
      <w:bookmarkEnd w:id="7"/>
      <w:bookmarkEnd w:id="8"/>
    </w:p>
    <w:p w14:paraId="0F572FC6">
      <w:pPr>
        <w:bidi w:val="0"/>
        <w:rPr>
          <w:lang w:val="en-US" w:eastAsia="zh-CN"/>
        </w:rPr>
      </w:pPr>
      <w:r>
        <w:rPr>
          <w:b/>
          <w:bCs/>
          <w:lang w:val="en-US" w:eastAsia="zh-CN"/>
        </w:rPr>
        <w:t>测试计划</w:t>
      </w:r>
      <w:r>
        <w:rPr>
          <w:lang w:val="en-US" w:eastAsia="zh-CN"/>
        </w:rPr>
        <w:t>：对测试范围、测试策略、测试资源、测试进度、测试活动进行总体安排的文档。</w:t>
      </w:r>
    </w:p>
    <w:p w14:paraId="4B6C0F1F">
      <w:pPr>
        <w:bidi w:val="0"/>
        <w:rPr>
          <w:lang w:val="en-US" w:eastAsia="zh-CN"/>
        </w:rPr>
      </w:pPr>
      <w:r>
        <w:rPr>
          <w:b/>
          <w:bCs/>
          <w:lang w:val="en-US" w:eastAsia="zh-CN"/>
        </w:rPr>
        <w:t>测试用例</w:t>
      </w:r>
      <w:r>
        <w:rPr>
          <w:lang w:val="en-US" w:eastAsia="zh-CN"/>
        </w:rPr>
        <w:t>：为特定目标编制的一组测试输入、执行条件、操作步骤与预期结果。</w:t>
      </w:r>
    </w:p>
    <w:p w14:paraId="0E7AFF66">
      <w:pPr>
        <w:bidi w:val="0"/>
        <w:rPr>
          <w:lang w:val="en-US" w:eastAsia="zh-CN"/>
        </w:rPr>
      </w:pPr>
      <w:r>
        <w:rPr>
          <w:lang w:val="en-US" w:eastAsia="zh-CN"/>
        </w:rPr>
        <w:t>缺陷：软件存在的不符合需求、影响功能或性能的问题，也称 Bug。</w:t>
      </w:r>
    </w:p>
    <w:p w14:paraId="557A6658">
      <w:pPr>
        <w:bidi w:val="0"/>
        <w:rPr>
          <w:lang w:val="en-US" w:eastAsia="zh-CN"/>
        </w:rPr>
      </w:pPr>
      <w:r>
        <w:rPr>
          <w:b/>
          <w:bCs/>
          <w:lang w:val="en-US" w:eastAsia="zh-CN"/>
        </w:rPr>
        <w:t>缺陷流转</w:t>
      </w:r>
      <w:r>
        <w:rPr>
          <w:lang w:val="en-US" w:eastAsia="zh-CN"/>
        </w:rPr>
        <w:t>：缺陷从提交、分配、修复、验证到关闭的全生命周期状态变更过程。</w:t>
      </w:r>
    </w:p>
    <w:p w14:paraId="78FBD500">
      <w:pPr>
        <w:bidi w:val="0"/>
        <w:rPr>
          <w:lang w:val="en-US" w:eastAsia="zh-CN"/>
        </w:rPr>
      </w:pPr>
      <w:r>
        <w:rPr>
          <w:b/>
          <w:bCs/>
          <w:lang w:val="en-US" w:eastAsia="zh-CN"/>
        </w:rPr>
        <w:t>闭环流程</w:t>
      </w:r>
      <w:r>
        <w:rPr>
          <w:lang w:val="en-US" w:eastAsia="zh-CN"/>
        </w:rPr>
        <w:t>：创建测试计划→维护测试用例→提交缺陷→状态流转→统计查询→生成测试报告的完整业务流程。</w:t>
      </w:r>
    </w:p>
    <w:p w14:paraId="6B8A8778">
      <w:pPr>
        <w:bidi w:val="0"/>
        <w:rPr>
          <w:lang w:val="en-US" w:eastAsia="zh-CN"/>
        </w:rPr>
      </w:pPr>
      <w:r>
        <w:rPr>
          <w:b/>
          <w:bCs/>
          <w:lang w:val="en-US" w:eastAsia="zh-CN"/>
        </w:rPr>
        <w:t>WBS</w:t>
      </w:r>
      <w:r>
        <w:rPr>
          <w:lang w:val="en-US" w:eastAsia="zh-CN"/>
        </w:rPr>
        <w:t>：工作分解结构，将项目工作逐层拆分为可管理、可执行、可验收的工作包。</w:t>
      </w:r>
    </w:p>
    <w:p w14:paraId="6C2F915F">
      <w:pPr>
        <w:bidi w:val="0"/>
        <w:rPr>
          <w:lang w:val="en-US" w:eastAsia="zh-CN"/>
        </w:rPr>
      </w:pPr>
      <w:r>
        <w:rPr>
          <w:b/>
          <w:bCs/>
          <w:lang w:val="en-US" w:eastAsia="zh-CN"/>
        </w:rPr>
        <w:t>RESTful API</w:t>
      </w:r>
      <w:r>
        <w:rPr>
          <w:lang w:val="en-US" w:eastAsia="zh-CN"/>
        </w:rPr>
        <w:t>：前后端分离架构中使用的轻量级接口交互规范。</w:t>
      </w:r>
    </w:p>
    <w:p w14:paraId="312320AA">
      <w:pPr>
        <w:bidi w:val="0"/>
        <w:rPr>
          <w:lang w:val="en-US" w:eastAsia="zh-CN"/>
        </w:rPr>
      </w:pPr>
      <w:r>
        <w:rPr>
          <w:lang w:val="en-US" w:eastAsia="zh-CN"/>
        </w:rPr>
        <w:t>回归验证：缺陷修复后重新执行测试，确认问题已解决且不引入新问题。</w:t>
      </w:r>
    </w:p>
    <w:p w14:paraId="4B760239">
      <w:pPr>
        <w:pStyle w:val="4"/>
        <w:bidi w:val="0"/>
        <w:outlineLvl w:val="1"/>
        <w:rPr>
          <w:rFonts w:hint="eastAsia"/>
          <w:lang w:val="en-US" w:eastAsia="zh-CN"/>
        </w:rPr>
      </w:pPr>
      <w:bookmarkStart w:id="9" w:name="_Toc23450"/>
      <w:bookmarkStart w:id="10" w:name="_Toc24542"/>
      <w:r>
        <w:rPr>
          <w:rFonts w:hint="eastAsia"/>
          <w:lang w:val="en-US" w:eastAsia="zh-CN"/>
        </w:rPr>
        <w:t>1.4 参考资料</w:t>
      </w:r>
      <w:bookmarkEnd w:id="9"/>
      <w:bookmarkEnd w:id="10"/>
    </w:p>
    <w:p w14:paraId="7BE5C2FE">
      <w:pPr>
        <w:numPr>
          <w:ilvl w:val="0"/>
          <w:numId w:val="0"/>
        </w:numPr>
        <w:bidi w:val="0"/>
        <w:rPr>
          <w:lang w:val="en-US" w:eastAsia="zh-CN"/>
        </w:rPr>
      </w:pPr>
      <w:r>
        <w:rPr>
          <w:rFonts w:ascii="Arial" w:hAnsi="Arial" w:cs="Arial" w:eastAsiaTheme="minorEastAsia"/>
          <w:kern w:val="2"/>
          <w:sz w:val="24"/>
          <w:szCs w:val="24"/>
          <w:lang w:val="en-US" w:eastAsia="zh-CN" w:bidi="ar-SA"/>
        </w:rPr>
        <w:t>1.</w:t>
      </w:r>
      <w:r>
        <w:rPr>
          <w:lang w:val="en-US" w:eastAsia="zh-CN"/>
        </w:rPr>
        <w:t>GB/T 8567-88《计算机软件产品开发文件编制指南》</w:t>
      </w:r>
    </w:p>
    <w:p w14:paraId="4B6E5444">
      <w:pPr>
        <w:numPr>
          <w:ilvl w:val="0"/>
          <w:numId w:val="0"/>
        </w:numPr>
        <w:bidi w:val="0"/>
        <w:rPr>
          <w:lang w:val="en-US" w:eastAsia="zh-CN"/>
        </w:rPr>
      </w:pPr>
      <w:r>
        <w:rPr>
          <w:rFonts w:ascii="Arial" w:hAnsi="Arial" w:cs="Arial" w:eastAsiaTheme="minorEastAsia"/>
          <w:kern w:val="2"/>
          <w:sz w:val="24"/>
          <w:szCs w:val="24"/>
          <w:lang w:val="en-US" w:eastAsia="zh-CN" w:bidi="ar-SA"/>
        </w:rPr>
        <w:t>2.</w:t>
      </w:r>
      <w:r>
        <w:rPr>
          <w:lang w:val="en-US" w:eastAsia="zh-CN"/>
        </w:rPr>
        <w:t>GB/T 8566-88《计算机软件开发规范》</w:t>
      </w:r>
    </w:p>
    <w:p w14:paraId="2963080C">
      <w:pPr>
        <w:numPr>
          <w:ilvl w:val="0"/>
          <w:numId w:val="0"/>
        </w:numPr>
        <w:bidi w:val="0"/>
        <w:rPr>
          <w:lang w:val="en-US" w:eastAsia="zh-CN"/>
        </w:rPr>
      </w:pPr>
      <w:r>
        <w:rPr>
          <w:rFonts w:ascii="Arial" w:hAnsi="Arial" w:cs="Arial" w:eastAsiaTheme="minorEastAsia"/>
          <w:kern w:val="2"/>
          <w:sz w:val="24"/>
          <w:szCs w:val="24"/>
          <w:lang w:val="en-US" w:eastAsia="zh-CN" w:bidi="ar-SA"/>
        </w:rPr>
        <w:t>3.</w:t>
      </w:r>
      <w:r>
        <w:rPr>
          <w:rFonts w:hint="eastAsia"/>
          <w:lang w:val="en-US" w:eastAsia="zh-CN"/>
        </w:rPr>
        <w:t>软件测试过程管理与缺陷跟踪系统</w:t>
      </w:r>
      <w:r>
        <w:rPr>
          <w:lang w:val="en-US" w:eastAsia="zh-CN"/>
        </w:rPr>
        <w:t>《项目章程》（编号：PM-STDT-2026-001）</w:t>
      </w:r>
    </w:p>
    <w:p w14:paraId="172D0EA5">
      <w:pPr>
        <w:numPr>
          <w:ilvl w:val="0"/>
          <w:numId w:val="0"/>
        </w:numPr>
        <w:bidi w:val="0"/>
        <w:rPr>
          <w:lang w:val="en-US" w:eastAsia="zh-CN"/>
        </w:rPr>
      </w:pPr>
      <w:r>
        <w:rPr>
          <w:rFonts w:ascii="Arial" w:hAnsi="Arial" w:cs="Arial" w:eastAsiaTheme="minorEastAsia"/>
          <w:kern w:val="2"/>
          <w:sz w:val="24"/>
          <w:szCs w:val="24"/>
          <w:lang w:val="en-US" w:eastAsia="zh-CN" w:bidi="ar-SA"/>
        </w:rPr>
        <w:t>4.</w:t>
      </w:r>
      <w:r>
        <w:rPr>
          <w:rFonts w:hint="eastAsia"/>
          <w:lang w:val="en-US" w:eastAsia="zh-CN"/>
        </w:rPr>
        <w:t>软件测试过程管理与缺陷跟踪系统</w:t>
      </w:r>
      <w:r>
        <w:rPr>
          <w:lang w:val="en-US" w:eastAsia="zh-CN"/>
        </w:rPr>
        <w:t>《项目开发计划》（GB856T-88 标准模板）</w:t>
      </w:r>
    </w:p>
    <w:p w14:paraId="5C812965">
      <w:pPr>
        <w:numPr>
          <w:ilvl w:val="0"/>
          <w:numId w:val="0"/>
        </w:numPr>
        <w:bidi w:val="0"/>
        <w:rPr>
          <w:lang w:val="en-US" w:eastAsia="zh-CN"/>
        </w:rPr>
      </w:pPr>
      <w:r>
        <w:rPr>
          <w:rFonts w:ascii="Arial" w:hAnsi="Arial" w:cs="Arial" w:eastAsiaTheme="minorEastAsia"/>
          <w:kern w:val="2"/>
          <w:sz w:val="24"/>
          <w:szCs w:val="24"/>
          <w:lang w:val="en-US" w:eastAsia="zh-CN" w:bidi="ar-SA"/>
        </w:rPr>
        <w:t>5.</w:t>
      </w:r>
      <w:r>
        <w:rPr>
          <w:lang w:val="en-US" w:eastAsia="zh-CN"/>
        </w:rPr>
        <w:t>软件需求说明书编写规范（GB856T-88）</w:t>
      </w:r>
    </w:p>
    <w:p w14:paraId="66013F16">
      <w:pPr>
        <w:numPr>
          <w:ilvl w:val="0"/>
          <w:numId w:val="0"/>
        </w:numPr>
        <w:bidi w:val="0"/>
      </w:pPr>
      <w:r>
        <w:rPr>
          <w:rFonts w:ascii="Arial" w:hAnsi="Arial" w:cs="Arial" w:eastAsiaTheme="minorEastAsia"/>
          <w:kern w:val="2"/>
          <w:sz w:val="24"/>
          <w:szCs w:val="24"/>
          <w:lang w:val="en-US" w:eastAsia="zh-CN" w:bidi="ar-SA"/>
        </w:rPr>
        <w:t>6.</w:t>
      </w:r>
      <w:r>
        <w:rPr>
          <w:lang w:val="en-US" w:eastAsia="zh-CN"/>
        </w:rPr>
        <w:t>IEEE Std 829-2008 软件测试文档标准</w:t>
      </w:r>
    </w:p>
    <w:p w14:paraId="4A3178A5">
      <w:pPr>
        <w:pStyle w:val="3"/>
        <w:bidi w:val="0"/>
        <w:outlineLvl w:val="0"/>
        <w:rPr>
          <w:rFonts w:hint="eastAsia"/>
          <w:sz w:val="36"/>
          <w:szCs w:val="36"/>
          <w:lang w:val="en-US" w:eastAsia="zh-CN"/>
        </w:rPr>
      </w:pPr>
      <w:bookmarkStart w:id="11" w:name="_Toc6809"/>
      <w:bookmarkStart w:id="12" w:name="_Toc8097"/>
      <w:r>
        <w:rPr>
          <w:rFonts w:hint="eastAsia"/>
          <w:sz w:val="36"/>
          <w:szCs w:val="36"/>
          <w:lang w:val="en-US" w:eastAsia="zh-CN"/>
        </w:rPr>
        <w:t>二、任务概述</w:t>
      </w:r>
      <w:bookmarkEnd w:id="11"/>
      <w:bookmarkEnd w:id="12"/>
    </w:p>
    <w:p w14:paraId="21C12E7B">
      <w:pPr>
        <w:pStyle w:val="4"/>
        <w:bidi w:val="0"/>
        <w:outlineLvl w:val="1"/>
        <w:rPr>
          <w:rFonts w:hint="eastAsia"/>
          <w:lang w:val="en-US" w:eastAsia="zh-CN"/>
        </w:rPr>
      </w:pPr>
      <w:bookmarkStart w:id="13" w:name="_Toc27593"/>
      <w:bookmarkStart w:id="14" w:name="_Toc7795"/>
      <w:r>
        <w:rPr>
          <w:rFonts w:hint="eastAsia"/>
          <w:lang w:val="en-US" w:eastAsia="zh-CN"/>
        </w:rPr>
        <w:t>2.1 项目目标</w:t>
      </w:r>
      <w:bookmarkEnd w:id="13"/>
      <w:bookmarkEnd w:id="14"/>
    </w:p>
    <w:p w14:paraId="7EE8301D">
      <w:pPr>
        <w:bidi w:val="0"/>
        <w:ind w:firstLine="480" w:firstLineChars="200"/>
      </w:pPr>
      <w:bookmarkStart w:id="15" w:name="_Toc9444"/>
      <w:r>
        <w:t>本项目的核心工程目标是在固定为八周的课程实践周期内，完整交付一套具备可运行、可直观演示、可严格验收且部署过程可复现等特性的Web应用系统。系统需要全面实现测试计划管理、用例资产管理、缺陷全生命周期追踪、缺陷多维度动态查询与图表统计以及测试质量报告的自动化生成这五大核心业务能力，从而在系统内构筑完整的测试管理闭环。</w:t>
      </w:r>
    </w:p>
    <w:p w14:paraId="3131EACF">
      <w:pPr>
        <w:bidi w:val="0"/>
        <w:ind w:firstLine="480" w:firstLineChars="200"/>
      </w:pPr>
      <w:r>
        <w:t xml:space="preserve">在研发系统实体的同时，团队必须严格按照课程管理规范输出涵盖项目管理全生命周期的过程资产文档，具体包括项目章程说明、工作分解结构表、工程进度网络计划、项目风险监控登记册、系统测试执行记录、结项验收汇报材料及项目整体复盘总结，旨在确保整个研发过程具备严密的可追溯性，最终项目成果具备极高的可验收度，且各阶段的工程质量均处于受控状态。 </w:t>
      </w:r>
    </w:p>
    <w:p w14:paraId="5BB0797B">
      <w:pPr>
        <w:pStyle w:val="4"/>
        <w:bidi w:val="0"/>
        <w:outlineLvl w:val="1"/>
        <w:rPr>
          <w:rFonts w:hint="eastAsia"/>
          <w:lang w:val="en-US" w:eastAsia="zh-CN"/>
        </w:rPr>
      </w:pPr>
      <w:bookmarkStart w:id="16" w:name="_Toc25058"/>
      <w:r>
        <w:rPr>
          <w:rFonts w:hint="eastAsia"/>
          <w:lang w:val="en-US" w:eastAsia="zh-CN"/>
        </w:rPr>
        <w:t>2.2 用户特点</w:t>
      </w:r>
      <w:bookmarkEnd w:id="15"/>
      <w:bookmarkEnd w:id="16"/>
    </w:p>
    <w:p w14:paraId="2E40C8D4">
      <w:pPr>
        <w:bidi w:val="0"/>
        <w:rPr>
          <w:lang w:val="en-US" w:eastAsia="zh-CN"/>
        </w:rPr>
      </w:pPr>
      <w:r>
        <w:rPr>
          <w:lang w:val="en-US" w:eastAsia="zh-CN"/>
        </w:rPr>
        <w:t>1.最终用户：课程项目组成员、指导教师，具备基础计算机操作与软件开发常识。</w:t>
      </w:r>
    </w:p>
    <w:p w14:paraId="000DD17B">
      <w:pPr>
        <w:bidi w:val="0"/>
        <w:rPr>
          <w:lang w:val="en-US" w:eastAsia="zh-CN"/>
        </w:rPr>
      </w:pPr>
      <w:r>
        <w:rPr>
          <w:lang w:val="en-US" w:eastAsia="zh-CN"/>
        </w:rPr>
        <w:t>2.操作人员：无需专业测试认证，可快速完成新增、编辑、删除、查询、状态更新等操作。</w:t>
      </w:r>
    </w:p>
    <w:p w14:paraId="67D75CA1">
      <w:pPr>
        <w:bidi w:val="0"/>
        <w:rPr>
          <w:lang w:val="en-US" w:eastAsia="zh-CN"/>
        </w:rPr>
      </w:pPr>
      <w:r>
        <w:rPr>
          <w:lang w:val="en-US" w:eastAsia="zh-CN"/>
        </w:rPr>
        <w:t>3.维护人员：具备基础 Web 部署、数据库查看与简单问题排查能力。</w:t>
      </w:r>
    </w:p>
    <w:p w14:paraId="010FB35C">
      <w:pPr>
        <w:bidi w:val="0"/>
        <w:rPr>
          <w:lang w:val="en-US" w:eastAsia="zh-CN"/>
        </w:rPr>
      </w:pPr>
      <w:r>
        <w:rPr>
          <w:lang w:val="en-US" w:eastAsia="zh-CN"/>
        </w:rPr>
        <w:t>4.使用频度：开发阶段高频使用，验收阶段集中演示，满足课程全周期管理需求。</w:t>
      </w:r>
    </w:p>
    <w:p w14:paraId="751FB5AF">
      <w:pPr>
        <w:bidi w:val="0"/>
        <w:rPr>
          <w:lang w:val="en-US" w:eastAsia="zh-CN"/>
        </w:rPr>
      </w:pPr>
      <w:r>
        <w:rPr>
          <w:lang w:val="en-US" w:eastAsia="zh-CN"/>
        </w:rPr>
        <w:t>5.技术水平：用户整体技术水平中等，系统设计需强调易用性、流程清晰、操作直观。</w:t>
      </w:r>
    </w:p>
    <w:p w14:paraId="73706D9D">
      <w:pPr>
        <w:pStyle w:val="4"/>
        <w:bidi w:val="0"/>
        <w:outlineLvl w:val="1"/>
        <w:rPr>
          <w:rFonts w:hint="eastAsia"/>
          <w:lang w:val="en-US" w:eastAsia="zh-CN"/>
        </w:rPr>
      </w:pPr>
      <w:bookmarkStart w:id="17" w:name="_Toc11774"/>
      <w:bookmarkStart w:id="18" w:name="_Toc10580"/>
      <w:r>
        <w:rPr>
          <w:rFonts w:hint="eastAsia"/>
          <w:lang w:val="en-US" w:eastAsia="zh-CN"/>
        </w:rPr>
        <w:t>2.3 假设与约束</w:t>
      </w:r>
      <w:bookmarkEnd w:id="17"/>
      <w:bookmarkEnd w:id="18"/>
    </w:p>
    <w:p w14:paraId="09F0FFA7">
      <w:pPr>
        <w:pStyle w:val="5"/>
        <w:bidi w:val="0"/>
        <w:outlineLvl w:val="2"/>
        <w:rPr>
          <w:rFonts w:hint="eastAsia"/>
          <w:lang w:val="en-US" w:eastAsia="zh-CN"/>
        </w:rPr>
      </w:pPr>
      <w:bookmarkStart w:id="19" w:name="_Toc26993"/>
      <w:bookmarkStart w:id="20" w:name="_Toc1563"/>
      <w:r>
        <w:rPr>
          <w:rFonts w:hint="eastAsia"/>
          <w:lang w:val="en-US" w:eastAsia="zh-CN"/>
        </w:rPr>
        <w:t>2.3.1假设条件</w:t>
      </w:r>
      <w:bookmarkEnd w:id="19"/>
      <w:bookmarkEnd w:id="20"/>
    </w:p>
    <w:p w14:paraId="3E105F96">
      <w:pPr>
        <w:bidi w:val="0"/>
        <w:ind w:firstLine="480" w:firstLineChars="200"/>
      </w:pPr>
      <w:bookmarkStart w:id="21" w:name="_Toc12661"/>
      <w:r>
        <w:t>假定现有的项目组成员在前端渲染、后端逻辑、底层数据库、系统测试以及工程文档撰写等维度均已具备能够完成本项目的实操基础能力，且用于支撑项目开发的各类环境能够在项目启动后的一至两周内顺利搭建并投入使用。</w:t>
      </w:r>
    </w:p>
    <w:p w14:paraId="5247B582">
      <w:pPr>
        <w:bidi w:val="0"/>
        <w:ind w:firstLine="480" w:firstLineChars="200"/>
      </w:pPr>
      <w:r>
        <w:t>假定课程指导教师能够在关键里程碑节点按时介入并提供评审指导，同时系统核心场景锚定为课程演示与小型团队协作，无需应对商业级高并发访问。</w:t>
      </w:r>
    </w:p>
    <w:p w14:paraId="5BFE9803">
      <w:pPr>
        <w:keepNext w:val="0"/>
        <w:keepLines w:val="0"/>
        <w:widowControl/>
        <w:suppressLineNumbers w:val="0"/>
        <w:spacing w:before="0" w:beforeAutospacing="0" w:after="0" w:afterAutospacing="0" w:line="240" w:lineRule="auto"/>
        <w:ind w:left="0" w:leftChars="0" w:right="0" w:rightChars="0"/>
        <w:jc w:val="both"/>
        <w:outlineLvl w:val="2"/>
        <w:rPr>
          <w:rFonts w:hint="eastAsia" w:ascii="宋体" w:hAnsi="宋体" w:eastAsia="宋体" w:cs="宋体"/>
          <w:b/>
          <w:bCs/>
          <w:i w:val="0"/>
          <w:strike w:val="0"/>
          <w:color w:val="auto"/>
          <w:kern w:val="0"/>
          <w:sz w:val="30"/>
          <w:szCs w:val="30"/>
          <w:u w:val="none"/>
          <w:lang w:val="en-US" w:eastAsia="zh-CN" w:bidi="ar"/>
        </w:rPr>
      </w:pPr>
      <w:bookmarkStart w:id="22" w:name="_Toc17073"/>
      <w:r>
        <w:rPr>
          <w:rFonts w:hint="eastAsia" w:ascii="宋体" w:hAnsi="宋体" w:eastAsia="宋体" w:cs="宋体"/>
          <w:b/>
          <w:bCs/>
          <w:i w:val="0"/>
          <w:strike w:val="0"/>
          <w:color w:val="auto"/>
          <w:kern w:val="0"/>
          <w:sz w:val="30"/>
          <w:szCs w:val="30"/>
          <w:u w:val="none"/>
          <w:lang w:val="en-US" w:eastAsia="zh-CN" w:bidi="ar"/>
        </w:rPr>
        <w:t>2.3.2项目约束</w:t>
      </w:r>
      <w:bookmarkEnd w:id="21"/>
      <w:bookmarkEnd w:id="22"/>
    </w:p>
    <w:p w14:paraId="1EA3636A">
      <w:pPr>
        <w:keepNext w:val="0"/>
        <w:keepLines w:val="0"/>
        <w:widowControl/>
        <w:suppressLineNumbers w:val="0"/>
        <w:ind w:firstLine="480" w:firstLineChars="200"/>
        <w:jc w:val="left"/>
        <w:rPr>
          <w:rFonts w:hint="default" w:ascii="sans-serif" w:hAnsi="sans-serif" w:eastAsia="sans-serif" w:cs="sans-serif"/>
          <w:kern w:val="0"/>
          <w:sz w:val="24"/>
          <w:szCs w:val="24"/>
          <w:lang w:val="en-US" w:eastAsia="zh-CN" w:bidi="ar"/>
        </w:rPr>
      </w:pPr>
      <w:bookmarkStart w:id="23" w:name="_Toc10888"/>
      <w:r>
        <w:rPr>
          <w:rFonts w:ascii="sans-serif" w:hAnsi="sans-serif" w:eastAsia="sans-serif" w:cs="sans-serif"/>
          <w:kern w:val="0"/>
          <w:sz w:val="24"/>
          <w:szCs w:val="24"/>
          <w:lang w:val="en-US" w:eastAsia="zh-CN" w:bidi="ar"/>
        </w:rPr>
        <w:t>总体研发周期被刚性固定为八周，必须在规定的时间节点前彻底完成交付与结项验收，且整体研发与运营预算必须严格把控在人民币八百元限额之内</w:t>
      </w:r>
      <w:r>
        <w:rPr>
          <w:rFonts w:hint="default" w:ascii="sans-serif" w:hAnsi="sans-serif" w:eastAsia="sans-serif" w:cs="sans-serif"/>
          <w:kern w:val="0"/>
          <w:sz w:val="24"/>
          <w:szCs w:val="24"/>
          <w:lang w:val="en-US" w:eastAsia="zh-CN" w:bidi="ar"/>
        </w:rPr>
        <w:t>。</w:t>
      </w:r>
    </w:p>
    <w:p w14:paraId="1A2A842A">
      <w:pPr>
        <w:keepNext w:val="0"/>
        <w:keepLines w:val="0"/>
        <w:widowControl/>
        <w:suppressLineNumbers w:val="0"/>
        <w:ind w:firstLine="480" w:firstLineChars="200"/>
        <w:jc w:val="left"/>
      </w:pPr>
      <w:r>
        <w:rPr>
          <w:rFonts w:hint="default" w:ascii="sans-serif" w:hAnsi="sans-serif" w:eastAsia="sans-serif" w:cs="sans-serif"/>
          <w:kern w:val="0"/>
          <w:sz w:val="24"/>
          <w:szCs w:val="24"/>
          <w:lang w:val="en-US" w:eastAsia="zh-CN" w:bidi="ar"/>
        </w:rPr>
        <w:t>功能范围要求优先保障主干测试流程逻辑闭环，底层技术强制采用主流</w:t>
      </w:r>
      <w:r>
        <w:rPr>
          <w:rFonts w:hint="default" w:ascii="Arial" w:hAnsi="Arial" w:eastAsia="sans-serif" w:cs="Arial"/>
          <w:kern w:val="0"/>
          <w:sz w:val="24"/>
          <w:szCs w:val="24"/>
          <w:lang w:val="en-US" w:eastAsia="zh-CN" w:bidi="ar"/>
        </w:rPr>
        <w:t>Web</w:t>
      </w:r>
      <w:r>
        <w:rPr>
          <w:rFonts w:hint="default" w:ascii="sans-serif" w:hAnsi="sans-serif" w:eastAsia="sans-serif" w:cs="sans-serif"/>
          <w:kern w:val="0"/>
          <w:sz w:val="24"/>
          <w:szCs w:val="24"/>
          <w:lang w:val="en-US" w:eastAsia="zh-CN" w:bidi="ar"/>
        </w:rPr>
        <w:t>架构与前后端分离模式，数据采用</w:t>
      </w:r>
      <w:r>
        <w:rPr>
          <w:rFonts w:hint="default" w:ascii="Arial" w:hAnsi="Arial" w:eastAsia="sans-serif" w:cs="Arial"/>
          <w:kern w:val="0"/>
          <w:sz w:val="24"/>
          <w:szCs w:val="24"/>
          <w:lang w:val="en-US" w:eastAsia="zh-CN" w:bidi="ar"/>
        </w:rPr>
        <w:t>MySQL</w:t>
      </w:r>
      <w:r>
        <w:rPr>
          <w:rFonts w:hint="default" w:ascii="sans-serif" w:hAnsi="sans-serif" w:eastAsia="sans-serif" w:cs="sans-serif"/>
          <w:kern w:val="0"/>
          <w:sz w:val="24"/>
          <w:szCs w:val="24"/>
          <w:lang w:val="en-US" w:eastAsia="zh-CN" w:bidi="ar"/>
        </w:rPr>
        <w:t>存储且接口遵循</w:t>
      </w:r>
      <w:r>
        <w:rPr>
          <w:rFonts w:hint="default" w:ascii="Arial" w:hAnsi="Arial" w:eastAsia="sans-serif" w:cs="Arial"/>
          <w:kern w:val="0"/>
          <w:sz w:val="24"/>
          <w:szCs w:val="24"/>
          <w:lang w:val="en-US" w:eastAsia="zh-CN" w:bidi="ar"/>
        </w:rPr>
        <w:t>RESTful</w:t>
      </w:r>
      <w:r>
        <w:rPr>
          <w:rFonts w:hint="default" w:ascii="sans-serif" w:hAnsi="sans-serif" w:eastAsia="sans-serif" w:cs="sans-serif"/>
          <w:kern w:val="0"/>
          <w:sz w:val="24"/>
          <w:szCs w:val="24"/>
          <w:lang w:val="en-US" w:eastAsia="zh-CN" w:bidi="ar"/>
        </w:rPr>
        <w:t>规范。系统必须具备独立部署与高度可复现演示的能力，所有产出文档必须与线上系统保持绝对一致。</w:t>
      </w:r>
      <w:r>
        <w:rPr>
          <w:rFonts w:ascii="宋体" w:hAnsi="宋体" w:eastAsia="宋体" w:cs="宋体"/>
          <w:kern w:val="0"/>
          <w:sz w:val="24"/>
          <w:szCs w:val="24"/>
          <w:lang w:val="en-US" w:eastAsia="zh-CN" w:bidi="ar"/>
        </w:rPr>
        <w:t xml:space="preserve"> </w:t>
      </w:r>
    </w:p>
    <w:p w14:paraId="4814EE32">
      <w:pPr>
        <w:pStyle w:val="3"/>
        <w:bidi w:val="0"/>
        <w:outlineLvl w:val="0"/>
        <w:rPr>
          <w:rFonts w:hint="eastAsia"/>
          <w:lang w:val="en-US" w:eastAsia="zh-CN"/>
        </w:rPr>
      </w:pPr>
      <w:bookmarkStart w:id="24" w:name="_Toc4952"/>
      <w:r>
        <w:rPr>
          <w:rFonts w:hint="eastAsia"/>
          <w:lang w:val="en-US" w:eastAsia="zh-CN"/>
        </w:rPr>
        <w:t>三、需求规定</w:t>
      </w:r>
      <w:bookmarkEnd w:id="23"/>
      <w:bookmarkEnd w:id="24"/>
    </w:p>
    <w:p w14:paraId="03014F21">
      <w:pPr>
        <w:pStyle w:val="4"/>
        <w:bidi w:val="0"/>
        <w:outlineLvl w:val="1"/>
        <w:rPr>
          <w:rFonts w:hint="eastAsia"/>
          <w:lang w:val="en-US" w:eastAsia="zh-CN"/>
        </w:rPr>
      </w:pPr>
      <w:bookmarkStart w:id="25" w:name="_Toc19292"/>
      <w:bookmarkStart w:id="26" w:name="_Toc20640"/>
      <w:r>
        <w:rPr>
          <w:rFonts w:hint="eastAsia"/>
          <w:lang w:val="en-US" w:eastAsia="zh-CN"/>
        </w:rPr>
        <w:t>3.1 功能需求规定</w:t>
      </w:r>
      <w:bookmarkEnd w:id="25"/>
      <w:bookmarkEnd w:id="26"/>
    </w:p>
    <w:p w14:paraId="5DA48E75">
      <w:pPr>
        <w:bidi w:val="0"/>
        <w:ind w:firstLine="480" w:firstLineChars="200"/>
        <w:rPr>
          <w:rFonts w:hint="default"/>
          <w:lang w:val="en-US" w:eastAsia="zh-CN"/>
        </w:rPr>
      </w:pPr>
      <w:r>
        <w:rPr>
          <w:lang w:val="en-US" w:eastAsia="zh-CN"/>
        </w:rPr>
        <w:t>本系统采用模块化设计，所有核心功能均围绕测试管理闭环链路展开部署。用户与权限管理模块涵盖登录校验、会话管理与权限边界隔离，输出登录反馈与权限可见区域，聚焦基础角色区分而不引入复杂权限体系</w:t>
      </w:r>
      <w:r>
        <w:rPr>
          <w:rFonts w:hint="default"/>
          <w:lang w:val="en-US" w:eastAsia="zh-CN"/>
        </w:rPr>
        <w:t>。</w:t>
      </w:r>
    </w:p>
    <w:p w14:paraId="5B5A4D87">
      <w:pPr>
        <w:bidi w:val="0"/>
        <w:ind w:firstLine="480" w:firstLineChars="200"/>
        <w:rPr>
          <w:rFonts w:hint="default"/>
          <w:lang w:val="en-US" w:eastAsia="zh-CN"/>
        </w:rPr>
      </w:pPr>
      <w:r>
        <w:rPr>
          <w:rFonts w:hint="default"/>
          <w:lang w:val="en-US" w:eastAsia="zh-CN"/>
        </w:rPr>
        <w:t>测试项目管理模块支持项目台账的创建、编辑、删除与查询，输出结构化列表与详情视图。测试计划管理模块负责计划实体的全生命周期控制，建立其与用例库的关联，并提供动态状态更新与进度展示。</w:t>
      </w:r>
    </w:p>
    <w:p w14:paraId="04B06693">
      <w:pPr>
        <w:bidi w:val="0"/>
        <w:ind w:firstLine="480" w:firstLineChars="200"/>
        <w:rPr>
          <w:rFonts w:hint="default"/>
          <w:lang w:val="en-US" w:eastAsia="zh-CN"/>
        </w:rPr>
      </w:pPr>
      <w:r>
        <w:rPr>
          <w:rFonts w:hint="default"/>
          <w:lang w:val="en-US" w:eastAsia="zh-CN"/>
        </w:rPr>
        <w:t>测试用例管理模块负责用例字典的全面维护、执行结果在线登记以及综合资产统计视图的渲染。缺陷提交管理模块负责接收合规校验后的缺陷数据，自动生成追踪编号并持久化落库，输出直观详情卡片与成功提示。</w:t>
      </w:r>
    </w:p>
    <w:p w14:paraId="1074B666">
      <w:pPr>
        <w:bidi w:val="0"/>
        <w:ind w:firstLine="480" w:firstLineChars="200"/>
        <w:rPr>
          <w:rFonts w:hint="default"/>
          <w:lang w:val="en-US" w:eastAsia="zh-CN"/>
        </w:rPr>
      </w:pPr>
      <w:r>
        <w:rPr>
          <w:rFonts w:hint="default"/>
          <w:lang w:val="en-US" w:eastAsia="zh-CN"/>
        </w:rPr>
        <w:t>缺陷状态流转模块驱动缺陷在新建、已分配、修复中、待验证、已关闭及重新打开等节点间演进，自动记录操作审计日志并展示流转时间轴。</w:t>
      </w:r>
    </w:p>
    <w:p w14:paraId="7E1F6FE8">
      <w:pPr>
        <w:bidi w:val="0"/>
        <w:ind w:firstLine="480" w:firstLineChars="200"/>
        <w:rPr>
          <w:rFonts w:hint="default"/>
          <w:lang w:val="en-US" w:eastAsia="zh-CN"/>
        </w:rPr>
      </w:pPr>
      <w:r>
        <w:rPr>
          <w:rFonts w:hint="default"/>
          <w:lang w:val="en-US" w:eastAsia="zh-CN"/>
        </w:rPr>
        <w:t>缺陷查询与统计模块执行底层数据的多条件聚合筛选，输出缺陷分布雷达图、处理效率看板与通过率视图。</w:t>
      </w:r>
    </w:p>
    <w:p w14:paraId="19448A10">
      <w:pPr>
        <w:bidi w:val="0"/>
        <w:ind w:firstLine="480" w:firstLineChars="200"/>
        <w:rPr>
          <w:rFonts w:hint="eastAsia"/>
          <w:lang w:val="en-US" w:eastAsia="zh-CN"/>
        </w:rPr>
      </w:pPr>
      <w:r>
        <w:rPr>
          <w:rFonts w:hint="default"/>
          <w:lang w:val="en-US" w:eastAsia="zh-CN"/>
        </w:rPr>
        <w:t>测试报告生成模块负责自动抽取执行期基线数据，套用标准模板生成包含概况、用例明细与缺陷结论的富文本质量测试报告。</w:t>
      </w:r>
      <w:r>
        <w:rPr>
          <w:lang w:val="en-US" w:eastAsia="zh-CN"/>
        </w:rPr>
        <w:t xml:space="preserve"> </w:t>
      </w:r>
    </w:p>
    <w:p w14:paraId="11B1BFA8">
      <w:pPr>
        <w:pStyle w:val="4"/>
        <w:bidi w:val="0"/>
        <w:outlineLvl w:val="1"/>
        <w:rPr>
          <w:rFonts w:hint="eastAsia"/>
          <w:lang w:val="en-US" w:eastAsia="zh-CN"/>
        </w:rPr>
      </w:pPr>
      <w:bookmarkStart w:id="27" w:name="_Toc1355"/>
      <w:bookmarkStart w:id="28" w:name="_Toc32193"/>
      <w:r>
        <w:rPr>
          <w:rFonts w:hint="eastAsia"/>
          <w:lang w:val="en-US" w:eastAsia="zh-CN"/>
        </w:rPr>
        <w:t>3.2 性能需求规定</w:t>
      </w:r>
      <w:bookmarkEnd w:id="27"/>
      <w:bookmarkEnd w:id="28"/>
    </w:p>
    <w:p w14:paraId="457532C2">
      <w:pPr>
        <w:bidi w:val="0"/>
        <w:ind w:firstLine="480" w:firstLineChars="200"/>
      </w:pPr>
      <w:r>
        <w:t>精度要求方面，底层数据的保存必须完整无截断，统计报表数值精确到整数位，流转业务中的状态标签与映射关系必须维持极高的一致性，且各类流水追踪编号与关键检索字段必须全局唯一并支持溯源。</w:t>
      </w:r>
    </w:p>
    <w:p w14:paraId="0E469B37">
      <w:pPr>
        <w:bidi w:val="0"/>
        <w:ind w:firstLine="480" w:firstLineChars="200"/>
      </w:pPr>
      <w:r>
        <w:t>时间特性要求方面，前端页面初次加载渲染响应控制在三秒以内，各类台账的检索查询回显不得超过两秒，核心写库操作逻辑响应控制在一秒之内，而复杂统计数据的可视化聚合报表生成需控制在三秒之内以保障演示流畅度。</w:t>
      </w:r>
    </w:p>
    <w:p w14:paraId="3EAAEC02">
      <w:pPr>
        <w:bidi w:val="0"/>
        <w:ind w:firstLine="480" w:firstLineChars="200"/>
        <w:rPr>
          <w:rFonts w:hint="eastAsia"/>
          <w:lang w:val="en-US" w:eastAsia="zh-CN"/>
        </w:rPr>
      </w:pPr>
      <w:r>
        <w:t>灵活性要求方面，架构需支持对状态机流转进行不破坏主干的轻量级调整，底层模型需具备优良的结构字段扩展弹性，前端视图支持查询过滤条件的自定义配置，且整体系统工程结构需具备跨越Windows至Linux等各类内核生态环境的平滑迁移属性。</w:t>
      </w:r>
    </w:p>
    <w:p w14:paraId="534D0DFD">
      <w:pPr>
        <w:keepNext w:val="0"/>
        <w:keepLines w:val="0"/>
        <w:widowControl/>
        <w:suppressLineNumbers w:val="0"/>
        <w:spacing w:before="0" w:beforeAutospacing="0" w:after="0" w:afterAutospacing="0" w:line="240" w:lineRule="auto"/>
        <w:ind w:left="0" w:leftChars="0" w:right="0" w:rightChars="0"/>
        <w:jc w:val="both"/>
        <w:outlineLvl w:val="1"/>
        <w:rPr>
          <w:rFonts w:hint="eastAsia" w:ascii="宋体" w:hAnsi="宋体" w:eastAsia="宋体" w:cs="宋体"/>
          <w:b/>
          <w:bCs/>
          <w:i w:val="0"/>
          <w:strike w:val="0"/>
          <w:color w:val="auto"/>
          <w:kern w:val="0"/>
          <w:sz w:val="32"/>
          <w:szCs w:val="32"/>
          <w:u w:val="none"/>
          <w:lang w:val="en-US" w:eastAsia="zh-CN" w:bidi="ar"/>
        </w:rPr>
      </w:pPr>
      <w:bookmarkStart w:id="29" w:name="_Toc20550"/>
      <w:bookmarkStart w:id="30" w:name="_Toc12130"/>
      <w:r>
        <w:rPr>
          <w:rFonts w:hint="eastAsia" w:ascii="宋体" w:hAnsi="宋体" w:eastAsia="宋体" w:cs="宋体"/>
          <w:b/>
          <w:bCs/>
          <w:i w:val="0"/>
          <w:strike w:val="0"/>
          <w:color w:val="auto"/>
          <w:kern w:val="0"/>
          <w:sz w:val="32"/>
          <w:szCs w:val="32"/>
          <w:u w:val="none"/>
          <w:lang w:val="en-US" w:eastAsia="zh-CN" w:bidi="ar"/>
        </w:rPr>
        <w:t>3.3 输入输出要求</w:t>
      </w:r>
      <w:bookmarkEnd w:id="29"/>
      <w:bookmarkEnd w:id="30"/>
    </w:p>
    <w:p w14:paraId="1CDCE471">
      <w:pPr>
        <w:bidi w:val="0"/>
        <w:ind w:firstLine="480" w:firstLineChars="200"/>
      </w:pPr>
      <w:r>
        <w:rPr>
          <w:rFonts w:hint="eastAsia"/>
          <w:lang w:val="en-US" w:eastAsia="zh-CN"/>
        </w:rPr>
        <w:t>输入：</w:t>
      </w:r>
      <w:r>
        <w:t>交互体系全面支持键盘文本录入、级联字典选择、日期拾取、富文本编辑与文件上传操作，前端必须部署全覆盖的参数非空校验、正则匹配与合法性拦截机制，且后端统一采用严谨的标准字符集编解码策略以杜绝乱码。</w:t>
      </w:r>
    </w:p>
    <w:p w14:paraId="2FBD1B15">
      <w:pPr>
        <w:bidi w:val="0"/>
        <w:ind w:firstLine="480" w:firstLineChars="200"/>
        <w:rPr>
          <w:rFonts w:hint="eastAsia"/>
          <w:lang w:val="en-US" w:eastAsia="zh-CN"/>
        </w:rPr>
      </w:pPr>
      <w:r>
        <w:t>输出</w:t>
      </w:r>
      <w:r>
        <w:rPr>
          <w:rFonts w:hint="eastAsia"/>
          <w:lang w:eastAsia="zh-CN"/>
        </w:rPr>
        <w:t>：</w:t>
      </w:r>
      <w:r>
        <w:t>呈现形式涵盖自适应列表视图、详情弹窗、动态图表以及格式化测试报告，所有界面必须保障排版清晰且状态标识醒目，异常触发时必须向用户抛出带有明确修正指引的友好提示信息，坚决避免将底层系统级代码直接暴露给普通终端用户。</w:t>
      </w:r>
    </w:p>
    <w:p w14:paraId="0F35222C">
      <w:pPr>
        <w:pStyle w:val="4"/>
        <w:bidi w:val="0"/>
        <w:outlineLvl w:val="1"/>
        <w:rPr>
          <w:rFonts w:hint="eastAsia"/>
          <w:lang w:val="en-US" w:eastAsia="zh-CN"/>
        </w:rPr>
      </w:pPr>
      <w:bookmarkStart w:id="31" w:name="_Toc30791"/>
      <w:bookmarkStart w:id="32" w:name="_Toc30625"/>
      <w:r>
        <w:rPr>
          <w:rFonts w:hint="eastAsia"/>
          <w:lang w:val="en-US" w:eastAsia="zh-CN"/>
        </w:rPr>
        <w:t>3.4 数据管理能力要求</w:t>
      </w:r>
      <w:bookmarkEnd w:id="31"/>
      <w:bookmarkEnd w:id="32"/>
    </w:p>
    <w:p w14:paraId="17E14244">
      <w:pPr>
        <w:keepNext w:val="0"/>
        <w:keepLines w:val="0"/>
        <w:widowControl/>
        <w:suppressLineNumbers w:val="0"/>
        <w:ind w:firstLine="480" w:firstLineChars="200"/>
        <w:jc w:val="left"/>
        <w:rPr>
          <w:rFonts w:hint="default" w:ascii="sans-serif" w:hAnsi="sans-serif" w:eastAsia="sans-serif" w:cs="sans-serif"/>
          <w:kern w:val="0"/>
          <w:sz w:val="24"/>
          <w:szCs w:val="24"/>
          <w:lang w:val="en-US" w:eastAsia="zh-CN" w:bidi="ar"/>
        </w:rPr>
      </w:pPr>
      <w:bookmarkStart w:id="33" w:name="_Toc11696"/>
      <w:r>
        <w:rPr>
          <w:rFonts w:ascii="sans-serif" w:hAnsi="sans-serif" w:eastAsia="sans-serif" w:cs="sans-serif"/>
          <w:kern w:val="0"/>
          <w:sz w:val="24"/>
          <w:szCs w:val="24"/>
          <w:lang w:val="en-US" w:eastAsia="zh-CN" w:bidi="ar"/>
        </w:rPr>
        <w:t>系统的基础业务模型需保障支持存储最少五十个大型测试项目、一百个批次测试计划、五百条优质测试用例以及超过一千条的缺陷流转追溯记录</w:t>
      </w:r>
      <w:r>
        <w:rPr>
          <w:rFonts w:hint="default" w:ascii="sans-serif" w:hAnsi="sans-serif" w:eastAsia="sans-serif" w:cs="sans-serif"/>
          <w:kern w:val="0"/>
          <w:sz w:val="24"/>
          <w:szCs w:val="24"/>
          <w:lang w:val="en-US" w:eastAsia="zh-CN" w:bidi="ar"/>
        </w:rPr>
        <w:t>。</w:t>
      </w:r>
    </w:p>
    <w:p w14:paraId="265B5B04">
      <w:pPr>
        <w:keepNext w:val="0"/>
        <w:keepLines w:val="0"/>
        <w:widowControl/>
        <w:suppressLineNumbers w:val="0"/>
        <w:ind w:firstLine="480" w:firstLineChars="200"/>
        <w:jc w:val="left"/>
      </w:pPr>
      <w:r>
        <w:rPr>
          <w:rFonts w:hint="default" w:ascii="sans-serif" w:hAnsi="sans-serif" w:eastAsia="sans-serif" w:cs="sans-serif"/>
          <w:kern w:val="0"/>
          <w:sz w:val="24"/>
          <w:szCs w:val="24"/>
          <w:lang w:val="en-US" w:eastAsia="zh-CN" w:bidi="ar"/>
        </w:rPr>
        <w:t>核心业务数据必须支持长期持久化固化保存机制，无论页面强制刷新还是服务端滚动重启，全量资产绝对不会发生物理丢失。应用数据层需提供简易的高效数据快照备份与应急恢复通道，数据库表结构拓扑设计需高度遵循第三范式，通过构建合理的强弱级联关系与底层检索索引集群，完美支持上游复杂聚合业务发起的极速数据提取诉求。</w:t>
      </w:r>
      <w:r>
        <w:rPr>
          <w:rFonts w:ascii="宋体" w:hAnsi="宋体" w:eastAsia="宋体" w:cs="宋体"/>
          <w:kern w:val="0"/>
          <w:sz w:val="24"/>
          <w:szCs w:val="24"/>
          <w:lang w:val="en-US" w:eastAsia="zh-CN" w:bidi="ar"/>
        </w:rPr>
        <w:t xml:space="preserve"> </w:t>
      </w:r>
    </w:p>
    <w:p w14:paraId="2C76A0D3">
      <w:pPr>
        <w:pStyle w:val="4"/>
        <w:bidi w:val="0"/>
        <w:outlineLvl w:val="1"/>
        <w:rPr>
          <w:rFonts w:hint="eastAsia"/>
          <w:lang w:val="en-US" w:eastAsia="zh-CN"/>
        </w:rPr>
      </w:pPr>
      <w:bookmarkStart w:id="34" w:name="_Toc12011"/>
      <w:r>
        <w:rPr>
          <w:rFonts w:hint="eastAsia"/>
          <w:lang w:val="en-US" w:eastAsia="zh-CN"/>
        </w:rPr>
        <w:t>3.5 故障处理要求</w:t>
      </w:r>
      <w:bookmarkEnd w:id="33"/>
      <w:bookmarkEnd w:id="34"/>
    </w:p>
    <w:p w14:paraId="1ADF8DBB">
      <w:pPr>
        <w:bidi w:val="0"/>
        <w:rPr>
          <w:rFonts w:hint="default"/>
          <w:lang w:val="en-US" w:eastAsia="zh-CN"/>
        </w:rPr>
      </w:pPr>
      <w:bookmarkStart w:id="35" w:name="_Toc12394"/>
      <w:r>
        <w:rPr>
          <w:rFonts w:hint="eastAsia"/>
          <w:lang w:val="en-US" w:eastAsia="zh-CN"/>
        </w:rPr>
        <w:t>（1）</w:t>
      </w:r>
      <w:r>
        <w:rPr>
          <w:lang w:val="en-US" w:eastAsia="zh-CN"/>
        </w:rPr>
        <w:t>遭遇用户端网络断开时，系统前端必须即刻报警提示并在后台重连，通过本地缓存策略保障用户未提交的草稿表单免遭丢失</w:t>
      </w:r>
      <w:r>
        <w:rPr>
          <w:rFonts w:hint="default"/>
          <w:lang w:val="en-US" w:eastAsia="zh-CN"/>
        </w:rPr>
        <w:t>。</w:t>
      </w:r>
    </w:p>
    <w:p w14:paraId="1D25B682">
      <w:pPr>
        <w:bidi w:val="0"/>
        <w:rPr>
          <w:rFonts w:hint="default"/>
          <w:lang w:val="en-US" w:eastAsia="zh-CN"/>
        </w:rPr>
      </w:pPr>
      <w:r>
        <w:rPr>
          <w:rFonts w:hint="eastAsia"/>
          <w:lang w:val="en-US" w:eastAsia="zh-CN"/>
        </w:rPr>
        <w:t>（2）</w:t>
      </w:r>
      <w:r>
        <w:rPr>
          <w:rFonts w:hint="default"/>
          <w:lang w:val="en-US" w:eastAsia="zh-CN"/>
        </w:rPr>
        <w:t>面对恶意或非法的越权数据请求，安全网关需予以坚决拦截并明示错误诱因，杜绝脏数据渗入后端。</w:t>
      </w:r>
    </w:p>
    <w:p w14:paraId="57025071">
      <w:pPr>
        <w:bidi w:val="0"/>
        <w:rPr>
          <w:rFonts w:hint="default"/>
          <w:lang w:val="en-US" w:eastAsia="zh-CN"/>
        </w:rPr>
      </w:pPr>
      <w:r>
        <w:rPr>
          <w:rFonts w:hint="eastAsia"/>
          <w:lang w:val="en-US" w:eastAsia="zh-CN"/>
        </w:rPr>
        <w:t>（3）</w:t>
      </w:r>
      <w:r>
        <w:rPr>
          <w:rFonts w:hint="default"/>
          <w:lang w:val="en-US" w:eastAsia="zh-CN"/>
        </w:rPr>
        <w:t>当微服务应用接口发生处理崩溃响应超时，系统必须向用户返回兜底级别的友好服务降级提示，确保最外层端进程不发生全局闪退且不阻塞其他功能模块操作。</w:t>
      </w:r>
    </w:p>
    <w:p w14:paraId="3E555EE4">
      <w:pPr>
        <w:bidi w:val="0"/>
        <w:rPr>
          <w:rFonts w:hint="default"/>
          <w:lang w:val="en-US" w:eastAsia="zh-CN"/>
        </w:rPr>
      </w:pPr>
      <w:r>
        <w:rPr>
          <w:rFonts w:hint="eastAsia"/>
          <w:lang w:val="en-US" w:eastAsia="zh-CN"/>
        </w:rPr>
        <w:t>（4）</w:t>
      </w:r>
      <w:r>
        <w:rPr>
          <w:rFonts w:hint="default"/>
          <w:lang w:val="en-US" w:eastAsia="zh-CN"/>
        </w:rPr>
        <w:t>机房遭遇重大断电重启极端情况恢复后，用户仍能平滑完成鉴权登录，底层防灾机制确保在此过程中核心业务数据无损毁。</w:t>
      </w:r>
    </w:p>
    <w:p w14:paraId="14BF85BD">
      <w:pPr>
        <w:bidi w:val="0"/>
      </w:pPr>
      <w:r>
        <w:rPr>
          <w:rFonts w:hint="eastAsia"/>
          <w:lang w:val="en-US" w:eastAsia="zh-CN"/>
        </w:rPr>
        <w:t>（5）</w:t>
      </w:r>
      <w:r>
        <w:rPr>
          <w:rFonts w:hint="default"/>
          <w:lang w:val="en-US" w:eastAsia="zh-CN"/>
        </w:rPr>
        <w:t>排障处置的最高准则为绝不干扰线上演示评审环境的顺畅展示，绝不拖延验收进度，且力保各项目组底层核心数字资产的绝对安全。</w:t>
      </w:r>
      <w:r>
        <w:rPr>
          <w:lang w:val="en-US" w:eastAsia="zh-CN"/>
        </w:rPr>
        <w:t xml:space="preserve"> </w:t>
      </w:r>
    </w:p>
    <w:p w14:paraId="1ECC4B3D">
      <w:pPr>
        <w:pStyle w:val="4"/>
        <w:bidi w:val="0"/>
        <w:outlineLvl w:val="1"/>
        <w:rPr>
          <w:rFonts w:hint="eastAsia"/>
          <w:lang w:val="en-US" w:eastAsia="zh-CN"/>
        </w:rPr>
      </w:pPr>
      <w:bookmarkStart w:id="36" w:name="_Toc8875"/>
      <w:r>
        <w:rPr>
          <w:rFonts w:hint="eastAsia"/>
          <w:lang w:val="en-US" w:eastAsia="zh-CN"/>
        </w:rPr>
        <w:t>3.6 其他专门要求</w:t>
      </w:r>
      <w:bookmarkEnd w:id="35"/>
      <w:bookmarkEnd w:id="36"/>
    </w:p>
    <w:p w14:paraId="05D3334B">
      <w:pPr>
        <w:bidi w:val="0"/>
        <w:rPr>
          <w:lang w:val="en-US" w:eastAsia="zh-CN"/>
        </w:rPr>
      </w:pPr>
      <w:r>
        <w:rPr>
          <w:rFonts w:hint="eastAsia"/>
          <w:lang w:val="en-US" w:eastAsia="zh-CN"/>
        </w:rPr>
        <w:t>（1）</w:t>
      </w:r>
      <w:r>
        <w:rPr>
          <w:lang w:val="en-US" w:eastAsia="zh-CN"/>
        </w:rPr>
        <w:t>安全性：基础登录校验，防止越权查看</w:t>
      </w:r>
      <w:r>
        <w:rPr>
          <w:rFonts w:hint="eastAsia"/>
          <w:lang w:val="en-US" w:eastAsia="zh-CN"/>
        </w:rPr>
        <w:t>或</w:t>
      </w:r>
      <w:r>
        <w:rPr>
          <w:lang w:val="en-US" w:eastAsia="zh-CN"/>
        </w:rPr>
        <w:t>修改他人数据。</w:t>
      </w:r>
    </w:p>
    <w:p w14:paraId="463E5C13">
      <w:pPr>
        <w:bidi w:val="0"/>
        <w:rPr>
          <w:lang w:val="en-US" w:eastAsia="zh-CN"/>
        </w:rPr>
      </w:pPr>
      <w:r>
        <w:rPr>
          <w:rFonts w:hint="eastAsia"/>
          <w:lang w:val="en-US" w:eastAsia="zh-CN"/>
        </w:rPr>
        <w:t>（2）</w:t>
      </w:r>
      <w:r>
        <w:rPr>
          <w:lang w:val="en-US" w:eastAsia="zh-CN"/>
        </w:rPr>
        <w:t>易用性：界面简洁、路径清晰、按钮语义明确，适合快速演示。</w:t>
      </w:r>
    </w:p>
    <w:p w14:paraId="30651AE0">
      <w:pPr>
        <w:bidi w:val="0"/>
        <w:rPr>
          <w:lang w:val="en-US" w:eastAsia="zh-CN"/>
        </w:rPr>
      </w:pPr>
      <w:r>
        <w:rPr>
          <w:rFonts w:hint="eastAsia"/>
          <w:lang w:val="en-US" w:eastAsia="zh-CN"/>
        </w:rPr>
        <w:t>（3）</w:t>
      </w:r>
      <w:r>
        <w:rPr>
          <w:lang w:val="en-US" w:eastAsia="zh-CN"/>
        </w:rPr>
        <w:t>可维护性：代码结构规范、接口命名统一、注释完整、便于修改。</w:t>
      </w:r>
    </w:p>
    <w:p w14:paraId="3C1BE1A1">
      <w:pPr>
        <w:bidi w:val="0"/>
        <w:rPr>
          <w:lang w:val="en-US" w:eastAsia="zh-CN"/>
        </w:rPr>
      </w:pPr>
      <w:r>
        <w:rPr>
          <w:rFonts w:hint="eastAsia"/>
          <w:lang w:val="en-US" w:eastAsia="zh-CN"/>
        </w:rPr>
        <w:t>（4）</w:t>
      </w:r>
      <w:r>
        <w:rPr>
          <w:lang w:val="en-US" w:eastAsia="zh-CN"/>
        </w:rPr>
        <w:t>可靠性：验收演示期间无崩溃、无卡死、无阻塞性错误。</w:t>
      </w:r>
    </w:p>
    <w:p w14:paraId="43072A2B">
      <w:pPr>
        <w:bidi w:val="0"/>
      </w:pPr>
      <w:r>
        <w:rPr>
          <w:rFonts w:hint="eastAsia"/>
          <w:lang w:val="en-US" w:eastAsia="zh-CN"/>
        </w:rPr>
        <w:t>（5）</w:t>
      </w:r>
      <w:r>
        <w:rPr>
          <w:lang w:val="en-US" w:eastAsia="zh-CN"/>
        </w:rPr>
        <w:t>可演示性：支持从头到尾完整流程演示，步骤连续、效果直观。</w:t>
      </w:r>
    </w:p>
    <w:p w14:paraId="6CEA5746">
      <w:pPr>
        <w:pStyle w:val="3"/>
        <w:bidi w:val="0"/>
        <w:outlineLvl w:val="0"/>
        <w:rPr>
          <w:rFonts w:hint="eastAsia"/>
          <w:lang w:val="en-US" w:eastAsia="zh-CN"/>
        </w:rPr>
      </w:pPr>
      <w:bookmarkStart w:id="37" w:name="_Toc12681"/>
      <w:bookmarkStart w:id="38" w:name="_Toc23943"/>
      <w:r>
        <w:rPr>
          <w:rFonts w:hint="eastAsia"/>
          <w:lang w:val="en-US" w:eastAsia="zh-CN"/>
        </w:rPr>
        <w:t>四、运行环境规定</w:t>
      </w:r>
      <w:bookmarkEnd w:id="37"/>
      <w:bookmarkEnd w:id="38"/>
    </w:p>
    <w:p w14:paraId="0B453954">
      <w:pPr>
        <w:pStyle w:val="4"/>
        <w:bidi w:val="0"/>
        <w:outlineLvl w:val="1"/>
        <w:rPr>
          <w:rFonts w:hint="eastAsia"/>
          <w:lang w:val="en-US" w:eastAsia="zh-CN"/>
        </w:rPr>
      </w:pPr>
      <w:bookmarkStart w:id="39" w:name="_Toc462"/>
      <w:bookmarkStart w:id="40" w:name="_Toc31671"/>
      <w:r>
        <w:rPr>
          <w:rFonts w:hint="eastAsia"/>
          <w:lang w:val="en-US" w:eastAsia="zh-CN"/>
        </w:rPr>
        <w:t>4.1硬件设备</w:t>
      </w:r>
      <w:bookmarkEnd w:id="39"/>
      <w:bookmarkEnd w:id="40"/>
    </w:p>
    <w:p w14:paraId="25742BF5">
      <w:pPr>
        <w:bidi w:val="0"/>
        <w:rPr>
          <w:rFonts w:hint="default"/>
        </w:rPr>
      </w:pPr>
      <w:bookmarkStart w:id="41" w:name="_Toc14390"/>
      <w:r>
        <w:rPr>
          <w:rFonts w:hint="default"/>
        </w:rPr>
        <w:t xml:space="preserve">处理器：支持普通个人计算机运行，推荐采用酷睿i3及以上级别或同等计算性能处理器。 </w:t>
      </w:r>
    </w:p>
    <w:p w14:paraId="55F06FF6">
      <w:pPr>
        <w:bidi w:val="0"/>
        <w:rPr>
          <w:rFonts w:hint="default"/>
        </w:rPr>
      </w:pPr>
      <w:r>
        <w:rPr>
          <w:rFonts w:hint="default"/>
        </w:rPr>
        <w:t>内存：运行环境宿主服务器需至少配置</w:t>
      </w:r>
      <w:r>
        <w:rPr>
          <w:rFonts w:hint="eastAsia"/>
          <w:lang w:val="en-US" w:eastAsia="zh-CN"/>
        </w:rPr>
        <w:t>4G</w:t>
      </w:r>
      <w:r>
        <w:rPr>
          <w:rFonts w:hint="default"/>
        </w:rPr>
        <w:t>字节，开发调试本地环境需至少</w:t>
      </w:r>
      <w:r>
        <w:rPr>
          <w:rFonts w:hint="eastAsia"/>
          <w:lang w:val="en-US" w:eastAsia="zh-CN"/>
        </w:rPr>
        <w:t>8G</w:t>
      </w:r>
      <w:r>
        <w:rPr>
          <w:rFonts w:hint="default"/>
        </w:rPr>
        <w:t xml:space="preserve">字节内存冗余。 </w:t>
      </w:r>
    </w:p>
    <w:p w14:paraId="78A9C2DB">
      <w:pPr>
        <w:bidi w:val="0"/>
        <w:rPr>
          <w:rFonts w:hint="default"/>
        </w:rPr>
      </w:pPr>
      <w:r>
        <w:rPr>
          <w:rFonts w:hint="default"/>
        </w:rPr>
        <w:t>硬盘：主机需预留至少</w:t>
      </w:r>
      <w:r>
        <w:rPr>
          <w:rFonts w:hint="eastAsia"/>
          <w:lang w:val="en-US" w:eastAsia="zh-CN"/>
        </w:rPr>
        <w:t>10G</w:t>
      </w:r>
      <w:r>
        <w:rPr>
          <w:rFonts w:hint="default"/>
        </w:rPr>
        <w:t xml:space="preserve">字节可用空间用于存放代码包、数据库实例与部署包裹。 </w:t>
      </w:r>
    </w:p>
    <w:p w14:paraId="0A548754">
      <w:pPr>
        <w:bidi w:val="0"/>
        <w:rPr>
          <w:rFonts w:hint="default"/>
        </w:rPr>
      </w:pPr>
      <w:r>
        <w:rPr>
          <w:rFonts w:hint="default"/>
        </w:rPr>
        <w:t xml:space="preserve">输入设备：配置标准的计算机物理键盘与鼠标外设即可完成全系统交互控制。 </w:t>
      </w:r>
    </w:p>
    <w:p w14:paraId="2666A4C0">
      <w:pPr>
        <w:bidi w:val="0"/>
        <w:rPr>
          <w:rFonts w:hint="default"/>
        </w:rPr>
      </w:pPr>
      <w:r>
        <w:rPr>
          <w:rFonts w:hint="default"/>
        </w:rPr>
        <w:t>输出设备：客户端监视器分辨率底线不应低于1366</w:t>
      </w:r>
      <w:r>
        <w:rPr>
          <w:rFonts w:hint="eastAsia"/>
          <w:lang w:val="en-US" w:eastAsia="zh-CN"/>
        </w:rPr>
        <w:t>×</w:t>
      </w:r>
      <w:r>
        <w:rPr>
          <w:rFonts w:hint="default"/>
        </w:rPr>
        <w:t xml:space="preserve">768基准像素规格以适配响应式网格排版。 </w:t>
      </w:r>
    </w:p>
    <w:p w14:paraId="37C46BD0">
      <w:pPr>
        <w:bidi w:val="0"/>
        <w:rPr>
          <w:rFonts w:ascii="sans-serif" w:hAnsi="sans-serif" w:eastAsia="sans-serif" w:cs="sans-serif"/>
          <w:color w:val="1F1F1F"/>
        </w:rPr>
      </w:pPr>
      <w:r>
        <w:rPr>
          <w:rFonts w:hint="default"/>
        </w:rPr>
        <w:t>通信网络：依托常规封闭局域网或广域互联网通道运行即可满足基础网页请求。</w:t>
      </w:r>
      <w:r>
        <w:rPr>
          <w:rFonts w:hint="default" w:ascii="sans-serif" w:hAnsi="sans-serif" w:eastAsia="sans-serif" w:cs="sans-serif"/>
          <w:color w:val="1F1F1F"/>
        </w:rPr>
        <w:t xml:space="preserve"> </w:t>
      </w:r>
    </w:p>
    <w:p w14:paraId="266A7847">
      <w:pPr>
        <w:pStyle w:val="4"/>
        <w:bidi w:val="0"/>
        <w:outlineLvl w:val="1"/>
        <w:rPr>
          <w:rFonts w:hint="eastAsia"/>
          <w:lang w:val="en-US" w:eastAsia="zh-CN"/>
        </w:rPr>
      </w:pPr>
      <w:bookmarkStart w:id="42" w:name="_Toc4310"/>
      <w:r>
        <w:rPr>
          <w:rFonts w:hint="eastAsia"/>
          <w:lang w:val="en-US" w:eastAsia="zh-CN"/>
        </w:rPr>
        <w:t>4.2 支持软件</w:t>
      </w:r>
      <w:bookmarkEnd w:id="41"/>
      <w:bookmarkEnd w:id="42"/>
    </w:p>
    <w:p w14:paraId="31359E63">
      <w:pPr>
        <w:keepNext w:val="0"/>
        <w:keepLines w:val="0"/>
        <w:widowControl/>
        <w:numPr>
          <w:ilvl w:val="0"/>
          <w:numId w:val="0"/>
        </w:numPr>
        <w:suppressLineNumbers w:val="0"/>
        <w:spacing w:before="0" w:beforeAutospacing="0" w:after="120" w:afterAutospacing="0" w:line="360" w:lineRule="auto"/>
        <w:ind w:left="480" w:leftChars="0" w:right="0" w:rightChars="0" w:hanging="480" w:hangingChars="200"/>
        <w:jc w:val="both"/>
        <w:rPr>
          <w:rFonts w:eastAsia="宋体" w:asciiTheme="minorHAnsi" w:hAnsiTheme="minorHAnsi" w:cstheme="minorBidi"/>
          <w:b w:val="0"/>
          <w:i w:val="0"/>
          <w:strike w:val="0"/>
          <w:color w:val="auto"/>
          <w:kern w:val="2"/>
          <w:sz w:val="24"/>
          <w:szCs w:val="16"/>
          <w:u w:val="none"/>
          <w:lang w:val="en-US" w:eastAsia="zh-CN" w:bidi="ar-SA"/>
        </w:rPr>
      </w:pPr>
      <w:r>
        <w:rPr>
          <w:rFonts w:ascii="宋体" w:hAnsi="宋体" w:eastAsia="宋体" w:cs="宋体"/>
          <w:b w:val="0"/>
          <w:i w:val="0"/>
          <w:strike w:val="0"/>
          <w:color w:val="auto"/>
          <w:kern w:val="0"/>
          <w:sz w:val="24"/>
          <w:szCs w:val="16"/>
          <w:u w:val="none"/>
          <w:lang w:val="en-US" w:eastAsia="zh-CN" w:bidi="ar"/>
        </w:rPr>
        <w:t>操作系统：Windows 10 及以上、macOS、Linux 兼容。</w:t>
      </w:r>
    </w:p>
    <w:p w14:paraId="5A6B85A5">
      <w:pPr>
        <w:keepNext w:val="0"/>
        <w:keepLines w:val="0"/>
        <w:widowControl/>
        <w:numPr>
          <w:ilvl w:val="0"/>
          <w:numId w:val="0"/>
        </w:numPr>
        <w:suppressLineNumbers w:val="0"/>
        <w:spacing w:before="0" w:beforeAutospacing="0" w:after="120" w:afterAutospacing="0" w:line="360" w:lineRule="auto"/>
        <w:ind w:left="480" w:leftChars="0" w:right="0" w:rightChars="0" w:hanging="480" w:hangingChars="200"/>
        <w:jc w:val="both"/>
        <w:rPr>
          <w:rFonts w:eastAsia="宋体" w:asciiTheme="minorHAnsi" w:hAnsiTheme="minorHAnsi" w:cstheme="minorBidi"/>
          <w:b w:val="0"/>
          <w:i w:val="0"/>
          <w:strike w:val="0"/>
          <w:color w:val="auto"/>
          <w:kern w:val="2"/>
          <w:sz w:val="24"/>
          <w:szCs w:val="16"/>
          <w:u w:val="none"/>
          <w:lang w:val="en-US" w:eastAsia="zh-CN" w:bidi="ar-SA"/>
        </w:rPr>
      </w:pPr>
      <w:r>
        <w:rPr>
          <w:rFonts w:ascii="宋体" w:hAnsi="宋体" w:eastAsia="宋体" w:cs="宋体"/>
          <w:b w:val="0"/>
          <w:i w:val="0"/>
          <w:strike w:val="0"/>
          <w:color w:val="auto"/>
          <w:kern w:val="0"/>
          <w:sz w:val="24"/>
          <w:szCs w:val="16"/>
          <w:u w:val="none"/>
          <w:lang w:val="en-US" w:eastAsia="zh-CN" w:bidi="ar"/>
        </w:rPr>
        <w:t>浏览器：Chrome、Edge、Firefox 最新版本。</w:t>
      </w:r>
    </w:p>
    <w:p w14:paraId="71F7E54B">
      <w:pPr>
        <w:keepNext w:val="0"/>
        <w:keepLines w:val="0"/>
        <w:widowControl/>
        <w:numPr>
          <w:ilvl w:val="0"/>
          <w:numId w:val="0"/>
        </w:numPr>
        <w:suppressLineNumbers w:val="0"/>
        <w:spacing w:before="0" w:beforeAutospacing="0" w:after="120" w:afterAutospacing="0" w:line="360" w:lineRule="auto"/>
        <w:ind w:left="480" w:leftChars="0" w:right="0" w:rightChars="0" w:hanging="480" w:hangingChars="200"/>
        <w:jc w:val="both"/>
        <w:rPr>
          <w:rFonts w:eastAsia="宋体" w:asciiTheme="minorHAnsi" w:hAnsiTheme="minorHAnsi" w:cstheme="minorBidi"/>
          <w:b w:val="0"/>
          <w:i w:val="0"/>
          <w:strike w:val="0"/>
          <w:color w:val="auto"/>
          <w:kern w:val="2"/>
          <w:sz w:val="24"/>
          <w:szCs w:val="16"/>
          <w:u w:val="none"/>
          <w:lang w:val="en-US" w:eastAsia="zh-CN" w:bidi="ar-SA"/>
        </w:rPr>
      </w:pPr>
      <w:r>
        <w:rPr>
          <w:rFonts w:ascii="宋体" w:hAnsi="宋体" w:eastAsia="宋体" w:cs="宋体"/>
          <w:b w:val="0"/>
          <w:i w:val="0"/>
          <w:strike w:val="0"/>
          <w:color w:val="auto"/>
          <w:kern w:val="0"/>
          <w:sz w:val="24"/>
          <w:szCs w:val="16"/>
          <w:u w:val="none"/>
          <w:lang w:val="en-US" w:eastAsia="zh-CN" w:bidi="ar"/>
        </w:rPr>
        <w:t>前端技术：Vue3 + Vite + Element Plus。</w:t>
      </w:r>
    </w:p>
    <w:p w14:paraId="168C3819">
      <w:pPr>
        <w:keepNext w:val="0"/>
        <w:keepLines w:val="0"/>
        <w:widowControl/>
        <w:numPr>
          <w:ilvl w:val="0"/>
          <w:numId w:val="0"/>
        </w:numPr>
        <w:suppressLineNumbers w:val="0"/>
        <w:spacing w:before="0" w:beforeAutospacing="0" w:after="120" w:afterAutospacing="0" w:line="360" w:lineRule="auto"/>
        <w:ind w:left="480" w:leftChars="0" w:right="0" w:rightChars="0" w:hanging="480" w:hangingChars="200"/>
        <w:jc w:val="both"/>
        <w:rPr>
          <w:rFonts w:eastAsia="宋体" w:asciiTheme="minorHAnsi" w:hAnsiTheme="minorHAnsi" w:cstheme="minorBidi"/>
          <w:b w:val="0"/>
          <w:i w:val="0"/>
          <w:strike w:val="0"/>
          <w:color w:val="auto"/>
          <w:kern w:val="2"/>
          <w:sz w:val="24"/>
          <w:szCs w:val="16"/>
          <w:u w:val="none"/>
          <w:lang w:val="en-US" w:eastAsia="zh-CN" w:bidi="ar-SA"/>
        </w:rPr>
      </w:pPr>
      <w:r>
        <w:rPr>
          <w:rFonts w:ascii="宋体" w:hAnsi="宋体" w:eastAsia="宋体" w:cs="宋体"/>
          <w:b w:val="0"/>
          <w:i w:val="0"/>
          <w:strike w:val="0"/>
          <w:color w:val="auto"/>
          <w:kern w:val="0"/>
          <w:sz w:val="24"/>
          <w:szCs w:val="16"/>
          <w:u w:val="none"/>
          <w:lang w:val="en-US" w:eastAsia="zh-CN" w:bidi="ar"/>
        </w:rPr>
        <w:t>后端技术：FastAPI 或 Spring Boot。</w:t>
      </w:r>
    </w:p>
    <w:p w14:paraId="05F480A1">
      <w:pPr>
        <w:keepNext w:val="0"/>
        <w:keepLines w:val="0"/>
        <w:widowControl/>
        <w:numPr>
          <w:ilvl w:val="0"/>
          <w:numId w:val="0"/>
        </w:numPr>
        <w:suppressLineNumbers w:val="0"/>
        <w:spacing w:before="0" w:beforeAutospacing="0" w:after="120" w:afterAutospacing="0" w:line="360" w:lineRule="auto"/>
        <w:ind w:left="480" w:leftChars="0" w:right="0" w:rightChars="0" w:hanging="480" w:hangingChars="200"/>
        <w:jc w:val="both"/>
        <w:rPr>
          <w:rFonts w:eastAsia="宋体" w:asciiTheme="minorHAnsi" w:hAnsiTheme="minorHAnsi" w:cstheme="minorBidi"/>
          <w:b w:val="0"/>
          <w:i w:val="0"/>
          <w:strike w:val="0"/>
          <w:color w:val="auto"/>
          <w:kern w:val="2"/>
          <w:sz w:val="24"/>
          <w:szCs w:val="16"/>
          <w:u w:val="none"/>
          <w:lang w:val="en-US" w:eastAsia="zh-CN" w:bidi="ar-SA"/>
        </w:rPr>
      </w:pPr>
      <w:r>
        <w:rPr>
          <w:rFonts w:ascii="宋体" w:hAnsi="宋体" w:eastAsia="宋体" w:cs="宋体"/>
          <w:b w:val="0"/>
          <w:i w:val="0"/>
          <w:strike w:val="0"/>
          <w:color w:val="auto"/>
          <w:kern w:val="0"/>
          <w:sz w:val="24"/>
          <w:szCs w:val="16"/>
          <w:u w:val="none"/>
          <w:lang w:val="en-US" w:eastAsia="zh-CN" w:bidi="ar"/>
        </w:rPr>
        <w:t>数据库：MySQL 5.7 及以上。</w:t>
      </w:r>
    </w:p>
    <w:p w14:paraId="5E64B199">
      <w:pPr>
        <w:keepNext w:val="0"/>
        <w:keepLines w:val="0"/>
        <w:widowControl/>
        <w:numPr>
          <w:ilvl w:val="0"/>
          <w:numId w:val="0"/>
        </w:numPr>
        <w:suppressLineNumbers w:val="0"/>
        <w:spacing w:before="0" w:beforeAutospacing="0" w:after="120" w:afterAutospacing="0" w:line="360" w:lineRule="auto"/>
        <w:ind w:left="480" w:leftChars="0" w:right="0" w:rightChars="0" w:hanging="480" w:hangingChars="200"/>
        <w:jc w:val="both"/>
        <w:rPr>
          <w:rFonts w:eastAsia="宋体" w:asciiTheme="minorHAnsi" w:hAnsiTheme="minorHAnsi" w:cstheme="minorBidi"/>
          <w:b w:val="0"/>
          <w:i w:val="0"/>
          <w:strike w:val="0"/>
          <w:color w:val="auto"/>
          <w:kern w:val="2"/>
          <w:sz w:val="24"/>
          <w:szCs w:val="16"/>
          <w:u w:val="none"/>
          <w:lang w:val="en-US" w:eastAsia="zh-CN" w:bidi="ar-SA"/>
        </w:rPr>
      </w:pPr>
      <w:r>
        <w:rPr>
          <w:rFonts w:ascii="宋体" w:hAnsi="宋体" w:eastAsia="宋体" w:cs="宋体"/>
          <w:b w:val="0"/>
          <w:i w:val="0"/>
          <w:strike w:val="0"/>
          <w:color w:val="auto"/>
          <w:kern w:val="0"/>
          <w:sz w:val="24"/>
          <w:szCs w:val="16"/>
          <w:u w:val="none"/>
          <w:lang w:val="en-US" w:eastAsia="zh-CN" w:bidi="ar"/>
        </w:rPr>
        <w:t>开发工具：IDE 编辑器、接口调试工具、数据库管理工具。</w:t>
      </w:r>
    </w:p>
    <w:p w14:paraId="23957B68">
      <w:pPr>
        <w:keepNext w:val="0"/>
        <w:keepLines w:val="0"/>
        <w:widowControl/>
        <w:numPr>
          <w:ilvl w:val="0"/>
          <w:numId w:val="0"/>
        </w:numPr>
        <w:suppressLineNumbers w:val="0"/>
        <w:spacing w:before="0" w:beforeAutospacing="0" w:after="120" w:afterAutospacing="0" w:line="360" w:lineRule="auto"/>
        <w:ind w:left="480" w:leftChars="0" w:right="0" w:rightChars="0" w:hanging="480" w:hangingChars="200"/>
        <w:jc w:val="both"/>
        <w:rPr>
          <w:rFonts w:eastAsia="宋体" w:asciiTheme="minorHAnsi" w:hAnsiTheme="minorHAnsi" w:cstheme="minorBidi"/>
          <w:b w:val="0"/>
          <w:i w:val="0"/>
          <w:strike w:val="0"/>
          <w:color w:val="auto"/>
          <w:kern w:val="2"/>
          <w:sz w:val="24"/>
          <w:szCs w:val="16"/>
          <w:u w:val="none"/>
          <w:lang w:val="en-US" w:eastAsia="zh-CN" w:bidi="ar-SA"/>
        </w:rPr>
      </w:pPr>
      <w:r>
        <w:rPr>
          <w:rFonts w:ascii="宋体" w:hAnsi="宋体" w:eastAsia="宋体" w:cs="宋体"/>
          <w:b w:val="0"/>
          <w:i w:val="0"/>
          <w:strike w:val="0"/>
          <w:color w:val="auto"/>
          <w:kern w:val="0"/>
          <w:sz w:val="24"/>
          <w:szCs w:val="16"/>
          <w:u w:val="none"/>
          <w:lang w:val="en-US" w:eastAsia="zh-CN" w:bidi="ar"/>
        </w:rPr>
        <w:t>部署方式：支持本地直接部署、容器部署。</w:t>
      </w:r>
    </w:p>
    <w:p w14:paraId="70DB8BEF">
      <w:pPr>
        <w:pStyle w:val="4"/>
        <w:bidi w:val="0"/>
        <w:outlineLvl w:val="1"/>
        <w:rPr>
          <w:rFonts w:hint="eastAsia"/>
          <w:lang w:val="en-US" w:eastAsia="zh-CN"/>
        </w:rPr>
      </w:pPr>
      <w:bookmarkStart w:id="43" w:name="_Toc26256"/>
      <w:bookmarkStart w:id="44" w:name="_Toc16599"/>
      <w:r>
        <w:rPr>
          <w:rFonts w:hint="eastAsia"/>
          <w:lang w:val="en-US" w:eastAsia="zh-CN"/>
        </w:rPr>
        <w:t>4.3 接口规定</w:t>
      </w:r>
      <w:bookmarkEnd w:id="43"/>
      <w:bookmarkEnd w:id="44"/>
    </w:p>
    <w:p w14:paraId="5F44D05F">
      <w:pPr>
        <w:bidi w:val="0"/>
      </w:pPr>
      <w:bookmarkStart w:id="45" w:name="_Toc20784"/>
      <w:r>
        <w:rPr>
          <w:rFonts w:hint="eastAsia"/>
          <w:lang w:eastAsia="zh-CN"/>
        </w:rPr>
        <w:t>（</w:t>
      </w:r>
      <w:r>
        <w:rPr>
          <w:rFonts w:hint="eastAsia"/>
          <w:lang w:val="en-US" w:eastAsia="zh-CN"/>
        </w:rPr>
        <w:t>1</w:t>
      </w:r>
      <w:r>
        <w:rPr>
          <w:rFonts w:hint="eastAsia"/>
          <w:lang w:eastAsia="zh-CN"/>
        </w:rPr>
        <w:t>）</w:t>
      </w:r>
      <w:r>
        <w:t>前后端数据接口全面推行无状态的RESTful API架构规范，载荷报文采取轻便直观的JSON序列化结构传输。</w:t>
      </w:r>
    </w:p>
    <w:p w14:paraId="2A16E81D">
      <w:pPr>
        <w:bidi w:val="0"/>
      </w:pPr>
      <w:r>
        <w:rPr>
          <w:rFonts w:hint="eastAsia"/>
          <w:lang w:eastAsia="zh-CN"/>
        </w:rPr>
        <w:t>（</w:t>
      </w:r>
      <w:r>
        <w:rPr>
          <w:rFonts w:hint="eastAsia"/>
          <w:lang w:val="en-US" w:eastAsia="zh-CN"/>
        </w:rPr>
        <w:t>2</w:t>
      </w:r>
      <w:r>
        <w:rPr>
          <w:rFonts w:hint="eastAsia"/>
          <w:lang w:eastAsia="zh-CN"/>
        </w:rPr>
        <w:t>）</w:t>
      </w:r>
      <w:r>
        <w:t>数据库连接依赖业内通用的标准化JDBC通信协议或原生集成驱动实现数据持久化交互。</w:t>
      </w:r>
    </w:p>
    <w:p w14:paraId="4A1B3D31">
      <w:pPr>
        <w:bidi w:val="0"/>
      </w:pPr>
      <w:r>
        <w:rPr>
          <w:rFonts w:hint="eastAsia"/>
          <w:lang w:eastAsia="zh-CN"/>
        </w:rPr>
        <w:t>（</w:t>
      </w:r>
      <w:r>
        <w:rPr>
          <w:rFonts w:hint="eastAsia"/>
          <w:lang w:val="en-US" w:eastAsia="zh-CN"/>
        </w:rPr>
        <w:t>3</w:t>
      </w:r>
      <w:r>
        <w:rPr>
          <w:rFonts w:hint="eastAsia"/>
          <w:lang w:eastAsia="zh-CN"/>
        </w:rPr>
        <w:t>）</w:t>
      </w:r>
      <w:r>
        <w:t>应用系统彻底阻隔与外部第三方独立商业软件的接口通信，不涉及支付结算网关对接或短彩信平台服务消息推送。</w:t>
      </w:r>
    </w:p>
    <w:p w14:paraId="0EC93EDE">
      <w:pPr>
        <w:bidi w:val="0"/>
      </w:pPr>
      <w:r>
        <w:rPr>
          <w:rFonts w:hint="eastAsia"/>
          <w:lang w:eastAsia="zh-CN"/>
        </w:rPr>
        <w:t>（</w:t>
      </w:r>
      <w:r>
        <w:rPr>
          <w:rFonts w:hint="eastAsia"/>
          <w:lang w:val="en-US" w:eastAsia="zh-CN"/>
        </w:rPr>
        <w:t>4</w:t>
      </w:r>
      <w:r>
        <w:rPr>
          <w:rFonts w:hint="eastAsia"/>
          <w:lang w:eastAsia="zh-CN"/>
        </w:rPr>
        <w:t>）</w:t>
      </w:r>
      <w:r>
        <w:t xml:space="preserve">全域接口治理严格执行统一的返回码状态结构体系，对异常错误执行标准化拦截反馈封装，并针对敏感路由引入合法性鉴权判断闭环逻辑。 </w:t>
      </w:r>
    </w:p>
    <w:p w14:paraId="336D3AE6">
      <w:pPr>
        <w:pStyle w:val="3"/>
        <w:bidi w:val="0"/>
        <w:outlineLvl w:val="0"/>
        <w:rPr>
          <w:rFonts w:hint="eastAsia"/>
          <w:lang w:val="en-US" w:eastAsia="zh-CN"/>
        </w:rPr>
      </w:pPr>
      <w:bookmarkStart w:id="46" w:name="_Toc26485"/>
      <w:r>
        <w:rPr>
          <w:rFonts w:hint="eastAsia"/>
          <w:lang w:val="en-US" w:eastAsia="zh-CN"/>
        </w:rPr>
        <w:t>五、数据要求</w:t>
      </w:r>
      <w:bookmarkEnd w:id="45"/>
      <w:bookmarkEnd w:id="46"/>
    </w:p>
    <w:p w14:paraId="2292CCCF">
      <w:pPr>
        <w:pStyle w:val="4"/>
        <w:bidi w:val="0"/>
        <w:outlineLvl w:val="1"/>
        <w:rPr>
          <w:rFonts w:hint="eastAsia"/>
          <w:lang w:val="en-US" w:eastAsia="zh-CN"/>
        </w:rPr>
      </w:pPr>
      <w:bookmarkStart w:id="47" w:name="_Toc9708"/>
      <w:bookmarkStart w:id="48" w:name="_Toc3258"/>
      <w:r>
        <w:rPr>
          <w:rFonts w:hint="eastAsia"/>
          <w:lang w:val="en-US" w:eastAsia="zh-CN"/>
        </w:rPr>
        <w:t>5.1 数据逻辑描述</w:t>
      </w:r>
      <w:bookmarkEnd w:id="47"/>
      <w:bookmarkEnd w:id="48"/>
    </w:p>
    <w:p w14:paraId="13135431">
      <w:pPr>
        <w:pStyle w:val="5"/>
        <w:bidi w:val="0"/>
        <w:outlineLvl w:val="2"/>
        <w:rPr>
          <w:rFonts w:hint="eastAsia"/>
          <w:lang w:val="en-US" w:eastAsia="zh-CN"/>
        </w:rPr>
      </w:pPr>
      <w:bookmarkStart w:id="49" w:name="_Toc4356"/>
      <w:r>
        <w:rPr>
          <w:rFonts w:hint="eastAsia"/>
          <w:lang w:val="en-US" w:eastAsia="zh-CN"/>
        </w:rPr>
        <w:t>5.1.1静态数据</w:t>
      </w:r>
      <w:bookmarkEnd w:id="49"/>
    </w:p>
    <w:p w14:paraId="4B0B03DB">
      <w:pPr>
        <w:bidi w:val="0"/>
        <w:ind w:firstLine="480" w:firstLineChars="200"/>
        <w:rPr>
          <w:rFonts w:hint="eastAsia"/>
          <w:lang w:val="en-US" w:eastAsia="zh-CN"/>
        </w:rPr>
      </w:pPr>
      <w:r>
        <w:t>静态数据作为配置与参考在运行期间基本保持恒定，具体涵盖全局系统管理员、常规测试人员及系统开发人员等角色类型，致命、严重、一般及轻微等缺陷严重程度，高、中、低等缺陷优先级，以及缺陷节点状态与用例执行结果等枚举标识。</w:t>
      </w:r>
    </w:p>
    <w:p w14:paraId="3CA36F5F">
      <w:pPr>
        <w:pStyle w:val="5"/>
        <w:bidi w:val="0"/>
        <w:outlineLvl w:val="2"/>
        <w:rPr>
          <w:rFonts w:hint="eastAsia"/>
          <w:lang w:val="en-US" w:eastAsia="zh-CN"/>
        </w:rPr>
      </w:pPr>
      <w:bookmarkStart w:id="50" w:name="_Toc25585"/>
      <w:r>
        <w:rPr>
          <w:rFonts w:hint="eastAsia"/>
          <w:lang w:val="en-US" w:eastAsia="zh-CN"/>
        </w:rPr>
        <w:t>5.1.2动态数据</w:t>
      </w:r>
      <w:bookmarkEnd w:id="50"/>
    </w:p>
    <w:p w14:paraId="5DE318E5">
      <w:pPr>
        <w:ind w:firstLine="480" w:firstLineChars="200"/>
        <w:rPr>
          <w:rFonts w:hint="default"/>
          <w:lang w:val="en-US" w:eastAsia="zh-CN"/>
        </w:rPr>
      </w:pPr>
      <w:r>
        <w:rPr>
          <w:rFonts w:ascii="宋体" w:hAnsi="宋体" w:eastAsia="宋体" w:cs="宋体"/>
          <w:sz w:val="24"/>
          <w:szCs w:val="24"/>
        </w:rPr>
        <w:t>动态数据由用户操作产生并具备极高的变化频率，核心覆盖包含用户信息全集、测试项目统筹台账、测试计划安排、测试用例实体、缺陷过程记录薄、操作追溯日志及执行实况记录等动态资产。</w:t>
      </w:r>
    </w:p>
    <w:p w14:paraId="6EB07552">
      <w:pPr>
        <w:pStyle w:val="4"/>
        <w:bidi w:val="0"/>
        <w:outlineLvl w:val="1"/>
        <w:rPr>
          <w:rFonts w:hint="eastAsia"/>
          <w:lang w:val="en-US" w:eastAsia="zh-CN"/>
        </w:rPr>
      </w:pPr>
      <w:bookmarkStart w:id="51" w:name="_Toc17517"/>
      <w:bookmarkStart w:id="52" w:name="_Toc22394"/>
      <w:r>
        <w:rPr>
          <w:rFonts w:hint="eastAsia"/>
          <w:lang w:val="en-US" w:eastAsia="zh-CN"/>
        </w:rPr>
        <w:t>5.2 数据采集要求</w:t>
      </w:r>
      <w:bookmarkEnd w:id="51"/>
      <w:bookmarkEnd w:id="52"/>
    </w:p>
    <w:p w14:paraId="40C48B0A">
      <w:pPr>
        <w:bidi w:val="0"/>
        <w:ind w:firstLine="480" w:firstLineChars="200"/>
      </w:pPr>
      <w:bookmarkStart w:id="53" w:name="_Toc18673"/>
      <w:r>
        <w:t>数据采集动作直接责任主体为使用本系统的各类业务用户。采集路径核心依托图形化的Web客户端应用页面，涵盖文本录入、枚举选择、文件上传及状态触发等交互操作。</w:t>
      </w:r>
    </w:p>
    <w:p w14:paraId="4BAF33EC">
      <w:pPr>
        <w:bidi w:val="0"/>
        <w:ind w:firstLine="480" w:firstLineChars="200"/>
      </w:pPr>
      <w:r>
        <w:t>系统对各类业务数据枚举字典施加绝对约束，各类现存状态、严重程度、排期优先级及用例验证结果均必须落定于系统预设的合法管控范围内。所有录入底层的业务操作数据必须真实可信、各个阶段完整齐全不可缺漏、数据状态转移拥有清晰的逻辑关联与可追溯印记，以确保项目产出数据完全满足最高规格的期末评审验收审查要求。</w:t>
      </w:r>
    </w:p>
    <w:p w14:paraId="4253F086">
      <w:pPr>
        <w:pStyle w:val="3"/>
        <w:bidi w:val="0"/>
        <w:outlineLvl w:val="0"/>
        <w:rPr>
          <w:rFonts w:hint="eastAsia"/>
          <w:lang w:val="en-US" w:eastAsia="zh-CN"/>
        </w:rPr>
      </w:pPr>
      <w:bookmarkStart w:id="54" w:name="_Toc32032"/>
      <w:r>
        <w:rPr>
          <w:rFonts w:hint="eastAsia"/>
          <w:lang w:val="en-US" w:eastAsia="zh-CN"/>
        </w:rPr>
        <w:t>六、项目包含范围</w:t>
      </w:r>
      <w:bookmarkEnd w:id="53"/>
      <w:bookmarkEnd w:id="54"/>
    </w:p>
    <w:p w14:paraId="3B2BB7DD">
      <w:pPr>
        <w:bidi w:val="0"/>
        <w:ind w:firstLine="480" w:firstLineChars="200"/>
      </w:pPr>
      <w:bookmarkStart w:id="55" w:name="_Toc7512"/>
      <w:r>
        <w:t>系统包含基础的用户登录与账户安全退出流程及角色鉴权处理能力。支持对测试整体项目信息台账的结构化创建、变更、清理及检索展示。提供针对测试规划实体的全生命周期闭环业务维护，包含关联处理</w:t>
      </w:r>
      <w:r>
        <w:rPr>
          <w:rFonts w:hint="eastAsia"/>
          <w:lang w:val="en-US" w:eastAsia="zh-CN"/>
        </w:rPr>
        <w:t>与</w:t>
      </w:r>
      <w:r>
        <w:t>宏观状态更迭</w:t>
      </w:r>
      <w:r>
        <w:rPr>
          <w:rFonts w:hint="eastAsia"/>
          <w:lang w:val="en-US" w:eastAsia="zh-CN"/>
        </w:rPr>
        <w:t>,</w:t>
      </w:r>
      <w:r>
        <w:t>测试用例核心资产库的治理支持，开放标准步骤录入与真实验证结果实况登记通道。</w:t>
      </w:r>
    </w:p>
    <w:p w14:paraId="45EF3D04">
      <w:pPr>
        <w:bidi w:val="0"/>
        <w:ind w:firstLine="480" w:firstLineChars="200"/>
      </w:pPr>
      <w:r>
        <w:t>全系统提供针对业务异常缺陷的标准化新建、分派、修复、核验、关闭以及重开的自动化追踪流转路径支撑。包含满足多维场景的缺陷高级组合排查面板展示与审计追溯视图能力。开发聚合缺陷问题统计报表与研发质量通过率测算展示界面及动态渲染分析图。支持研发结项所需的网页排版质量评估总结报告模板数据的自动聚合填充渲染。</w:t>
      </w:r>
    </w:p>
    <w:p w14:paraId="50D08F71">
      <w:pPr>
        <w:bidi w:val="0"/>
        <w:ind w:firstLine="480" w:firstLineChars="200"/>
      </w:pPr>
      <w:r>
        <w:t>项目交付边界全面涵盖研发全程按工程要求必须配套产出的项目章程、工作拆解WBS、进度计划网络、风险管控排查册、系统测试记录文书以及全景项目复盘总结等各类控制管理规范书面文档。</w:t>
      </w:r>
    </w:p>
    <w:p w14:paraId="7BF27080">
      <w:pPr>
        <w:pStyle w:val="3"/>
        <w:bidi w:val="0"/>
        <w:outlineLvl w:val="0"/>
        <w:rPr>
          <w:rFonts w:hint="eastAsia"/>
          <w:lang w:val="en-US" w:eastAsia="zh-CN"/>
        </w:rPr>
      </w:pPr>
      <w:bookmarkStart w:id="56" w:name="_Toc31706"/>
      <w:r>
        <w:rPr>
          <w:rFonts w:hint="eastAsia"/>
          <w:lang w:val="en-US" w:eastAsia="zh-CN"/>
        </w:rPr>
        <w:t>七、项目排除范围</w:t>
      </w:r>
      <w:bookmarkEnd w:id="55"/>
      <w:bookmarkEnd w:id="56"/>
    </w:p>
    <w:p w14:paraId="1DA1A3E7">
      <w:pPr>
        <w:bidi w:val="0"/>
        <w:ind w:firstLine="480" w:firstLineChars="200"/>
      </w:pPr>
      <w:bookmarkStart w:id="57" w:name="_Toc13628"/>
      <w:r>
        <w:t>项目坚决剔除开发大型复杂企业机构级身份鉴权与深层权限网格体系、多层组织架构动态管理及冗长流转的多节点级联审批功能。业务体系中彻底抛弃旨在实现多组织安全隔离维度的多租户引擎系统建设、剔除一切线上充值变现商业网关通道，且不在当前框架内自研搭建支撑高度复杂配置的沉浸式数据大屏驾驶舱面板或高门槛拖拽报表排版渲染大引擎。</w:t>
      </w:r>
    </w:p>
    <w:p w14:paraId="375EABD5">
      <w:pPr>
        <w:bidi w:val="0"/>
        <w:ind w:firstLine="480" w:firstLineChars="200"/>
      </w:pPr>
      <w:r>
        <w:t>坚决杜绝一切针对大规模互联网高并发集群冗余热备节点的复杂分布式环境架构设计、流量均衡分发支持或分库分表一致性开销实施方案。明确剥离一切自动化仿真接口压测引擎或UI框架业务流水线集成任务，不囊括Selenium前端自动化、JMeter性能压测集成以及底层持续集成云原生CI/CD流水线机制搭建。彻底排除对外部通讯网关消息信令推送通道的对接，不提供短信告警、SMTP邮件分发提醒、企业微信第三方通道或移动App桌面级推送业务。应用数据通信建设全面隔离对任何运行在外部网络云端环境下的第三方异构系统主动发起跨域全量状态推送或底层增量数据长效定期同步回传交换的支持对接工作。</w:t>
      </w:r>
    </w:p>
    <w:p w14:paraId="5A2AC0F6">
      <w:pPr>
        <w:bidi w:val="0"/>
        <w:ind w:firstLine="480" w:firstLineChars="200"/>
        <w:rPr>
          <w:rFonts w:ascii="宋体" w:hAnsi="宋体" w:eastAsia="宋体" w:cs="宋体"/>
          <w:sz w:val="24"/>
          <w:szCs w:val="24"/>
        </w:rPr>
      </w:pPr>
      <w:r>
        <w:t>前端交互仅聚焦PC大屏幕端渲染兼容，坚决排斥开发原生手机端应用程序包、微信封闭小程序端或适配窄屏手势触控设备的自适应H5系统版界面重构工作。暂不投入排期支持开发系统快照无损生成复杂PDF数字文件或是保留深层格式函数的商业Excel表文件导出服务接口，并且除非被迫妥协否则坚决不实施生成带有复杂分层级缩进逻辑及高亮样式的纯正离线可编辑版Word文档导出大模块，仅视诉求压力提供最为简化的降维纯基础格式文本备份导出备用通道方案。</w:t>
      </w:r>
    </w:p>
    <w:p w14:paraId="7DEE1FE0">
      <w:pPr>
        <w:pStyle w:val="3"/>
        <w:bidi w:val="0"/>
        <w:outlineLvl w:val="0"/>
        <w:rPr>
          <w:rFonts w:hint="eastAsia"/>
          <w:lang w:val="en-US" w:eastAsia="zh-CN"/>
        </w:rPr>
      </w:pPr>
      <w:bookmarkStart w:id="58" w:name="_Toc8026"/>
      <w:r>
        <w:rPr>
          <w:rFonts w:hint="eastAsia"/>
          <w:lang w:val="en-US" w:eastAsia="zh-CN"/>
        </w:rPr>
        <w:t>八、范围验收标准</w:t>
      </w:r>
      <w:bookmarkEnd w:id="57"/>
      <w:bookmarkEnd w:id="58"/>
    </w:p>
    <w:p w14:paraId="116F96EB">
      <w:pPr>
        <w:bidi w:val="0"/>
        <w:ind w:firstLine="480" w:firstLineChars="200"/>
        <w:rPr>
          <w:rFonts w:hint="default"/>
          <w:lang w:val="en-US" w:eastAsia="zh-CN"/>
        </w:rPr>
      </w:pPr>
      <w:r>
        <w:rPr>
          <w:lang w:val="en-US" w:eastAsia="zh-CN"/>
        </w:rPr>
        <w:t>系统应用需具备顺畅启动运行条件并完美提供无严重崩溃Bug阻碍访问控制的业务基础环境</w:t>
      </w:r>
      <w:r>
        <w:rPr>
          <w:rFonts w:hint="default"/>
          <w:lang w:val="en-US" w:eastAsia="zh-CN"/>
        </w:rPr>
        <w:t>。系统能够无缝承载全流程课程实战演示环节，做到从创建顶层测试计划起始，依次贯穿用例维护挂接、异常状态上报流转追踪处理机制节点，直到最终依赖聚合引擎自动渲染输出整体测试健康情况文字图形大报告的整套一站式业务流程循环体系跑通。系统对缺陷实体的统筹状态切换管理能够正确执行六种必选节点状态流转规则，确保底层操作日志准确记录且系统运转逻辑不可存在背离主干模型或影响质量测算的架构设计谬误硬伤。所有承载支撑核心功能的业务表模块必须完整提供正常的建档增加、安全记录覆盖删除修改以及带有复杂约束过滤传参的高速状态查询刷新控制能力。</w:t>
      </w:r>
    </w:p>
    <w:p w14:paraId="30DC4D5D">
      <w:pPr>
        <w:bidi w:val="0"/>
        <w:ind w:firstLine="480" w:firstLineChars="200"/>
        <w:rPr>
          <w:rFonts w:hint="default"/>
          <w:lang w:val="en-US" w:eastAsia="zh-CN"/>
        </w:rPr>
      </w:pPr>
      <w:r>
        <w:rPr>
          <w:rFonts w:hint="default"/>
          <w:lang w:val="en-US" w:eastAsia="zh-CN"/>
        </w:rPr>
        <w:t>页面前端图形报表计算组件汇总页面必须确保涵盖复杂指标的各类数据分类图表运算结果经人工验证彻底准确真实，杜绝底层运算公式逻辑错误。跟随系统代码同步交付的全套文字配套工程文档及阶段材料内容格式需全面严密契合预设行文体裁框架排版标准约束，所规划勾勒的书面项目运行流转业务机制完全百分之百对齐实际上线发版投入审查评估测试的真实系统业务逻辑链路机制。</w:t>
      </w:r>
    </w:p>
    <w:p w14:paraId="042CC61F">
      <w:pPr>
        <w:bidi w:val="0"/>
        <w:ind w:firstLine="480" w:firstLineChars="200"/>
      </w:pPr>
      <w:r>
        <w:rPr>
          <w:rFonts w:hint="default"/>
          <w:lang w:val="en-US" w:eastAsia="zh-CN"/>
        </w:rPr>
        <w:t>项目研发周期严格受控锁定在既定八周硬性超短期窗口内准时收口闭环交接且无任何超期情况产生，期间产生各类运行基础搭建花费消耗资金全额限制在八百元总金额费用报销红线限额内绝对不准逾矩越界透支，系统服务端程序代码架构高度解耦简练，确保这套全栈系统在脱离原有开发机更换至任意外接本地计算机硬件配置极低且只有标准规范基建支持条件的物理机下即可顺利被测试老师实现一键拉起重构复原线上完美在线业务投产环境状态。整套平台软件体系实操体验机制与纸质版档案技术资产必须顺利提交给最终督导审核老师完成各项严密全面审核验证并在满足各项标准被确认通过后，宣告正式达成整体课程大作业实践期末实训全套研发工作量目标并顺利斩获结项确认分数认定通过。</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auto"/>
    <w:pitch w:val="default"/>
    <w:sig w:usb0="800002BF" w:usb1="38CF7CFA" w:usb2="00000016" w:usb3="00000000" w:csb0="00040001"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88" w:lineRule="auto"/>
      </w:pPr>
      <w:r>
        <w:separator/>
      </w:r>
    </w:p>
  </w:footnote>
  <w:footnote w:type="continuationSeparator" w:id="1">
    <w:p>
      <w:pPr>
        <w:spacing w:line="28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553EAB"/>
    <w:rsid w:val="0204742C"/>
    <w:rsid w:val="0260595B"/>
    <w:rsid w:val="05962A91"/>
    <w:rsid w:val="082425D6"/>
    <w:rsid w:val="099427A4"/>
    <w:rsid w:val="0C450D6C"/>
    <w:rsid w:val="0D074274"/>
    <w:rsid w:val="0DAD6BC9"/>
    <w:rsid w:val="177F291A"/>
    <w:rsid w:val="17984446"/>
    <w:rsid w:val="17CC40F0"/>
    <w:rsid w:val="18055854"/>
    <w:rsid w:val="189310B2"/>
    <w:rsid w:val="19DC3AAE"/>
    <w:rsid w:val="19EE44D0"/>
    <w:rsid w:val="1B46240B"/>
    <w:rsid w:val="1C6F14EE"/>
    <w:rsid w:val="21512EC4"/>
    <w:rsid w:val="27341C79"/>
    <w:rsid w:val="27AE3812"/>
    <w:rsid w:val="27C143EE"/>
    <w:rsid w:val="27CD3179"/>
    <w:rsid w:val="2953641F"/>
    <w:rsid w:val="2E0E500A"/>
    <w:rsid w:val="2E2843FB"/>
    <w:rsid w:val="2ECE6548"/>
    <w:rsid w:val="37256F21"/>
    <w:rsid w:val="37781747"/>
    <w:rsid w:val="382A0F33"/>
    <w:rsid w:val="3BAE5737"/>
    <w:rsid w:val="428B4E0F"/>
    <w:rsid w:val="4BBB5E4B"/>
    <w:rsid w:val="4CEE1939"/>
    <w:rsid w:val="4D135D42"/>
    <w:rsid w:val="51C24AFB"/>
    <w:rsid w:val="54B25E40"/>
    <w:rsid w:val="5E4E5E1B"/>
    <w:rsid w:val="5F64242D"/>
    <w:rsid w:val="63DD630A"/>
    <w:rsid w:val="667A2770"/>
    <w:rsid w:val="688D6550"/>
    <w:rsid w:val="6C427652"/>
    <w:rsid w:val="6CDA43F7"/>
    <w:rsid w:val="6D4A2C62"/>
    <w:rsid w:val="6D934609"/>
    <w:rsid w:val="72872262"/>
    <w:rsid w:val="745D14CD"/>
    <w:rsid w:val="76740D50"/>
    <w:rsid w:val="79553EAB"/>
    <w:rsid w:val="79D51B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88" w:lineRule="auto"/>
      <w:jc w:val="both"/>
    </w:pPr>
    <w:rPr>
      <w:rFonts w:ascii="Arial" w:hAnsi="Arial" w:cs="Arial" w:eastAsiaTheme="minorEastAsia"/>
      <w:kern w:val="2"/>
      <w:sz w:val="24"/>
      <w:szCs w:val="24"/>
      <w:lang w:val="en-US" w:eastAsia="zh-CN" w:bidi="ar-SA"/>
    </w:rPr>
  </w:style>
  <w:style w:type="paragraph" w:styleId="2">
    <w:name w:val="heading 1"/>
    <w:basedOn w:val="1"/>
    <w:next w:val="1"/>
    <w:link w:val="14"/>
    <w:qFormat/>
    <w:uiPriority w:val="0"/>
    <w:pPr>
      <w:spacing w:before="0" w:beforeAutospacing="1" w:after="0" w:afterAutospacing="1"/>
      <w:jc w:val="left"/>
      <w:outlineLvl w:val="0"/>
    </w:pPr>
    <w:rPr>
      <w:rFonts w:hint="eastAsia" w:ascii="宋体" w:hAnsi="宋体" w:eastAsia="宋体" w:cs="Arial"/>
      <w:b/>
      <w:bCs/>
      <w:kern w:val="44"/>
      <w:sz w:val="48"/>
      <w:szCs w:val="48"/>
      <w:lang w:bidi="ar"/>
    </w:rPr>
  </w:style>
  <w:style w:type="paragraph" w:styleId="3">
    <w:name w:val="heading 2"/>
    <w:basedOn w:val="1"/>
    <w:next w:val="1"/>
    <w:unhideWhenUsed/>
    <w:qFormat/>
    <w:uiPriority w:val="0"/>
    <w:pPr>
      <w:spacing w:before="0" w:beforeAutospacing="1" w:after="0" w:afterAutospacing="1" w:line="240" w:lineRule="auto"/>
      <w:jc w:val="left"/>
      <w:outlineLvl w:val="1"/>
    </w:pPr>
    <w:rPr>
      <w:rFonts w:hint="eastAsia" w:eastAsia="宋体"/>
      <w:b/>
      <w:bCs/>
      <w:kern w:val="0"/>
      <w:sz w:val="36"/>
      <w:szCs w:val="36"/>
      <w:lang w:bidi="ar"/>
    </w:rPr>
  </w:style>
  <w:style w:type="paragraph" w:styleId="4">
    <w:name w:val="heading 3"/>
    <w:basedOn w:val="1"/>
    <w:next w:val="1"/>
    <w:unhideWhenUsed/>
    <w:qFormat/>
    <w:uiPriority w:val="0"/>
    <w:pPr>
      <w:spacing w:before="0" w:beforeAutospacing="1" w:after="0" w:afterAutospacing="1" w:line="240" w:lineRule="auto"/>
      <w:jc w:val="left"/>
      <w:outlineLvl w:val="2"/>
    </w:pPr>
    <w:rPr>
      <w:rFonts w:hint="eastAsia" w:eastAsia="等线" w:cs="宋体"/>
      <w:b/>
      <w:bCs/>
      <w:kern w:val="0"/>
      <w:sz w:val="32"/>
      <w:szCs w:val="27"/>
      <w:lang w:bidi="ar"/>
    </w:rPr>
  </w:style>
  <w:style w:type="paragraph" w:styleId="5">
    <w:name w:val="heading 4"/>
    <w:basedOn w:val="1"/>
    <w:next w:val="1"/>
    <w:unhideWhenUsed/>
    <w:qFormat/>
    <w:uiPriority w:val="0"/>
    <w:pPr>
      <w:spacing w:before="0" w:beforeAutospacing="1" w:after="0" w:afterAutospacing="1" w:line="240" w:lineRule="auto"/>
      <w:jc w:val="left"/>
      <w:outlineLvl w:val="3"/>
    </w:pPr>
    <w:rPr>
      <w:rFonts w:hint="eastAsia" w:ascii="宋体" w:hAnsi="宋体" w:eastAsia="宋体" w:cs="宋体"/>
      <w:b/>
      <w:bCs/>
      <w:kern w:val="0"/>
      <w:sz w:val="30"/>
      <w:lang w:bidi="ar"/>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6">
    <w:name w:val="Body Text"/>
    <w:basedOn w:val="1"/>
    <w:semiHidden/>
    <w:qFormat/>
    <w:uiPriority w:val="0"/>
    <w:rPr>
      <w:rFonts w:ascii="楷体" w:hAnsi="楷体" w:eastAsia="楷体" w:cs="楷体"/>
      <w:sz w:val="40"/>
      <w:szCs w:val="40"/>
      <w:lang w:val="en-US" w:eastAsia="en-US" w:bidi="ar-SA"/>
    </w:rPr>
  </w:style>
  <w:style w:type="paragraph" w:styleId="7">
    <w:name w:val="toc 3"/>
    <w:basedOn w:val="1"/>
    <w:next w:val="1"/>
    <w:qFormat/>
    <w:uiPriority w:val="0"/>
    <w:pPr>
      <w:ind w:left="840" w:leftChars="400"/>
    </w:pPr>
  </w:style>
  <w:style w:type="paragraph" w:styleId="8">
    <w:name w:val="toc 1"/>
    <w:basedOn w:val="1"/>
    <w:next w:val="1"/>
    <w:qFormat/>
    <w:uiPriority w:val="0"/>
  </w:style>
  <w:style w:type="paragraph" w:styleId="9">
    <w:name w:val="toc 2"/>
    <w:basedOn w:val="1"/>
    <w:next w:val="1"/>
    <w:qFormat/>
    <w:uiPriority w:val="0"/>
    <w:pPr>
      <w:ind w:left="420" w:leftChars="200"/>
    </w:pPr>
  </w:style>
  <w:style w:type="paragraph" w:styleId="10">
    <w:name w:val="Normal (Web)"/>
    <w:basedOn w:val="1"/>
    <w:uiPriority w:val="0"/>
    <w:pPr>
      <w:spacing w:before="0" w:beforeAutospacing="1" w:after="0" w:afterAutospacing="1"/>
      <w:ind w:left="0" w:right="0"/>
      <w:jc w:val="left"/>
    </w:pPr>
    <w:rPr>
      <w:kern w:val="0"/>
      <w:sz w:val="24"/>
      <w:lang w:val="en-US" w:eastAsia="zh-CN" w:bidi="ar"/>
    </w:rPr>
  </w:style>
  <w:style w:type="character" w:styleId="13">
    <w:name w:val="Strong"/>
    <w:basedOn w:val="12"/>
    <w:qFormat/>
    <w:uiPriority w:val="0"/>
    <w:rPr>
      <w:b/>
    </w:rPr>
  </w:style>
  <w:style w:type="character" w:customStyle="1" w:styleId="14">
    <w:name w:val="标题 1 Char"/>
    <w:link w:val="2"/>
    <w:uiPriority w:val="0"/>
    <w:rPr>
      <w:rFonts w:hint="eastAsia" w:ascii="宋体" w:hAnsi="宋体" w:eastAsia="宋体" w:cs="Arial"/>
      <w:b/>
      <w:bCs/>
      <w:kern w:val="44"/>
      <w:sz w:val="48"/>
      <w:szCs w:val="48"/>
      <w:lang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6455</Words>
  <Characters>6884</Characters>
  <Lines>0</Lines>
  <Paragraphs>0</Paragraphs>
  <TotalTime>1</TotalTime>
  <ScaleCrop>false</ScaleCrop>
  <LinksUpToDate>false</LinksUpToDate>
  <CharactersWithSpaces>7064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2026-05-03T20:00:00Z</dcterms:created>
  <dc:creator>侯宇能</dc:creator>
  <cp:lastModifiedBy>赵梓元</cp:lastModifiedBy>
  <dcterms:modified xsi:type="dcterms:W3CDTF">2026-05-05T15:42:43Z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4D0A4C2091E44E8F876042F7B031F69F_11</vt:lpwstr>
  </property>
  <property fmtid="{D5CDD505-2E9C-101B-9397-08002B2CF9AE}" pid="4" name="KSOTemplateDocerSaveRecord">
    <vt:lpwstr>eyJoZGlkIjoiOWRjOTBmNzU2MWMzNTdjNjEwNzdjOGViNTIwMzMxN2QiLCJ1c2VySWQiOiIxNzI3NDc1MjI3In0=</vt:lpwstr>
  </property>
</Properties>
</file>