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47640" cy="8447405"/>
            <wp:effectExtent l="0" t="0" r="10160" b="10795"/>
            <wp:docPr id="1" name="图片 1" descr="((~X$P3U`}[]HDPWKD%%N0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((~X$P3U`}[]HDPWKD%%N0J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844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790440" cy="7133590"/>
            <wp:effectExtent l="0" t="0" r="10160" b="10160"/>
            <wp:docPr id="2" name="图片 2" descr="U542(VG0%Z}WUWAT`KKX@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U542(VG0%Z}WUWAT`KKX@8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713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current/edits 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eastAsia="zh-CN"/>
        </w:rPr>
        <w:t>是</w:t>
      </w: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对hdfs进行读写操作时产生的元数据的记录文件</w:t>
      </w:r>
    </w:p>
    <w:p>
      <w:pPr>
        <w:rPr>
          <w:rFonts w:hint="eastAsia" w:eastAsiaTheme="minorEastAsia"/>
          <w:lang w:eastAsia="zh-CN"/>
        </w:rPr>
      </w:pPr>
      <w:r>
        <w:rPr>
          <w:rStyle w:val="4"/>
          <w:rFonts w:hint="default" w:ascii="Arial" w:hAnsi="Arial" w:eastAsia="Arial" w:cs="Arial"/>
          <w:b w:val="0"/>
          <w:i/>
          <w:caps w:val="0"/>
          <w:color w:val="333333"/>
          <w:spacing w:val="0"/>
          <w:sz w:val="21"/>
          <w:szCs w:val="21"/>
          <w:shd w:val="clear" w:fill="FFFFFF"/>
        </w:rPr>
        <w:t>blk_开头的文件：</w:t>
      </w:r>
      <w:r>
        <w:rPr>
          <w:rStyle w:val="4"/>
          <w:rFonts w:hint="default" w:ascii="Arial" w:hAnsi="Arial" w:eastAsia="Arial" w:cs="Arial"/>
          <w:b w:val="0"/>
          <w:i/>
          <w:caps w:val="0"/>
          <w:color w:val="333333"/>
          <w:spacing w:val="0"/>
          <w:sz w:val="21"/>
          <w:szCs w:val="21"/>
          <w:shd w:val="clear" w:fill="FFFFFF"/>
        </w:rPr>
        <w:t>HDFS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数据块，用来保存</w:t>
      </w:r>
      <w:r>
        <w:rPr>
          <w:rStyle w:val="4"/>
          <w:rFonts w:hint="default" w:ascii="Arial" w:hAnsi="Arial" w:eastAsia="Arial" w:cs="Arial"/>
          <w:b w:val="0"/>
          <w:i/>
          <w:caps w:val="0"/>
          <w:color w:val="333333"/>
          <w:spacing w:val="0"/>
          <w:sz w:val="21"/>
          <w:szCs w:val="21"/>
          <w:shd w:val="clear" w:fill="FFFFFF"/>
        </w:rPr>
        <w:t>HDFS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文件内容</w:t>
      </w:r>
    </w:p>
    <w:p>
      <w:pPr>
        <w:ind w:firstLine="420" w:firstLineChars="200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current/fsimage 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eastAsia="zh-CN"/>
        </w:rPr>
        <w:t>是</w:t>
      </w: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镜像文件，是edits经过secondaryNamenode合并后产生的高密度镜像文件。Fsimage就是在某一时刻，整个hdfs的快照 </w:t>
      </w:r>
    </w:p>
    <w:p>
      <w:pPr>
        <w:ind w:firstLine="420" w:firstLineChars="200"/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eastAsia="zh-CN"/>
        </w:rPr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VERSION： 其中namespaceID是文件系统的唯一标识符，当文件系统第一次被格式化的时候会被创建 这个标识符也要求所有的DataNode节点和NameNode保持一致 NameNode会使用它识别新的DataNode，DataNode只有在向NameNode注册后才会获取namespaceID</w:t>
      </w:r>
    </w:p>
    <w:p>
      <w:pPr>
        <w:rPr>
          <w:rFonts w:hint="eastAsia" w:eastAsiaTheme="minorEastAsia"/>
          <w:lang w:eastAsia="zh-CN"/>
        </w:rPr>
      </w:pPr>
    </w:p>
    <w:p>
      <w:pPr>
        <w:ind w:firstLine="420" w:firstLineChars="200"/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in_use.lock 是一个锁，用来保证namenode的唯一性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645717"/>
    <w:rsid w:val="60893063"/>
    <w:rsid w:val="6D535020"/>
    <w:rsid w:val="7D64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Emphasis"/>
    <w:basedOn w:val="2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2018-06-29T03:02:00Z</dcterms:created>
  <dc:creator>Administrator</dc:creator>
  <cp:lastModifiedBy>Administrator</cp:lastModifiedBy>
  <dcterms:modified xsi:type="dcterms:W3CDTF">2018-06-29T03:22:57Z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