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7281792"/>
        <w:docPartObj>
          <w:docPartGallery w:val="Cover Pages"/>
          <w:docPartUnique/>
        </w:docPartObj>
      </w:sdtPr>
      <w:sdtEndPr>
        <w:rPr>
          <w:lang w:val="en-AU"/>
        </w:rPr>
      </w:sdtEndPr>
      <w:sdtContent>
        <w:p w14:paraId="77DB4159" w14:textId="77777777" w:rsidR="00D96280" w:rsidRDefault="00D96280"/>
        <w:p w14:paraId="3166FD0D" w14:textId="77777777" w:rsidR="002C0006" w:rsidRDefault="00D96280" w:rsidP="00D96280">
          <w:pPr>
            <w:rPr>
              <w:lang w:val="en-AU"/>
            </w:rPr>
          </w:pPr>
          <w:r>
            <w:rPr>
              <w:noProof/>
              <w:lang w:eastAsia="en-GB"/>
            </w:rPr>
            <mc:AlternateContent>
              <mc:Choice Requires="wps">
                <w:drawing>
                  <wp:anchor distT="0" distB="0" distL="114300" distR="114300" simplePos="0" relativeHeight="251659264" behindDoc="0" locked="0" layoutInCell="1" allowOverlap="1" wp14:anchorId="3F713FB0" wp14:editId="76A50B2A">
                    <wp:simplePos x="0" y="0"/>
                    <wp:positionH relativeFrom="column">
                      <wp:posOffset>2281646</wp:posOffset>
                    </wp:positionH>
                    <wp:positionV relativeFrom="page">
                      <wp:posOffset>7426960</wp:posOffset>
                    </wp:positionV>
                    <wp:extent cx="4118610" cy="2860675"/>
                    <wp:effectExtent l="0" t="0" r="0" b="9525"/>
                    <wp:wrapTight wrapText="bothSides">
                      <wp:wrapPolygon edited="0">
                        <wp:start x="133" y="0"/>
                        <wp:lineTo x="133" y="21480"/>
                        <wp:lineTo x="21314" y="21480"/>
                        <wp:lineTo x="21314" y="0"/>
                        <wp:lineTo x="133" y="0"/>
                      </wp:wrapPolygon>
                    </wp:wrapTight>
                    <wp:docPr id="8" name="Text Box 8"/>
                    <wp:cNvGraphicFramePr/>
                    <a:graphic xmlns:a="http://schemas.openxmlformats.org/drawingml/2006/main">
                      <a:graphicData uri="http://schemas.microsoft.com/office/word/2010/wordprocessingShape">
                        <wps:wsp>
                          <wps:cNvSpPr txBox="1"/>
                          <wps:spPr>
                            <a:xfrm>
                              <a:off x="0" y="0"/>
                              <a:ext cx="4118610" cy="2860675"/>
                            </a:xfrm>
                            <a:prstGeom prst="rect">
                              <a:avLst/>
                            </a:prstGeom>
                            <a:noFill/>
                            <a:ln>
                              <a:noFill/>
                            </a:ln>
                            <a:effectLst/>
                          </wps:spPr>
                          <wps:txbx>
                            <w:txbxContent>
                              <w:p w14:paraId="76DAB9FA" w14:textId="14BCDC57" w:rsidR="00892A28" w:rsidRDefault="00313056" w:rsidP="00892A28">
                                <w:pPr>
                                  <w:pStyle w:val="ClientName"/>
                                  <w:jc w:val="right"/>
                                </w:pPr>
                                <w:r>
                                  <w:t>GovHack</w:t>
                                </w:r>
                                <w:r w:rsidR="00095F87">
                                  <w:t xml:space="preserve"> </w:t>
                                </w:r>
                                <w:r>
                                  <w:t>2019</w:t>
                                </w:r>
                              </w:p>
                              <w:p w14:paraId="401DA115" w14:textId="1806DBF7" w:rsidR="00892A28" w:rsidRDefault="00313056" w:rsidP="00892A28">
                                <w:pPr>
                                  <w:pStyle w:val="Docname"/>
                                  <w:jc w:val="right"/>
                                </w:pPr>
                                <w:r>
                                  <w:t>NICI</w:t>
                                </w:r>
                                <w:r w:rsidR="00CA0DFC">
                                  <w:t xml:space="preserve"> Recommendation Engine</w:t>
                                </w:r>
                              </w:p>
                              <w:p w14:paraId="4BB986CF" w14:textId="77777777" w:rsidR="00313056" w:rsidRDefault="00313056" w:rsidP="00892A28">
                                <w:pPr>
                                  <w:pStyle w:val="Docname"/>
                                  <w:jc w:val="right"/>
                                  <w:rPr>
                                    <w:b w:val="0"/>
                                    <w:i/>
                                    <w:sz w:val="24"/>
                                  </w:rPr>
                                </w:pPr>
                              </w:p>
                              <w:p w14:paraId="62D8F401" w14:textId="5F160867" w:rsidR="00892A28" w:rsidRPr="002B2159" w:rsidRDefault="00892A28" w:rsidP="00095F87">
                                <w:pPr>
                                  <w:pStyle w:val="Docname"/>
                                  <w:jc w:val="right"/>
                                  <w:rPr>
                                    <w:i/>
                                    <w:sz w:val="24"/>
                                  </w:rPr>
                                </w:pPr>
                                <w:r>
                                  <w:rPr>
                                    <w:b w:val="0"/>
                                    <w:i/>
                                    <w:sz w:val="24"/>
                                  </w:rPr>
                                  <w:br/>
                                </w:r>
                                <w:r>
                                  <w:rPr>
                                    <w:b w:val="0"/>
                                    <w:i/>
                                    <w:sz w:val="24"/>
                                  </w:rPr>
                                  <w:br/>
                                </w:r>
                                <w:r>
                                  <w:rPr>
                                    <w:lang w:eastAsia="en-GB"/>
                                  </w:rPr>
                                  <w:drawing>
                                    <wp:inline distT="0" distB="0" distL="0" distR="0" wp14:anchorId="482C6130" wp14:editId="69994547">
                                      <wp:extent cx="1495673" cy="5082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sé_Logo_MONO_Rev.png"/>
                                              <pic:cNvPicPr/>
                                            </pic:nvPicPr>
                                            <pic:blipFill>
                                              <a:blip r:embed="rId11">
                                                <a:extLst>
                                                  <a:ext uri="{28A0092B-C50C-407E-A947-70E740481C1C}">
                                                    <a14:useLocalDpi xmlns:a14="http://schemas.microsoft.com/office/drawing/2010/main" val="0"/>
                                                  </a:ext>
                                                </a:extLst>
                                              </a:blip>
                                              <a:stretch>
                                                <a:fillRect/>
                                              </a:stretch>
                                            </pic:blipFill>
                                            <pic:spPr>
                                              <a:xfrm>
                                                <a:off x="0" y="0"/>
                                                <a:ext cx="1552364" cy="52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13FB0" id="_x0000_t202" coordsize="21600,21600" o:spt="202" path="m,l,21600r21600,l21600,xe">
                    <v:stroke joinstyle="miter"/>
                    <v:path gradientshapeok="t" o:connecttype="rect"/>
                  </v:shapetype>
                  <v:shape id="Text Box 8" o:spid="_x0000_s1026" type="#_x0000_t202" style="position:absolute;margin-left:179.65pt;margin-top:584.8pt;width:324.3pt;height:2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" filled="f" stroked="f">
                    <v:textbox>
                      <w:txbxContent>
                        <w:p w14:paraId="76DAB9FA" w14:textId="14BCDC57" w:rsidR="00892A28" w:rsidRDefault="00313056" w:rsidP="00892A28">
                          <w:pPr>
                            <w:pStyle w:val="ClientName"/>
                            <w:jc w:val="right"/>
                          </w:pPr>
                          <w:r>
                            <w:t>GovHack</w:t>
                          </w:r>
                          <w:r w:rsidR="00095F87">
                            <w:t xml:space="preserve"> </w:t>
                          </w:r>
                          <w:r>
                            <w:t>2019</w:t>
                          </w:r>
                        </w:p>
                        <w:p w14:paraId="401DA115" w14:textId="1806DBF7" w:rsidR="00892A28" w:rsidRDefault="00313056" w:rsidP="00892A28">
                          <w:pPr>
                            <w:pStyle w:val="Docname"/>
                            <w:jc w:val="right"/>
                          </w:pPr>
                          <w:r>
                            <w:t>NICI</w:t>
                          </w:r>
                          <w:r w:rsidR="00CA0DFC">
                            <w:t xml:space="preserve"> Recommendation Engine</w:t>
                          </w:r>
                        </w:p>
                        <w:p w14:paraId="4BB986CF" w14:textId="77777777" w:rsidR="00313056" w:rsidRDefault="00313056" w:rsidP="00892A28">
                          <w:pPr>
                            <w:pStyle w:val="Docname"/>
                            <w:jc w:val="right"/>
                            <w:rPr>
                              <w:b w:val="0"/>
                              <w:i/>
                              <w:sz w:val="24"/>
                            </w:rPr>
                          </w:pPr>
                        </w:p>
                        <w:p w14:paraId="62D8F401" w14:textId="5F160867" w:rsidR="00892A28" w:rsidRPr="002B2159" w:rsidRDefault="00892A28" w:rsidP="00095F87">
                          <w:pPr>
                            <w:pStyle w:val="Docname"/>
                            <w:jc w:val="right"/>
                            <w:rPr>
                              <w:i/>
                              <w:sz w:val="24"/>
                            </w:rPr>
                          </w:pPr>
                          <w:r>
                            <w:rPr>
                              <w:b w:val="0"/>
                              <w:i/>
                              <w:sz w:val="24"/>
                            </w:rPr>
                            <w:br/>
                          </w:r>
                          <w:r>
                            <w:rPr>
                              <w:b w:val="0"/>
                              <w:i/>
                              <w:sz w:val="24"/>
                            </w:rPr>
                            <w:br/>
                          </w:r>
                          <w:r>
                            <w:rPr>
                              <w:lang w:eastAsia="en-GB"/>
                            </w:rPr>
                            <w:drawing>
                              <wp:inline distT="0" distB="0" distL="0" distR="0" wp14:anchorId="482C6130" wp14:editId="69994547">
                                <wp:extent cx="1495673" cy="5082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sé_Logo_MONO_Rev.png"/>
                                        <pic:cNvPicPr/>
                                      </pic:nvPicPr>
                                      <pic:blipFill>
                                        <a:blip r:embed="rId11">
                                          <a:extLst>
                                            <a:ext uri="{28A0092B-C50C-407E-A947-70E740481C1C}">
                                              <a14:useLocalDpi xmlns:a14="http://schemas.microsoft.com/office/drawing/2010/main" val="0"/>
                                            </a:ext>
                                          </a:extLst>
                                        </a:blip>
                                        <a:stretch>
                                          <a:fillRect/>
                                        </a:stretch>
                                      </pic:blipFill>
                                      <pic:spPr>
                                        <a:xfrm>
                                          <a:off x="0" y="0"/>
                                          <a:ext cx="1552364" cy="527495"/>
                                        </a:xfrm>
                                        <a:prstGeom prst="rect">
                                          <a:avLst/>
                                        </a:prstGeom>
                                      </pic:spPr>
                                    </pic:pic>
                                  </a:graphicData>
                                </a:graphic>
                              </wp:inline>
                            </w:drawing>
                          </w:r>
                        </w:p>
                      </w:txbxContent>
                    </v:textbox>
                    <w10:wrap type="tight" anchory="page"/>
                  </v:shape>
                </w:pict>
              </mc:Fallback>
            </mc:AlternateContent>
          </w:r>
          <w:r>
            <w:rPr>
              <w:lang w:val="en-AU"/>
            </w:rPr>
            <w:br w:type="page"/>
          </w:r>
        </w:p>
      </w:sdtContent>
    </w:sdt>
    <w:p w14:paraId="5706B02A" w14:textId="77777777" w:rsidR="002C0006" w:rsidRDefault="00D779B2" w:rsidP="00B10DAB">
      <w:pPr>
        <w:pStyle w:val="TableTitle"/>
      </w:pPr>
      <w:r w:rsidRPr="00D779B2">
        <w:lastRenderedPageBreak/>
        <w:t>Document Information</w:t>
      </w:r>
    </w:p>
    <w:tbl>
      <w:tblPr>
        <w:tblStyle w:val="ExposTable3"/>
        <w:tblW w:w="9665" w:type="dxa"/>
        <w:tblLook w:val="0480" w:firstRow="0" w:lastRow="0" w:firstColumn="1" w:lastColumn="0" w:noHBand="0" w:noVBand="1"/>
      </w:tblPr>
      <w:tblGrid>
        <w:gridCol w:w="3245"/>
        <w:gridCol w:w="6420"/>
      </w:tblGrid>
      <w:tr w:rsidR="00D779B2" w14:paraId="3F60B8D0" w14:textId="77777777" w:rsidTr="00C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6A1304C" w14:textId="77777777" w:rsidR="00D779B2" w:rsidRDefault="00D779B2" w:rsidP="00451A55">
            <w:pPr>
              <w:rPr>
                <w:bCs w:val="0"/>
                <w:lang w:val="en-AU"/>
              </w:rPr>
            </w:pPr>
            <w:r>
              <w:rPr>
                <w:bCs w:val="0"/>
                <w:lang w:val="en-AU"/>
              </w:rPr>
              <w:t>Document Owner</w:t>
            </w:r>
          </w:p>
        </w:tc>
        <w:tc>
          <w:tcPr>
            <w:tcW w:w="6420" w:type="dxa"/>
          </w:tcPr>
          <w:p w14:paraId="60C6A2CF" w14:textId="77777777" w:rsidR="00D779B2" w:rsidRDefault="00313056" w:rsidP="00451A55">
            <w:pPr>
              <w:cnfStyle w:val="000000100000" w:firstRow="0" w:lastRow="0" w:firstColumn="0" w:lastColumn="0" w:oddVBand="0" w:evenVBand="0" w:oddHBand="1" w:evenHBand="0" w:firstRowFirstColumn="0" w:firstRowLastColumn="0" w:lastRowFirstColumn="0" w:lastRowLastColumn="0"/>
              <w:rPr>
                <w:bCs w:val="0"/>
                <w:lang w:val="en-AU"/>
              </w:rPr>
            </w:pPr>
            <w:proofErr w:type="spellStart"/>
            <w:r>
              <w:rPr>
                <w:bCs w:val="0"/>
                <w:lang w:val="en-AU"/>
              </w:rPr>
              <w:t>GovHack</w:t>
            </w:r>
            <w:proofErr w:type="spellEnd"/>
            <w:r>
              <w:rPr>
                <w:bCs w:val="0"/>
                <w:lang w:val="en-AU"/>
              </w:rPr>
              <w:t xml:space="preserve"> 2019</w:t>
            </w:r>
          </w:p>
        </w:tc>
      </w:tr>
      <w:tr w:rsidR="00D779B2" w14:paraId="14F9B857" w14:textId="77777777" w:rsidTr="00CD6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C9EE6B0" w14:textId="77777777" w:rsidR="00D779B2" w:rsidRDefault="00D779B2" w:rsidP="00451A55">
            <w:pPr>
              <w:rPr>
                <w:bCs w:val="0"/>
                <w:lang w:val="en-AU"/>
              </w:rPr>
            </w:pPr>
            <w:r>
              <w:rPr>
                <w:bCs w:val="0"/>
                <w:lang w:val="en-AU"/>
              </w:rPr>
              <w:t xml:space="preserve">Title </w:t>
            </w:r>
          </w:p>
        </w:tc>
        <w:tc>
          <w:tcPr>
            <w:tcW w:w="6420" w:type="dxa"/>
          </w:tcPr>
          <w:p w14:paraId="7704FA0D" w14:textId="77777777" w:rsidR="00D779B2" w:rsidRDefault="00313056" w:rsidP="00451A55">
            <w:pPr>
              <w:cnfStyle w:val="000000010000" w:firstRow="0" w:lastRow="0" w:firstColumn="0" w:lastColumn="0" w:oddVBand="0" w:evenVBand="0" w:oddHBand="0" w:evenHBand="1" w:firstRowFirstColumn="0" w:firstRowLastColumn="0" w:lastRowFirstColumn="0" w:lastRowLastColumn="0"/>
              <w:rPr>
                <w:bCs w:val="0"/>
                <w:lang w:val="en-AU"/>
              </w:rPr>
            </w:pPr>
            <w:r>
              <w:rPr>
                <w:bCs w:val="0"/>
                <w:lang w:val="en-AU"/>
              </w:rPr>
              <w:t>NICI</w:t>
            </w:r>
          </w:p>
        </w:tc>
      </w:tr>
      <w:tr w:rsidR="00D779B2" w14:paraId="1070040F" w14:textId="77777777" w:rsidTr="00C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B219F92" w14:textId="77777777" w:rsidR="00D779B2" w:rsidRDefault="00D779B2" w:rsidP="00451A55">
            <w:pPr>
              <w:rPr>
                <w:bCs w:val="0"/>
                <w:lang w:val="en-AU"/>
              </w:rPr>
            </w:pPr>
            <w:r>
              <w:rPr>
                <w:bCs w:val="0"/>
                <w:lang w:val="en-AU"/>
              </w:rPr>
              <w:t>Description</w:t>
            </w:r>
          </w:p>
        </w:tc>
        <w:tc>
          <w:tcPr>
            <w:tcW w:w="6420" w:type="dxa"/>
          </w:tcPr>
          <w:p w14:paraId="63F38631" w14:textId="77777777" w:rsidR="00D779B2" w:rsidRDefault="00313056" w:rsidP="00451A55">
            <w:pPr>
              <w:cnfStyle w:val="000000100000" w:firstRow="0" w:lastRow="0" w:firstColumn="0" w:lastColumn="0" w:oddVBand="0" w:evenVBand="0" w:oddHBand="1" w:evenHBand="0" w:firstRowFirstColumn="0" w:firstRowLastColumn="0" w:lastRowFirstColumn="0" w:lastRowLastColumn="0"/>
              <w:rPr>
                <w:bCs w:val="0"/>
                <w:lang w:val="en-AU"/>
              </w:rPr>
            </w:pPr>
            <w:r>
              <w:rPr>
                <w:bCs w:val="0"/>
                <w:lang w:val="en-AU"/>
              </w:rPr>
              <w:t>NICI Recommendation Engine</w:t>
            </w:r>
          </w:p>
        </w:tc>
      </w:tr>
    </w:tbl>
    <w:p w14:paraId="34586966" w14:textId="77777777" w:rsidR="00D779B2" w:rsidRDefault="00D779B2" w:rsidP="00D779B2">
      <w:pPr>
        <w:rPr>
          <w:b/>
          <w:color w:val="92278F"/>
          <w:sz w:val="24"/>
          <w:szCs w:val="24"/>
          <w:lang w:val="en-AU"/>
        </w:rPr>
      </w:pPr>
    </w:p>
    <w:p w14:paraId="20393EE3" w14:textId="77777777" w:rsidR="005E6C81" w:rsidRDefault="005E6C81" w:rsidP="00B10DAB">
      <w:pPr>
        <w:rPr>
          <w:lang w:val="en-AU"/>
        </w:rPr>
      </w:pPr>
    </w:p>
    <w:p w14:paraId="4F2E5A30" w14:textId="77777777" w:rsidR="005E6C81" w:rsidRDefault="005E6C81" w:rsidP="00B10DAB">
      <w:pPr>
        <w:rPr>
          <w:lang w:val="en-AU"/>
        </w:rPr>
      </w:pPr>
    </w:p>
    <w:p w14:paraId="4046C778" w14:textId="77777777" w:rsidR="00313056" w:rsidRDefault="00313056" w:rsidP="00B10DAB">
      <w:pPr>
        <w:rPr>
          <w:lang w:val="en-AU"/>
        </w:rPr>
      </w:pPr>
    </w:p>
    <w:p w14:paraId="765F0CE0" w14:textId="77777777" w:rsidR="005E6C81" w:rsidRDefault="00234C75" w:rsidP="00B10DAB">
      <w:pPr>
        <w:rPr>
          <w:lang w:val="en-AU"/>
        </w:rPr>
        <w:sectPr w:rsidR="005E6C81" w:rsidSect="00D779B2">
          <w:headerReference w:type="even" r:id="rId12"/>
          <w:headerReference w:type="default" r:id="rId13"/>
          <w:footerReference w:type="even" r:id="rId14"/>
          <w:footerReference w:type="default" r:id="rId15"/>
          <w:headerReference w:type="first" r:id="rId16"/>
          <w:footerReference w:type="first" r:id="rId17"/>
          <w:pgSz w:w="11900" w:h="16840"/>
          <w:pgMar w:top="1860" w:right="1080" w:bottom="1440" w:left="1080" w:header="708" w:footer="708" w:gutter="0"/>
          <w:cols w:space="708"/>
          <w:titlePg/>
          <w:docGrid w:linePitch="360"/>
        </w:sectPr>
      </w:pPr>
      <w:r>
        <w:rPr>
          <w:lang w:val="en-AU"/>
        </w:rPr>
        <w:t xml:space="preserve">  </w:t>
      </w:r>
      <w:bookmarkStart w:id="0" w:name="_GoBack"/>
      <w:bookmarkEnd w:id="0"/>
    </w:p>
    <w:sdt>
      <w:sdtPr>
        <w:rPr>
          <w:rFonts w:eastAsiaTheme="minorHAnsi" w:cstheme="minorBidi"/>
          <w:b w:val="0"/>
          <w:sz w:val="18"/>
          <w:szCs w:val="18"/>
          <w:lang w:val="en-GB"/>
        </w:rPr>
        <w:id w:val="1546332230"/>
        <w:docPartObj>
          <w:docPartGallery w:val="Table of Contents"/>
          <w:docPartUnique/>
        </w:docPartObj>
      </w:sdtPr>
      <w:sdtEndPr>
        <w:rPr>
          <w:bCs w:val="0"/>
          <w:noProof/>
        </w:rPr>
      </w:sdtEndPr>
      <w:sdtContent>
        <w:p w14:paraId="377DD5C0" w14:textId="77777777" w:rsidR="00622FDA" w:rsidRDefault="00622FDA" w:rsidP="003E075D">
          <w:pPr>
            <w:pStyle w:val="TableofContents"/>
          </w:pPr>
          <w:r>
            <w:t>Table of Contents</w:t>
          </w:r>
        </w:p>
        <w:p w14:paraId="04EEF4E0" w14:textId="7CC47FBF" w:rsidR="00CA0DFC" w:rsidRDefault="003E075D">
          <w:pPr>
            <w:pStyle w:val="TOC1"/>
            <w:tabs>
              <w:tab w:val="left" w:pos="540"/>
              <w:tab w:val="right" w:leader="dot" w:pos="9730"/>
            </w:tabs>
            <w:rPr>
              <w:rFonts w:asciiTheme="minorHAnsi" w:eastAsiaTheme="minorEastAsia" w:hAnsiTheme="minorHAnsi"/>
              <w:b w:val="0"/>
              <w:bCs w:val="0"/>
              <w:noProof/>
              <w:color w:val="auto"/>
              <w:sz w:val="22"/>
              <w:szCs w:val="22"/>
              <w:lang w:val="en-AU" w:eastAsia="en-AU"/>
            </w:rPr>
          </w:pPr>
          <w:r>
            <w:rPr>
              <w:b w:val="0"/>
              <w:bCs w:val="0"/>
            </w:rPr>
            <w:fldChar w:fldCharType="begin"/>
          </w:r>
          <w:r>
            <w:rPr>
              <w:b w:val="0"/>
              <w:bCs w:val="0"/>
            </w:rPr>
            <w:instrText xml:space="preserve"> TOC \o "1-3" \h \z </w:instrText>
          </w:r>
          <w:r>
            <w:rPr>
              <w:b w:val="0"/>
              <w:bCs w:val="0"/>
            </w:rPr>
            <w:fldChar w:fldCharType="separate"/>
          </w:r>
          <w:hyperlink w:anchor="_Toc18853028" w:history="1">
            <w:r w:rsidR="00CA0DFC" w:rsidRPr="00114F63">
              <w:rPr>
                <w:rStyle w:val="Hyperlink"/>
                <w:noProof/>
              </w:rPr>
              <w:t>1.</w:t>
            </w:r>
            <w:r w:rsidR="00CA0DFC">
              <w:rPr>
                <w:rFonts w:asciiTheme="minorHAnsi" w:eastAsiaTheme="minorEastAsia" w:hAnsiTheme="minorHAnsi"/>
                <w:b w:val="0"/>
                <w:bCs w:val="0"/>
                <w:noProof/>
                <w:color w:val="auto"/>
                <w:sz w:val="22"/>
                <w:szCs w:val="22"/>
                <w:lang w:val="en-AU" w:eastAsia="en-AU"/>
              </w:rPr>
              <w:tab/>
            </w:r>
            <w:r w:rsidR="00CA0DFC" w:rsidRPr="00114F63">
              <w:rPr>
                <w:rStyle w:val="Hyperlink"/>
                <w:noProof/>
              </w:rPr>
              <w:t>NICI Recommendation Engine</w:t>
            </w:r>
            <w:r w:rsidR="00CA0DFC">
              <w:rPr>
                <w:noProof/>
                <w:webHidden/>
              </w:rPr>
              <w:tab/>
            </w:r>
            <w:r w:rsidR="00CA0DFC">
              <w:rPr>
                <w:noProof/>
                <w:webHidden/>
              </w:rPr>
              <w:fldChar w:fldCharType="begin"/>
            </w:r>
            <w:r w:rsidR="00CA0DFC">
              <w:rPr>
                <w:noProof/>
                <w:webHidden/>
              </w:rPr>
              <w:instrText xml:space="preserve"> PAGEREF _Toc18853028 \h </w:instrText>
            </w:r>
            <w:r w:rsidR="00CA0DFC">
              <w:rPr>
                <w:noProof/>
                <w:webHidden/>
              </w:rPr>
            </w:r>
            <w:r w:rsidR="00CA0DFC">
              <w:rPr>
                <w:noProof/>
                <w:webHidden/>
              </w:rPr>
              <w:fldChar w:fldCharType="separate"/>
            </w:r>
            <w:r w:rsidR="00CA0DFC">
              <w:rPr>
                <w:noProof/>
                <w:webHidden/>
              </w:rPr>
              <w:t>4</w:t>
            </w:r>
            <w:r w:rsidR="00CA0DFC">
              <w:rPr>
                <w:noProof/>
                <w:webHidden/>
              </w:rPr>
              <w:fldChar w:fldCharType="end"/>
            </w:r>
          </w:hyperlink>
        </w:p>
        <w:p w14:paraId="5E34E866" w14:textId="24A0EBEB" w:rsidR="00CA0DFC" w:rsidRDefault="00CA0DFC">
          <w:pPr>
            <w:pStyle w:val="TOC2"/>
            <w:tabs>
              <w:tab w:val="left" w:pos="720"/>
              <w:tab w:val="right" w:leader="dot" w:pos="9730"/>
            </w:tabs>
            <w:rPr>
              <w:rFonts w:asciiTheme="minorHAnsi" w:eastAsiaTheme="minorEastAsia" w:hAnsiTheme="minorHAnsi"/>
              <w:b w:val="0"/>
              <w:bCs w:val="0"/>
              <w:noProof/>
              <w:color w:val="auto"/>
              <w:sz w:val="22"/>
              <w:lang w:val="en-AU" w:eastAsia="en-AU"/>
            </w:rPr>
          </w:pPr>
          <w:hyperlink w:anchor="_Toc18853029" w:history="1">
            <w:r w:rsidRPr="00114F63">
              <w:rPr>
                <w:rStyle w:val="Hyperlink"/>
                <w:noProof/>
              </w:rPr>
              <w:t>1.1</w:t>
            </w:r>
            <w:r>
              <w:rPr>
                <w:rFonts w:asciiTheme="minorHAnsi" w:eastAsiaTheme="minorEastAsia" w:hAnsiTheme="minorHAnsi"/>
                <w:b w:val="0"/>
                <w:bCs w:val="0"/>
                <w:noProof/>
                <w:color w:val="auto"/>
                <w:sz w:val="22"/>
                <w:lang w:val="en-AU" w:eastAsia="en-AU"/>
              </w:rPr>
              <w:tab/>
            </w:r>
            <w:r w:rsidRPr="00114F63">
              <w:rPr>
                <w:rStyle w:val="Hyperlink"/>
                <w:noProof/>
              </w:rPr>
              <w:t>Objective</w:t>
            </w:r>
            <w:r>
              <w:rPr>
                <w:noProof/>
                <w:webHidden/>
              </w:rPr>
              <w:tab/>
            </w:r>
            <w:r>
              <w:rPr>
                <w:noProof/>
                <w:webHidden/>
              </w:rPr>
              <w:fldChar w:fldCharType="begin"/>
            </w:r>
            <w:r>
              <w:rPr>
                <w:noProof/>
                <w:webHidden/>
              </w:rPr>
              <w:instrText xml:space="preserve"> PAGEREF _Toc18853029 \h </w:instrText>
            </w:r>
            <w:r>
              <w:rPr>
                <w:noProof/>
                <w:webHidden/>
              </w:rPr>
            </w:r>
            <w:r>
              <w:rPr>
                <w:noProof/>
                <w:webHidden/>
              </w:rPr>
              <w:fldChar w:fldCharType="separate"/>
            </w:r>
            <w:r>
              <w:rPr>
                <w:noProof/>
                <w:webHidden/>
              </w:rPr>
              <w:t>4</w:t>
            </w:r>
            <w:r>
              <w:rPr>
                <w:noProof/>
                <w:webHidden/>
              </w:rPr>
              <w:fldChar w:fldCharType="end"/>
            </w:r>
          </w:hyperlink>
        </w:p>
        <w:p w14:paraId="2EC485A5" w14:textId="4D2C5F06" w:rsidR="00CA0DFC" w:rsidRDefault="00CA0DFC">
          <w:pPr>
            <w:pStyle w:val="TOC3"/>
            <w:tabs>
              <w:tab w:val="left" w:pos="1080"/>
              <w:tab w:val="right" w:leader="dot" w:pos="9730"/>
            </w:tabs>
            <w:rPr>
              <w:rFonts w:asciiTheme="minorHAnsi" w:eastAsiaTheme="minorEastAsia" w:hAnsiTheme="minorHAnsi"/>
              <w:noProof/>
              <w:color w:val="auto"/>
              <w:sz w:val="22"/>
              <w:lang w:val="en-AU" w:eastAsia="en-AU"/>
            </w:rPr>
          </w:pPr>
          <w:hyperlink w:anchor="_Toc18853030" w:history="1">
            <w:r w:rsidRPr="00114F63">
              <w:rPr>
                <w:rStyle w:val="Hyperlink"/>
                <w:noProof/>
              </w:rPr>
              <w:t>1.1.1</w:t>
            </w:r>
            <w:r>
              <w:rPr>
                <w:rFonts w:asciiTheme="minorHAnsi" w:eastAsiaTheme="minorEastAsia" w:hAnsiTheme="minorHAnsi"/>
                <w:noProof/>
                <w:color w:val="auto"/>
                <w:sz w:val="22"/>
                <w:lang w:val="en-AU" w:eastAsia="en-AU"/>
              </w:rPr>
              <w:tab/>
            </w:r>
            <w:r w:rsidRPr="00114F63">
              <w:rPr>
                <w:rStyle w:val="Hyperlink"/>
                <w:noProof/>
              </w:rPr>
              <w:t>Issues</w:t>
            </w:r>
            <w:r>
              <w:rPr>
                <w:noProof/>
                <w:webHidden/>
              </w:rPr>
              <w:tab/>
            </w:r>
            <w:r>
              <w:rPr>
                <w:noProof/>
                <w:webHidden/>
              </w:rPr>
              <w:fldChar w:fldCharType="begin"/>
            </w:r>
            <w:r>
              <w:rPr>
                <w:noProof/>
                <w:webHidden/>
              </w:rPr>
              <w:instrText xml:space="preserve"> PAGEREF _Toc18853030 \h </w:instrText>
            </w:r>
            <w:r>
              <w:rPr>
                <w:noProof/>
                <w:webHidden/>
              </w:rPr>
            </w:r>
            <w:r>
              <w:rPr>
                <w:noProof/>
                <w:webHidden/>
              </w:rPr>
              <w:fldChar w:fldCharType="separate"/>
            </w:r>
            <w:r>
              <w:rPr>
                <w:noProof/>
                <w:webHidden/>
              </w:rPr>
              <w:t>4</w:t>
            </w:r>
            <w:r>
              <w:rPr>
                <w:noProof/>
                <w:webHidden/>
              </w:rPr>
              <w:fldChar w:fldCharType="end"/>
            </w:r>
          </w:hyperlink>
        </w:p>
        <w:p w14:paraId="4447D6B2" w14:textId="20F546D7" w:rsidR="00CA0DFC" w:rsidRDefault="00CA0DFC">
          <w:pPr>
            <w:pStyle w:val="TOC3"/>
            <w:tabs>
              <w:tab w:val="left" w:pos="1080"/>
              <w:tab w:val="right" w:leader="dot" w:pos="9730"/>
            </w:tabs>
            <w:rPr>
              <w:rFonts w:asciiTheme="minorHAnsi" w:eastAsiaTheme="minorEastAsia" w:hAnsiTheme="minorHAnsi"/>
              <w:noProof/>
              <w:color w:val="auto"/>
              <w:sz w:val="22"/>
              <w:lang w:val="en-AU" w:eastAsia="en-AU"/>
            </w:rPr>
          </w:pPr>
          <w:hyperlink w:anchor="_Toc18853031" w:history="1">
            <w:r w:rsidRPr="00114F63">
              <w:rPr>
                <w:rStyle w:val="Hyperlink"/>
                <w:noProof/>
              </w:rPr>
              <w:t>1.1.2</w:t>
            </w:r>
            <w:r>
              <w:rPr>
                <w:rFonts w:asciiTheme="minorHAnsi" w:eastAsiaTheme="minorEastAsia" w:hAnsiTheme="minorHAnsi"/>
                <w:noProof/>
                <w:color w:val="auto"/>
                <w:sz w:val="22"/>
                <w:lang w:val="en-AU" w:eastAsia="en-AU"/>
              </w:rPr>
              <w:tab/>
            </w:r>
            <w:r w:rsidRPr="00114F63">
              <w:rPr>
                <w:rStyle w:val="Hyperlink"/>
                <w:noProof/>
              </w:rPr>
              <w:t>Solution Summary</w:t>
            </w:r>
            <w:r>
              <w:rPr>
                <w:noProof/>
                <w:webHidden/>
              </w:rPr>
              <w:tab/>
            </w:r>
            <w:r>
              <w:rPr>
                <w:noProof/>
                <w:webHidden/>
              </w:rPr>
              <w:fldChar w:fldCharType="begin"/>
            </w:r>
            <w:r>
              <w:rPr>
                <w:noProof/>
                <w:webHidden/>
              </w:rPr>
              <w:instrText xml:space="preserve"> PAGEREF _Toc18853031 \h </w:instrText>
            </w:r>
            <w:r>
              <w:rPr>
                <w:noProof/>
                <w:webHidden/>
              </w:rPr>
            </w:r>
            <w:r>
              <w:rPr>
                <w:noProof/>
                <w:webHidden/>
              </w:rPr>
              <w:fldChar w:fldCharType="separate"/>
            </w:r>
            <w:r>
              <w:rPr>
                <w:noProof/>
                <w:webHidden/>
              </w:rPr>
              <w:t>5</w:t>
            </w:r>
            <w:r>
              <w:rPr>
                <w:noProof/>
                <w:webHidden/>
              </w:rPr>
              <w:fldChar w:fldCharType="end"/>
            </w:r>
          </w:hyperlink>
        </w:p>
        <w:p w14:paraId="5D9B5224" w14:textId="06A1B6D0" w:rsidR="00622FDA" w:rsidRDefault="003E075D">
          <w:r>
            <w:rPr>
              <w:b/>
              <w:bCs w:val="0"/>
              <w:sz w:val="24"/>
              <w:szCs w:val="24"/>
            </w:rPr>
            <w:fldChar w:fldCharType="end"/>
          </w:r>
        </w:p>
      </w:sdtContent>
    </w:sdt>
    <w:p w14:paraId="2AAB0D7D" w14:textId="77777777" w:rsidR="00343A3B" w:rsidRDefault="00343A3B" w:rsidP="00B10DAB">
      <w:pPr>
        <w:rPr>
          <w:lang w:val="en-AU"/>
        </w:rPr>
      </w:pPr>
    </w:p>
    <w:p w14:paraId="7F314927" w14:textId="77777777" w:rsidR="00343A3B" w:rsidRDefault="00343A3B" w:rsidP="00042DDF">
      <w:pPr>
        <w:pStyle w:val="TOC3"/>
        <w:rPr>
          <w:lang w:val="en-AU"/>
        </w:rPr>
      </w:pPr>
    </w:p>
    <w:p w14:paraId="20D047B8" w14:textId="77777777" w:rsidR="00343A3B" w:rsidRDefault="00343A3B" w:rsidP="00B10DAB">
      <w:pPr>
        <w:rPr>
          <w:lang w:val="en-AU"/>
        </w:rPr>
      </w:pPr>
    </w:p>
    <w:p w14:paraId="4FE48FC9" w14:textId="1D0C65B3" w:rsidR="00313056" w:rsidRDefault="00313056" w:rsidP="00313056">
      <w:pPr>
        <w:pStyle w:val="Heading2"/>
        <w:numPr>
          <w:ilvl w:val="0"/>
          <w:numId w:val="0"/>
        </w:numPr>
        <w:ind w:left="851"/>
      </w:pPr>
    </w:p>
    <w:p w14:paraId="7FA64CB4" w14:textId="29D99CF0" w:rsidR="00CA0DFC" w:rsidRDefault="00CA0DFC">
      <w:pPr>
        <w:rPr>
          <w:lang w:val="en-AU"/>
        </w:rPr>
      </w:pPr>
      <w:r>
        <w:rPr>
          <w:lang w:val="en-AU"/>
        </w:rPr>
        <w:br w:type="page"/>
      </w:r>
    </w:p>
    <w:p w14:paraId="1C666D4B" w14:textId="77777777" w:rsidR="00CA0DFC" w:rsidRPr="00CA0DFC" w:rsidRDefault="00CA0DFC" w:rsidP="00CA0DFC">
      <w:pPr>
        <w:rPr>
          <w:lang w:val="en-AU"/>
        </w:rPr>
      </w:pPr>
    </w:p>
    <w:p w14:paraId="0E6D00D8" w14:textId="77777777" w:rsidR="00313056" w:rsidRPr="00B03513" w:rsidRDefault="00313056" w:rsidP="00313056">
      <w:pPr>
        <w:pStyle w:val="Heading1"/>
      </w:pPr>
      <w:bookmarkStart w:id="1" w:name="_Toc18853028"/>
      <w:r>
        <w:t>NICI</w:t>
      </w:r>
      <w:r w:rsidRPr="00B03513">
        <w:t xml:space="preserve"> </w:t>
      </w:r>
      <w:r>
        <w:t>Recommendation Engine</w:t>
      </w:r>
      <w:bookmarkEnd w:id="1"/>
    </w:p>
    <w:p w14:paraId="06C60463" w14:textId="77777777" w:rsidR="00313056" w:rsidRDefault="00313056" w:rsidP="00313056">
      <w:pPr>
        <w:pStyle w:val="Heading2"/>
      </w:pPr>
      <w:bookmarkStart w:id="2" w:name="_Toc18853029"/>
      <w:r>
        <w:t>Objective</w:t>
      </w:r>
      <w:bookmarkEnd w:id="2"/>
    </w:p>
    <w:p w14:paraId="75A2F9FE" w14:textId="77777777" w:rsidR="00313056" w:rsidRPr="002F374C" w:rsidRDefault="00313056" w:rsidP="00313056">
      <w:r>
        <w:t>To give the best recommended action to prospective opportunity seekers, where “best” can change based on the requirements of NICI’s owner.</w:t>
      </w:r>
    </w:p>
    <w:p w14:paraId="085D6FAD" w14:textId="77777777" w:rsidR="00313056" w:rsidRDefault="00313056" w:rsidP="00313056">
      <w:pPr>
        <w:pStyle w:val="Heading3"/>
      </w:pPr>
      <w:bookmarkStart w:id="3" w:name="_Toc18853030"/>
      <w:r>
        <w:t>Issues</w:t>
      </w:r>
      <w:bookmarkEnd w:id="3"/>
    </w:p>
    <w:p w14:paraId="0391F0A1" w14:textId="77777777" w:rsidR="00313056" w:rsidRPr="00DA18F9" w:rsidRDefault="00313056" w:rsidP="00313056">
      <w:pPr>
        <w:pStyle w:val="ListParagraph"/>
        <w:numPr>
          <w:ilvl w:val="0"/>
          <w:numId w:val="17"/>
        </w:numPr>
        <w:spacing w:after="160" w:line="259" w:lineRule="auto"/>
        <w:rPr>
          <w:u w:val="single"/>
        </w:rPr>
      </w:pPr>
      <w:r w:rsidRPr="00A13C6F">
        <w:rPr>
          <w:u w:val="single"/>
        </w:rPr>
        <w:t>Training</w:t>
      </w:r>
      <w:r>
        <w:rPr>
          <w:u w:val="single"/>
        </w:rPr>
        <w:br/>
      </w:r>
      <w:r>
        <w:t xml:space="preserve">The way things are is not necessarily the way things should be, therefore it would be a mistake to blindly train a recommender based on similarity between the person and existing people in a location. This would discourage diversity (not just cultural diversity, but skill and age diversity as well). Likewise, it would be a mistake to blindly train a recommender based on recommending people most unlike the present population, which ignores community identity and geography/industry-driven demographic differences. </w:t>
      </w:r>
      <w:r>
        <w:br/>
        <w:t>Instead NICI needs to give needs-based recommendations. For that purpose, NICI has a component which consults location stakeholders (innovation precinct and council representatives) and uses their needs to guide its training. Over time as more users engage with NICI and more follow-up data is available, NICI can improve its recommendations.</w:t>
      </w:r>
    </w:p>
    <w:p w14:paraId="10C90D7C" w14:textId="77777777" w:rsidR="00313056" w:rsidRDefault="00313056" w:rsidP="00313056">
      <w:pPr>
        <w:pStyle w:val="ListParagraph"/>
        <w:numPr>
          <w:ilvl w:val="0"/>
          <w:numId w:val="17"/>
        </w:numPr>
        <w:spacing w:after="160" w:line="259" w:lineRule="auto"/>
      </w:pPr>
      <w:r>
        <w:rPr>
          <w:u w:val="single"/>
        </w:rPr>
        <w:t>Conflicting Objectives</w:t>
      </w:r>
      <w:r>
        <w:rPr>
          <w:u w:val="single"/>
        </w:rPr>
        <w:br/>
      </w:r>
      <w:r>
        <w:t>This problem naturally has conflicting objectives. Machine learning works by searching for the parametrisation within a given framework (e.g. weights within a neural network, coefficients within a regression-based approach, decision boundaries within a tree-based approach, etc) that best optimises some objective. In this case we have multiple objectives:</w:t>
      </w:r>
    </w:p>
    <w:p w14:paraId="0C16FBFB" w14:textId="77777777" w:rsidR="00313056" w:rsidRDefault="00313056" w:rsidP="00313056">
      <w:pPr>
        <w:pStyle w:val="ListParagraph"/>
        <w:numPr>
          <w:ilvl w:val="1"/>
          <w:numId w:val="17"/>
        </w:numPr>
        <w:spacing w:after="160" w:line="259" w:lineRule="auto"/>
      </w:pPr>
      <w:r>
        <w:t>Best addressing opportunity seeker needs and preferences in a residential/investment location</w:t>
      </w:r>
    </w:p>
    <w:p w14:paraId="68CD8CEB" w14:textId="77777777" w:rsidR="00313056" w:rsidRDefault="00313056" w:rsidP="00313056">
      <w:pPr>
        <w:pStyle w:val="ListParagraph"/>
        <w:numPr>
          <w:ilvl w:val="1"/>
          <w:numId w:val="17"/>
        </w:numPr>
        <w:spacing w:after="160" w:line="259" w:lineRule="auto"/>
      </w:pPr>
      <w:r>
        <w:t>Best addressing location needs in opportunity seekers</w:t>
      </w:r>
    </w:p>
    <w:p w14:paraId="30A4112D" w14:textId="77777777" w:rsidR="00313056" w:rsidRDefault="00313056" w:rsidP="00313056">
      <w:pPr>
        <w:pStyle w:val="ListParagraph"/>
        <w:numPr>
          <w:ilvl w:val="1"/>
          <w:numId w:val="17"/>
        </w:numPr>
        <w:spacing w:after="160" w:line="259" w:lineRule="auto"/>
      </w:pPr>
      <w:r>
        <w:t>Optimising success as defined by realised outcomes (be they economic, social, or general well-being measures)</w:t>
      </w:r>
    </w:p>
    <w:p w14:paraId="2133C437" w14:textId="77777777" w:rsidR="00313056" w:rsidRDefault="00313056" w:rsidP="00313056">
      <w:pPr>
        <w:pStyle w:val="ListParagraph"/>
        <w:numPr>
          <w:ilvl w:val="1"/>
          <w:numId w:val="17"/>
        </w:numPr>
        <w:spacing w:after="160" w:line="259" w:lineRule="auto"/>
      </w:pPr>
      <w:r>
        <w:t>Being fair, in the sense that recommendations are distributed across locations</w:t>
      </w:r>
    </w:p>
    <w:p w14:paraId="59FB35CA" w14:textId="77777777" w:rsidR="00313056" w:rsidRDefault="00313056" w:rsidP="00313056">
      <w:pPr>
        <w:pStyle w:val="ListParagraph"/>
      </w:pPr>
      <w:r>
        <w:t>NICI is designed to allow the owner to specify the relative importance of these different objectives. (These four objectives are weighted into a single objective function, but the relative weighting influences the recommendations. For example, if fairness is most important, then this may result in individuals receiving recommendations that are neither suitable for them nor suitable for the location, simply because no one else has been recommended that location. Conversely, if fairness is not considered, then it may be the case that recommendations skew towards a single location.)</w:t>
      </w:r>
    </w:p>
    <w:p w14:paraId="154B6EFC" w14:textId="77777777" w:rsidR="00313056" w:rsidRDefault="00313056" w:rsidP="00313056">
      <w:pPr>
        <w:pStyle w:val="ListParagraph"/>
        <w:numPr>
          <w:ilvl w:val="0"/>
          <w:numId w:val="17"/>
        </w:numPr>
        <w:spacing w:after="160" w:line="259" w:lineRule="auto"/>
      </w:pPr>
      <w:r>
        <w:rPr>
          <w:u w:val="single"/>
        </w:rPr>
        <w:t>(Representation of Locations and Individuals</w:t>
      </w:r>
      <w:r>
        <w:rPr>
          <w:u w:val="single"/>
        </w:rPr>
        <w:br/>
      </w:r>
      <w:r>
        <w:t xml:space="preserve">An additional machine learning challenge exists in representing locations and individuals. Because our ultimate recommendation is based on an objective function which comprises of similarity measures between location/personal needs and personal/location preferences, we must represent preferences and states as vectors that can be compared based on some metric in p-space (where p is the number of dimensions). Machine learning allows us to choose a representation that ensures clustering of similar people/locations. </w:t>
      </w:r>
      <w:r>
        <w:br/>
        <w:t xml:space="preserve">For example, if a location </w:t>
      </w:r>
      <w:proofErr w:type="gramStart"/>
      <w:r>
        <w:t>is in need of</w:t>
      </w:r>
      <w:proofErr w:type="gramEnd"/>
      <w:r>
        <w:t xml:space="preserve"> Python data analysts, arguably R data analysts are quite similar people and (without other major differences) should be represented with similar vectors.)</w:t>
      </w:r>
    </w:p>
    <w:p w14:paraId="09ED82E8" w14:textId="77777777" w:rsidR="00313056" w:rsidRPr="001D4295" w:rsidRDefault="00313056" w:rsidP="00313056"/>
    <w:p w14:paraId="77C3AB16" w14:textId="77777777" w:rsidR="00313056" w:rsidRDefault="00313056" w:rsidP="00313056">
      <w:pPr>
        <w:rPr>
          <w:b/>
        </w:rPr>
      </w:pPr>
      <w:r>
        <w:rPr>
          <w:b/>
        </w:rPr>
        <w:br w:type="page"/>
      </w:r>
    </w:p>
    <w:p w14:paraId="28875CA9" w14:textId="77777777" w:rsidR="00313056" w:rsidRDefault="00313056" w:rsidP="00313056">
      <w:pPr>
        <w:rPr>
          <w:b/>
        </w:rPr>
      </w:pPr>
    </w:p>
    <w:p w14:paraId="6BFA87FF" w14:textId="77777777" w:rsidR="00313056" w:rsidRPr="00B03513" w:rsidRDefault="00313056" w:rsidP="00313056">
      <w:pPr>
        <w:pStyle w:val="Heading3"/>
      </w:pPr>
      <w:bookmarkStart w:id="4" w:name="_Toc18853031"/>
      <w:r>
        <w:t>Solution Summary</w:t>
      </w:r>
      <w:bookmarkEnd w:id="4"/>
    </w:p>
    <w:p w14:paraId="05404238" w14:textId="77777777" w:rsidR="00313056" w:rsidRDefault="00313056" w:rsidP="00313056">
      <w:r>
        <w:rPr>
          <w:noProof/>
        </w:rPr>
        <w:drawing>
          <wp:inline distT="0" distB="0" distL="0" distR="0" wp14:anchorId="4AF640E5" wp14:editId="64247957">
            <wp:extent cx="5731510" cy="3692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92525"/>
                    </a:xfrm>
                    <a:prstGeom prst="rect">
                      <a:avLst/>
                    </a:prstGeom>
                  </pic:spPr>
                </pic:pic>
              </a:graphicData>
            </a:graphic>
          </wp:inline>
        </w:drawing>
      </w:r>
    </w:p>
    <w:p w14:paraId="0D390622" w14:textId="77777777" w:rsidR="00313056" w:rsidRDefault="00313056" w:rsidP="00313056">
      <w:pPr>
        <w:pStyle w:val="ListParagraph"/>
        <w:numPr>
          <w:ilvl w:val="0"/>
          <w:numId w:val="18"/>
        </w:numPr>
        <w:spacing w:after="160" w:line="259" w:lineRule="auto"/>
      </w:pPr>
      <w:r>
        <w:t>Demographic, geospatial, economic, social and cultural data for locations are regularly ingested into the World State database, which records the characteristics of each location to which a user might be recommended opportunities. These locations can be regional areas, innovation precincts, or even specific businesses – any locations for which we can automate ETL jobs to gather data. These source data include census data, economic data, and other data as described by this project.</w:t>
      </w:r>
    </w:p>
    <w:p w14:paraId="5FAD0B22" w14:textId="77777777" w:rsidR="00313056" w:rsidRDefault="00313056" w:rsidP="00313056">
      <w:pPr>
        <w:pStyle w:val="ListParagraph"/>
        <w:numPr>
          <w:ilvl w:val="0"/>
          <w:numId w:val="18"/>
        </w:numPr>
        <w:spacing w:after="160" w:line="259" w:lineRule="auto"/>
      </w:pPr>
      <w:r>
        <w:t xml:space="preserve">Based on census data ingested in step 1, a selection of personas </w:t>
      </w:r>
      <w:proofErr w:type="gramStart"/>
      <w:r>
        <w:t>are</w:t>
      </w:r>
      <w:proofErr w:type="gramEnd"/>
      <w:r>
        <w:t xml:space="preserve"> generated – these represent people who may use NICI to connect to opportunities. Over time these automatically generated personas are progressively supplemented by personas that are representative of users </w:t>
      </w:r>
      <w:proofErr w:type="gramStart"/>
      <w:r>
        <w:t>actually using</w:t>
      </w:r>
      <w:proofErr w:type="gramEnd"/>
      <w:r>
        <w:t xml:space="preserve"> the app.</w:t>
      </w:r>
    </w:p>
    <w:p w14:paraId="0C910DD1" w14:textId="77777777" w:rsidR="00313056" w:rsidRDefault="00313056" w:rsidP="00313056">
      <w:pPr>
        <w:pStyle w:val="ListParagraph"/>
        <w:numPr>
          <w:ilvl w:val="0"/>
          <w:numId w:val="18"/>
        </w:numPr>
        <w:spacing w:after="160" w:line="259" w:lineRule="auto"/>
      </w:pPr>
      <w:r>
        <w:t>Location experts (representatives of councils or innovation precincts) rate personas based on their need in the location. This generates initial training data for a machine learning element of the recommendation engine.</w:t>
      </w:r>
    </w:p>
    <w:p w14:paraId="33CBC512" w14:textId="77777777" w:rsidR="00313056" w:rsidRDefault="00313056" w:rsidP="00313056">
      <w:pPr>
        <w:pStyle w:val="ListParagraph"/>
        <w:numPr>
          <w:ilvl w:val="0"/>
          <w:numId w:val="18"/>
        </w:numPr>
        <w:spacing w:after="160" w:line="259" w:lineRule="auto"/>
      </w:pPr>
      <w:r>
        <w:t xml:space="preserve">Using the training data developed by location experts, train a set of neural </w:t>
      </w:r>
      <w:proofErr w:type="spellStart"/>
      <w:r>
        <w:t>neural</w:t>
      </w:r>
      <w:proofErr w:type="spellEnd"/>
      <w:r>
        <w:t xml:space="preserve"> networks to score an opportunity seeker based on their need in each location. This is used in step 8 for determining recommended actions. </w:t>
      </w:r>
    </w:p>
    <w:p w14:paraId="2B541B95" w14:textId="77777777" w:rsidR="00313056" w:rsidRDefault="00313056" w:rsidP="00313056">
      <w:pPr>
        <w:pStyle w:val="ListParagraph"/>
        <w:numPr>
          <w:ilvl w:val="0"/>
          <w:numId w:val="18"/>
        </w:numPr>
        <w:spacing w:after="160" w:line="259" w:lineRule="auto"/>
      </w:pPr>
      <w:r>
        <w:t>The user and NICI converse about the user’s intentions. NICI is also aware of the world state data and sources from these data to answer immediate enquiries or give additional information to the user when relevant.</w:t>
      </w:r>
    </w:p>
    <w:p w14:paraId="54B2E703" w14:textId="77777777" w:rsidR="00313056" w:rsidRDefault="00313056" w:rsidP="00313056">
      <w:pPr>
        <w:pStyle w:val="ListParagraph"/>
        <w:numPr>
          <w:ilvl w:val="0"/>
          <w:numId w:val="18"/>
        </w:numPr>
        <w:spacing w:after="160" w:line="259" w:lineRule="auto"/>
      </w:pPr>
      <w:r>
        <w:t xml:space="preserve">During the conversation NICI updates a Person State that stores information about the user and guides NICI to ask for more information in different areas. This Person State is used as a set of features for recommending opportunities in step 8. </w:t>
      </w:r>
    </w:p>
    <w:p w14:paraId="6E554DA8" w14:textId="77777777" w:rsidR="00313056" w:rsidRDefault="00313056" w:rsidP="00313056">
      <w:pPr>
        <w:pStyle w:val="ListParagraph"/>
        <w:numPr>
          <w:ilvl w:val="0"/>
          <w:numId w:val="18"/>
        </w:numPr>
        <w:spacing w:after="160" w:line="259" w:lineRule="auto"/>
      </w:pPr>
      <w:r>
        <w:t>Past person state vectors and corresponding recommendations are read, as well as the outcomes of those recommendations, both specific outcomes (stored in the results database from follow-up contact from NICI) and general outcomes (changes to measures of success in the world state since the historic opportunity was taken). These are used as a set of features for recommending opportunities in step 8.</w:t>
      </w:r>
    </w:p>
    <w:p w14:paraId="599111A1" w14:textId="77777777" w:rsidR="00313056" w:rsidRDefault="00313056">
      <w:r>
        <w:br w:type="page"/>
      </w:r>
    </w:p>
    <w:p w14:paraId="2D5E2109" w14:textId="77777777" w:rsidR="00313056" w:rsidRDefault="00313056" w:rsidP="00313056">
      <w:pPr>
        <w:pStyle w:val="ListParagraph"/>
        <w:spacing w:after="160" w:line="259" w:lineRule="auto"/>
      </w:pPr>
    </w:p>
    <w:p w14:paraId="0F261E0E" w14:textId="77777777" w:rsidR="00313056" w:rsidRDefault="00313056" w:rsidP="00313056">
      <w:pPr>
        <w:pStyle w:val="ListParagraph"/>
        <w:numPr>
          <w:ilvl w:val="0"/>
          <w:numId w:val="18"/>
        </w:numPr>
        <w:spacing w:after="160" w:line="259" w:lineRule="auto"/>
      </w:pPr>
      <w:r>
        <w:t>An objective function is optimised across the space of locations, which is a weighted average the following (where weights are based on the custodian of NICI’s business goals: how relatively important each aspect is):</w:t>
      </w:r>
    </w:p>
    <w:p w14:paraId="445BB303" w14:textId="77777777" w:rsidR="00313056" w:rsidRDefault="00313056" w:rsidP="00313056">
      <w:pPr>
        <w:pStyle w:val="ListParagraph"/>
        <w:spacing w:after="160" w:line="259" w:lineRule="auto"/>
        <w:ind w:left="1440"/>
      </w:pPr>
    </w:p>
    <w:p w14:paraId="0CEF4F36" w14:textId="77777777" w:rsidR="00313056" w:rsidRDefault="00313056" w:rsidP="00313056">
      <w:pPr>
        <w:pStyle w:val="ListParagraph"/>
        <w:numPr>
          <w:ilvl w:val="1"/>
          <w:numId w:val="18"/>
        </w:numPr>
        <w:spacing w:after="160" w:line="259" w:lineRule="auto"/>
      </w:pPr>
      <w:r>
        <w:t>Score of the person/investment in the location’s preferred person/investment model (from step 4)</w:t>
      </w:r>
    </w:p>
    <w:p w14:paraId="53BE8B48" w14:textId="77777777" w:rsidR="00313056" w:rsidRDefault="00313056" w:rsidP="00313056">
      <w:pPr>
        <w:pStyle w:val="ListParagraph"/>
        <w:numPr>
          <w:ilvl w:val="1"/>
          <w:numId w:val="18"/>
        </w:numPr>
        <w:spacing w:after="160" w:line="259" w:lineRule="auto"/>
      </w:pPr>
      <w:r>
        <w:t>The similarity of the location’s characteristics to the person’s preferred location (from step 7)</w:t>
      </w:r>
    </w:p>
    <w:p w14:paraId="4FF219A1" w14:textId="77777777" w:rsidR="00313056" w:rsidRDefault="00313056" w:rsidP="00313056">
      <w:pPr>
        <w:pStyle w:val="ListParagraph"/>
        <w:numPr>
          <w:ilvl w:val="1"/>
          <w:numId w:val="18"/>
        </w:numPr>
        <w:spacing w:after="160" w:line="259" w:lineRule="auto"/>
      </w:pPr>
      <w:r>
        <w:t>The fairness, which penalises locations that have been overrepresented in past recommendations.</w:t>
      </w:r>
    </w:p>
    <w:p w14:paraId="15CE127A" w14:textId="77777777" w:rsidR="00313056" w:rsidRDefault="00313056" w:rsidP="00313056">
      <w:pPr>
        <w:pStyle w:val="ListParagraph"/>
        <w:numPr>
          <w:ilvl w:val="1"/>
          <w:numId w:val="18"/>
        </w:numPr>
        <w:spacing w:after="160" w:line="259" w:lineRule="auto"/>
      </w:pPr>
      <w:r>
        <w:t>The success of similar recommendations in the past.</w:t>
      </w:r>
    </w:p>
    <w:p w14:paraId="1DA795C2" w14:textId="77777777" w:rsidR="00313056" w:rsidRDefault="00313056" w:rsidP="00313056">
      <w:pPr>
        <w:pStyle w:val="ListParagraph"/>
        <w:numPr>
          <w:ilvl w:val="0"/>
          <w:numId w:val="18"/>
        </w:numPr>
        <w:spacing w:after="160" w:line="259" w:lineRule="auto"/>
      </w:pPr>
      <w:r>
        <w:t xml:space="preserve">Based on the best matches found in step 8, NICI returns (either through the chatbot interface or directly to the user) recommended actions: e.g. consider investing in information technology in </w:t>
      </w:r>
      <w:proofErr w:type="spellStart"/>
      <w:proofErr w:type="gramStart"/>
      <w:r>
        <w:t>Whyalla</w:t>
      </w:r>
      <w:proofErr w:type="spellEnd"/>
      <w:r>
        <w:t>, or</w:t>
      </w:r>
      <w:proofErr w:type="gramEnd"/>
      <w:r>
        <w:t xml:space="preserve"> consider applying for a much-needed electrician role in </w:t>
      </w:r>
      <w:proofErr w:type="spellStart"/>
      <w:r>
        <w:t>Ceduna</w:t>
      </w:r>
      <w:proofErr w:type="spellEnd"/>
      <w:r>
        <w:t>. The record of the user and NICI’s recommended actions is archived in a Results database.</w:t>
      </w:r>
    </w:p>
    <w:p w14:paraId="4128F93C" w14:textId="77777777" w:rsidR="00313056" w:rsidRDefault="00313056" w:rsidP="00313056">
      <w:pPr>
        <w:pStyle w:val="ListParagraph"/>
        <w:numPr>
          <w:ilvl w:val="0"/>
          <w:numId w:val="18"/>
        </w:numPr>
        <w:spacing w:after="160" w:line="259" w:lineRule="auto"/>
      </w:pPr>
      <w:r>
        <w:t xml:space="preserve">A performance summary extract </w:t>
      </w:r>
      <w:proofErr w:type="gramStart"/>
      <w:r>
        <w:t>is able to</w:t>
      </w:r>
      <w:proofErr w:type="gramEnd"/>
      <w:r>
        <w:t xml:space="preserve"> be produced from the Results database for assessment by NICI’s owner.</w:t>
      </w:r>
    </w:p>
    <w:p w14:paraId="5BEE50C1" w14:textId="77777777" w:rsidR="00313056" w:rsidRDefault="00313056" w:rsidP="00313056">
      <w:pPr>
        <w:pStyle w:val="ListParagraph"/>
        <w:numPr>
          <w:ilvl w:val="0"/>
          <w:numId w:val="18"/>
        </w:numPr>
        <w:spacing w:after="160" w:line="259" w:lineRule="auto"/>
      </w:pPr>
      <w:r>
        <w:t>For subsequent training of location preference models, representative users of NICI are extracted from the results.</w:t>
      </w:r>
    </w:p>
    <w:p w14:paraId="609CF3C6" w14:textId="77777777" w:rsidR="00313056" w:rsidRDefault="00313056" w:rsidP="00313056"/>
    <w:p w14:paraId="0040CFD8" w14:textId="77777777" w:rsidR="00313056" w:rsidRDefault="00313056" w:rsidP="00313056">
      <w:r>
        <w:t xml:space="preserve">The World State is a database connected to source data that describes the locations that NICI can recommend for investment/residence. In order to initially determine </w:t>
      </w:r>
    </w:p>
    <w:p w14:paraId="51724DEF" w14:textId="77777777" w:rsidR="00313056" w:rsidRDefault="00313056" w:rsidP="00313056"/>
    <w:p w14:paraId="2924BA12" w14:textId="77777777" w:rsidR="00313056" w:rsidRDefault="00313056" w:rsidP="00313056">
      <w:r>
        <w:t>On the back-end NICI maintains vectors to represent:</w:t>
      </w:r>
    </w:p>
    <w:p w14:paraId="01030A27" w14:textId="77777777" w:rsidR="00313056" w:rsidRDefault="00313056" w:rsidP="00313056">
      <w:pPr>
        <w:pStyle w:val="ListParagraph"/>
        <w:numPr>
          <w:ilvl w:val="0"/>
          <w:numId w:val="15"/>
        </w:numPr>
        <w:spacing w:after="160" w:line="259" w:lineRule="auto"/>
      </w:pPr>
      <w:r>
        <w:t xml:space="preserve">Person State - the person having the conversation, which is updated as the conversation proceeds. This includes three </w:t>
      </w:r>
      <w:proofErr w:type="spellStart"/>
      <w:r>
        <w:t>subvectors</w:t>
      </w:r>
      <w:proofErr w:type="spellEnd"/>
      <w:r>
        <w:t>: the person’s characteristics, the person’s investment preferences (if applicable – the person is considering investing), the person’s location preferences (if applicable – the person is considering moving or other opportunities)</w:t>
      </w:r>
    </w:p>
    <w:p w14:paraId="6CA923D3" w14:textId="77777777" w:rsidR="00313056" w:rsidRDefault="00313056" w:rsidP="00313056">
      <w:pPr>
        <w:pStyle w:val="ListParagraph"/>
        <w:numPr>
          <w:ilvl w:val="0"/>
          <w:numId w:val="15"/>
        </w:numPr>
        <w:spacing w:after="160" w:line="259" w:lineRule="auto"/>
      </w:pPr>
      <w:r>
        <w:t>The confidence with which NICI knows the person vector, to guide the continuing conversation, which is updated as the conversation proceeds.</w:t>
      </w:r>
    </w:p>
    <w:p w14:paraId="2FD0558F" w14:textId="77777777" w:rsidR="00313056" w:rsidRDefault="00313056" w:rsidP="00313056">
      <w:pPr>
        <w:pStyle w:val="ListParagraph"/>
        <w:numPr>
          <w:ilvl w:val="0"/>
          <w:numId w:val="15"/>
        </w:numPr>
        <w:spacing w:after="160" w:line="259" w:lineRule="auto"/>
      </w:pPr>
      <w:r>
        <w:t xml:space="preserve">World State - which is a set of vectors representing the locations where people can move or invest, set before the conversation begins. Each location vector includes three </w:t>
      </w:r>
      <w:proofErr w:type="spellStart"/>
      <w:r>
        <w:t>subvectors</w:t>
      </w:r>
      <w:proofErr w:type="spellEnd"/>
      <w:r>
        <w:t xml:space="preserve">: the characteristics of the location, the location’s incoming mover preferences, the location’s investment preferences. </w:t>
      </w:r>
    </w:p>
    <w:p w14:paraId="666F105C" w14:textId="77777777" w:rsidR="00313056" w:rsidRDefault="00313056" w:rsidP="00313056">
      <w:pPr>
        <w:pStyle w:val="ListParagraph"/>
        <w:numPr>
          <w:ilvl w:val="0"/>
          <w:numId w:val="15"/>
        </w:numPr>
        <w:spacing w:after="160" w:line="259" w:lineRule="auto"/>
      </w:pPr>
      <w:r>
        <w:t>The confidence with which the world state is known, which is set before the conversation begins.</w:t>
      </w:r>
    </w:p>
    <w:p w14:paraId="4DD38937" w14:textId="77777777" w:rsidR="00313056" w:rsidRDefault="00313056" w:rsidP="00313056">
      <w:pPr>
        <w:pStyle w:val="ListParagraph"/>
        <w:numPr>
          <w:ilvl w:val="0"/>
          <w:numId w:val="15"/>
        </w:numPr>
        <w:spacing w:after="160" w:line="259" w:lineRule="auto"/>
      </w:pPr>
      <w:r>
        <w:t>If applicable, the person’s investment preferences.</w:t>
      </w:r>
    </w:p>
    <w:p w14:paraId="4743DD1E" w14:textId="77777777" w:rsidR="00313056" w:rsidRDefault="00313056" w:rsidP="00313056">
      <w:r>
        <w:t>When the person prompts an end to the conversation, NICI makes the following comparisons:</w:t>
      </w:r>
    </w:p>
    <w:p w14:paraId="1186B572" w14:textId="77777777" w:rsidR="00313056" w:rsidRDefault="00313056" w:rsidP="00313056">
      <w:pPr>
        <w:pStyle w:val="ListParagraph"/>
        <w:numPr>
          <w:ilvl w:val="0"/>
          <w:numId w:val="16"/>
        </w:numPr>
        <w:spacing w:after="160" w:line="259" w:lineRule="auto"/>
      </w:pPr>
      <w:r>
        <w:t>The person’s characteristic vector with the world preference vectors, to find which locations would be most benefited by that person moving/investing,</w:t>
      </w:r>
    </w:p>
    <w:p w14:paraId="77EB9F51" w14:textId="77777777" w:rsidR="00313056" w:rsidRDefault="00313056" w:rsidP="00313056">
      <w:pPr>
        <w:pStyle w:val="ListParagraph"/>
        <w:numPr>
          <w:ilvl w:val="0"/>
          <w:numId w:val="16"/>
        </w:numPr>
        <w:spacing w:after="160" w:line="259" w:lineRule="auto"/>
      </w:pPr>
      <w:r>
        <w:t>The person’s preference vector with the world characteristic vectors, to find which locations the person would most be benefited moving to/investing in,</w:t>
      </w:r>
    </w:p>
    <w:p w14:paraId="254BDC84" w14:textId="77777777" w:rsidR="00313056" w:rsidRDefault="00313056" w:rsidP="00313056">
      <w:pPr>
        <w:pStyle w:val="ListParagraph"/>
        <w:numPr>
          <w:ilvl w:val="0"/>
          <w:numId w:val="16"/>
        </w:numPr>
        <w:spacing w:after="160" w:line="259" w:lineRule="auto"/>
      </w:pPr>
      <w:r>
        <w:t xml:space="preserve">Historic recommendations, to factor in “fairness” – so that no regional area has a disproportionate representation of recommendations, </w:t>
      </w:r>
    </w:p>
    <w:p w14:paraId="6A57719E" w14:textId="77777777" w:rsidR="00313056" w:rsidRDefault="00313056" w:rsidP="00313056">
      <w:pPr>
        <w:pStyle w:val="ListParagraph"/>
        <w:numPr>
          <w:ilvl w:val="0"/>
          <w:numId w:val="16"/>
        </w:numPr>
        <w:spacing w:after="160" w:line="259" w:lineRule="auto"/>
      </w:pPr>
      <w:r>
        <w:t>Success of similar historic recommendations, where success is collected both by follow up from NICI directly and from measurement of additional open data</w:t>
      </w:r>
    </w:p>
    <w:p w14:paraId="37AEA70C" w14:textId="77777777" w:rsidR="00313056" w:rsidRDefault="00313056" w:rsidP="00313056">
      <w:pPr>
        <w:pStyle w:val="Bold1"/>
      </w:pPr>
      <w:r>
        <w:t>Problems:</w:t>
      </w:r>
    </w:p>
    <w:p w14:paraId="424B395F" w14:textId="77777777" w:rsidR="00313056" w:rsidRDefault="00313056" w:rsidP="00313056">
      <w:pPr>
        <w:pStyle w:val="ListParagraph"/>
        <w:numPr>
          <w:ilvl w:val="0"/>
          <w:numId w:val="11"/>
        </w:numPr>
        <w:spacing w:after="160" w:line="259" w:lineRule="auto"/>
      </w:pPr>
      <w:r>
        <w:t>How does NICI know the possible actions that a person can take?</w:t>
      </w:r>
    </w:p>
    <w:p w14:paraId="5AE4CC53" w14:textId="77777777" w:rsidR="00313056" w:rsidRDefault="00313056" w:rsidP="00313056">
      <w:pPr>
        <w:pStyle w:val="ListParagraph"/>
        <w:numPr>
          <w:ilvl w:val="1"/>
          <w:numId w:val="11"/>
        </w:numPr>
        <w:spacing w:after="160" w:line="259" w:lineRule="auto"/>
      </w:pPr>
      <w:r>
        <w:t>Just limit to move/invest to start with</w:t>
      </w:r>
    </w:p>
    <w:p w14:paraId="167F6BB0" w14:textId="77777777" w:rsidR="00313056" w:rsidRDefault="00313056" w:rsidP="00313056">
      <w:pPr>
        <w:pStyle w:val="ListParagraph"/>
        <w:numPr>
          <w:ilvl w:val="0"/>
          <w:numId w:val="11"/>
        </w:numPr>
        <w:spacing w:after="160" w:line="259" w:lineRule="auto"/>
      </w:pPr>
      <w:r>
        <w:t>How do we create appropriate world state vectors?</w:t>
      </w:r>
    </w:p>
    <w:p w14:paraId="3153091E" w14:textId="77777777" w:rsidR="00313056" w:rsidRDefault="00313056" w:rsidP="00313056">
      <w:pPr>
        <w:pStyle w:val="ListParagraph"/>
        <w:numPr>
          <w:ilvl w:val="1"/>
          <w:numId w:val="11"/>
        </w:numPr>
        <w:spacing w:after="160" w:line="259" w:lineRule="auto"/>
      </w:pPr>
      <w:r>
        <w:t>Thoughts below</w:t>
      </w:r>
    </w:p>
    <w:p w14:paraId="599196FE" w14:textId="77777777" w:rsidR="00313056" w:rsidRDefault="00313056" w:rsidP="00313056">
      <w:pPr>
        <w:pStyle w:val="ListParagraph"/>
        <w:numPr>
          <w:ilvl w:val="0"/>
          <w:numId w:val="11"/>
        </w:numPr>
        <w:spacing w:after="160" w:line="259" w:lineRule="auto"/>
      </w:pPr>
      <w:r>
        <w:t>How do we create appropriate person state vectors?</w:t>
      </w:r>
    </w:p>
    <w:p w14:paraId="415A78F9" w14:textId="77777777" w:rsidR="00313056" w:rsidRDefault="00313056" w:rsidP="00313056">
      <w:pPr>
        <w:pStyle w:val="ListParagraph"/>
        <w:numPr>
          <w:ilvl w:val="1"/>
          <w:numId w:val="11"/>
        </w:numPr>
        <w:spacing w:after="160" w:line="259" w:lineRule="auto"/>
      </w:pPr>
      <w:r>
        <w:t>Thoughts below</w:t>
      </w:r>
    </w:p>
    <w:p w14:paraId="46DFB51C" w14:textId="77777777" w:rsidR="00313056" w:rsidRDefault="00313056" w:rsidP="00313056">
      <w:pPr>
        <w:pStyle w:val="ListParagraph"/>
        <w:numPr>
          <w:ilvl w:val="0"/>
          <w:numId w:val="11"/>
        </w:numPr>
        <w:spacing w:after="160" w:line="259" w:lineRule="auto"/>
      </w:pPr>
      <w:r>
        <w:t>How do we make recommendations?</w:t>
      </w:r>
    </w:p>
    <w:p w14:paraId="0F33C60C" w14:textId="77777777" w:rsidR="00313056" w:rsidRDefault="00313056" w:rsidP="00313056">
      <w:pPr>
        <w:pStyle w:val="ListParagraph"/>
        <w:numPr>
          <w:ilvl w:val="1"/>
          <w:numId w:val="11"/>
        </w:numPr>
        <w:spacing w:after="160" w:line="259" w:lineRule="auto"/>
      </w:pPr>
      <w:r>
        <w:t>Use an objective</w:t>
      </w:r>
    </w:p>
    <w:p w14:paraId="504169CA" w14:textId="77777777" w:rsidR="00313056" w:rsidRDefault="00313056" w:rsidP="00313056">
      <w:pPr>
        <w:pStyle w:val="Bold1"/>
      </w:pPr>
    </w:p>
    <w:p w14:paraId="78844365" w14:textId="77777777" w:rsidR="00313056" w:rsidRDefault="00313056" w:rsidP="00313056">
      <w:pPr>
        <w:pStyle w:val="Bold1"/>
      </w:pPr>
      <w:r>
        <w:t>Ideas:</w:t>
      </w:r>
    </w:p>
    <w:p w14:paraId="051A71CE" w14:textId="77777777" w:rsidR="00313056" w:rsidRDefault="00313056" w:rsidP="00313056">
      <w:pPr>
        <w:pStyle w:val="ListParagraph"/>
        <w:numPr>
          <w:ilvl w:val="0"/>
          <w:numId w:val="12"/>
        </w:numPr>
        <w:spacing w:after="160" w:line="259" w:lineRule="auto"/>
      </w:pPr>
      <w:r>
        <w:t xml:space="preserve">Training of world preferences: creation of personas based on census data and </w:t>
      </w:r>
      <w:proofErr w:type="gramStart"/>
      <w:r>
        <w:t>past ,</w:t>
      </w:r>
      <w:proofErr w:type="gramEnd"/>
      <w:r>
        <w:t xml:space="preserve"> representatives of innovation hubs choose the person and investment profiles that best match their objectives.</w:t>
      </w:r>
    </w:p>
    <w:p w14:paraId="628CA5E7" w14:textId="77777777" w:rsidR="00313056" w:rsidRDefault="00313056" w:rsidP="00313056"/>
    <w:p w14:paraId="48C5865A" w14:textId="77777777" w:rsidR="00313056" w:rsidRDefault="00313056" w:rsidP="00313056">
      <w:pPr>
        <w:pStyle w:val="Bold1"/>
      </w:pPr>
      <w:r>
        <w:t>Models:</w:t>
      </w:r>
    </w:p>
    <w:p w14:paraId="5CC01910" w14:textId="77777777" w:rsidR="00313056" w:rsidRDefault="00313056" w:rsidP="00313056">
      <w:pPr>
        <w:pStyle w:val="ListParagraph"/>
        <w:numPr>
          <w:ilvl w:val="0"/>
          <w:numId w:val="13"/>
        </w:numPr>
        <w:spacing w:after="160" w:line="259" w:lineRule="auto"/>
      </w:pPr>
      <w:r>
        <w:t>Person state vectors:</w:t>
      </w:r>
    </w:p>
    <w:p w14:paraId="508E6A01" w14:textId="77777777" w:rsidR="00313056" w:rsidRDefault="00313056" w:rsidP="00313056">
      <w:pPr>
        <w:pStyle w:val="ListParagraph"/>
        <w:numPr>
          <w:ilvl w:val="1"/>
          <w:numId w:val="13"/>
        </w:numPr>
        <w:spacing w:after="160" w:line="259" w:lineRule="auto"/>
      </w:pPr>
      <w:r>
        <w:t>Location Preference Feature Vector:</w:t>
      </w:r>
    </w:p>
    <w:p w14:paraId="0285977C" w14:textId="77777777" w:rsidR="00313056" w:rsidRDefault="00313056" w:rsidP="00313056">
      <w:pPr>
        <w:pStyle w:val="ListParagraph"/>
        <w:numPr>
          <w:ilvl w:val="2"/>
          <w:numId w:val="13"/>
        </w:numPr>
        <w:spacing w:after="160" w:line="259" w:lineRule="auto"/>
      </w:pPr>
      <w:r>
        <w:t xml:space="preserve">Interest in moving (trained based on migration statistics and feedback from NICI follow-up) </w:t>
      </w:r>
    </w:p>
    <w:p w14:paraId="5A1131D5" w14:textId="77777777" w:rsidR="00313056" w:rsidRDefault="00313056" w:rsidP="00313056">
      <w:pPr>
        <w:pStyle w:val="ListParagraph"/>
        <w:numPr>
          <w:ilvl w:val="2"/>
          <w:numId w:val="13"/>
        </w:numPr>
        <w:spacing w:after="160" w:line="259" w:lineRule="auto"/>
      </w:pPr>
      <w:r>
        <w:t>Interest in diversity (imputed based on NICI questions)</w:t>
      </w:r>
    </w:p>
    <w:p w14:paraId="60B1A4A7" w14:textId="77777777" w:rsidR="00313056" w:rsidRDefault="00313056" w:rsidP="00313056">
      <w:pPr>
        <w:pStyle w:val="ListParagraph"/>
        <w:numPr>
          <w:ilvl w:val="2"/>
          <w:numId w:val="13"/>
        </w:numPr>
        <w:spacing w:after="160" w:line="259" w:lineRule="auto"/>
      </w:pPr>
      <w:r>
        <w:t>Location preferences (coast/inland quotient, diversity preferences) (imputed based on NICI questions)</w:t>
      </w:r>
    </w:p>
    <w:p w14:paraId="1A067735" w14:textId="77777777" w:rsidR="00313056" w:rsidRDefault="00313056" w:rsidP="00313056">
      <w:pPr>
        <w:pStyle w:val="ListParagraph"/>
        <w:numPr>
          <w:ilvl w:val="3"/>
          <w:numId w:val="13"/>
        </w:numPr>
        <w:spacing w:after="160" w:line="259" w:lineRule="auto"/>
      </w:pPr>
      <w:r>
        <w:t>Coast/Inland Quotient</w:t>
      </w:r>
    </w:p>
    <w:p w14:paraId="0517EC3F" w14:textId="77777777" w:rsidR="00313056" w:rsidRDefault="00313056" w:rsidP="00313056">
      <w:pPr>
        <w:pStyle w:val="ListParagraph"/>
        <w:numPr>
          <w:ilvl w:val="3"/>
          <w:numId w:val="13"/>
        </w:numPr>
        <w:spacing w:after="160" w:line="259" w:lineRule="auto"/>
      </w:pPr>
      <w:r>
        <w:t>Diversity Preferences</w:t>
      </w:r>
    </w:p>
    <w:p w14:paraId="01CEE503" w14:textId="77777777" w:rsidR="00313056" w:rsidRDefault="00313056" w:rsidP="00313056">
      <w:pPr>
        <w:pStyle w:val="ListParagraph"/>
        <w:numPr>
          <w:ilvl w:val="3"/>
          <w:numId w:val="13"/>
        </w:numPr>
        <w:spacing w:after="160" w:line="259" w:lineRule="auto"/>
      </w:pPr>
      <w:r>
        <w:t>Location Size Preferences</w:t>
      </w:r>
    </w:p>
    <w:p w14:paraId="79345970" w14:textId="77777777" w:rsidR="00313056" w:rsidRDefault="00313056" w:rsidP="00313056">
      <w:pPr>
        <w:pStyle w:val="ListParagraph"/>
        <w:numPr>
          <w:ilvl w:val="2"/>
          <w:numId w:val="13"/>
        </w:numPr>
        <w:spacing w:after="160" w:line="259" w:lineRule="auto"/>
      </w:pPr>
      <w:r>
        <w:t>Family requirements (imputed based on NICI questions) (Location penalty)</w:t>
      </w:r>
    </w:p>
    <w:p w14:paraId="6858041D" w14:textId="77777777" w:rsidR="00313056" w:rsidRDefault="00313056" w:rsidP="00313056">
      <w:pPr>
        <w:pStyle w:val="ListParagraph"/>
        <w:numPr>
          <w:ilvl w:val="2"/>
          <w:numId w:val="13"/>
        </w:numPr>
        <w:spacing w:after="160" w:line="259" w:lineRule="auto"/>
      </w:pPr>
      <w:r>
        <w:t>Industry preferences (traversal of ANZSIC based on NICI questions)</w:t>
      </w:r>
    </w:p>
    <w:p w14:paraId="13A2C8FE" w14:textId="77777777" w:rsidR="00313056" w:rsidRDefault="00313056" w:rsidP="00313056">
      <w:pPr>
        <w:pStyle w:val="ListParagraph"/>
        <w:numPr>
          <w:ilvl w:val="2"/>
          <w:numId w:val="13"/>
        </w:numPr>
        <w:spacing w:after="160" w:line="259" w:lineRule="auto"/>
      </w:pPr>
      <w:r>
        <w:t>etc</w:t>
      </w:r>
    </w:p>
    <w:p w14:paraId="670586CC" w14:textId="77777777" w:rsidR="00313056" w:rsidRDefault="00313056" w:rsidP="00313056">
      <w:pPr>
        <w:pStyle w:val="ListParagraph"/>
        <w:numPr>
          <w:ilvl w:val="1"/>
          <w:numId w:val="13"/>
        </w:numPr>
        <w:spacing w:after="160" w:line="259" w:lineRule="auto"/>
      </w:pPr>
      <w:r>
        <w:t>Person Vector:</w:t>
      </w:r>
    </w:p>
    <w:p w14:paraId="5A1127BC" w14:textId="77777777" w:rsidR="00313056" w:rsidRDefault="00313056" w:rsidP="00313056">
      <w:pPr>
        <w:pStyle w:val="ListParagraph"/>
        <w:numPr>
          <w:ilvl w:val="2"/>
          <w:numId w:val="13"/>
        </w:numPr>
        <w:spacing w:after="160" w:line="259" w:lineRule="auto"/>
      </w:pPr>
      <w:r>
        <w:t>Skill profile (informal traversal of ANZSCO)</w:t>
      </w:r>
    </w:p>
    <w:p w14:paraId="5F2E3927" w14:textId="77777777" w:rsidR="00313056" w:rsidRDefault="00313056" w:rsidP="00313056">
      <w:pPr>
        <w:pStyle w:val="ListParagraph"/>
        <w:numPr>
          <w:ilvl w:val="2"/>
          <w:numId w:val="13"/>
        </w:numPr>
        <w:spacing w:after="160" w:line="259" w:lineRule="auto"/>
      </w:pPr>
      <w:r>
        <w:t>Education Profile (informal traversal of ASCED(?))</w:t>
      </w:r>
    </w:p>
    <w:p w14:paraId="0B536F8D" w14:textId="77777777" w:rsidR="00313056" w:rsidRDefault="00313056" w:rsidP="00313056">
      <w:pPr>
        <w:pStyle w:val="ListParagraph"/>
        <w:numPr>
          <w:ilvl w:val="2"/>
          <w:numId w:val="13"/>
        </w:numPr>
        <w:spacing w:after="160" w:line="259" w:lineRule="auto"/>
      </w:pPr>
      <w:r>
        <w:t>Cultural Profile (language identification, CAREFUL!)</w:t>
      </w:r>
    </w:p>
    <w:p w14:paraId="1AEB3AA8" w14:textId="77777777" w:rsidR="00313056" w:rsidRDefault="00313056" w:rsidP="00313056">
      <w:pPr>
        <w:pStyle w:val="ListParagraph"/>
        <w:numPr>
          <w:ilvl w:val="2"/>
          <w:numId w:val="13"/>
        </w:numPr>
        <w:spacing w:after="160" w:line="259" w:lineRule="auto"/>
      </w:pPr>
      <w:r>
        <w:t>Disposition Profile (sentiment-style analysis of conversation)</w:t>
      </w:r>
    </w:p>
    <w:p w14:paraId="4D360EFB" w14:textId="77777777" w:rsidR="00313056" w:rsidRDefault="00313056" w:rsidP="00313056">
      <w:pPr>
        <w:pStyle w:val="ListParagraph"/>
        <w:numPr>
          <w:ilvl w:val="2"/>
          <w:numId w:val="13"/>
        </w:numPr>
        <w:spacing w:after="160" w:line="259" w:lineRule="auto"/>
      </w:pPr>
      <w:r>
        <w:t>English Proficiency (analysis of conversation)</w:t>
      </w:r>
    </w:p>
    <w:p w14:paraId="2DE985C2" w14:textId="77777777" w:rsidR="00313056" w:rsidRDefault="00313056" w:rsidP="00313056">
      <w:pPr>
        <w:pStyle w:val="ListParagraph"/>
        <w:numPr>
          <w:ilvl w:val="2"/>
          <w:numId w:val="13"/>
        </w:numPr>
        <w:spacing w:after="160" w:line="259" w:lineRule="auto"/>
      </w:pPr>
      <w:r>
        <w:t>etc</w:t>
      </w:r>
    </w:p>
    <w:p w14:paraId="72BD1D65" w14:textId="77777777" w:rsidR="00313056" w:rsidRDefault="00313056" w:rsidP="00313056">
      <w:pPr>
        <w:pStyle w:val="ListParagraph"/>
        <w:numPr>
          <w:ilvl w:val="1"/>
          <w:numId w:val="13"/>
        </w:numPr>
        <w:spacing w:after="160" w:line="259" w:lineRule="auto"/>
      </w:pPr>
      <w:r>
        <w:t>etc</w:t>
      </w:r>
    </w:p>
    <w:p w14:paraId="5C1D9530" w14:textId="77777777" w:rsidR="00313056" w:rsidRDefault="00313056" w:rsidP="00313056">
      <w:pPr>
        <w:pStyle w:val="ListParagraph"/>
        <w:numPr>
          <w:ilvl w:val="0"/>
          <w:numId w:val="13"/>
        </w:numPr>
        <w:spacing w:after="160" w:line="259" w:lineRule="auto"/>
      </w:pPr>
      <w:r>
        <w:t>Investor state vectors:</w:t>
      </w:r>
    </w:p>
    <w:p w14:paraId="75F1490C" w14:textId="77777777" w:rsidR="00313056" w:rsidRDefault="00313056" w:rsidP="00313056">
      <w:pPr>
        <w:pStyle w:val="ListParagraph"/>
        <w:numPr>
          <w:ilvl w:val="1"/>
          <w:numId w:val="13"/>
        </w:numPr>
        <w:spacing w:after="160" w:line="259" w:lineRule="auto"/>
      </w:pPr>
      <w:r>
        <w:t>Opportunity Preference Feature Vector:</w:t>
      </w:r>
    </w:p>
    <w:p w14:paraId="448C3FCE" w14:textId="77777777" w:rsidR="00313056" w:rsidRDefault="00313056" w:rsidP="00313056">
      <w:pPr>
        <w:pStyle w:val="ListParagraph"/>
        <w:numPr>
          <w:ilvl w:val="2"/>
          <w:numId w:val="13"/>
        </w:numPr>
        <w:spacing w:after="160" w:line="259" w:lineRule="auto"/>
      </w:pPr>
      <w:r>
        <w:t>Industry preferences</w:t>
      </w:r>
    </w:p>
    <w:p w14:paraId="537891C9" w14:textId="77777777" w:rsidR="00313056" w:rsidRDefault="00313056" w:rsidP="00313056">
      <w:pPr>
        <w:pStyle w:val="ListParagraph"/>
        <w:numPr>
          <w:ilvl w:val="0"/>
          <w:numId w:val="13"/>
        </w:numPr>
        <w:spacing w:after="160" w:line="259" w:lineRule="auto"/>
      </w:pPr>
      <w:r>
        <w:t>World state model</w:t>
      </w:r>
    </w:p>
    <w:p w14:paraId="537D9E97" w14:textId="77777777" w:rsidR="00313056" w:rsidRDefault="00313056" w:rsidP="00313056">
      <w:pPr>
        <w:pStyle w:val="ListParagraph"/>
        <w:numPr>
          <w:ilvl w:val="1"/>
          <w:numId w:val="13"/>
        </w:numPr>
        <w:spacing w:after="160" w:line="259" w:lineRule="auto"/>
      </w:pPr>
      <w:r>
        <w:t>Person Preference Feature Vector</w:t>
      </w:r>
    </w:p>
    <w:p w14:paraId="1539E724" w14:textId="77777777" w:rsidR="00313056" w:rsidRDefault="00313056" w:rsidP="00313056">
      <w:pPr>
        <w:pStyle w:val="ListParagraph"/>
        <w:numPr>
          <w:ilvl w:val="2"/>
          <w:numId w:val="13"/>
        </w:numPr>
        <w:spacing w:after="160" w:line="259" w:lineRule="auto"/>
      </w:pPr>
      <w:r>
        <w:t>Based on training on personas from location representatives (personas derived from census data, augmented over time from users of the app)</w:t>
      </w:r>
    </w:p>
    <w:p w14:paraId="69651336" w14:textId="77777777" w:rsidR="00313056" w:rsidRDefault="00313056" w:rsidP="00313056">
      <w:pPr>
        <w:pStyle w:val="ListParagraph"/>
        <w:numPr>
          <w:ilvl w:val="2"/>
          <w:numId w:val="13"/>
        </w:numPr>
        <w:spacing w:after="160" w:line="259" w:lineRule="auto"/>
      </w:pPr>
    </w:p>
    <w:p w14:paraId="659EF53A" w14:textId="77777777" w:rsidR="00313056" w:rsidRDefault="00313056" w:rsidP="00313056">
      <w:pPr>
        <w:pStyle w:val="ListParagraph"/>
        <w:numPr>
          <w:ilvl w:val="1"/>
          <w:numId w:val="13"/>
        </w:numPr>
        <w:spacing w:after="160" w:line="259" w:lineRule="auto"/>
      </w:pPr>
      <w:r>
        <w:t>Investor Opportunity Preference Feature Vector:</w:t>
      </w:r>
    </w:p>
    <w:p w14:paraId="1E32A084" w14:textId="77777777" w:rsidR="00313056" w:rsidRDefault="00313056" w:rsidP="00313056">
      <w:pPr>
        <w:pStyle w:val="ListParagraph"/>
        <w:numPr>
          <w:ilvl w:val="2"/>
          <w:numId w:val="13"/>
        </w:numPr>
        <w:spacing w:after="160" w:line="259" w:lineRule="auto"/>
      </w:pPr>
      <w:r>
        <w:t>Business profile (based</w:t>
      </w:r>
    </w:p>
    <w:p w14:paraId="1744B7C1" w14:textId="77777777" w:rsidR="00313056" w:rsidRDefault="00313056" w:rsidP="00313056">
      <w:pPr>
        <w:pStyle w:val="ListParagraph"/>
        <w:numPr>
          <w:ilvl w:val="1"/>
          <w:numId w:val="13"/>
        </w:numPr>
        <w:spacing w:after="160" w:line="259" w:lineRule="auto"/>
      </w:pPr>
      <w:r>
        <w:t>Location Feature Vector</w:t>
      </w:r>
    </w:p>
    <w:p w14:paraId="424A2BBF" w14:textId="77777777" w:rsidR="00313056" w:rsidRDefault="00313056" w:rsidP="00313056">
      <w:pPr>
        <w:pStyle w:val="ListParagraph"/>
        <w:numPr>
          <w:ilvl w:val="2"/>
          <w:numId w:val="13"/>
        </w:numPr>
        <w:spacing w:after="160" w:line="259" w:lineRule="auto"/>
      </w:pPr>
      <w:r>
        <w:t>Cultural profile (from data)</w:t>
      </w:r>
    </w:p>
    <w:p w14:paraId="327D26EA" w14:textId="77777777" w:rsidR="00313056" w:rsidRDefault="00313056" w:rsidP="00313056">
      <w:pPr>
        <w:pStyle w:val="ListParagraph"/>
        <w:numPr>
          <w:ilvl w:val="2"/>
          <w:numId w:val="13"/>
        </w:numPr>
        <w:spacing w:after="160" w:line="259" w:lineRule="auto"/>
      </w:pPr>
      <w:r>
        <w:t>Business profile (from data)</w:t>
      </w:r>
    </w:p>
    <w:p w14:paraId="064AA166" w14:textId="77777777" w:rsidR="00313056" w:rsidRDefault="00313056" w:rsidP="00313056">
      <w:pPr>
        <w:pStyle w:val="ListParagraph"/>
        <w:numPr>
          <w:ilvl w:val="2"/>
          <w:numId w:val="13"/>
        </w:numPr>
        <w:spacing w:after="160" w:line="259" w:lineRule="auto"/>
      </w:pPr>
      <w:r>
        <w:t>Economic profile (from data)</w:t>
      </w:r>
    </w:p>
    <w:p w14:paraId="781E76FB" w14:textId="77777777" w:rsidR="00313056" w:rsidRDefault="00313056" w:rsidP="00313056">
      <w:pPr>
        <w:pStyle w:val="ListParagraph"/>
        <w:numPr>
          <w:ilvl w:val="0"/>
          <w:numId w:val="13"/>
        </w:numPr>
        <w:spacing w:after="160" w:line="259" w:lineRule="auto"/>
      </w:pPr>
      <w:r>
        <w:t>Matching Objective Function made from:</w:t>
      </w:r>
    </w:p>
    <w:p w14:paraId="43C76C7A" w14:textId="77777777" w:rsidR="00313056" w:rsidRDefault="00313056" w:rsidP="00313056">
      <w:pPr>
        <w:pStyle w:val="ListParagraph"/>
        <w:numPr>
          <w:ilvl w:val="1"/>
          <w:numId w:val="13"/>
        </w:numPr>
        <w:spacing w:after="160" w:line="259" w:lineRule="auto"/>
      </w:pPr>
      <w:r>
        <w:t>How close does the location align with the person’s preferences?</w:t>
      </w:r>
    </w:p>
    <w:p w14:paraId="5499505F" w14:textId="77777777" w:rsidR="00313056" w:rsidRDefault="00313056" w:rsidP="00313056">
      <w:pPr>
        <w:pStyle w:val="ListParagraph"/>
        <w:numPr>
          <w:ilvl w:val="1"/>
          <w:numId w:val="13"/>
        </w:numPr>
        <w:spacing w:after="160" w:line="259" w:lineRule="auto"/>
      </w:pPr>
      <w:r>
        <w:t>How close does the person align with the location’s needs?</w:t>
      </w:r>
    </w:p>
    <w:p w14:paraId="18AD345D" w14:textId="77777777" w:rsidR="00313056" w:rsidRDefault="00313056" w:rsidP="00313056">
      <w:pPr>
        <w:pStyle w:val="ListParagraph"/>
        <w:numPr>
          <w:ilvl w:val="1"/>
          <w:numId w:val="13"/>
        </w:numPr>
        <w:spacing w:after="160" w:line="259" w:lineRule="auto"/>
      </w:pPr>
      <w:r>
        <w:t>How fair has the allocation of people to different areas been in the past?</w:t>
      </w:r>
    </w:p>
    <w:p w14:paraId="47BEA42F" w14:textId="77777777" w:rsidR="00313056" w:rsidRDefault="00313056" w:rsidP="00313056">
      <w:pPr>
        <w:pStyle w:val="ListParagraph"/>
        <w:numPr>
          <w:ilvl w:val="1"/>
          <w:numId w:val="13"/>
        </w:numPr>
        <w:spacing w:after="160" w:line="259" w:lineRule="auto"/>
      </w:pPr>
      <w:r>
        <w:t>How successful has this recommendation been in the past?</w:t>
      </w:r>
    </w:p>
    <w:p w14:paraId="77AD7517" w14:textId="77777777" w:rsidR="00313056" w:rsidRDefault="00313056" w:rsidP="00313056"/>
    <w:p w14:paraId="5471E146" w14:textId="77777777" w:rsidR="00313056" w:rsidRDefault="00313056" w:rsidP="00313056">
      <w:pPr>
        <w:pStyle w:val="Bold1"/>
      </w:pPr>
      <w:r>
        <w:t>Goal:</w:t>
      </w:r>
    </w:p>
    <w:p w14:paraId="2FDC2641" w14:textId="77777777" w:rsidR="00313056" w:rsidRDefault="00313056" w:rsidP="00313056">
      <w:pPr>
        <w:pStyle w:val="ListParagraph"/>
        <w:numPr>
          <w:ilvl w:val="0"/>
          <w:numId w:val="14"/>
        </w:numPr>
        <w:spacing w:after="160" w:line="259" w:lineRule="auto"/>
      </w:pPr>
      <w:r>
        <w:t>Recommend actions related to:</w:t>
      </w:r>
    </w:p>
    <w:p w14:paraId="2BB44DB4" w14:textId="77777777" w:rsidR="00313056" w:rsidRDefault="00313056" w:rsidP="00313056">
      <w:pPr>
        <w:pStyle w:val="ListParagraph"/>
        <w:numPr>
          <w:ilvl w:val="1"/>
          <w:numId w:val="14"/>
        </w:numPr>
        <w:spacing w:after="160" w:line="259" w:lineRule="auto"/>
      </w:pPr>
      <w:r>
        <w:t>Goals of the individuals</w:t>
      </w:r>
    </w:p>
    <w:p w14:paraId="3F15ADCF" w14:textId="77777777" w:rsidR="00313056" w:rsidRDefault="00313056" w:rsidP="00313056">
      <w:pPr>
        <w:pStyle w:val="ListParagraph"/>
        <w:numPr>
          <w:ilvl w:val="1"/>
          <w:numId w:val="14"/>
        </w:numPr>
        <w:spacing w:after="160" w:line="259" w:lineRule="auto"/>
      </w:pPr>
      <w:r>
        <w:t>Goals of the “world”</w:t>
      </w:r>
    </w:p>
    <w:p w14:paraId="3DB9B99D" w14:textId="77777777" w:rsidR="00313056" w:rsidRDefault="00313056" w:rsidP="00313056">
      <w:pPr>
        <w:pStyle w:val="ListParagraph"/>
        <w:numPr>
          <w:ilvl w:val="1"/>
          <w:numId w:val="14"/>
        </w:numPr>
        <w:spacing w:after="160" w:line="259" w:lineRule="auto"/>
      </w:pPr>
      <w:r>
        <w:t>Objective Function</w:t>
      </w:r>
    </w:p>
    <w:p w14:paraId="19128697" w14:textId="77777777" w:rsidR="00313056" w:rsidRDefault="00313056" w:rsidP="00313056">
      <w:r>
        <w:t>State of the world &lt;- updated by datasets</w:t>
      </w:r>
    </w:p>
    <w:p w14:paraId="76C21E6D" w14:textId="77777777" w:rsidR="00313056" w:rsidRDefault="00313056" w:rsidP="00313056">
      <w:r>
        <w:t>State of the person &lt;- updated by directed conversation</w:t>
      </w:r>
    </w:p>
    <w:p w14:paraId="1016380F" w14:textId="77777777" w:rsidR="00313056" w:rsidRDefault="00313056" w:rsidP="00313056">
      <w:r>
        <w:t xml:space="preserve">Recommended actions &lt;- possible actions are defined (move here, invest here) </w:t>
      </w:r>
    </w:p>
    <w:sectPr w:rsidR="00313056">
      <w:head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8D68B" w14:textId="77777777" w:rsidR="00313056" w:rsidRDefault="00313056" w:rsidP="002C0006">
      <w:r>
        <w:separator/>
      </w:r>
    </w:p>
  </w:endnote>
  <w:endnote w:type="continuationSeparator" w:id="0">
    <w:p w14:paraId="1AA67161" w14:textId="77777777" w:rsidR="00313056" w:rsidRDefault="00313056" w:rsidP="002C0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C1240" w14:textId="7FC1D52C" w:rsidR="002C0006" w:rsidRDefault="003C591A" w:rsidP="002C0006">
    <w:pPr>
      <w:pStyle w:val="Footer"/>
      <w:jc w:val="center"/>
    </w:pPr>
    <w:r>
      <w:rPr>
        <w:noProof/>
        <w:lang w:eastAsia="en-GB"/>
      </w:rPr>
      <w:drawing>
        <wp:anchor distT="0" distB="0" distL="114300" distR="114300" simplePos="0" relativeHeight="251671552" behindDoc="1" locked="0" layoutInCell="1" allowOverlap="1" wp14:anchorId="5FD08224" wp14:editId="5D1D8368">
          <wp:simplePos x="0" y="0"/>
          <wp:positionH relativeFrom="page">
            <wp:align>right</wp:align>
          </wp:positionH>
          <wp:positionV relativeFrom="bottomMargin">
            <wp:posOffset>-972185</wp:posOffset>
          </wp:positionV>
          <wp:extent cx="1890000" cy="1879200"/>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nerpageheader-05.png"/>
                  <pic:cNvPicPr/>
                </pic:nvPicPr>
                <pic:blipFill rotWithShape="1">
                  <a:blip r:embed="rId1">
                    <a:extLst>
                      <a:ext uri="{28A0092B-C50C-407E-A947-70E740481C1C}">
                        <a14:useLocalDpi xmlns:a14="http://schemas.microsoft.com/office/drawing/2010/main" val="0"/>
                      </a:ext>
                    </a:extLst>
                  </a:blip>
                  <a:srcRect l="68921" t="78120"/>
                  <a:stretch/>
                </pic:blipFill>
                <pic:spPr bwMode="auto">
                  <a:xfrm>
                    <a:off x="0" y="0"/>
                    <a:ext cx="1890000" cy="187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006" w:rsidRPr="0076559B">
      <w:rPr>
        <w:lang w:val="en-US"/>
      </w:rPr>
      <w:t xml:space="preserve">&gt; </w:t>
    </w:r>
    <w:proofErr w:type="spellStart"/>
    <w:r w:rsidR="00562061">
      <w:rPr>
        <w:lang w:val="en-US"/>
      </w:rPr>
      <w:t>GovHack</w:t>
    </w:r>
    <w:proofErr w:type="spellEnd"/>
    <w:r w:rsidR="00562061">
      <w:rPr>
        <w:lang w:val="en-US"/>
      </w:rPr>
      <w:t xml:space="preserve"> Recommendation Engine</w:t>
    </w:r>
    <w:r w:rsidR="002C0006" w:rsidRPr="0076559B">
      <w:rPr>
        <w:lang w:val="en-US"/>
      </w:rPr>
      <w:t xml:space="preserve"> </w:t>
    </w:r>
    <w:r w:rsidR="002C0006" w:rsidRPr="002C0006">
      <w:rPr>
        <w:b/>
        <w:color w:val="92278F"/>
        <w:lang w:val="en-US"/>
      </w:rPr>
      <w:t xml:space="preserve">&gt; </w:t>
    </w:r>
    <w:proofErr w:type="spellStart"/>
    <w:r w:rsidR="00562061">
      <w:rPr>
        <w:b/>
        <w:color w:val="92278F"/>
        <w:lang w:val="en-US"/>
      </w:rPr>
      <w:t>GovHack</w:t>
    </w:r>
    <w:proofErr w:type="spellEnd"/>
    <w:r w:rsidR="002C0006" w:rsidRPr="002C0006">
      <w:rPr>
        <w:b/>
        <w:color w:val="92278F"/>
        <w:lang w:val="en-US"/>
      </w:rPr>
      <w:t xml:space="preserve"> </w:t>
    </w:r>
    <w:r w:rsidR="00562061">
      <w:rPr>
        <w:b/>
        <w:color w:val="92278F"/>
        <w:lang w:val="en-US"/>
      </w:rPr>
      <w:t xml:space="preserve">2019 </w:t>
    </w:r>
    <w:r w:rsidR="002C0006" w:rsidRPr="002C0006">
      <w:rPr>
        <w:b/>
        <w:color w:val="92278F"/>
        <w:lang w:val="en-US"/>
      </w:rPr>
      <w:t xml:space="preserve">&gt; Commercial </w:t>
    </w:r>
    <w:proofErr w:type="gramStart"/>
    <w:r w:rsidR="002C0006" w:rsidRPr="002C0006">
      <w:rPr>
        <w:b/>
        <w:color w:val="92278F"/>
        <w:lang w:val="en-US"/>
      </w:rPr>
      <w:t>In</w:t>
    </w:r>
    <w:proofErr w:type="gramEnd"/>
    <w:r w:rsidR="002C0006" w:rsidRPr="002C0006">
      <w:rPr>
        <w:b/>
        <w:color w:val="92278F"/>
        <w:lang w:val="en-US"/>
      </w:rPr>
      <w:t xml:space="preserve"> Confidence</w:t>
    </w:r>
    <w:r w:rsidR="002C0006">
      <w:rPr>
        <w:lang w:val="en-US"/>
      </w:rPr>
      <w:br/>
    </w:r>
    <w:r w:rsidR="002C0006" w:rsidRPr="0076559B">
      <w:rPr>
        <w:lang w:val="en-US"/>
      </w:rPr>
      <w:t xml:space="preserve">Page </w:t>
    </w:r>
    <w:r w:rsidR="002C0006" w:rsidRPr="0076559B">
      <w:rPr>
        <w:b/>
        <w:lang w:val="en-US"/>
      </w:rPr>
      <w:fldChar w:fldCharType="begin"/>
    </w:r>
    <w:r w:rsidR="002C0006" w:rsidRPr="0076559B">
      <w:rPr>
        <w:lang w:val="en-US"/>
      </w:rPr>
      <w:instrText xml:space="preserve"> PAGE </w:instrText>
    </w:r>
    <w:r w:rsidR="002C0006" w:rsidRPr="0076559B">
      <w:rPr>
        <w:b/>
        <w:lang w:val="en-US"/>
      </w:rPr>
      <w:fldChar w:fldCharType="separate"/>
    </w:r>
    <w:r w:rsidR="007E514C">
      <w:rPr>
        <w:noProof/>
        <w:lang w:val="en-US"/>
      </w:rPr>
      <w:t>4</w:t>
    </w:r>
    <w:r w:rsidR="002C0006" w:rsidRPr="0076559B">
      <w:rPr>
        <w:b/>
        <w:lang w:val="en-US"/>
      </w:rPr>
      <w:fldChar w:fldCharType="end"/>
    </w:r>
    <w:r w:rsidR="002C0006" w:rsidRPr="0076559B">
      <w:rPr>
        <w:lang w:val="en-US"/>
      </w:rPr>
      <w:t xml:space="preserve"> of </w:t>
    </w:r>
    <w:r w:rsidR="002C0006" w:rsidRPr="0076559B">
      <w:rPr>
        <w:b/>
        <w:lang w:val="en-US"/>
      </w:rPr>
      <w:fldChar w:fldCharType="begin"/>
    </w:r>
    <w:r w:rsidR="002C0006" w:rsidRPr="0076559B">
      <w:rPr>
        <w:lang w:val="en-US"/>
      </w:rPr>
      <w:instrText xml:space="preserve"> NUMPAGES </w:instrText>
    </w:r>
    <w:r w:rsidR="002C0006" w:rsidRPr="0076559B">
      <w:rPr>
        <w:b/>
        <w:lang w:val="en-US"/>
      </w:rPr>
      <w:fldChar w:fldCharType="separate"/>
    </w:r>
    <w:r w:rsidR="007E514C">
      <w:rPr>
        <w:noProof/>
        <w:lang w:val="en-US"/>
      </w:rPr>
      <w:t>6</w:t>
    </w:r>
    <w:r w:rsidR="002C0006" w:rsidRPr="0076559B">
      <w:rPr>
        <w:b/>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2E790" w14:textId="77777777" w:rsidR="00956CF6" w:rsidRDefault="003C591A" w:rsidP="00235144">
    <w:pPr>
      <w:pStyle w:val="Footer"/>
      <w:jc w:val="center"/>
      <w:rPr>
        <w:lang w:val="en-US"/>
      </w:rPr>
    </w:pPr>
    <w:r>
      <w:rPr>
        <w:noProof/>
        <w:lang w:eastAsia="en-GB"/>
      </w:rPr>
      <w:drawing>
        <wp:anchor distT="0" distB="0" distL="114300" distR="114300" simplePos="0" relativeHeight="251673600" behindDoc="1" locked="0" layoutInCell="1" allowOverlap="1" wp14:anchorId="50470EF0" wp14:editId="5114E514">
          <wp:simplePos x="0" y="0"/>
          <wp:positionH relativeFrom="page">
            <wp:align>left</wp:align>
          </wp:positionH>
          <wp:positionV relativeFrom="bottomMargin">
            <wp:posOffset>-972185</wp:posOffset>
          </wp:positionV>
          <wp:extent cx="1890000" cy="1879200"/>
          <wp:effectExtent l="5397"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nerpageheader-05.png"/>
                  <pic:cNvPicPr/>
                </pic:nvPicPr>
                <pic:blipFill rotWithShape="1">
                  <a:blip r:embed="rId1">
                    <a:extLst>
                      <a:ext uri="{28A0092B-C50C-407E-A947-70E740481C1C}">
                        <a14:useLocalDpi xmlns:a14="http://schemas.microsoft.com/office/drawing/2010/main" val="0"/>
                      </a:ext>
                    </a:extLst>
                  </a:blip>
                  <a:srcRect l="68921" t="78120"/>
                  <a:stretch/>
                </pic:blipFill>
                <pic:spPr bwMode="auto">
                  <a:xfrm rot="5400000">
                    <a:off x="0" y="0"/>
                    <a:ext cx="1890000" cy="187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144" w:rsidRPr="0076559B">
      <w:rPr>
        <w:lang w:val="en-US"/>
      </w:rPr>
      <w:t xml:space="preserve">&gt; </w:t>
    </w:r>
    <w:proofErr w:type="spellStart"/>
    <w:r w:rsidR="00956CF6">
      <w:rPr>
        <w:lang w:val="en-US"/>
      </w:rPr>
      <w:t>GovHack</w:t>
    </w:r>
    <w:proofErr w:type="spellEnd"/>
    <w:r w:rsidR="00956CF6">
      <w:rPr>
        <w:lang w:val="en-US"/>
      </w:rPr>
      <w:t xml:space="preserve"> Recommendation Engine</w:t>
    </w:r>
    <w:r w:rsidR="00956CF6" w:rsidRPr="0076559B">
      <w:rPr>
        <w:lang w:val="en-US"/>
      </w:rPr>
      <w:t xml:space="preserve"> </w:t>
    </w:r>
    <w:r w:rsidR="00956CF6" w:rsidRPr="002C0006">
      <w:rPr>
        <w:b/>
        <w:color w:val="92278F"/>
        <w:lang w:val="en-US"/>
      </w:rPr>
      <w:t xml:space="preserve">&gt; </w:t>
    </w:r>
    <w:proofErr w:type="spellStart"/>
    <w:r w:rsidR="00956CF6">
      <w:rPr>
        <w:b/>
        <w:color w:val="92278F"/>
        <w:lang w:val="en-US"/>
      </w:rPr>
      <w:t>GovHack</w:t>
    </w:r>
    <w:proofErr w:type="spellEnd"/>
    <w:r w:rsidR="00956CF6" w:rsidRPr="002C0006">
      <w:rPr>
        <w:b/>
        <w:color w:val="92278F"/>
        <w:lang w:val="en-US"/>
      </w:rPr>
      <w:t xml:space="preserve"> </w:t>
    </w:r>
    <w:r w:rsidR="00956CF6">
      <w:rPr>
        <w:b/>
        <w:color w:val="92278F"/>
        <w:lang w:val="en-US"/>
      </w:rPr>
      <w:t xml:space="preserve">2019 </w:t>
    </w:r>
    <w:r w:rsidR="00956CF6" w:rsidRPr="002C0006">
      <w:rPr>
        <w:b/>
        <w:color w:val="92278F"/>
        <w:lang w:val="en-US"/>
      </w:rPr>
      <w:t xml:space="preserve">&gt; Commercial </w:t>
    </w:r>
    <w:proofErr w:type="gramStart"/>
    <w:r w:rsidR="00956CF6" w:rsidRPr="002C0006">
      <w:rPr>
        <w:b/>
        <w:color w:val="92278F"/>
        <w:lang w:val="en-US"/>
      </w:rPr>
      <w:t>In</w:t>
    </w:r>
    <w:proofErr w:type="gramEnd"/>
    <w:r w:rsidR="00956CF6" w:rsidRPr="002C0006">
      <w:rPr>
        <w:b/>
        <w:color w:val="92278F"/>
        <w:lang w:val="en-US"/>
      </w:rPr>
      <w:t xml:space="preserve"> Confidence</w:t>
    </w:r>
    <w:r w:rsidR="00956CF6" w:rsidRPr="0076559B">
      <w:rPr>
        <w:lang w:val="en-US"/>
      </w:rPr>
      <w:t xml:space="preserve"> </w:t>
    </w:r>
  </w:p>
  <w:p w14:paraId="48B4B012" w14:textId="7801D12F" w:rsidR="00235144" w:rsidRDefault="00235144" w:rsidP="00235144">
    <w:pPr>
      <w:pStyle w:val="Footer"/>
      <w:jc w:val="center"/>
    </w:pPr>
    <w:r w:rsidRPr="0076559B">
      <w:rPr>
        <w:lang w:val="en-US"/>
      </w:rPr>
      <w:t xml:space="preserve">Page </w:t>
    </w:r>
    <w:r w:rsidRPr="0076559B">
      <w:rPr>
        <w:b/>
        <w:lang w:val="en-US"/>
      </w:rPr>
      <w:fldChar w:fldCharType="begin"/>
    </w:r>
    <w:r w:rsidRPr="0076559B">
      <w:rPr>
        <w:lang w:val="en-US"/>
      </w:rPr>
      <w:instrText xml:space="preserve"> PAGE </w:instrText>
    </w:r>
    <w:r w:rsidRPr="0076559B">
      <w:rPr>
        <w:b/>
        <w:lang w:val="en-US"/>
      </w:rPr>
      <w:fldChar w:fldCharType="separate"/>
    </w:r>
    <w:r w:rsidR="00173689">
      <w:rPr>
        <w:noProof/>
        <w:lang w:val="en-US"/>
      </w:rPr>
      <w:t>5</w:t>
    </w:r>
    <w:r w:rsidRPr="0076559B">
      <w:rPr>
        <w:b/>
        <w:lang w:val="en-US"/>
      </w:rPr>
      <w:fldChar w:fldCharType="end"/>
    </w:r>
    <w:r w:rsidRPr="0076559B">
      <w:rPr>
        <w:lang w:val="en-US"/>
      </w:rPr>
      <w:t xml:space="preserve"> of </w:t>
    </w:r>
    <w:r w:rsidRPr="0076559B">
      <w:rPr>
        <w:b/>
        <w:lang w:val="en-US"/>
      </w:rPr>
      <w:fldChar w:fldCharType="begin"/>
    </w:r>
    <w:r w:rsidRPr="0076559B">
      <w:rPr>
        <w:lang w:val="en-US"/>
      </w:rPr>
      <w:instrText xml:space="preserve"> NUMPAGES </w:instrText>
    </w:r>
    <w:r w:rsidRPr="0076559B">
      <w:rPr>
        <w:b/>
        <w:lang w:val="en-US"/>
      </w:rPr>
      <w:fldChar w:fldCharType="separate"/>
    </w:r>
    <w:r w:rsidR="00173689">
      <w:rPr>
        <w:noProof/>
        <w:lang w:val="en-US"/>
      </w:rPr>
      <w:t>5</w:t>
    </w:r>
    <w:r w:rsidRPr="0076559B">
      <w:rPr>
        <w:b/>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2F496" w14:textId="77777777" w:rsidR="00CD4047" w:rsidRDefault="00CD4047" w:rsidP="00CD4047">
    <w:pPr>
      <w:pStyle w:val="Footer"/>
      <w:tabs>
        <w:tab w:val="clear" w:pos="4513"/>
        <w:tab w:val="clear" w:pos="9026"/>
        <w:tab w:val="left" w:pos="4372"/>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FEAE0" w14:textId="77777777" w:rsidR="00313056" w:rsidRDefault="00313056" w:rsidP="002C0006">
      <w:r>
        <w:separator/>
      </w:r>
    </w:p>
  </w:footnote>
  <w:footnote w:type="continuationSeparator" w:id="0">
    <w:p w14:paraId="4C09697C" w14:textId="77777777" w:rsidR="00313056" w:rsidRDefault="00313056" w:rsidP="002C0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8E663" w14:textId="77777777" w:rsidR="002C0006" w:rsidRDefault="002C0006">
    <w:pPr>
      <w:pStyle w:val="Header"/>
    </w:pPr>
    <w:r w:rsidRPr="007642B9">
      <w:rPr>
        <w:noProof/>
        <w:lang w:eastAsia="en-GB"/>
      </w:rPr>
      <w:drawing>
        <wp:anchor distT="0" distB="0" distL="114300" distR="114300" simplePos="0" relativeHeight="251660288" behindDoc="0" locked="0" layoutInCell="1" allowOverlap="1" wp14:anchorId="3D8434AB" wp14:editId="13E54696">
          <wp:simplePos x="0" y="0"/>
          <wp:positionH relativeFrom="margin">
            <wp:align>left</wp:align>
          </wp:positionH>
          <wp:positionV relativeFrom="topMargin">
            <wp:posOffset>457200</wp:posOffset>
          </wp:positionV>
          <wp:extent cx="1389600" cy="471600"/>
          <wp:effectExtent l="0" t="0" r="7620"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osé_Logo_Colour.png"/>
                  <pic:cNvPicPr/>
                </pic:nvPicPr>
                <pic:blipFill>
                  <a:blip r:embed="rId1">
                    <a:extLst>
                      <a:ext uri="{28A0092B-C50C-407E-A947-70E740481C1C}">
                        <a14:useLocalDpi xmlns:a14="http://schemas.microsoft.com/office/drawing/2010/main" val="0"/>
                      </a:ext>
                    </a:extLst>
                  </a:blip>
                  <a:stretch>
                    <a:fillRect/>
                  </a:stretch>
                </pic:blipFill>
                <pic:spPr>
                  <a:xfrm>
                    <a:off x="0" y="0"/>
                    <a:ext cx="1389600" cy="471600"/>
                  </a:xfrm>
                  <a:prstGeom prst="rect">
                    <a:avLst/>
                  </a:prstGeom>
                </pic:spPr>
              </pic:pic>
            </a:graphicData>
          </a:graphic>
          <wp14:sizeRelH relativeFrom="page">
            <wp14:pctWidth>0</wp14:pctWidth>
          </wp14:sizeRelH>
          <wp14:sizeRelV relativeFrom="page">
            <wp14:pctHeight>0</wp14:pctHeight>
          </wp14:sizeRelV>
        </wp:anchor>
      </w:drawing>
    </w:r>
  </w:p>
  <w:p w14:paraId="053B315F" w14:textId="77777777" w:rsidR="002C0006" w:rsidRDefault="002C0006"/>
  <w:p w14:paraId="4AE1AEFA" w14:textId="77777777" w:rsidR="002C0006" w:rsidRDefault="002C00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C5EF7" w14:textId="77777777" w:rsidR="00235144" w:rsidRDefault="00235144">
    <w:pPr>
      <w:pStyle w:val="Header"/>
    </w:pPr>
    <w:r w:rsidRPr="007642B9">
      <w:rPr>
        <w:noProof/>
        <w:lang w:eastAsia="en-GB"/>
      </w:rPr>
      <w:drawing>
        <wp:anchor distT="0" distB="0" distL="114300" distR="114300" simplePos="0" relativeHeight="251664384" behindDoc="0" locked="0" layoutInCell="1" allowOverlap="1" wp14:anchorId="5DD1A063" wp14:editId="4E02E323">
          <wp:simplePos x="0" y="0"/>
          <wp:positionH relativeFrom="margin">
            <wp:align>left</wp:align>
          </wp:positionH>
          <wp:positionV relativeFrom="topMargin">
            <wp:posOffset>457200</wp:posOffset>
          </wp:positionV>
          <wp:extent cx="1389600" cy="471600"/>
          <wp:effectExtent l="0" t="0" r="7620"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osé_Logo_Colour.png"/>
                  <pic:cNvPicPr/>
                </pic:nvPicPr>
                <pic:blipFill>
                  <a:blip r:embed="rId1">
                    <a:extLst>
                      <a:ext uri="{28A0092B-C50C-407E-A947-70E740481C1C}">
                        <a14:useLocalDpi xmlns:a14="http://schemas.microsoft.com/office/drawing/2010/main" val="0"/>
                      </a:ext>
                    </a:extLst>
                  </a:blip>
                  <a:stretch>
                    <a:fillRect/>
                  </a:stretch>
                </pic:blipFill>
                <pic:spPr>
                  <a:xfrm>
                    <a:off x="0" y="0"/>
                    <a:ext cx="1389600" cy="471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3B59" w14:textId="77777777" w:rsidR="00892A28" w:rsidRPr="005848DB" w:rsidRDefault="00165311" w:rsidP="00892A28">
    <w:pPr>
      <w:pStyle w:val="Header"/>
    </w:pPr>
    <w:r>
      <w:rPr>
        <w:noProof/>
      </w:rPr>
      <w:drawing>
        <wp:anchor distT="0" distB="0" distL="114300" distR="114300" simplePos="0" relativeHeight="251659263" behindDoc="1" locked="0" layoutInCell="1" allowOverlap="1" wp14:anchorId="29A50C94" wp14:editId="3BE05B37">
          <wp:simplePos x="0" y="0"/>
          <wp:positionH relativeFrom="column">
            <wp:posOffset>-2743200</wp:posOffset>
          </wp:positionH>
          <wp:positionV relativeFrom="page">
            <wp:posOffset>14605</wp:posOffset>
          </wp:positionV>
          <wp:extent cx="12330000" cy="88812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photo-136419.jpeg"/>
                  <pic:cNvPicPr/>
                </pic:nvPicPr>
                <pic:blipFill>
                  <a:blip r:embed="rId1">
                    <a:extLst>
                      <a:ext uri="{28A0092B-C50C-407E-A947-70E740481C1C}">
                        <a14:useLocalDpi xmlns:a14="http://schemas.microsoft.com/office/drawing/2010/main" val="0"/>
                      </a:ext>
                    </a:extLst>
                  </a:blip>
                  <a:stretch>
                    <a:fillRect/>
                  </a:stretch>
                </pic:blipFill>
                <pic:spPr>
                  <a:xfrm>
                    <a:off x="0" y="0"/>
                    <a:ext cx="12330000" cy="8881200"/>
                  </a:xfrm>
                  <a:prstGeom prst="rect">
                    <a:avLst/>
                  </a:prstGeom>
                </pic:spPr>
              </pic:pic>
            </a:graphicData>
          </a:graphic>
          <wp14:sizeRelH relativeFrom="page">
            <wp14:pctWidth>0</wp14:pctWidth>
          </wp14:sizeRelH>
          <wp14:sizeRelV relativeFrom="page">
            <wp14:pctHeight>0</wp14:pctHeight>
          </wp14:sizeRelV>
        </wp:anchor>
      </w:drawing>
    </w:r>
    <w:r w:rsidR="00892A28">
      <w:softHyphen/>
    </w:r>
    <w:r w:rsidR="00892A28">
      <w:softHyphen/>
    </w:r>
  </w:p>
  <w:p w14:paraId="469E774F" w14:textId="77777777" w:rsidR="002C0006" w:rsidRDefault="00165311" w:rsidP="002C0006">
    <w:pPr>
      <w:pStyle w:val="Header"/>
      <w:tabs>
        <w:tab w:val="clear" w:pos="4513"/>
        <w:tab w:val="clear" w:pos="9026"/>
        <w:tab w:val="left" w:pos="1218"/>
      </w:tabs>
    </w:pPr>
    <w:r>
      <w:rPr>
        <w:noProof/>
        <w:lang w:eastAsia="en-GB"/>
      </w:rPr>
      <w:drawing>
        <wp:anchor distT="0" distB="0" distL="114300" distR="114300" simplePos="0" relativeHeight="251668480" behindDoc="1" locked="0" layoutInCell="1" allowOverlap="1" wp14:anchorId="29181177" wp14:editId="1B62DCD2">
          <wp:simplePos x="0" y="0"/>
          <wp:positionH relativeFrom="column">
            <wp:posOffset>-734695</wp:posOffset>
          </wp:positionH>
          <wp:positionV relativeFrom="paragraph">
            <wp:posOffset>4537075</wp:posOffset>
          </wp:positionV>
          <wp:extent cx="7781925" cy="5878830"/>
          <wp:effectExtent l="0" t="0" r="3175"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age-3-06.png"/>
                  <pic:cNvPicPr/>
                </pic:nvPicPr>
                <pic:blipFill rotWithShape="1">
                  <a:blip r:embed="rId2">
                    <a:extLst>
                      <a:ext uri="{28A0092B-C50C-407E-A947-70E740481C1C}">
                        <a14:useLocalDpi xmlns:a14="http://schemas.microsoft.com/office/drawing/2010/main" val="0"/>
                      </a:ext>
                    </a:extLst>
                  </a:blip>
                  <a:srcRect t="46585"/>
                  <a:stretch/>
                </pic:blipFill>
                <pic:spPr bwMode="auto">
                  <a:xfrm>
                    <a:off x="0" y="0"/>
                    <a:ext cx="7781925" cy="587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006">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F6550" w14:textId="77777777" w:rsidR="00D85662" w:rsidRDefault="00D85662" w:rsidP="002C0006">
    <w:pPr>
      <w:pStyle w:val="Header"/>
      <w:tabs>
        <w:tab w:val="clear" w:pos="4513"/>
        <w:tab w:val="clear" w:pos="9026"/>
        <w:tab w:val="left" w:pos="1218"/>
      </w:tabs>
    </w:pPr>
    <w:r>
      <w:rPr>
        <w:noProof/>
        <w:lang w:eastAsia="en-GB"/>
      </w:rPr>
      <w:drawing>
        <wp:anchor distT="0" distB="0" distL="114300" distR="114300" simplePos="0" relativeHeight="251675648" behindDoc="1" locked="0" layoutInCell="1" allowOverlap="1" wp14:anchorId="69A58661" wp14:editId="0E213439">
          <wp:simplePos x="0" y="0"/>
          <wp:positionH relativeFrom="column">
            <wp:posOffset>-752302</wp:posOffset>
          </wp:positionH>
          <wp:positionV relativeFrom="page">
            <wp:posOffset>0</wp:posOffset>
          </wp:positionV>
          <wp:extent cx="7661737" cy="10836720"/>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CHeader-08.png"/>
                  <pic:cNvPicPr/>
                </pic:nvPicPr>
                <pic:blipFill>
                  <a:blip r:embed="rId1">
                    <a:extLst>
                      <a:ext uri="{28A0092B-C50C-407E-A947-70E740481C1C}">
                        <a14:useLocalDpi xmlns:a14="http://schemas.microsoft.com/office/drawing/2010/main" val="0"/>
                      </a:ext>
                    </a:extLst>
                  </a:blip>
                  <a:stretch>
                    <a:fillRect/>
                  </a:stretch>
                </pic:blipFill>
                <pic:spPr>
                  <a:xfrm>
                    <a:off x="0" y="0"/>
                    <a:ext cx="7673897" cy="10853919"/>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979828D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D1A8A932"/>
    <w:lvl w:ilvl="0">
      <w:start w:val="1"/>
      <w:numFmt w:val="bullet"/>
      <w:pStyle w:val="ListBullet2"/>
      <w:lvlText w:val=""/>
      <w:lvlJc w:val="left"/>
      <w:pPr>
        <w:tabs>
          <w:tab w:val="num" w:pos="644"/>
        </w:tabs>
        <w:ind w:left="644" w:hanging="360"/>
      </w:pPr>
      <w:rPr>
        <w:rFonts w:ascii="Symbol" w:hAnsi="Symbol" w:hint="default"/>
        <w:color w:val="942093"/>
      </w:rPr>
    </w:lvl>
  </w:abstractNum>
  <w:abstractNum w:abstractNumId="2" w15:restartNumberingAfterBreak="0">
    <w:nsid w:val="FFFFFF89"/>
    <w:multiLevelType w:val="singleLevel"/>
    <w:tmpl w:val="A8F66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3946534"/>
    <w:multiLevelType w:val="multilevel"/>
    <w:tmpl w:val="6C402D4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5D2626"/>
    <w:multiLevelType w:val="hybridMultilevel"/>
    <w:tmpl w:val="4ECA28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E7214C"/>
    <w:multiLevelType w:val="hybridMultilevel"/>
    <w:tmpl w:val="CFC4533C"/>
    <w:lvl w:ilvl="0" w:tplc="69C878B8">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8BC6EB8"/>
    <w:multiLevelType w:val="hybridMultilevel"/>
    <w:tmpl w:val="9F1A1C54"/>
    <w:lvl w:ilvl="0" w:tplc="69C878B8">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5C33C8"/>
    <w:multiLevelType w:val="hybridMultilevel"/>
    <w:tmpl w:val="4ECA28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BB2EC2"/>
    <w:multiLevelType w:val="hybridMultilevel"/>
    <w:tmpl w:val="3BB2AE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A724161"/>
    <w:multiLevelType w:val="hybridMultilevel"/>
    <w:tmpl w:val="3BB2AE6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AA969ED"/>
    <w:multiLevelType w:val="hybridMultilevel"/>
    <w:tmpl w:val="FF98EDEE"/>
    <w:lvl w:ilvl="0" w:tplc="0C09000F">
      <w:start w:val="1"/>
      <w:numFmt w:val="decimal"/>
      <w:lvlText w:val="%1."/>
      <w:lvlJc w:val="left"/>
      <w:pPr>
        <w:ind w:left="768" w:hanging="360"/>
      </w:pPr>
    </w:lvl>
    <w:lvl w:ilvl="1" w:tplc="0C090019" w:tentative="1">
      <w:start w:val="1"/>
      <w:numFmt w:val="lowerLetter"/>
      <w:lvlText w:val="%2."/>
      <w:lvlJc w:val="left"/>
      <w:pPr>
        <w:ind w:left="1488" w:hanging="360"/>
      </w:pPr>
    </w:lvl>
    <w:lvl w:ilvl="2" w:tplc="0C09001B" w:tentative="1">
      <w:start w:val="1"/>
      <w:numFmt w:val="lowerRoman"/>
      <w:lvlText w:val="%3."/>
      <w:lvlJc w:val="right"/>
      <w:pPr>
        <w:ind w:left="2208" w:hanging="180"/>
      </w:pPr>
    </w:lvl>
    <w:lvl w:ilvl="3" w:tplc="0C09000F" w:tentative="1">
      <w:start w:val="1"/>
      <w:numFmt w:val="decimal"/>
      <w:lvlText w:val="%4."/>
      <w:lvlJc w:val="left"/>
      <w:pPr>
        <w:ind w:left="2928" w:hanging="360"/>
      </w:pPr>
    </w:lvl>
    <w:lvl w:ilvl="4" w:tplc="0C090019" w:tentative="1">
      <w:start w:val="1"/>
      <w:numFmt w:val="lowerLetter"/>
      <w:lvlText w:val="%5."/>
      <w:lvlJc w:val="left"/>
      <w:pPr>
        <w:ind w:left="3648" w:hanging="360"/>
      </w:pPr>
    </w:lvl>
    <w:lvl w:ilvl="5" w:tplc="0C09001B" w:tentative="1">
      <w:start w:val="1"/>
      <w:numFmt w:val="lowerRoman"/>
      <w:lvlText w:val="%6."/>
      <w:lvlJc w:val="right"/>
      <w:pPr>
        <w:ind w:left="4368" w:hanging="180"/>
      </w:pPr>
    </w:lvl>
    <w:lvl w:ilvl="6" w:tplc="0C09000F" w:tentative="1">
      <w:start w:val="1"/>
      <w:numFmt w:val="decimal"/>
      <w:lvlText w:val="%7."/>
      <w:lvlJc w:val="left"/>
      <w:pPr>
        <w:ind w:left="5088" w:hanging="360"/>
      </w:pPr>
    </w:lvl>
    <w:lvl w:ilvl="7" w:tplc="0C090019" w:tentative="1">
      <w:start w:val="1"/>
      <w:numFmt w:val="lowerLetter"/>
      <w:lvlText w:val="%8."/>
      <w:lvlJc w:val="left"/>
      <w:pPr>
        <w:ind w:left="5808" w:hanging="360"/>
      </w:pPr>
    </w:lvl>
    <w:lvl w:ilvl="8" w:tplc="0C09001B" w:tentative="1">
      <w:start w:val="1"/>
      <w:numFmt w:val="lowerRoman"/>
      <w:lvlText w:val="%9."/>
      <w:lvlJc w:val="right"/>
      <w:pPr>
        <w:ind w:left="6528" w:hanging="180"/>
      </w:pPr>
    </w:lvl>
  </w:abstractNum>
  <w:abstractNum w:abstractNumId="11" w15:restartNumberingAfterBreak="0">
    <w:nsid w:val="4FEB40F2"/>
    <w:multiLevelType w:val="multilevel"/>
    <w:tmpl w:val="A3BA92E8"/>
    <w:name w:val="ListNumbers"/>
    <w:lvl w:ilvl="0">
      <w:start w:val="1"/>
      <w:numFmt w:val="decimal"/>
      <w:pStyle w:val="ListNumber"/>
      <w:lvlText w:val="%1."/>
      <w:lvlJc w:val="left"/>
      <w:pPr>
        <w:ind w:left="641" w:hanging="357"/>
      </w:pPr>
      <w:rPr>
        <w:rFonts w:ascii="Century Gothic" w:hAnsi="Century Gothic" w:hint="default"/>
        <w:b/>
        <w:i w:val="0"/>
        <w:color w:val="942093"/>
        <w:sz w:val="21"/>
      </w:rPr>
    </w:lvl>
    <w:lvl w:ilvl="1">
      <w:start w:val="1"/>
      <w:numFmt w:val="lowerLetter"/>
      <w:pStyle w:val="ListNumber2"/>
      <w:lvlText w:val="%2."/>
      <w:lvlJc w:val="left"/>
      <w:pPr>
        <w:ind w:left="924" w:hanging="357"/>
      </w:pPr>
      <w:rPr>
        <w:rFonts w:ascii="Century Gothic" w:hAnsi="Century Gothic" w:hint="default"/>
        <w:b/>
        <w:i w:val="0"/>
        <w:sz w:val="18"/>
      </w:rPr>
    </w:lvl>
    <w:lvl w:ilvl="2">
      <w:start w:val="1"/>
      <w:numFmt w:val="lowerRoman"/>
      <w:pStyle w:val="ListNumber3"/>
      <w:lvlText w:val="%3."/>
      <w:lvlJc w:val="left"/>
      <w:pPr>
        <w:ind w:left="1208" w:hanging="357"/>
      </w:pPr>
      <w:rPr>
        <w:rFonts w:ascii="Century Gothic" w:hAnsi="Century Gothic" w:hint="default"/>
        <w:b/>
        <w:i w:val="0"/>
        <w:sz w:val="18"/>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2" w15:restartNumberingAfterBreak="0">
    <w:nsid w:val="53314658"/>
    <w:multiLevelType w:val="hybridMultilevel"/>
    <w:tmpl w:val="D05E21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1"/>
  </w:num>
  <w:num w:numId="5">
    <w:abstractNumId w:val="2"/>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8"/>
  </w:num>
  <w:num w:numId="13">
    <w:abstractNumId w:val="9"/>
  </w:num>
  <w:num w:numId="14">
    <w:abstractNumId w:val="6"/>
  </w:num>
  <w:num w:numId="15">
    <w:abstractNumId w:val="10"/>
  </w:num>
  <w:num w:numId="16">
    <w:abstractNumId w:val="12"/>
  </w:num>
  <w:num w:numId="17">
    <w:abstractNumId w:val="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56"/>
    <w:rsid w:val="00042DDF"/>
    <w:rsid w:val="00095F87"/>
    <w:rsid w:val="000E0169"/>
    <w:rsid w:val="000F3346"/>
    <w:rsid w:val="00110F25"/>
    <w:rsid w:val="00163EE8"/>
    <w:rsid w:val="001643D7"/>
    <w:rsid w:val="00165311"/>
    <w:rsid w:val="00173689"/>
    <w:rsid w:val="00190F67"/>
    <w:rsid w:val="001931E7"/>
    <w:rsid w:val="00210B3D"/>
    <w:rsid w:val="00234C75"/>
    <w:rsid w:val="00235144"/>
    <w:rsid w:val="00250887"/>
    <w:rsid w:val="002A060D"/>
    <w:rsid w:val="002C0006"/>
    <w:rsid w:val="003026F7"/>
    <w:rsid w:val="00312903"/>
    <w:rsid w:val="00313056"/>
    <w:rsid w:val="00343A3B"/>
    <w:rsid w:val="00353171"/>
    <w:rsid w:val="003B7894"/>
    <w:rsid w:val="003C591A"/>
    <w:rsid w:val="003C7677"/>
    <w:rsid w:val="003C7789"/>
    <w:rsid w:val="003E075D"/>
    <w:rsid w:val="003F607C"/>
    <w:rsid w:val="00432F4A"/>
    <w:rsid w:val="00445FBB"/>
    <w:rsid w:val="00447A72"/>
    <w:rsid w:val="00451A55"/>
    <w:rsid w:val="004A7841"/>
    <w:rsid w:val="00535297"/>
    <w:rsid w:val="00562061"/>
    <w:rsid w:val="005C3867"/>
    <w:rsid w:val="005E6C81"/>
    <w:rsid w:val="00606C75"/>
    <w:rsid w:val="00622FDA"/>
    <w:rsid w:val="0067563A"/>
    <w:rsid w:val="0069415A"/>
    <w:rsid w:val="007031FC"/>
    <w:rsid w:val="0072423A"/>
    <w:rsid w:val="007360DA"/>
    <w:rsid w:val="007E514C"/>
    <w:rsid w:val="00892A28"/>
    <w:rsid w:val="008979B4"/>
    <w:rsid w:val="008C18BB"/>
    <w:rsid w:val="00954BC0"/>
    <w:rsid w:val="00956CF6"/>
    <w:rsid w:val="009745DA"/>
    <w:rsid w:val="009A0131"/>
    <w:rsid w:val="00A42589"/>
    <w:rsid w:val="00A459A1"/>
    <w:rsid w:val="00A55C5C"/>
    <w:rsid w:val="00A62995"/>
    <w:rsid w:val="00A82FA9"/>
    <w:rsid w:val="00AB498E"/>
    <w:rsid w:val="00AC3585"/>
    <w:rsid w:val="00B10DAB"/>
    <w:rsid w:val="00B70826"/>
    <w:rsid w:val="00B81968"/>
    <w:rsid w:val="00BA145A"/>
    <w:rsid w:val="00BA3A69"/>
    <w:rsid w:val="00BD7012"/>
    <w:rsid w:val="00C9536C"/>
    <w:rsid w:val="00C95E3F"/>
    <w:rsid w:val="00CA0DFC"/>
    <w:rsid w:val="00CB2090"/>
    <w:rsid w:val="00CC18F8"/>
    <w:rsid w:val="00CD4047"/>
    <w:rsid w:val="00CD6193"/>
    <w:rsid w:val="00CE3890"/>
    <w:rsid w:val="00D644FD"/>
    <w:rsid w:val="00D779B2"/>
    <w:rsid w:val="00D85662"/>
    <w:rsid w:val="00D96280"/>
    <w:rsid w:val="00DB2CA7"/>
    <w:rsid w:val="00E44E16"/>
    <w:rsid w:val="00F145FD"/>
    <w:rsid w:val="00F20BE1"/>
    <w:rsid w:val="00F33A07"/>
    <w:rsid w:val="00FC6C82"/>
    <w:rsid w:val="00FF25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D2149"/>
  <w14:defaultImageDpi w14:val="32767"/>
  <w15:chartTrackingRefBased/>
  <w15:docId w15:val="{48063BB0-54BD-4AAA-B9D5-C3AFF1E3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Gothic" w:eastAsiaTheme="minorHAnsi" w:hAnsi="Century Gothic" w:cstheme="minorBidi"/>
        <w:bCs/>
        <w:color w:val="3E1350"/>
        <w:sz w:val="18"/>
        <w:szCs w:val="18"/>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next w:val="Normal"/>
    <w:link w:val="Heading1Char"/>
    <w:uiPriority w:val="9"/>
    <w:qFormat/>
    <w:rsid w:val="002C0006"/>
    <w:pPr>
      <w:numPr>
        <w:numId w:val="1"/>
      </w:numPr>
      <w:spacing w:before="120" w:after="120" w:line="312" w:lineRule="auto"/>
      <w:ind w:left="851" w:hanging="851"/>
      <w:outlineLvl w:val="0"/>
    </w:pPr>
    <w:rPr>
      <w:b/>
      <w:sz w:val="36"/>
      <w:lang w:val="en-AU"/>
    </w:rPr>
  </w:style>
  <w:style w:type="paragraph" w:styleId="Heading2">
    <w:name w:val="heading 2"/>
    <w:basedOn w:val="Heading1"/>
    <w:next w:val="Normal"/>
    <w:link w:val="Heading2Char"/>
    <w:uiPriority w:val="9"/>
    <w:unhideWhenUsed/>
    <w:qFormat/>
    <w:rsid w:val="002C0006"/>
    <w:pPr>
      <w:numPr>
        <w:ilvl w:val="1"/>
      </w:numPr>
      <w:ind w:left="851" w:hanging="851"/>
      <w:outlineLvl w:val="1"/>
    </w:pPr>
    <w:rPr>
      <w:color w:val="662D91"/>
      <w:sz w:val="28"/>
    </w:rPr>
  </w:style>
  <w:style w:type="paragraph" w:styleId="Heading3">
    <w:name w:val="heading 3"/>
    <w:basedOn w:val="Heading2"/>
    <w:next w:val="Normal"/>
    <w:link w:val="Heading3Char"/>
    <w:uiPriority w:val="9"/>
    <w:unhideWhenUsed/>
    <w:qFormat/>
    <w:rsid w:val="002C0006"/>
    <w:pPr>
      <w:numPr>
        <w:ilvl w:val="2"/>
      </w:numPr>
      <w:ind w:left="851" w:hanging="851"/>
      <w:outlineLvl w:val="2"/>
    </w:pPr>
    <w:rPr>
      <w:color w:val="92278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xposTable3">
    <w:name w:val="Exposè Table 3"/>
    <w:basedOn w:val="TableNormal"/>
    <w:uiPriority w:val="99"/>
    <w:rsid w:val="00CD6193"/>
    <w:pPr>
      <w:spacing w:before="120" w:after="120" w:line="312" w:lineRule="auto"/>
    </w:pPr>
    <w:tblPr>
      <w:tblStyleRowBandSize w:val="1"/>
      <w:tblBorders>
        <w:top w:val="single" w:sz="4" w:space="0" w:color="E7E6E6" w:themeColor="background2"/>
        <w:bottom w:val="single" w:sz="4" w:space="0" w:color="E7E6E6" w:themeColor="background2"/>
        <w:insideH w:val="single" w:sz="4" w:space="0" w:color="E7E6E6" w:themeColor="background2"/>
      </w:tblBorders>
    </w:tblPr>
    <w:tcPr>
      <w:shd w:val="clear" w:color="auto" w:fill="auto"/>
      <w:vAlign w:val="center"/>
    </w:tcPr>
    <w:tblStylePr w:type="firstRow">
      <w:pPr>
        <w:jc w:val="left"/>
      </w:pPr>
      <w:rPr>
        <w:rFonts w:ascii="Century Gothic" w:hAnsi="Century Gothic"/>
        <w:b/>
        <w:bCs/>
        <w:i w:val="0"/>
        <w:iCs w:val="0"/>
        <w:color w:val="3E1350"/>
        <w:sz w:val="18"/>
      </w:rPr>
      <w:tblPr/>
      <w:tcPr>
        <w:tcBorders>
          <w:bottom w:val="double" w:sz="4" w:space="0" w:color="E7E6E6" w:themeColor="background2"/>
        </w:tcBorders>
        <w:shd w:val="clear" w:color="auto" w:fill="auto"/>
      </w:tcPr>
    </w:tblStylePr>
    <w:tblStylePr w:type="firstCol">
      <w:pPr>
        <w:jc w:val="left"/>
      </w:pPr>
      <w:rPr>
        <w:rFonts w:ascii="Century Gothic" w:hAnsi="Century Gothic"/>
        <w:b/>
        <w:bCs/>
        <w:i w:val="0"/>
        <w:iCs w:val="0"/>
        <w:color w:val="3E1350"/>
        <w:sz w:val="18"/>
      </w:rPr>
      <w:tblPr/>
      <w:tcPr>
        <w:vAlign w:val="center"/>
      </w:tcPr>
    </w:tblStylePr>
    <w:tblStylePr w:type="band1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vAlign w:val="center"/>
      </w:tcPr>
    </w:tblStylePr>
  </w:style>
  <w:style w:type="table" w:customStyle="1" w:styleId="TableStyle2">
    <w:name w:val="Table Style 2"/>
    <w:basedOn w:val="TableNormal"/>
    <w:uiPriority w:val="99"/>
    <w:rsid w:val="00F33A07"/>
    <w:tblPr>
      <w:tblStyleRowBandSize w:val="1"/>
      <w:tblBorders>
        <w:bottom w:val="single" w:sz="4" w:space="0" w:color="E7E6E6" w:themeColor="background2"/>
      </w:tblBorders>
    </w:tblPr>
    <w:tcPr>
      <w:vAlign w:val="center"/>
    </w:tcPr>
    <w:tblStylePr w:type="firstRow">
      <w:pPr>
        <w:wordWrap/>
        <w:spacing w:beforeLines="0" w:before="120" w:beforeAutospacing="0" w:afterLines="0" w:after="120" w:afterAutospacing="0" w:line="312" w:lineRule="auto"/>
      </w:pPr>
      <w:rPr>
        <w:rFonts w:ascii="Century Gothic" w:hAnsi="Century Gothic"/>
        <w:b/>
        <w:bCs/>
        <w:i w:val="0"/>
        <w:iCs w:val="0"/>
        <w:color w:val="FFFFFF" w:themeColor="background1"/>
        <w:sz w:val="18"/>
      </w:rPr>
      <w:tblPr/>
      <w:tcPr>
        <w:shd w:val="clear" w:color="auto" w:fill="4D4F53"/>
      </w:tcPr>
    </w:tblStylePr>
    <w:tblStylePr w:type="firstCol">
      <w:pPr>
        <w:jc w:val="left"/>
      </w:pPr>
      <w:rPr>
        <w:rFonts w:ascii="Century Gothic" w:hAnsi="Century Gothic"/>
        <w:b/>
        <w:bCs/>
        <w:i w:val="0"/>
        <w:iCs w:val="0"/>
        <w:color w:val="000000" w:themeColor="text1"/>
      </w:rPr>
      <w:tblPr/>
      <w:tcPr>
        <w:vAlign w:val="center"/>
      </w:tcPr>
    </w:tblStylePr>
    <w:tblStylePr w:type="band1Horz">
      <w:pPr>
        <w:wordWrap/>
        <w:spacing w:beforeLines="0" w:before="120" w:beforeAutospacing="0" w:afterLines="0" w:after="120" w:afterAutospacing="0"/>
        <w:jc w:val="left"/>
      </w:pPr>
      <w:rPr>
        <w:rFonts w:ascii="Century Gothic" w:hAnsi="Century Gothic"/>
        <w:color w:val="000000" w:themeColor="text1"/>
        <w:sz w:val="18"/>
      </w:rPr>
      <w:tblPr/>
      <w:tcPr>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vAlign w:val="center"/>
      </w:tcPr>
    </w:tblStylePr>
  </w:style>
  <w:style w:type="paragraph" w:styleId="Header">
    <w:name w:val="header"/>
    <w:basedOn w:val="Normal"/>
    <w:link w:val="HeaderChar"/>
    <w:uiPriority w:val="99"/>
    <w:unhideWhenUsed/>
    <w:rsid w:val="002C0006"/>
    <w:pPr>
      <w:tabs>
        <w:tab w:val="center" w:pos="4513"/>
        <w:tab w:val="right" w:pos="9026"/>
      </w:tabs>
    </w:pPr>
  </w:style>
  <w:style w:type="character" w:customStyle="1" w:styleId="HeaderChar">
    <w:name w:val="Header Char"/>
    <w:basedOn w:val="DefaultParagraphFont"/>
    <w:link w:val="Header"/>
    <w:uiPriority w:val="99"/>
    <w:rsid w:val="002C0006"/>
  </w:style>
  <w:style w:type="paragraph" w:styleId="Footer">
    <w:name w:val="footer"/>
    <w:basedOn w:val="Normal"/>
    <w:link w:val="FooterChar"/>
    <w:uiPriority w:val="99"/>
    <w:unhideWhenUsed/>
    <w:rsid w:val="002C0006"/>
    <w:pPr>
      <w:tabs>
        <w:tab w:val="center" w:pos="4513"/>
        <w:tab w:val="right" w:pos="9026"/>
      </w:tabs>
    </w:pPr>
  </w:style>
  <w:style w:type="character" w:customStyle="1" w:styleId="FooterChar">
    <w:name w:val="Footer Char"/>
    <w:basedOn w:val="DefaultParagraphFont"/>
    <w:link w:val="Footer"/>
    <w:uiPriority w:val="99"/>
    <w:rsid w:val="002C0006"/>
  </w:style>
  <w:style w:type="paragraph" w:customStyle="1" w:styleId="TITLEPAGE1">
    <w:name w:val="TITLE PAGE1"/>
    <w:next w:val="TITLEPAGE2"/>
    <w:qFormat/>
    <w:rsid w:val="002C0006"/>
    <w:pPr>
      <w:jc w:val="center"/>
    </w:pPr>
    <w:rPr>
      <w:b/>
      <w:color w:val="FFFFFF" w:themeColor="background1"/>
      <w:sz w:val="28"/>
      <w:lang w:val="en-AU"/>
    </w:rPr>
  </w:style>
  <w:style w:type="paragraph" w:customStyle="1" w:styleId="TITLEPAGE2">
    <w:name w:val="TITLE PAGE2"/>
    <w:basedOn w:val="TITLEPAGE1"/>
    <w:qFormat/>
    <w:rsid w:val="002C0006"/>
    <w:pPr>
      <w:spacing w:before="120" w:after="120" w:line="312" w:lineRule="auto"/>
    </w:pPr>
    <w:rPr>
      <w:sz w:val="52"/>
    </w:rPr>
  </w:style>
  <w:style w:type="paragraph" w:customStyle="1" w:styleId="TITLEPAGE3">
    <w:name w:val="TITLEPAGE 3"/>
    <w:qFormat/>
    <w:rsid w:val="002C0006"/>
    <w:pPr>
      <w:jc w:val="center"/>
    </w:pPr>
    <w:rPr>
      <w:bCs w:val="0"/>
      <w:i/>
      <w:iCs/>
      <w:color w:val="FFFFFF" w:themeColor="background1"/>
      <w:sz w:val="36"/>
      <w:lang w:val="en-AU"/>
    </w:rPr>
  </w:style>
  <w:style w:type="paragraph" w:styleId="ListParagraph">
    <w:name w:val="List Paragraph"/>
    <w:basedOn w:val="Normal"/>
    <w:uiPriority w:val="34"/>
    <w:qFormat/>
    <w:rsid w:val="002C0006"/>
    <w:pPr>
      <w:ind w:left="720"/>
      <w:contextualSpacing/>
    </w:pPr>
  </w:style>
  <w:style w:type="character" w:customStyle="1" w:styleId="Heading1Char">
    <w:name w:val="Heading 1 Char"/>
    <w:basedOn w:val="DefaultParagraphFont"/>
    <w:link w:val="Heading1"/>
    <w:uiPriority w:val="9"/>
    <w:rsid w:val="002C0006"/>
    <w:rPr>
      <w:b/>
      <w:sz w:val="36"/>
      <w:lang w:val="en-AU"/>
    </w:rPr>
  </w:style>
  <w:style w:type="character" w:customStyle="1" w:styleId="Heading2Char">
    <w:name w:val="Heading 2 Char"/>
    <w:basedOn w:val="DefaultParagraphFont"/>
    <w:link w:val="Heading2"/>
    <w:uiPriority w:val="9"/>
    <w:rsid w:val="002C0006"/>
    <w:rPr>
      <w:b/>
      <w:color w:val="662D91"/>
      <w:sz w:val="28"/>
      <w:lang w:val="en-AU"/>
    </w:rPr>
  </w:style>
  <w:style w:type="character" w:customStyle="1" w:styleId="Heading3Char">
    <w:name w:val="Heading 3 Char"/>
    <w:basedOn w:val="DefaultParagraphFont"/>
    <w:link w:val="Heading3"/>
    <w:uiPriority w:val="9"/>
    <w:rsid w:val="002C0006"/>
    <w:rPr>
      <w:b/>
      <w:color w:val="92278F"/>
      <w:sz w:val="24"/>
      <w:lang w:val="en-AU"/>
    </w:rPr>
  </w:style>
  <w:style w:type="paragraph" w:customStyle="1" w:styleId="TableTitle">
    <w:name w:val="Table Title"/>
    <w:next w:val="Normal"/>
    <w:qFormat/>
    <w:rsid w:val="00190F67"/>
    <w:pPr>
      <w:spacing w:before="120" w:after="120" w:line="312" w:lineRule="auto"/>
    </w:pPr>
    <w:rPr>
      <w:b/>
      <w:color w:val="92278F"/>
      <w:sz w:val="24"/>
      <w:szCs w:val="24"/>
      <w:lang w:val="en-AU"/>
    </w:rPr>
  </w:style>
  <w:style w:type="table" w:customStyle="1" w:styleId="ExposeTable1">
    <w:name w:val="Expose_Table1"/>
    <w:basedOn w:val="TableNormal"/>
    <w:uiPriority w:val="99"/>
    <w:rsid w:val="00CD6193"/>
    <w:tblPr>
      <w:tblStyleRowBandSize w:val="1"/>
      <w:tblBorders>
        <w:bottom w:val="single" w:sz="2" w:space="0" w:color="E7E6E6" w:themeColor="background2"/>
      </w:tblBorders>
    </w:tblPr>
    <w:tcPr>
      <w:vAlign w:val="center"/>
    </w:tcPr>
    <w:tblStylePr w:type="firstRow">
      <w:pPr>
        <w:wordWrap/>
        <w:spacing w:beforeLines="0" w:before="120" w:beforeAutospacing="0" w:afterLines="0" w:after="120" w:afterAutospacing="0" w:line="312" w:lineRule="auto"/>
        <w:ind w:leftChars="0" w:left="0"/>
      </w:pPr>
      <w:rPr>
        <w:rFonts w:ascii="Century Gothic" w:hAnsi="Century Gothic"/>
        <w:b/>
        <w:bCs/>
        <w:i w:val="0"/>
        <w:iCs w:val="0"/>
        <w:color w:val="FFFFFF" w:themeColor="background1"/>
        <w:sz w:val="20"/>
      </w:rPr>
      <w:tblPr/>
      <w:tcPr>
        <w:shd w:val="clear" w:color="auto" w:fill="662D91"/>
      </w:tcPr>
    </w:tblStylePr>
    <w:tblStylePr w:type="lastRow">
      <w:pPr>
        <w:jc w:val="left"/>
      </w:pPr>
      <w:rPr>
        <w:rFonts w:ascii="Century Gothic" w:hAnsi="Century Gothic"/>
        <w:b/>
        <w:bCs/>
        <w:i w:val="0"/>
        <w:iCs w:val="0"/>
      </w:rPr>
      <w:tblPr/>
      <w:tcPr>
        <w:tcBorders>
          <w:top w:val="nil"/>
          <w:left w:val="nil"/>
          <w:bottom w:val="nil"/>
          <w:right w:val="nil"/>
          <w:insideH w:val="nil"/>
          <w:insideV w:val="nil"/>
          <w:tl2br w:val="nil"/>
          <w:tr2bl w:val="nil"/>
        </w:tcBorders>
      </w:tcPr>
    </w:tblStylePr>
    <w:tblStylePr w:type="firstCol">
      <w:rPr>
        <w:rFonts w:ascii="Century Gothic" w:hAnsi="Century Gothic"/>
        <w:b/>
        <w:bCs/>
        <w:i w:val="0"/>
        <w:iCs w:val="0"/>
        <w:sz w:val="18"/>
      </w:rPr>
    </w:tblStylePr>
    <w:tblStylePr w:type="lastCol">
      <w:pPr>
        <w:jc w:val="left"/>
      </w:pPr>
    </w:tblStylePr>
    <w:tblStylePr w:type="band1Horz">
      <w:pPr>
        <w:wordWrap/>
        <w:spacing w:beforeLines="0" w:before="120" w:beforeAutospacing="0" w:afterLines="0" w:after="120" w:afterAutospacing="0" w:line="312" w:lineRule="auto"/>
        <w:jc w:val="left"/>
      </w:pPr>
      <w:rPr>
        <w:rFonts w:ascii="Century Gothic" w:hAnsi="Century Gothic"/>
        <w:color w:val="000000" w:themeColor="text1"/>
        <w:sz w:val="18"/>
      </w:rPr>
      <w:tblPr/>
      <w:tcPr>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tcPr>
    </w:tblStylePr>
  </w:style>
  <w:style w:type="paragraph" w:styleId="TOCHeading">
    <w:name w:val="TOC Heading"/>
    <w:basedOn w:val="Heading1"/>
    <w:next w:val="Normal"/>
    <w:uiPriority w:val="39"/>
    <w:unhideWhenUsed/>
    <w:qFormat/>
    <w:rsid w:val="00622FDA"/>
    <w:pPr>
      <w:keepNext/>
      <w:keepLines/>
      <w:numPr>
        <w:numId w:val="0"/>
      </w:numPr>
      <w:spacing w:before="480" w:after="0" w:line="276" w:lineRule="auto"/>
      <w:outlineLvl w:val="9"/>
    </w:pPr>
    <w:rPr>
      <w:rFonts w:asciiTheme="majorHAnsi" w:eastAsiaTheme="majorEastAsia" w:hAnsiTheme="majorHAnsi" w:cstheme="majorBidi"/>
      <w:color w:val="2F5496" w:themeColor="accent1" w:themeShade="BF"/>
      <w:sz w:val="28"/>
      <w:szCs w:val="28"/>
      <w:lang w:val="en-US"/>
    </w:rPr>
  </w:style>
  <w:style w:type="paragraph" w:styleId="TOC1">
    <w:name w:val="toc 1"/>
    <w:basedOn w:val="Normal"/>
    <w:next w:val="Normal"/>
    <w:autoRedefine/>
    <w:uiPriority w:val="39"/>
    <w:unhideWhenUsed/>
    <w:rsid w:val="003E075D"/>
    <w:pPr>
      <w:spacing w:before="120" w:after="120"/>
    </w:pPr>
    <w:rPr>
      <w:b/>
      <w:sz w:val="24"/>
      <w:szCs w:val="24"/>
    </w:rPr>
  </w:style>
  <w:style w:type="paragraph" w:styleId="TOC2">
    <w:name w:val="toc 2"/>
    <w:basedOn w:val="Normal"/>
    <w:next w:val="Normal"/>
    <w:autoRedefine/>
    <w:uiPriority w:val="39"/>
    <w:unhideWhenUsed/>
    <w:rsid w:val="003E075D"/>
    <w:pPr>
      <w:spacing w:before="120" w:after="120"/>
      <w:ind w:left="181"/>
    </w:pPr>
    <w:rPr>
      <w:b/>
      <w:color w:val="662D91"/>
      <w:sz w:val="21"/>
      <w:szCs w:val="22"/>
    </w:rPr>
  </w:style>
  <w:style w:type="paragraph" w:styleId="TOC3">
    <w:name w:val="toc 3"/>
    <w:basedOn w:val="Normal"/>
    <w:next w:val="Normal"/>
    <w:autoRedefine/>
    <w:uiPriority w:val="39"/>
    <w:unhideWhenUsed/>
    <w:rsid w:val="00042DDF"/>
    <w:pPr>
      <w:ind w:left="360"/>
    </w:pPr>
    <w:rPr>
      <w:bCs w:val="0"/>
      <w:color w:val="662D91"/>
      <w:szCs w:val="22"/>
    </w:rPr>
  </w:style>
  <w:style w:type="paragraph" w:styleId="TOC4">
    <w:name w:val="toc 4"/>
    <w:basedOn w:val="Normal"/>
    <w:next w:val="Normal"/>
    <w:autoRedefine/>
    <w:uiPriority w:val="39"/>
    <w:unhideWhenUsed/>
    <w:rsid w:val="00622FDA"/>
    <w:pPr>
      <w:ind w:left="540"/>
    </w:pPr>
    <w:rPr>
      <w:rFonts w:asciiTheme="minorHAnsi" w:hAnsiTheme="minorHAnsi"/>
      <w:bCs w:val="0"/>
      <w:sz w:val="20"/>
      <w:szCs w:val="20"/>
    </w:rPr>
  </w:style>
  <w:style w:type="paragraph" w:styleId="TOC5">
    <w:name w:val="toc 5"/>
    <w:basedOn w:val="Normal"/>
    <w:next w:val="Normal"/>
    <w:autoRedefine/>
    <w:uiPriority w:val="39"/>
    <w:unhideWhenUsed/>
    <w:rsid w:val="00622FDA"/>
    <w:pPr>
      <w:ind w:left="720"/>
    </w:pPr>
    <w:rPr>
      <w:rFonts w:asciiTheme="minorHAnsi" w:hAnsiTheme="minorHAnsi"/>
      <w:bCs w:val="0"/>
      <w:sz w:val="20"/>
      <w:szCs w:val="20"/>
    </w:rPr>
  </w:style>
  <w:style w:type="paragraph" w:styleId="TOC6">
    <w:name w:val="toc 6"/>
    <w:basedOn w:val="Normal"/>
    <w:next w:val="Normal"/>
    <w:autoRedefine/>
    <w:uiPriority w:val="39"/>
    <w:unhideWhenUsed/>
    <w:rsid w:val="00622FDA"/>
    <w:pPr>
      <w:ind w:left="900"/>
    </w:pPr>
    <w:rPr>
      <w:rFonts w:asciiTheme="minorHAnsi" w:hAnsiTheme="minorHAnsi"/>
      <w:bCs w:val="0"/>
      <w:sz w:val="20"/>
      <w:szCs w:val="20"/>
    </w:rPr>
  </w:style>
  <w:style w:type="paragraph" w:styleId="TOC7">
    <w:name w:val="toc 7"/>
    <w:basedOn w:val="Normal"/>
    <w:next w:val="Normal"/>
    <w:autoRedefine/>
    <w:uiPriority w:val="39"/>
    <w:unhideWhenUsed/>
    <w:rsid w:val="00622FDA"/>
    <w:pPr>
      <w:ind w:left="1080"/>
    </w:pPr>
    <w:rPr>
      <w:rFonts w:asciiTheme="minorHAnsi" w:hAnsiTheme="minorHAnsi"/>
      <w:bCs w:val="0"/>
      <w:sz w:val="20"/>
      <w:szCs w:val="20"/>
    </w:rPr>
  </w:style>
  <w:style w:type="paragraph" w:styleId="TOC8">
    <w:name w:val="toc 8"/>
    <w:basedOn w:val="Normal"/>
    <w:next w:val="Normal"/>
    <w:autoRedefine/>
    <w:uiPriority w:val="39"/>
    <w:unhideWhenUsed/>
    <w:rsid w:val="00622FDA"/>
    <w:pPr>
      <w:ind w:left="1260"/>
    </w:pPr>
    <w:rPr>
      <w:rFonts w:asciiTheme="minorHAnsi" w:hAnsiTheme="minorHAnsi"/>
      <w:bCs w:val="0"/>
      <w:sz w:val="20"/>
      <w:szCs w:val="20"/>
    </w:rPr>
  </w:style>
  <w:style w:type="paragraph" w:styleId="TOC9">
    <w:name w:val="toc 9"/>
    <w:basedOn w:val="Normal"/>
    <w:next w:val="Normal"/>
    <w:autoRedefine/>
    <w:uiPriority w:val="39"/>
    <w:unhideWhenUsed/>
    <w:rsid w:val="00622FDA"/>
    <w:pPr>
      <w:ind w:left="1440"/>
    </w:pPr>
    <w:rPr>
      <w:rFonts w:asciiTheme="minorHAnsi" w:hAnsiTheme="minorHAnsi"/>
      <w:bCs w:val="0"/>
      <w:sz w:val="20"/>
      <w:szCs w:val="20"/>
    </w:rPr>
  </w:style>
  <w:style w:type="paragraph" w:customStyle="1" w:styleId="TableofContents">
    <w:name w:val="Table of Contents"/>
    <w:qFormat/>
    <w:rsid w:val="00343A3B"/>
    <w:pPr>
      <w:spacing w:after="240" w:line="312" w:lineRule="auto"/>
    </w:pPr>
    <w:rPr>
      <w:rFonts w:eastAsiaTheme="majorEastAsia" w:cstheme="majorBidi"/>
      <w:b/>
      <w:sz w:val="32"/>
      <w:szCs w:val="28"/>
      <w:lang w:val="en-US"/>
    </w:rPr>
  </w:style>
  <w:style w:type="paragraph" w:customStyle="1" w:styleId="Bold2">
    <w:name w:val="Bold 2"/>
    <w:basedOn w:val="Normal"/>
    <w:next w:val="Normal"/>
    <w:qFormat/>
    <w:rsid w:val="00343A3B"/>
    <w:pPr>
      <w:spacing w:before="120" w:after="120" w:line="312" w:lineRule="auto"/>
    </w:pPr>
    <w:rPr>
      <w:b/>
      <w:color w:val="4D4F53"/>
      <w:lang w:val="en-AU"/>
    </w:rPr>
  </w:style>
  <w:style w:type="paragraph" w:customStyle="1" w:styleId="Bold1">
    <w:name w:val="Bold 1"/>
    <w:basedOn w:val="Normal"/>
    <w:qFormat/>
    <w:rsid w:val="00343A3B"/>
    <w:rPr>
      <w:b/>
      <w:lang w:val="en-AU"/>
    </w:rPr>
  </w:style>
  <w:style w:type="paragraph" w:styleId="ListBullet">
    <w:name w:val="List Bullet"/>
    <w:basedOn w:val="Normal"/>
    <w:uiPriority w:val="99"/>
    <w:unhideWhenUsed/>
    <w:rsid w:val="00343A3B"/>
    <w:pPr>
      <w:numPr>
        <w:numId w:val="5"/>
      </w:numPr>
      <w:spacing w:line="312" w:lineRule="auto"/>
      <w:ind w:left="357" w:hanging="357"/>
    </w:pPr>
  </w:style>
  <w:style w:type="paragraph" w:styleId="ListBullet2">
    <w:name w:val="List Bullet 2"/>
    <w:basedOn w:val="Normal"/>
    <w:uiPriority w:val="99"/>
    <w:unhideWhenUsed/>
    <w:rsid w:val="00343A3B"/>
    <w:pPr>
      <w:numPr>
        <w:numId w:val="4"/>
      </w:numPr>
      <w:spacing w:line="312" w:lineRule="auto"/>
      <w:contextualSpacing/>
    </w:pPr>
  </w:style>
  <w:style w:type="paragraph" w:styleId="ListBullet3">
    <w:name w:val="List Bullet 3"/>
    <w:basedOn w:val="Normal"/>
    <w:uiPriority w:val="99"/>
    <w:unhideWhenUsed/>
    <w:rsid w:val="00343A3B"/>
    <w:pPr>
      <w:numPr>
        <w:numId w:val="3"/>
      </w:numPr>
      <w:spacing w:after="120" w:line="312" w:lineRule="auto"/>
      <w:ind w:left="924" w:hanging="357"/>
      <w:contextualSpacing/>
    </w:pPr>
  </w:style>
  <w:style w:type="paragraph" w:styleId="ListNumber">
    <w:name w:val="List Number"/>
    <w:uiPriority w:val="99"/>
    <w:unhideWhenUsed/>
    <w:rsid w:val="00210B3D"/>
    <w:pPr>
      <w:numPr>
        <w:numId w:val="2"/>
      </w:numPr>
      <w:spacing w:before="120" w:after="120" w:line="312" w:lineRule="auto"/>
      <w:ind w:left="357"/>
      <w:contextualSpacing/>
    </w:pPr>
  </w:style>
  <w:style w:type="paragraph" w:styleId="ListNumber2">
    <w:name w:val="List Number 2"/>
    <w:basedOn w:val="Normal"/>
    <w:uiPriority w:val="99"/>
    <w:unhideWhenUsed/>
    <w:rsid w:val="00343A3B"/>
    <w:pPr>
      <w:numPr>
        <w:ilvl w:val="1"/>
        <w:numId w:val="2"/>
      </w:numPr>
      <w:spacing w:line="312" w:lineRule="auto"/>
      <w:contextualSpacing/>
    </w:pPr>
  </w:style>
  <w:style w:type="paragraph" w:styleId="ListNumber3">
    <w:name w:val="List Number 3"/>
    <w:basedOn w:val="Normal"/>
    <w:uiPriority w:val="99"/>
    <w:unhideWhenUsed/>
    <w:rsid w:val="00343A3B"/>
    <w:pPr>
      <w:numPr>
        <w:ilvl w:val="2"/>
        <w:numId w:val="2"/>
      </w:numPr>
      <w:spacing w:line="312" w:lineRule="auto"/>
      <w:contextualSpacing/>
    </w:pPr>
  </w:style>
  <w:style w:type="character" w:styleId="Hyperlink">
    <w:name w:val="Hyperlink"/>
    <w:basedOn w:val="DefaultParagraphFont"/>
    <w:uiPriority w:val="99"/>
    <w:unhideWhenUsed/>
    <w:rsid w:val="00042DDF"/>
    <w:rPr>
      <w:color w:val="0563C1" w:themeColor="hyperlink"/>
      <w:u w:val="single"/>
    </w:rPr>
  </w:style>
  <w:style w:type="paragraph" w:customStyle="1" w:styleId="ClientName">
    <w:name w:val="Client Name"/>
    <w:next w:val="Docname"/>
    <w:qFormat/>
    <w:rsid w:val="00892A28"/>
    <w:pPr>
      <w:spacing w:before="240" w:after="240"/>
    </w:pPr>
    <w:rPr>
      <w:b/>
      <w:noProof/>
      <w:color w:val="FFFFFF" w:themeColor="background1"/>
      <w:sz w:val="28"/>
      <w:lang w:val="en-AU"/>
    </w:rPr>
  </w:style>
  <w:style w:type="paragraph" w:customStyle="1" w:styleId="Docname">
    <w:name w:val="Doc name"/>
    <w:next w:val="Normal"/>
    <w:qFormat/>
    <w:rsid w:val="00892A28"/>
    <w:pPr>
      <w:spacing w:before="240" w:after="240"/>
    </w:pPr>
    <w:rPr>
      <w:b/>
      <w:noProof/>
      <w:color w:val="FFFFFF" w:themeColor="background1"/>
      <w:sz w:val="48"/>
      <w:lang w:val="en-AU"/>
    </w:rPr>
  </w:style>
  <w:style w:type="table" w:styleId="TableGrid">
    <w:name w:val="Table Grid"/>
    <w:basedOn w:val="TableNormal"/>
    <w:uiPriority w:val="39"/>
    <w:rsid w:val="00CC1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96280"/>
    <w:rPr>
      <w:rFonts w:asciiTheme="minorHAnsi" w:eastAsiaTheme="minorEastAsia" w:hAnsiTheme="minorHAnsi"/>
      <w:bCs w:val="0"/>
      <w:color w:val="auto"/>
      <w:sz w:val="22"/>
      <w:szCs w:val="22"/>
      <w:lang w:val="en-US" w:eastAsia="zh-CN"/>
    </w:rPr>
  </w:style>
  <w:style w:type="character" w:customStyle="1" w:styleId="NoSpacingChar">
    <w:name w:val="No Spacing Char"/>
    <w:basedOn w:val="DefaultParagraphFont"/>
    <w:link w:val="NoSpacing"/>
    <w:uiPriority w:val="1"/>
    <w:rsid w:val="00D96280"/>
    <w:rPr>
      <w:rFonts w:asciiTheme="minorHAnsi" w:eastAsiaTheme="minorEastAsia" w:hAnsiTheme="minorHAnsi"/>
      <w:bCs w:val="0"/>
      <w:color w:val="auto"/>
      <w:sz w:val="22"/>
      <w:szCs w:val="22"/>
      <w:lang w:val="en-US" w:eastAsia="zh-CN"/>
    </w:rPr>
  </w:style>
  <w:style w:type="paragraph" w:styleId="BalloonText">
    <w:name w:val="Balloon Text"/>
    <w:basedOn w:val="Normal"/>
    <w:link w:val="BalloonTextChar"/>
    <w:uiPriority w:val="99"/>
    <w:semiHidden/>
    <w:unhideWhenUsed/>
    <w:rsid w:val="00313056"/>
    <w:rPr>
      <w:rFonts w:ascii="Segoe UI" w:hAnsi="Segoe UI" w:cs="Segoe UI"/>
    </w:rPr>
  </w:style>
  <w:style w:type="character" w:customStyle="1" w:styleId="BalloonTextChar">
    <w:name w:val="Balloon Text Char"/>
    <w:basedOn w:val="DefaultParagraphFont"/>
    <w:link w:val="BalloonText"/>
    <w:uiPriority w:val="99"/>
    <w:semiHidden/>
    <w:rsid w:val="00313056"/>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Nolis\Downloads\Expos&#233;%20-%20Template%20-%20Angled%20-%20Updated%20Nov%202018%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6C0002241C0542BCAE9932A2365C80" ma:contentTypeVersion="4" ma:contentTypeDescription="Create a new document." ma:contentTypeScope="" ma:versionID="b6a53f7cc389a4097a47b4cecfcc0e88">
  <xsd:schema xmlns:xsd="http://www.w3.org/2001/XMLSchema" xmlns:xs="http://www.w3.org/2001/XMLSchema" xmlns:p="http://schemas.microsoft.com/office/2006/metadata/properties" xmlns:ns3="436f0b4d-0cfa-4208-b68c-a4a26c656538" targetNamespace="http://schemas.microsoft.com/office/2006/metadata/properties" ma:root="true" ma:fieldsID="bcdf752b7a0f1bc733a163412b63a55c" ns3:_="">
    <xsd:import namespace="436f0b4d-0cfa-4208-b68c-a4a26c65653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f0b4d-0cfa-4208-b68c-a4a26c6565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A0543F-04F4-4BCA-9D8E-3B0F541B562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436f0b4d-0cfa-4208-b68c-a4a26c656538"/>
    <ds:schemaRef ds:uri="http://www.w3.org/XML/1998/namespace"/>
    <ds:schemaRef ds:uri="http://purl.org/dc/dcmitype/"/>
  </ds:schemaRefs>
</ds:datastoreItem>
</file>

<file path=customXml/itemProps2.xml><?xml version="1.0" encoding="utf-8"?>
<ds:datastoreItem xmlns:ds="http://schemas.openxmlformats.org/officeDocument/2006/customXml" ds:itemID="{2B9B3D0E-2914-419C-9AA0-60616ED4890B}">
  <ds:schemaRefs>
    <ds:schemaRef ds:uri="http://schemas.microsoft.com/sharepoint/v3/contenttype/forms"/>
  </ds:schemaRefs>
</ds:datastoreItem>
</file>

<file path=customXml/itemProps3.xml><?xml version="1.0" encoding="utf-8"?>
<ds:datastoreItem xmlns:ds="http://schemas.openxmlformats.org/officeDocument/2006/customXml" ds:itemID="{44ED8096-9407-478A-9882-8487D4153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f0b4d-0cfa-4208-b68c-a4a26c6565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B76AD2-2A01-46A9-8ED0-AB85C5DB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Exposé - Template - Angled - Updated Nov 2018 (1).dotx</Template>
  <TotalTime>9</TotalTime>
  <Pages>7</Pages>
  <Words>1654</Words>
  <Characters>9430</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This is &lt;Heading 1&gt;</vt:lpstr>
      <vt:lpstr>    This is &lt;Heading 2&gt;</vt:lpstr>
      <vt:lpstr>        This is &lt;Heading 3&gt;</vt:lpstr>
      <vt:lpstr>Available Styles</vt:lpstr>
      <vt:lpstr>    Paragraph Styles</vt:lpstr>
      <vt:lpstr>    Restart list numbering </vt:lpstr>
      <vt:lpstr>    Tables</vt:lpstr>
      <vt:lpstr/>
      <vt:lpstr>Working with landscape pages</vt:lpstr>
      <vt:lpstr>    Landscape page at the end of the document</vt:lpstr>
      <vt:lpstr>    Landscape page in the middle of document</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MattNolis</dc:creator>
  <cp:keywords/>
  <dc:description/>
  <cp:lastModifiedBy>Matt Nolis</cp:lastModifiedBy>
  <cp:revision>6</cp:revision>
  <dcterms:created xsi:type="dcterms:W3CDTF">2019-09-08T06:58:00Z</dcterms:created>
  <dcterms:modified xsi:type="dcterms:W3CDTF">2019-09-08T07:07:00Z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0x0101007B6C0002241C0542BCAE9932A2365C80</vt:lpwstr>
  </property>
</Properties>
</file>