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authority-shadowing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Authority Shadowing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Authority Shadowing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declared authority is functionally overridden by another authority without explicit declaration.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Two authority layers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Effective control exercised by non-primary authority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override rule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effective governance differs from declared hierarchy without explicit override, Authority Shadowing exists.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Does not evaluate hierarchy correctness.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Evaluates structural override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