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compression-lens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Compression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Compression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Reduces structural graphs into stable minimal representations for comparison and diffing.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Identify redundant nodes or edges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Reduce equivalent regions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Compressed graph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Redundancy regions (if present)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Failure exists when equivalent regions can be reduced without altering declared constraints.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Evaluates redundancy only.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Does not evaluate correctness.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