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pattern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constraints-underspecified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Constraints Underspecified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Constraints Underspecified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Declared constraints are insufficient to eliminate structural degrees of freedom.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Signature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Structural graph with multiple admissible states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No constraint eliminating ambiguity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Deterministic 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Given declared constraints, only one admissible structural state should exist. 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multiple states remain valid, Constraints Underspecified exists.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Does not evaluate correctness of constraints.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Evaluates completeness only.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