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Stiliya Jos K</w:t>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stiliyaj@gmail.com</w:t>
        </w:r>
      </w:hyperlink>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8095355706</w:t>
      </w:r>
    </w:p>
    <w:p w:rsidR="00000000" w:rsidDel="00000000" w:rsidP="00000000" w:rsidRDefault="00000000" w:rsidRPr="00000000" w14:paraId="0000000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Summary</w:t>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person has the ability to grow and succeed, and my role as a counselling psychologist is to support them along that path. I am a counselling psychologist and Ph.D. research scholar with expertise in evidence-based therapeutic approaches such as CBT and Gestalt Therapy, with a focus on treating anxiety, depression, grief, trauma, and relationship challenges. My approach combines academic rigor with compassionate, client-centered care, offering personalized and practical solutions that foster emotional healing and growth. My doctoral research explores how spiritual intelligence can enhance mental health and resilience, especially in healthcare settings. With several peer-reviewed publications, a patented intervention, and experience in presenting at national and international conferences, I bring clarity, empathy, and depth to both clinical practice and psychological research.</w:t>
      </w:r>
    </w:p>
    <w:p w:rsidR="00000000" w:rsidDel="00000000" w:rsidP="00000000" w:rsidRDefault="00000000" w:rsidRPr="00000000" w14:paraId="0000000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Background</w:t>
      </w:r>
    </w:p>
    <w:p w:rsidR="00000000" w:rsidDel="00000000" w:rsidP="00000000" w:rsidRDefault="00000000" w:rsidRPr="00000000" w14:paraId="000000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Ph.D. Scholar in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(Scholar) 2020- 2025</w:t>
      </w:r>
      <w:r w:rsidDel="00000000" w:rsidR="00000000" w:rsidRPr="00000000">
        <w:rPr>
          <w:rFonts w:ascii="Times New Roman" w:cs="Times New Roman" w:eastAsia="Times New Roman" w:hAnsi="Times New Roman"/>
          <w:sz w:val="24"/>
          <w:szCs w:val="24"/>
          <w:rtl w:val="0"/>
        </w:rPr>
        <w:br w:type="textWrapping"/>
        <w:t xml:space="preserve">Christ (Deemed to be University), India</w:t>
        <w:br w:type="textWrapping"/>
        <w:t xml:space="preserve">Synopsis submitted. Actively engaged in research exploring the impact of spiritual intelligence on psychological well-being and resilience.</w:t>
      </w:r>
    </w:p>
    <w:p w:rsidR="00000000" w:rsidDel="00000000" w:rsidP="00000000" w:rsidRDefault="00000000" w:rsidRPr="00000000" w14:paraId="00000008">
      <w:pP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MSc Psychological counselling</w:t>
      </w:r>
      <w:r w:rsidDel="00000000" w:rsidR="00000000" w:rsidRPr="00000000">
        <w:rPr>
          <w:rFonts w:ascii="Times New Roman" w:cs="Times New Roman" w:eastAsia="Times New Roman" w:hAnsi="Times New Roman"/>
          <w:sz w:val="24"/>
          <w:szCs w:val="24"/>
          <w:rtl w:val="0"/>
        </w:rPr>
        <w:br w:type="textWrapping"/>
        <w:t xml:space="preserve">Indian Institute of Psychology and Research (IIPR), 2018-2019</w:t>
        <w:br w:type="textWrapping"/>
      </w:r>
      <w:r w:rsidDel="00000000" w:rsidR="00000000" w:rsidRPr="00000000">
        <w:rPr>
          <w:rFonts w:ascii="Times New Roman" w:cs="Times New Roman" w:eastAsia="Times New Roman" w:hAnsi="Times New Roman"/>
          <w:i w:val="1"/>
          <w:sz w:val="24"/>
          <w:szCs w:val="24"/>
          <w:rtl w:val="0"/>
        </w:rPr>
        <w:t xml:space="preserve">Focus: Counselling Psychology, Psychological Assessment and research</w:t>
      </w:r>
    </w:p>
    <w:p w:rsidR="00000000" w:rsidDel="00000000" w:rsidP="00000000" w:rsidRDefault="00000000" w:rsidRPr="00000000" w14:paraId="0000000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Arts (B.A.) in Psychology, English Literature, Sociology (PENGS)</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Jyoti Nivas College, Bangaluru, 2015-2017</w:t>
      </w:r>
    </w:p>
    <w:p w:rsidR="00000000" w:rsidDel="00000000" w:rsidP="00000000" w:rsidRDefault="00000000" w:rsidRPr="00000000" w14:paraId="0000000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th class</w:t>
      </w:r>
    </w:p>
    <w:p w:rsidR="00000000" w:rsidDel="00000000" w:rsidP="00000000" w:rsidRDefault="00000000" w:rsidRPr="00000000" w14:paraId="0000000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Jyoti Nivas College Autonomous, Bangaluru, 2011- 2012</w:t>
      </w:r>
    </w:p>
    <w:p w:rsidR="00000000" w:rsidDel="00000000" w:rsidP="00000000" w:rsidRDefault="00000000" w:rsidRPr="00000000" w14:paraId="0000000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b w:val="1"/>
          <w:sz w:val="24"/>
          <w:szCs w:val="24"/>
          <w:vertAlign w:val="superscript"/>
          <w:rtl w:val="0"/>
        </w:rPr>
        <w:t xml:space="preserve">th </w:t>
      </w:r>
      <w:r w:rsidDel="00000000" w:rsidR="00000000" w:rsidRPr="00000000">
        <w:rPr>
          <w:rFonts w:ascii="Times New Roman" w:cs="Times New Roman" w:eastAsia="Times New Roman" w:hAnsi="Times New Roman"/>
          <w:b w:val="1"/>
          <w:sz w:val="24"/>
          <w:szCs w:val="24"/>
          <w:rtl w:val="0"/>
        </w:rPr>
        <w:t xml:space="preserve">class</w:t>
      </w:r>
    </w:p>
    <w:p w:rsidR="00000000" w:rsidDel="00000000" w:rsidP="00000000" w:rsidRDefault="00000000" w:rsidRPr="00000000" w14:paraId="0000000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CJMAHSS Varandarappilly School, Kerala, Thrissur, 2007</w:t>
      </w:r>
    </w:p>
    <w:p w:rsidR="00000000" w:rsidDel="00000000" w:rsidP="00000000" w:rsidRDefault="00000000" w:rsidRPr="00000000" w14:paraId="0000000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Skills</w:t>
      </w:r>
    </w:p>
    <w:p w:rsidR="00000000" w:rsidDel="00000000" w:rsidP="00000000" w:rsidRDefault="00000000" w:rsidRPr="00000000" w14:paraId="00000010">
      <w:pPr>
        <w:numPr>
          <w:ilvl w:val="0"/>
          <w:numId w:val="3"/>
        </w:numPr>
        <w:spacing w:after="0" w:line="360" w:lineRule="auto"/>
        <w:ind w:left="720" w:hanging="360"/>
        <w:rPr/>
      </w:pPr>
      <w:r w:rsidDel="00000000" w:rsidR="00000000" w:rsidRPr="00000000">
        <w:rPr>
          <w:rFonts w:ascii="Times New Roman" w:cs="Times New Roman" w:eastAsia="Times New Roman" w:hAnsi="Times New Roman"/>
          <w:sz w:val="24"/>
          <w:szCs w:val="24"/>
          <w:rtl w:val="0"/>
        </w:rPr>
        <w:t xml:space="preserve">APA-style academic writing and formal communication</w:t>
      </w:r>
    </w:p>
    <w:p w:rsidR="00000000" w:rsidDel="00000000" w:rsidP="00000000" w:rsidRDefault="00000000" w:rsidRPr="00000000" w14:paraId="00000011">
      <w:pPr>
        <w:numPr>
          <w:ilvl w:val="0"/>
          <w:numId w:val="3"/>
        </w:numPr>
        <w:spacing w:after="0" w:line="360" w:lineRule="auto"/>
        <w:ind w:left="720" w:hanging="360"/>
        <w:rPr/>
      </w:pPr>
      <w:r w:rsidDel="00000000" w:rsidR="00000000" w:rsidRPr="00000000">
        <w:rPr>
          <w:rFonts w:ascii="Times New Roman" w:cs="Times New Roman" w:eastAsia="Times New Roman" w:hAnsi="Times New Roman"/>
          <w:sz w:val="24"/>
          <w:szCs w:val="24"/>
          <w:rtl w:val="0"/>
        </w:rPr>
        <w:t xml:space="preserve">Creating safe, judgment-free therapeutic spaces</w:t>
      </w:r>
    </w:p>
    <w:p w:rsidR="00000000" w:rsidDel="00000000" w:rsidP="00000000" w:rsidRDefault="00000000" w:rsidRPr="00000000" w14:paraId="0000001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 &amp; Communication</w:t>
      </w:r>
    </w:p>
    <w:p w:rsidR="00000000" w:rsidDel="00000000" w:rsidP="00000000" w:rsidRDefault="00000000" w:rsidRPr="00000000" w14:paraId="00000013">
      <w:pPr>
        <w:numPr>
          <w:ilvl w:val="0"/>
          <w:numId w:val="4"/>
        </w:numPr>
        <w:spacing w:after="0" w:line="360" w:lineRule="auto"/>
        <w:ind w:left="720" w:hanging="360"/>
        <w:rPr/>
      </w:pPr>
      <w:r w:rsidDel="00000000" w:rsidR="00000000" w:rsidRPr="00000000">
        <w:rPr>
          <w:rFonts w:ascii="Times New Roman" w:cs="Times New Roman" w:eastAsia="Times New Roman" w:hAnsi="Times New Roman"/>
          <w:sz w:val="24"/>
          <w:szCs w:val="24"/>
          <w:rtl w:val="0"/>
        </w:rPr>
        <w:t xml:space="preserve">Fluent in Malayalam and English</w:t>
      </w:r>
    </w:p>
    <w:p w:rsidR="00000000" w:rsidDel="00000000" w:rsidP="00000000" w:rsidRDefault="00000000" w:rsidRPr="00000000" w14:paraId="0000001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Publications </w:t>
      </w:r>
    </w:p>
    <w:p w:rsidR="00000000" w:rsidDel="00000000" w:rsidP="00000000" w:rsidRDefault="00000000" w:rsidRPr="00000000" w14:paraId="000000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Stiliya, J. K., Antony, J. M., &amp; Joseph, J. (2024). Spiritual Intelligence and Spiritual Care in Nursing Practice: A Bibliometric Review. Indian Journal of Palliative Care, 30(4), 304.</w:t>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Stiliya Jos K, &amp; Janis Maria Antony. (2024). The Development of a Spiritual Intelligence-Based Intervention for Psychological Well-Being, Meaning in Life, and Resilience Among Nursing Students (Patent 202441051229). Indian patent cell. </w:t>
      </w:r>
      <w:hyperlink r:id="rId7">
        <w:r w:rsidDel="00000000" w:rsidR="00000000" w:rsidRPr="00000000">
          <w:rPr>
            <w:rFonts w:ascii="Times New Roman" w:cs="Times New Roman" w:eastAsia="Times New Roman" w:hAnsi="Times New Roman"/>
            <w:color w:val="0563c1"/>
            <w:sz w:val="24"/>
            <w:szCs w:val="24"/>
            <w:u w:val="single"/>
            <w:rtl w:val="0"/>
          </w:rPr>
          <w:t xml:space="preserve">https://christuniversity.in/center/O/IPRC/patent-details</w:t>
        </w:r>
      </w:hyperlink>
      <w:r w:rsidDel="00000000" w:rsidR="00000000" w:rsidRPr="00000000">
        <w:rPr>
          <w:rtl w:val="0"/>
        </w:rPr>
      </w:r>
    </w:p>
    <w:p w:rsidR="00000000" w:rsidDel="00000000" w:rsidP="00000000" w:rsidRDefault="00000000" w:rsidRPr="00000000" w14:paraId="000000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Stiliya, J. K. (2024). The Influence of Mental Health Practices and Spiritual Intelligence Among Nurses During Covid 19 Pandemic. Book Chapter - INDIGENOUS EMERGING TRENDS IN POSITIVE PSYCHOLOGY National Press Associates Editors. </w:t>
      </w:r>
      <w:hyperlink r:id="rId8">
        <w:r w:rsidDel="00000000" w:rsidR="00000000" w:rsidRPr="00000000">
          <w:rPr>
            <w:rFonts w:ascii="Times New Roman" w:cs="Times New Roman" w:eastAsia="Times New Roman" w:hAnsi="Times New Roman"/>
            <w:color w:val="0563c1"/>
            <w:sz w:val="24"/>
            <w:szCs w:val="24"/>
            <w:u w:val="single"/>
            <w:rtl w:val="0"/>
          </w:rPr>
          <w:t xml:space="preserve">www.npapublishing.in</w:t>
        </w:r>
      </w:hyperlink>
      <w:r w:rsidDel="00000000" w:rsidR="00000000" w:rsidRPr="00000000">
        <w:rPr>
          <w:rtl w:val="0"/>
        </w:rPr>
      </w:r>
    </w:p>
    <w:p w:rsidR="00000000" w:rsidDel="00000000" w:rsidP="00000000" w:rsidRDefault="00000000" w:rsidRPr="00000000" w14:paraId="000000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Stiliya, K. J., &amp; Pandey, N. (2022). Influence of Spiritual intelligence on Happiness and Well-being: A Review. Mind and Society, 11(02), 121-128.</w:t>
      </w:r>
    </w:p>
    <w:p w:rsidR="00000000" w:rsidDel="00000000" w:rsidP="00000000" w:rsidRDefault="00000000" w:rsidRPr="00000000" w14:paraId="0000001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Conference Presentations</w:t>
      </w:r>
    </w:p>
    <w:p w:rsidR="00000000" w:rsidDel="00000000" w:rsidP="00000000" w:rsidRDefault="00000000" w:rsidRPr="00000000" w14:paraId="000000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Stiliya, J. K., &amp; Janis, M. A. (2022). Influence of Spiritual Intelligence during Covid-19 Pandemic: A Study on Nurses During Covid-19. MANODARPAN -2022, International Virtual Conference on Mental Health and Well-Being: Exploring New Paradigms.</w:t>
      </w:r>
    </w:p>
    <w:p w:rsidR="00000000" w:rsidDel="00000000" w:rsidP="00000000" w:rsidRDefault="00000000" w:rsidRPr="00000000" w14:paraId="000000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Stiliya, J. K. (2022). The Importance of Mental Health Practices and the Influence of Spiritual Intelligence Aspects Among Nurses During Covid-19 Pandemic: A Study on Nurses in Kerala. International Conference on Mental Health and Covid - 19; Challenges and Future Prospects.</w:t>
      </w:r>
    </w:p>
    <w:p w:rsidR="00000000" w:rsidDel="00000000" w:rsidP="00000000" w:rsidRDefault="00000000" w:rsidRPr="00000000" w14:paraId="000000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the Effectiveness of Spiritual Intelligence-based Intervention on Nursing Students’ Mental Health. International Conference on Psychotherapeutics and Psychological Wellbeing (2025)</w:t>
      </w:r>
    </w:p>
    <w:p w:rsidR="00000000" w:rsidDel="00000000" w:rsidP="00000000" w:rsidRDefault="00000000" w:rsidRPr="00000000" w14:paraId="0000001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Services</w:t>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Psychology (Counselling)</w:t>
      </w:r>
    </w:p>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Counselling (Trauma)</w:t>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therapy</w:t>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Spiritual intelligence-based intervention</w:t>
      </w:r>
    </w:p>
    <w:p w:rsidR="00000000" w:rsidDel="00000000" w:rsidP="00000000" w:rsidRDefault="00000000" w:rsidRPr="00000000" w14:paraId="0000002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Practice</w:t>
      </w:r>
    </w:p>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Attachment Issues</w:t>
      </w:r>
    </w:p>
    <w:p w:rsidR="00000000" w:rsidDel="00000000" w:rsidP="00000000" w:rsidRDefault="00000000" w:rsidRPr="00000000" w14:paraId="000000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Behavioural and Emotional Problems</w:t>
      </w:r>
    </w:p>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w:t>
      </w:r>
    </w:p>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Identity Issues</w:t>
      </w:r>
    </w:p>
    <w:p w:rsidR="00000000" w:rsidDel="00000000" w:rsidP="00000000" w:rsidRDefault="00000000" w:rsidRPr="00000000" w14:paraId="000000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Counselling</w:t>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Self-Esteem</w:t>
      </w:r>
    </w:p>
    <w:p w:rsidR="00000000" w:rsidDel="00000000" w:rsidP="00000000" w:rsidRDefault="00000000" w:rsidRPr="00000000" w14:paraId="000000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Trauma</w:t>
      </w:r>
    </w:p>
    <w:p w:rsidR="00000000" w:rsidDel="00000000" w:rsidP="00000000" w:rsidRDefault="00000000" w:rsidRPr="00000000" w14:paraId="000000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Adult Issues</w:t>
      </w:r>
    </w:p>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work with</w:t>
      </w:r>
      <w:r w:rsidDel="00000000" w:rsidR="00000000" w:rsidRPr="00000000">
        <w:rPr>
          <w:rtl w:val="0"/>
        </w:rPr>
      </w:r>
    </w:p>
    <w:p w:rsidR="00000000" w:rsidDel="00000000" w:rsidP="00000000" w:rsidRDefault="00000000" w:rsidRPr="00000000" w14:paraId="0000002C">
      <w:pPr>
        <w:numPr>
          <w:ilvl w:val="0"/>
          <w:numId w:val="1"/>
        </w:numPr>
        <w:spacing w:after="0" w:line="360" w:lineRule="auto"/>
        <w:ind w:left="720" w:hanging="360"/>
        <w:rPr/>
      </w:pPr>
      <w:r w:rsidDel="00000000" w:rsidR="00000000" w:rsidRPr="00000000">
        <w:rPr>
          <w:rFonts w:ascii="Times New Roman" w:cs="Times New Roman" w:eastAsia="Times New Roman" w:hAnsi="Times New Roman"/>
          <w:sz w:val="24"/>
          <w:szCs w:val="24"/>
          <w:rtl w:val="0"/>
        </w:rPr>
        <w:t xml:space="preserve">Adults</w:t>
      </w:r>
    </w:p>
    <w:p w:rsidR="00000000" w:rsidDel="00000000" w:rsidP="00000000" w:rsidRDefault="00000000" w:rsidRPr="00000000" w14:paraId="0000002D">
      <w:pPr>
        <w:numPr>
          <w:ilvl w:val="0"/>
          <w:numId w:val="1"/>
        </w:numPr>
        <w:spacing w:after="0" w:line="360" w:lineRule="auto"/>
        <w:ind w:left="720" w:hanging="360"/>
        <w:rPr/>
      </w:pPr>
      <w:r w:rsidDel="00000000" w:rsidR="00000000" w:rsidRPr="00000000">
        <w:rPr>
          <w:rFonts w:ascii="Times New Roman" w:cs="Times New Roman" w:eastAsia="Times New Roman" w:hAnsi="Times New Roman"/>
          <w:sz w:val="24"/>
          <w:szCs w:val="24"/>
          <w:rtl w:val="0"/>
        </w:rPr>
        <w:t xml:space="preserve">Families</w:t>
      </w:r>
    </w:p>
    <w:p w:rsidR="00000000" w:rsidDel="00000000" w:rsidP="00000000" w:rsidRDefault="00000000" w:rsidRPr="00000000" w14:paraId="0000002E">
      <w:pPr>
        <w:numPr>
          <w:ilvl w:val="0"/>
          <w:numId w:val="1"/>
        </w:numPr>
        <w:spacing w:after="0" w:line="360" w:lineRule="auto"/>
        <w:ind w:left="720" w:hanging="360"/>
        <w:rPr/>
      </w:pPr>
      <w:r w:rsidDel="00000000" w:rsidR="00000000" w:rsidRPr="00000000">
        <w:rPr>
          <w:rFonts w:ascii="Times New Roman" w:cs="Times New Roman" w:eastAsia="Times New Roman" w:hAnsi="Times New Roman"/>
          <w:sz w:val="24"/>
          <w:szCs w:val="24"/>
          <w:rtl w:val="0"/>
        </w:rPr>
        <w:t xml:space="preserve">Adolescents</w:t>
      </w:r>
    </w:p>
    <w:p w:rsidR="00000000" w:rsidDel="00000000" w:rsidP="00000000" w:rsidRDefault="00000000" w:rsidRPr="00000000" w14:paraId="0000002F">
      <w:pPr>
        <w:numPr>
          <w:ilvl w:val="0"/>
          <w:numId w:val="2"/>
        </w:numPr>
        <w:spacing w:after="0" w:line="360" w:lineRule="auto"/>
        <w:ind w:left="720" w:hanging="360"/>
        <w:rPr/>
      </w:pPr>
      <w:r w:rsidDel="00000000" w:rsidR="00000000" w:rsidRPr="00000000">
        <w:rPr>
          <w:rFonts w:ascii="Times New Roman" w:cs="Times New Roman" w:eastAsia="Times New Roman" w:hAnsi="Times New Roman"/>
          <w:sz w:val="24"/>
          <w:szCs w:val="24"/>
          <w:rtl w:val="0"/>
        </w:rPr>
        <w:t xml:space="preserve">Children</w:t>
      </w:r>
    </w:p>
    <w:p w:rsidR="00000000" w:rsidDel="00000000" w:rsidP="00000000" w:rsidRDefault="00000000" w:rsidRPr="00000000" w14:paraId="00000030">
      <w:pPr>
        <w:numPr>
          <w:ilvl w:val="0"/>
          <w:numId w:val="2"/>
        </w:numPr>
        <w:spacing w:after="0" w:line="360" w:lineRule="auto"/>
        <w:ind w:left="720" w:hanging="360"/>
        <w:rPr/>
      </w:pPr>
      <w:r w:rsidDel="00000000" w:rsidR="00000000" w:rsidRPr="00000000">
        <w:rPr>
          <w:rFonts w:ascii="Times New Roman" w:cs="Times New Roman" w:eastAsia="Times New Roman" w:hAnsi="Times New Roman"/>
          <w:sz w:val="24"/>
          <w:szCs w:val="24"/>
          <w:rtl w:val="0"/>
        </w:rPr>
        <w:t xml:space="preserve">Elderly</w:t>
      </w:r>
    </w:p>
    <w:p w:rsidR="00000000" w:rsidDel="00000000" w:rsidP="00000000" w:rsidRDefault="00000000" w:rsidRPr="00000000" w14:paraId="00000031">
      <w:pPr>
        <w:numPr>
          <w:ilvl w:val="0"/>
          <w:numId w:val="2"/>
        </w:numPr>
        <w:spacing w:after="0" w:line="360" w:lineRule="auto"/>
        <w:ind w:left="720" w:hanging="360"/>
        <w:rPr/>
      </w:pPr>
      <w:r w:rsidDel="00000000" w:rsidR="00000000" w:rsidRPr="00000000">
        <w:rPr>
          <w:rFonts w:ascii="Times New Roman" w:cs="Times New Roman" w:eastAsia="Times New Roman" w:hAnsi="Times New Roman"/>
          <w:sz w:val="24"/>
          <w:szCs w:val="24"/>
          <w:rtl w:val="0"/>
        </w:rPr>
        <w:t xml:space="preserve">Individuals</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above-furnished details are correct to the best of my knowledge.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iliyaj@gmail.com" TargetMode="External"/><Relationship Id="rId7" Type="http://schemas.openxmlformats.org/officeDocument/2006/relationships/hyperlink" Target="https://christuniversity.in/center/O/IPRC/patent-details" TargetMode="External"/><Relationship Id="rId8" Type="http://schemas.openxmlformats.org/officeDocument/2006/relationships/hyperlink" Target="http://www.npapublishin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