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4A039" w14:textId="7EFEDB18" w:rsidR="006B1014" w:rsidRPr="006B1014" w:rsidRDefault="006B1014" w:rsidP="006B1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Developer: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Dartey Benedict</w:t>
      </w:r>
    </w:p>
    <w:p w14:paraId="0F7386F2" w14:textId="1E328B43" w:rsidR="006B1014" w:rsidRPr="006B1014" w:rsidRDefault="006B1014" w:rsidP="006B1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Index Number: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FCM.41.</w:t>
      </w:r>
      <w:r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020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.0</w:t>
      </w:r>
      <w:r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52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.24</w:t>
      </w:r>
    </w:p>
    <w:p w14:paraId="5E0CBC64" w14:textId="3CF20B34" w:rsidR="006B1014" w:rsidRPr="006B1014" w:rsidRDefault="006B1014" w:rsidP="006B1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Course: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IS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2</w:t>
      </w:r>
    </w:p>
    <w:p w14:paraId="29A4374C" w14:textId="77777777" w:rsidR="006B1014" w:rsidRPr="006B1014" w:rsidRDefault="002F7573" w:rsidP="006B101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H" w:eastAsia="en-GB"/>
          <w14:ligatures w14:val="none"/>
        </w:rPr>
      </w:pPr>
      <w:r w:rsidRPr="002F7573">
        <w:rPr>
          <w:rFonts w:ascii="Times New Roman" w:eastAsia="Times New Roman" w:hAnsi="Times New Roman" w:cs="Times New Roman"/>
          <w:noProof/>
          <w:kern w:val="0"/>
          <w:lang w:val="en-GH" w:eastAsia="en-GB"/>
        </w:rPr>
        <w:pict w14:anchorId="0C73C9F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BEA38D3" w14:textId="77777777" w:rsidR="006B1014" w:rsidRPr="006B1014" w:rsidRDefault="006B1014" w:rsidP="006B1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GH" w:eastAsia="en-GB"/>
          <w14:ligatures w14:val="none"/>
        </w:rPr>
        <w:t>I. CONCEPTUAL FRAMEWORK &amp; SYSTEM DESIGN</w:t>
      </w:r>
    </w:p>
    <w:p w14:paraId="0392C4CE" w14:textId="77777777" w:rsidR="006B1014" w:rsidRPr="006B1014" w:rsidRDefault="006B1014" w:rsidP="006B10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1. Environmental Orchestration</w:t>
      </w:r>
    </w:p>
    <w:p w14:paraId="3094D79F" w14:textId="77777777" w:rsidR="006B1014" w:rsidRPr="006B1014" w:rsidRDefault="006B1014" w:rsidP="006B1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The project utilizes the </w:t>
      </w: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A-Frame web framework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, adopting an </w:t>
      </w: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Entity-Component-System (ECS)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architecture to deliver immersive VR experiences via the browser. The </w:t>
      </w:r>
      <w:r w:rsidRPr="006B101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H" w:eastAsia="en-GB"/>
          <w14:ligatures w14:val="none"/>
        </w:rPr>
        <w:t>&lt;a-scene&gt;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acts as the primary container and spatial anchor for all objects. To build a believable world, I utilized a spherical </w:t>
      </w: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skybox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(</w:t>
      </w:r>
      <w:r w:rsidRPr="006B101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H" w:eastAsia="en-GB"/>
          <w14:ligatures w14:val="none"/>
        </w:rPr>
        <w:t>&lt;a-sky&gt;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) for atmospheric backdrop and a textured </w:t>
      </w: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horizontal plane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to define the floor, providing the necessary spatial orientation and scale.</w:t>
      </w:r>
    </w:p>
    <w:p w14:paraId="5920BEDC" w14:textId="77777777" w:rsidR="006B1014" w:rsidRPr="006B1014" w:rsidRDefault="006B1014" w:rsidP="006B10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2. Resource Management &amp; Efficiency</w:t>
      </w:r>
    </w:p>
    <w:p w14:paraId="5846DE6E" w14:textId="77777777" w:rsidR="006B1014" w:rsidRPr="006B1014" w:rsidRDefault="006B1014" w:rsidP="006B1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To ensure smooth execution, complex 3D assets (such as the primary building structures) were handled through the </w:t>
      </w: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Asset Management System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. By utilizing </w:t>
      </w:r>
      <w:r w:rsidRPr="006B101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H" w:eastAsia="en-GB"/>
          <w14:ligatures w14:val="none"/>
        </w:rPr>
        <w:t>&lt;a-assets&gt;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, the application performs </w:t>
      </w: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asynchronous loading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, which populates the GPU cache with heavy geometries and textures before the user enters the scene. This proactive data handling prevents visual "pop-in" and mid-experience lag.</w:t>
      </w:r>
    </w:p>
    <w:p w14:paraId="31CFFA01" w14:textId="77777777" w:rsidR="006B1014" w:rsidRPr="006B1014" w:rsidRDefault="006B1014" w:rsidP="006B10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3. Spatial Configuration</w:t>
      </w:r>
    </w:p>
    <w:p w14:paraId="12B6BC40" w14:textId="77777777" w:rsidR="006B1014" w:rsidRPr="006B1014" w:rsidRDefault="006B1014" w:rsidP="006B1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Living areas, including the bedroom and dining sections, were built using </w:t>
      </w: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primitive geometric entities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. These shapes were manipulated through specific </w:t>
      </w: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Euler rotations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, </w:t>
      </w: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XYZ translations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, and </w:t>
      </w: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scaling factors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to carve out distinct architectural zones and interior layouts within the virtual environment.</w:t>
      </w:r>
    </w:p>
    <w:p w14:paraId="0760AC75" w14:textId="77777777" w:rsidR="006B1014" w:rsidRPr="006B1014" w:rsidRDefault="006B1014" w:rsidP="006B10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4. User Interaction &amp; Viewpoint</w:t>
      </w:r>
    </w:p>
    <w:p w14:paraId="22C4C9BD" w14:textId="77777777" w:rsidR="006B1014" w:rsidRPr="006B1014" w:rsidRDefault="006B1014" w:rsidP="006B1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I established a </w:t>
      </w: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First-Person rig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to govern the user’s sensory experience. By attaching movement and look-controls to the </w:t>
      </w:r>
      <w:r w:rsidRPr="006B101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H" w:eastAsia="en-GB"/>
          <w14:ligatures w14:val="none"/>
        </w:rPr>
        <w:t>&lt;a-camera&gt;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entity, I created an intuitive navigation system that empowers users to traverse the environment at eye level, reinforcing the sense of physical presence.</w:t>
      </w:r>
    </w:p>
    <w:p w14:paraId="727C2B34" w14:textId="77777777" w:rsidR="006B1014" w:rsidRPr="006B1014" w:rsidRDefault="002F7573" w:rsidP="006B101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H" w:eastAsia="en-GB"/>
          <w14:ligatures w14:val="none"/>
        </w:rPr>
      </w:pPr>
      <w:r w:rsidRPr="002F7573">
        <w:rPr>
          <w:rFonts w:ascii="Times New Roman" w:eastAsia="Times New Roman" w:hAnsi="Times New Roman" w:cs="Times New Roman"/>
          <w:noProof/>
          <w:kern w:val="0"/>
          <w:lang w:val="en-GH" w:eastAsia="en-GB"/>
        </w:rPr>
        <w:pict w14:anchorId="4F2FCE6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092580A" w14:textId="77777777" w:rsidR="006B1014" w:rsidRPr="006B1014" w:rsidRDefault="006B1014" w:rsidP="006B1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GH" w:eastAsia="en-GB"/>
          <w14:ligatures w14:val="none"/>
        </w:rPr>
        <w:t>II. OBSTACLES &amp; TECHNICAL WORKAROUNDS</w:t>
      </w:r>
    </w:p>
    <w:p w14:paraId="29482B8F" w14:textId="77777777" w:rsidR="006B1014" w:rsidRPr="006B1014" w:rsidRDefault="006B1014" w:rsidP="006B10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1. High-Polygon Rendering Latency</w:t>
      </w:r>
    </w:p>
    <w:p w14:paraId="50BBE211" w14:textId="77777777" w:rsidR="006B1014" w:rsidRPr="006B1014" w:rsidRDefault="006B1014" w:rsidP="006B10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Problem: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Heavy </w:t>
      </w:r>
      <w:r w:rsidRPr="006B101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H" w:eastAsia="en-GB"/>
          <w14:ligatures w14:val="none"/>
        </w:rPr>
        <w:t>.obj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and </w:t>
      </w:r>
      <w:r w:rsidRPr="006B101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H" w:eastAsia="en-GB"/>
          <w14:ligatures w14:val="none"/>
        </w:rPr>
        <w:t>.mtl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files caused significant delays during the initial boot-up or failed to render entirely.</w:t>
      </w:r>
    </w:p>
    <w:p w14:paraId="52DC8D34" w14:textId="77777777" w:rsidR="006B1014" w:rsidRPr="006B1014" w:rsidRDefault="006B1014" w:rsidP="006B10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lastRenderedPageBreak/>
        <w:t>Resolution: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Leveraged </w:t>
      </w: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GPU memory pre-loading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techniques within the asset container, ensuring all geometry buffers were fully prepared before the scene was rendered to the screen.</w:t>
      </w:r>
    </w:p>
    <w:p w14:paraId="7221D45C" w14:textId="77777777" w:rsidR="006B1014" w:rsidRPr="006B1014" w:rsidRDefault="006B1014" w:rsidP="006B10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2. Texture Distortion &amp; Surface Alignment</w:t>
      </w:r>
    </w:p>
    <w:p w14:paraId="16DCD0C6" w14:textId="77777777" w:rsidR="006B1014" w:rsidRPr="006B1014" w:rsidRDefault="006B1014" w:rsidP="006B10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Problem: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Applying materials to expansive surfaces often resulted in blurry or elongated textures.</w:t>
      </w:r>
    </w:p>
    <w:p w14:paraId="3041FF71" w14:textId="77777777" w:rsidR="006B1014" w:rsidRPr="006B1014" w:rsidRDefault="006B1014" w:rsidP="006B10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Resolution: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Fine-tuned the </w:t>
      </w: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UV wrap parameters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and implemented </w:t>
      </w: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texture tiling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. By adjusting the repetition frequency, I maintained high visual clarity across large surfaces without needing massive, hardware-heavy image files.</w:t>
      </w:r>
    </w:p>
    <w:p w14:paraId="6EF15EC6" w14:textId="77777777" w:rsidR="006B1014" w:rsidRPr="006B1014" w:rsidRDefault="006B1014" w:rsidP="006B10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3. Coordinate Precision &amp; Object Placement</w:t>
      </w:r>
    </w:p>
    <w:p w14:paraId="3CCDD222" w14:textId="77777777" w:rsidR="006B1014" w:rsidRPr="006B1014" w:rsidRDefault="006B1014" w:rsidP="006B10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Problem: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Hard-coding the exact positions of furniture and walls was tedious and led to alignment gaps.</w:t>
      </w:r>
    </w:p>
    <w:p w14:paraId="3F033419" w14:textId="77777777" w:rsidR="006B1014" w:rsidRPr="006B1014" w:rsidRDefault="006B1014" w:rsidP="006B10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Resolution: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Integrated the </w:t>
      </w: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A-Frame Visual Inspector tool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. This real-time editing interface allowed for "drag-and-drop" precision, enabling me to tweak object coordinates and rotations visually before baking them into the source code.</w:t>
      </w:r>
    </w:p>
    <w:p w14:paraId="78F28370" w14:textId="77777777" w:rsidR="006B1014" w:rsidRPr="006B1014" w:rsidRDefault="006B1014" w:rsidP="006B10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4. Frame Rate Optimization</w:t>
      </w:r>
    </w:p>
    <w:p w14:paraId="0AA95029" w14:textId="77777777" w:rsidR="006B1014" w:rsidRPr="006B1014" w:rsidRDefault="006B1014" w:rsidP="006B10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Problem: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Concurrent rendering of high-fidelity models risked "stuttering" on devices with limited processing power.</w:t>
      </w:r>
    </w:p>
    <w:p w14:paraId="1C74DABC" w14:textId="77777777" w:rsidR="006B1014" w:rsidRPr="006B1014" w:rsidRDefault="006B1014" w:rsidP="006B10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Resolution: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Practiced </w:t>
      </w: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geometry optimization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by selecting low-poly models where possible and using compressed file formats, ensuring the scene maintains a high </w:t>
      </w: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Frames Per Second (FPS)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for a comfortable user experience.</w:t>
      </w:r>
    </w:p>
    <w:p w14:paraId="49F82DB8" w14:textId="77777777" w:rsidR="006B1014" w:rsidRPr="006B1014" w:rsidRDefault="002F7573" w:rsidP="006B101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H" w:eastAsia="en-GB"/>
          <w14:ligatures w14:val="none"/>
        </w:rPr>
      </w:pPr>
      <w:r w:rsidRPr="002F7573">
        <w:rPr>
          <w:rFonts w:ascii="Times New Roman" w:eastAsia="Times New Roman" w:hAnsi="Times New Roman" w:cs="Times New Roman"/>
          <w:noProof/>
          <w:kern w:val="0"/>
          <w:lang w:val="en-GH" w:eastAsia="en-GB"/>
        </w:rPr>
        <w:pict w14:anchorId="12F9C90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0FEDA5D" w14:textId="77777777" w:rsidR="006B1014" w:rsidRPr="006B1014" w:rsidRDefault="006B1014" w:rsidP="006B1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GH" w:eastAsia="en-GB"/>
          <w14:ligatures w14:val="none"/>
        </w:rPr>
        <w:t>III. PROPOSED ENHANCEMENTS</w:t>
      </w:r>
    </w:p>
    <w:p w14:paraId="5C0BF88D" w14:textId="77777777" w:rsidR="006B1014" w:rsidRPr="006B1014" w:rsidRDefault="006B1014" w:rsidP="006B10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Dynamic Scripting: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Incorporating custom </w:t>
      </w: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JavaScript listeners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to handle state changes, such as clickable doors or functional lighting fixtures.</w:t>
      </w:r>
    </w:p>
    <w:p w14:paraId="524B2019" w14:textId="77777777" w:rsidR="006B1014" w:rsidRPr="006B1014" w:rsidRDefault="006B1014" w:rsidP="006B10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Advanced Lighting Models: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Migrating toward </w:t>
      </w: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Physical-Based Rendering (PBR)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and real-time shadow casting to create more nuanced environmental depth.</w:t>
      </w:r>
    </w:p>
    <w:p w14:paraId="271B47FC" w14:textId="77777777" w:rsidR="006B1014" w:rsidRPr="006B1014" w:rsidRDefault="006B1014" w:rsidP="006B10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Environmental Motion: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Using the </w:t>
      </w: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A-Frame Animation API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to add life to the scene through kinetic elements like rotating fans or moving clouds.</w:t>
      </w:r>
    </w:p>
    <w:p w14:paraId="5CA54D69" w14:textId="77777777" w:rsidR="006B1014" w:rsidRPr="006B1014" w:rsidRDefault="006B1014" w:rsidP="006B10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</w:pP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Multiplayer Integration: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Investigating </w:t>
      </w: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WebRTC protocols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and </w:t>
      </w:r>
      <w:r w:rsidRPr="006B1014">
        <w:rPr>
          <w:rFonts w:ascii="Times New Roman" w:eastAsia="Times New Roman" w:hAnsi="Times New Roman" w:cs="Times New Roman"/>
          <w:b/>
          <w:bCs/>
          <w:color w:val="000000"/>
          <w:kern w:val="0"/>
          <w:lang w:val="en-GH" w:eastAsia="en-GB"/>
          <w14:ligatures w14:val="none"/>
        </w:rPr>
        <w:t>Networked-Aframe</w:t>
      </w:r>
      <w:r w:rsidRPr="006B1014">
        <w:rPr>
          <w:rFonts w:ascii="Times New Roman" w:eastAsia="Times New Roman" w:hAnsi="Times New Roman" w:cs="Times New Roman"/>
          <w:color w:val="000000"/>
          <w:kern w:val="0"/>
          <w:lang w:val="en-GH" w:eastAsia="en-GB"/>
          <w14:ligatures w14:val="none"/>
        </w:rPr>
        <w:t> to transform the solitary experience into a multi-user, synchronized social space.</w:t>
      </w:r>
    </w:p>
    <w:p w14:paraId="7083DCA8" w14:textId="77777777" w:rsidR="00432FE3" w:rsidRPr="006B1014" w:rsidRDefault="00432FE3" w:rsidP="006B1014"/>
    <w:sectPr w:rsidR="00432FE3" w:rsidRPr="006B1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4BD1"/>
    <w:multiLevelType w:val="multilevel"/>
    <w:tmpl w:val="CA1E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06E91"/>
    <w:multiLevelType w:val="multilevel"/>
    <w:tmpl w:val="F76E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678A0"/>
    <w:multiLevelType w:val="multilevel"/>
    <w:tmpl w:val="C644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C18FF"/>
    <w:multiLevelType w:val="multilevel"/>
    <w:tmpl w:val="3CA6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17E8C"/>
    <w:multiLevelType w:val="multilevel"/>
    <w:tmpl w:val="365A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63076"/>
    <w:multiLevelType w:val="multilevel"/>
    <w:tmpl w:val="C896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A0433"/>
    <w:multiLevelType w:val="multilevel"/>
    <w:tmpl w:val="77FE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EB064C"/>
    <w:multiLevelType w:val="multilevel"/>
    <w:tmpl w:val="6C0C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76F47"/>
    <w:multiLevelType w:val="multilevel"/>
    <w:tmpl w:val="A10E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00DE0"/>
    <w:multiLevelType w:val="multilevel"/>
    <w:tmpl w:val="EF34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92EAD"/>
    <w:multiLevelType w:val="multilevel"/>
    <w:tmpl w:val="BCAA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66EDF"/>
    <w:multiLevelType w:val="multilevel"/>
    <w:tmpl w:val="4C60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AC3712"/>
    <w:multiLevelType w:val="multilevel"/>
    <w:tmpl w:val="BD9A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94424"/>
    <w:multiLevelType w:val="multilevel"/>
    <w:tmpl w:val="C666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A5647E"/>
    <w:multiLevelType w:val="multilevel"/>
    <w:tmpl w:val="1A70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671954">
    <w:abstractNumId w:val="13"/>
  </w:num>
  <w:num w:numId="2" w16cid:durableId="1704865387">
    <w:abstractNumId w:val="11"/>
  </w:num>
  <w:num w:numId="3" w16cid:durableId="625505678">
    <w:abstractNumId w:val="1"/>
  </w:num>
  <w:num w:numId="4" w16cid:durableId="32314442">
    <w:abstractNumId w:val="5"/>
  </w:num>
  <w:num w:numId="5" w16cid:durableId="655256445">
    <w:abstractNumId w:val="6"/>
  </w:num>
  <w:num w:numId="6" w16cid:durableId="1682472025">
    <w:abstractNumId w:val="14"/>
  </w:num>
  <w:num w:numId="7" w16cid:durableId="623082134">
    <w:abstractNumId w:val="9"/>
  </w:num>
  <w:num w:numId="8" w16cid:durableId="1261253304">
    <w:abstractNumId w:val="8"/>
  </w:num>
  <w:num w:numId="9" w16cid:durableId="2055539421">
    <w:abstractNumId w:val="2"/>
  </w:num>
  <w:num w:numId="10" w16cid:durableId="842858573">
    <w:abstractNumId w:val="0"/>
  </w:num>
  <w:num w:numId="11" w16cid:durableId="1380204035">
    <w:abstractNumId w:val="12"/>
  </w:num>
  <w:num w:numId="12" w16cid:durableId="50888373">
    <w:abstractNumId w:val="10"/>
  </w:num>
  <w:num w:numId="13" w16cid:durableId="1699964948">
    <w:abstractNumId w:val="7"/>
  </w:num>
  <w:num w:numId="14" w16cid:durableId="579682568">
    <w:abstractNumId w:val="3"/>
  </w:num>
  <w:num w:numId="15" w16cid:durableId="21044956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3DD"/>
    <w:rsid w:val="00080E4A"/>
    <w:rsid w:val="001D665E"/>
    <w:rsid w:val="002F7573"/>
    <w:rsid w:val="00364AB0"/>
    <w:rsid w:val="00432FE3"/>
    <w:rsid w:val="00542010"/>
    <w:rsid w:val="005B239D"/>
    <w:rsid w:val="006B1014"/>
    <w:rsid w:val="007B31F0"/>
    <w:rsid w:val="00AA2820"/>
    <w:rsid w:val="00C144C0"/>
    <w:rsid w:val="00C64DE1"/>
    <w:rsid w:val="00EC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ED2E2"/>
  <w15:chartTrackingRefBased/>
  <w15:docId w15:val="{3264F8CD-8730-6A4A-A148-385DE0986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7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7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C7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7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7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7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3D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C73DD"/>
    <w:rPr>
      <w:b/>
      <w:bCs/>
    </w:rPr>
  </w:style>
  <w:style w:type="character" w:customStyle="1" w:styleId="apple-converted-space">
    <w:name w:val="apple-converted-space"/>
    <w:basedOn w:val="DefaultParagraphFont"/>
    <w:rsid w:val="00EC73DD"/>
  </w:style>
  <w:style w:type="paragraph" w:styleId="NormalWeb">
    <w:name w:val="Normal (Web)"/>
    <w:basedOn w:val="Normal"/>
    <w:uiPriority w:val="99"/>
    <w:semiHidden/>
    <w:unhideWhenUsed/>
    <w:rsid w:val="00EC7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73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559</Words>
  <Characters>3189</Characters>
  <Application>Microsoft Office Word</Application>
  <DocSecurity>0</DocSecurity>
  <Lines>26</Lines>
  <Paragraphs>7</Paragraphs>
  <ScaleCrop>false</ScaleCrop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LEGYT</dc:creator>
  <cp:keywords/>
  <dc:description/>
  <cp:lastModifiedBy>LEGYT</cp:lastModifiedBy>
  <cp:revision>4</cp:revision>
  <dcterms:created xsi:type="dcterms:W3CDTF">2026-04-03T18:20:00Z</dcterms:created>
  <dcterms:modified xsi:type="dcterms:W3CDTF">2026-04-03T21:24:00Z</dcterms:modified>
</cp:coreProperties>
</file>