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C20A5" w14:textId="77777777" w:rsidR="004F75E3" w:rsidRPr="00D71440" w:rsidRDefault="004F75E3" w:rsidP="004F75E3">
      <w:pPr>
        <w:pStyle w:val="Heading1"/>
      </w:pPr>
      <w:r w:rsidRPr="00D71440">
        <w:rPr>
          <w:rStyle w:val="Heading1Char"/>
          <w:b/>
          <w:bCs/>
        </w:rPr>
        <w:t>Appendix</w:t>
      </w:r>
      <w:r w:rsidRPr="00D71440">
        <w:t xml:space="preserve"> </w:t>
      </w:r>
    </w:p>
    <w:p w14:paraId="46DD592B" w14:textId="77777777" w:rsidR="004F75E3" w:rsidRPr="00D71440" w:rsidRDefault="004F75E3" w:rsidP="004F75E3">
      <w:pPr>
        <w:pStyle w:val="APABody"/>
        <w:ind w:firstLine="0"/>
        <w:rPr>
          <w:b/>
          <w:bCs/>
        </w:rPr>
      </w:pPr>
      <w:r w:rsidRPr="00D71440">
        <w:rPr>
          <w:b/>
          <w:bCs/>
        </w:rPr>
        <w:t>CODEBOOK</w:t>
      </w:r>
    </w:p>
    <w:p w14:paraId="34B2B0F2" w14:textId="77777777" w:rsidR="004F75E3" w:rsidRPr="00D71440" w:rsidRDefault="004F75E3" w:rsidP="004F75E3">
      <w:pPr>
        <w:pStyle w:val="APABody"/>
        <w:ind w:firstLine="0"/>
      </w:pPr>
      <w:bookmarkStart w:id="0" w:name="_Toc408582151"/>
      <w:bookmarkStart w:id="1" w:name="_Toc33093156"/>
      <w:bookmarkStart w:id="2" w:name="_Toc33347592"/>
      <w:bookmarkStart w:id="3" w:name="_Toc33515940"/>
      <w:bookmarkStart w:id="4" w:name="_Toc33543585"/>
      <w:bookmarkStart w:id="5" w:name="_Toc66192732"/>
      <w:bookmarkStart w:id="6" w:name="_Toc79371021"/>
      <w:r w:rsidRPr="00D71440">
        <w:t xml:space="preserve">The unit of data collection is the comment. Coding ignores the context of previous comments and comments are filtered and randomized. </w:t>
      </w:r>
    </w:p>
    <w:p w14:paraId="463B0416" w14:textId="77777777" w:rsidR="004F75E3" w:rsidRPr="00D71440" w:rsidRDefault="004F75E3" w:rsidP="004F75E3">
      <w:pPr>
        <w:pStyle w:val="APABody"/>
        <w:ind w:firstLine="0"/>
        <w:rPr>
          <w:b/>
          <w:bCs/>
        </w:rPr>
      </w:pPr>
      <w:r w:rsidRPr="00D71440">
        <w:rPr>
          <w:b/>
          <w:bCs/>
        </w:rPr>
        <w:t xml:space="preserve">FRAME 1: </w:t>
      </w:r>
      <w:bookmarkEnd w:id="0"/>
      <w:bookmarkEnd w:id="1"/>
      <w:bookmarkEnd w:id="2"/>
      <w:bookmarkEnd w:id="3"/>
      <w:bookmarkEnd w:id="4"/>
      <w:bookmarkEnd w:id="5"/>
      <w:bookmarkEnd w:id="6"/>
      <w:r w:rsidRPr="00D71440">
        <w:rPr>
          <w:b/>
          <w:bCs/>
        </w:rPr>
        <w:t>BOUNDARY-MAKING</w:t>
      </w:r>
    </w:p>
    <w:p w14:paraId="6118A777" w14:textId="77777777" w:rsidR="004F75E3" w:rsidRPr="00D71440" w:rsidRDefault="004F75E3" w:rsidP="004F75E3">
      <w:pPr>
        <w:spacing w:line="360" w:lineRule="auto"/>
        <w:ind w:firstLine="0"/>
        <w:rPr>
          <w:rFonts w:cs="Times New Roman"/>
          <w:lang w:val="en-US"/>
        </w:rPr>
      </w:pPr>
      <w:r w:rsidRPr="00D71440">
        <w:rPr>
          <w:rFonts w:cs="Times New Roman"/>
          <w:lang w:val="en-US"/>
        </w:rPr>
        <w:t>Code as negative if the commenter expresses prejudiced or xenophobic ideas talks about negative contributions: unemployment, depressed wages, negative social impact, dilution/endangering of national cultural norms, threats to security, and overpopulation.</w:t>
      </w:r>
    </w:p>
    <w:p w14:paraId="09DD7A84" w14:textId="77777777" w:rsidR="004F75E3" w:rsidRPr="00D71440" w:rsidRDefault="004F75E3" w:rsidP="004F75E3">
      <w:pPr>
        <w:spacing w:line="360" w:lineRule="auto"/>
        <w:ind w:firstLine="0"/>
        <w:rPr>
          <w:rFonts w:cs="Times New Roman"/>
          <w:lang w:val="fr-FR"/>
        </w:rPr>
      </w:pPr>
      <w:r w:rsidRPr="00D71440">
        <w:rPr>
          <w:rFonts w:cs="Times New Roman"/>
          <w:lang w:val="fr-FR"/>
        </w:rPr>
        <w:t>EXAMPLES  Anti</w:t>
      </w:r>
    </w:p>
    <w:p w14:paraId="10B1DE37" w14:textId="77777777" w:rsidR="004F75E3" w:rsidRPr="00D71440" w:rsidRDefault="004F75E3" w:rsidP="004F75E3">
      <w:pPr>
        <w:pStyle w:val="ListParagraph"/>
        <w:numPr>
          <w:ilvl w:val="0"/>
          <w:numId w:val="4"/>
        </w:numPr>
        <w:spacing w:line="360" w:lineRule="auto"/>
        <w:rPr>
          <w:rFonts w:cs="Times New Roman"/>
          <w:lang w:val="en-US"/>
        </w:rPr>
      </w:pPr>
      <w:r w:rsidRPr="00D71440">
        <w:rPr>
          <w:rFonts w:cs="Times New Roman"/>
          <w:lang w:val="en-US"/>
        </w:rPr>
        <w:t>FT trash from India?? Under Modi CECA  arrangements Ship him out immediately</w:t>
      </w:r>
    </w:p>
    <w:p w14:paraId="12A6A9AB" w14:textId="77777777" w:rsidR="004F75E3" w:rsidRPr="00D71440" w:rsidRDefault="004F75E3" w:rsidP="004F75E3">
      <w:pPr>
        <w:pStyle w:val="ListParagraph"/>
        <w:numPr>
          <w:ilvl w:val="0"/>
          <w:numId w:val="4"/>
        </w:numPr>
        <w:spacing w:line="360" w:lineRule="auto"/>
        <w:rPr>
          <w:rFonts w:cs="Times New Roman"/>
          <w:lang w:val="en-US"/>
        </w:rPr>
      </w:pPr>
      <w:r w:rsidRPr="00D71440">
        <w:rPr>
          <w:rFonts w:cs="Times New Roman"/>
          <w:lang w:val="en-US"/>
        </w:rPr>
        <w:t xml:space="preserve">Native Singaporeans who are born in Singapore to Singaporean parents do not indulge in such acts of hooliganism - least of all in a FOREIGN country. </w:t>
      </w:r>
    </w:p>
    <w:p w14:paraId="1EC7B5C0" w14:textId="77777777" w:rsidR="004F75E3" w:rsidRPr="00D71440" w:rsidRDefault="004F75E3" w:rsidP="004F75E3">
      <w:pPr>
        <w:pStyle w:val="ListParagraph"/>
        <w:numPr>
          <w:ilvl w:val="0"/>
          <w:numId w:val="4"/>
        </w:numPr>
        <w:spacing w:line="360" w:lineRule="auto"/>
        <w:rPr>
          <w:rFonts w:cs="Times New Roman"/>
          <w:lang w:val="en-US"/>
        </w:rPr>
      </w:pPr>
      <w:r w:rsidRPr="00D71440">
        <w:rPr>
          <w:rFonts w:cs="Times New Roman"/>
          <w:lang w:val="en-US"/>
        </w:rPr>
        <w:t>FOREIGNers do all sorts of criminal activities in SG lol ð??? ð??? ð???</w:t>
      </w:r>
    </w:p>
    <w:p w14:paraId="6E945C2A" w14:textId="77777777" w:rsidR="004F75E3" w:rsidRPr="00D71440" w:rsidRDefault="004F75E3" w:rsidP="004F75E3">
      <w:pPr>
        <w:pStyle w:val="ListParagraph"/>
        <w:numPr>
          <w:ilvl w:val="0"/>
          <w:numId w:val="4"/>
        </w:numPr>
        <w:spacing w:line="360" w:lineRule="auto"/>
        <w:rPr>
          <w:rFonts w:cs="Times New Roman"/>
          <w:lang w:val="en-US"/>
        </w:rPr>
      </w:pPr>
      <w:r w:rsidRPr="00D71440">
        <w:rPr>
          <w:rFonts w:cs="Times New Roman"/>
          <w:lang w:val="en-US"/>
        </w:rPr>
        <w:t>Should have change and mixed the flag with  INDIA, china, Philippines, Malaysia’s flag since the country is filled with this  FOREIGN  trash and stealing all Singaporean’s job.</w:t>
      </w:r>
    </w:p>
    <w:p w14:paraId="4CA0BA28" w14:textId="77777777" w:rsidR="004F75E3" w:rsidRPr="00D71440" w:rsidRDefault="004F75E3" w:rsidP="004F75E3">
      <w:pPr>
        <w:pStyle w:val="APABody"/>
        <w:ind w:firstLine="0"/>
        <w:rPr>
          <w:b/>
          <w:bCs/>
        </w:rPr>
      </w:pPr>
      <w:r w:rsidRPr="00D71440">
        <w:rPr>
          <w:b/>
          <w:bCs/>
        </w:rPr>
        <w:t>FRAME 2: PRO-IMMIGRANTS</w:t>
      </w:r>
    </w:p>
    <w:p w14:paraId="4D1276F5" w14:textId="77777777" w:rsidR="004F75E3" w:rsidRPr="00D71440" w:rsidRDefault="004F75E3" w:rsidP="004F75E3">
      <w:pPr>
        <w:spacing w:line="360" w:lineRule="auto"/>
        <w:ind w:firstLine="0"/>
        <w:rPr>
          <w:rFonts w:cs="Times New Roman"/>
          <w:lang w:val="en-US"/>
        </w:rPr>
      </w:pPr>
      <w:r w:rsidRPr="00D71440">
        <w:rPr>
          <w:rFonts w:cs="Times New Roman"/>
          <w:lang w:val="en-US"/>
        </w:rPr>
        <w:t xml:space="preserve">Code as positive if comments emphasize a positive attitude toward/from foreigners and openness toward migrants. Commenter praises/ shows support/ empathy toward migrants (e.g., palliating low birth rates, helping economic growth/ social progress,/cultural diversity). </w:t>
      </w:r>
    </w:p>
    <w:p w14:paraId="586A7A75" w14:textId="77777777" w:rsidR="004F75E3" w:rsidRPr="00D71440" w:rsidRDefault="004F75E3" w:rsidP="004F75E3">
      <w:pPr>
        <w:spacing w:line="360" w:lineRule="auto"/>
        <w:ind w:firstLine="0"/>
        <w:rPr>
          <w:rFonts w:cs="Times New Roman"/>
          <w:lang w:val="en-US"/>
        </w:rPr>
      </w:pPr>
      <w:r w:rsidRPr="00D71440">
        <w:rPr>
          <w:rFonts w:cs="Times New Roman"/>
          <w:lang w:val="en-US"/>
        </w:rPr>
        <w:t>EXAMPLES Pro:</w:t>
      </w:r>
    </w:p>
    <w:p w14:paraId="07E8B219" w14:textId="77777777" w:rsidR="004F75E3" w:rsidRPr="00D71440" w:rsidRDefault="004F75E3" w:rsidP="004F75E3">
      <w:pPr>
        <w:numPr>
          <w:ilvl w:val="0"/>
          <w:numId w:val="1"/>
        </w:numPr>
        <w:spacing w:after="0" w:line="360" w:lineRule="auto"/>
        <w:ind w:left="0"/>
        <w:rPr>
          <w:rFonts w:cs="Times New Roman"/>
          <w:lang w:val="en-US"/>
        </w:rPr>
      </w:pPr>
      <w:r w:rsidRPr="00D71440">
        <w:rPr>
          <w:rFonts w:cs="Times New Roman"/>
          <w:lang w:val="en-US"/>
        </w:rPr>
        <w:t>Who says china people are barbaric? I personally work with some of them here, and most are helpful and polite even the cleaners at my workplace gives me a smile when we walk pass each other</w:t>
      </w:r>
    </w:p>
    <w:p w14:paraId="05052986" w14:textId="77777777" w:rsidR="004F75E3" w:rsidRPr="00D71440" w:rsidRDefault="004F75E3" w:rsidP="004F75E3">
      <w:pPr>
        <w:numPr>
          <w:ilvl w:val="0"/>
          <w:numId w:val="1"/>
        </w:numPr>
        <w:spacing w:after="0" w:line="360" w:lineRule="auto"/>
        <w:ind w:left="0"/>
        <w:rPr>
          <w:rFonts w:cs="Times New Roman"/>
          <w:lang w:val="en-US"/>
        </w:rPr>
      </w:pPr>
      <w:r w:rsidRPr="00D71440">
        <w:rPr>
          <w:rFonts w:cs="Times New Roman"/>
          <w:lang w:val="en-US"/>
        </w:rPr>
        <w:t>PINOY is friendly and cheerful than sinkies..</w:t>
      </w:r>
    </w:p>
    <w:p w14:paraId="3216B540" w14:textId="77777777" w:rsidR="004F75E3" w:rsidRPr="00D71440" w:rsidRDefault="004F75E3" w:rsidP="004F75E3">
      <w:pPr>
        <w:spacing w:after="0" w:line="360" w:lineRule="auto"/>
        <w:ind w:firstLine="0"/>
        <w:rPr>
          <w:rFonts w:cs="Times New Roman"/>
          <w:lang w:val="en-US"/>
        </w:rPr>
      </w:pPr>
    </w:p>
    <w:p w14:paraId="2C341B3D" w14:textId="77777777" w:rsidR="004F75E3" w:rsidRPr="00D71440" w:rsidRDefault="004F75E3" w:rsidP="004F75E3">
      <w:pPr>
        <w:pStyle w:val="APABody"/>
        <w:ind w:firstLine="0"/>
        <w:rPr>
          <w:b/>
          <w:bCs/>
        </w:rPr>
      </w:pPr>
      <w:bookmarkStart w:id="7" w:name="_Toc408582153"/>
      <w:bookmarkStart w:id="8" w:name="_Toc33093157"/>
      <w:bookmarkStart w:id="9" w:name="_Toc33347593"/>
      <w:bookmarkStart w:id="10" w:name="_Toc33515941"/>
      <w:bookmarkStart w:id="11" w:name="_Toc33543586"/>
      <w:bookmarkStart w:id="12" w:name="_Toc66192733"/>
      <w:bookmarkStart w:id="13" w:name="_Toc79371022"/>
      <w:r w:rsidRPr="00D71440">
        <w:rPr>
          <w:b/>
          <w:bCs/>
        </w:rPr>
        <w:t xml:space="preserve">FRAME 3: </w:t>
      </w:r>
      <w:bookmarkEnd w:id="7"/>
      <w:bookmarkEnd w:id="8"/>
      <w:bookmarkEnd w:id="9"/>
      <w:bookmarkEnd w:id="10"/>
      <w:bookmarkEnd w:id="11"/>
      <w:bookmarkEnd w:id="12"/>
      <w:bookmarkEnd w:id="13"/>
      <w:r w:rsidRPr="00D71440">
        <w:rPr>
          <w:b/>
          <w:bCs/>
        </w:rPr>
        <w:t>BLAME</w:t>
      </w:r>
    </w:p>
    <w:p w14:paraId="6605B578" w14:textId="77777777" w:rsidR="004F75E3" w:rsidRPr="00D71440" w:rsidRDefault="004F75E3" w:rsidP="004F75E3">
      <w:pPr>
        <w:spacing w:line="360" w:lineRule="auto"/>
        <w:ind w:firstLine="0"/>
        <w:rPr>
          <w:rFonts w:cs="Times New Roman"/>
          <w:lang w:val="en-US"/>
        </w:rPr>
      </w:pPr>
      <w:r w:rsidRPr="00D71440">
        <w:rPr>
          <w:rFonts w:cs="Times New Roman"/>
          <w:lang w:val="en-US"/>
        </w:rPr>
        <w:t xml:space="preserve">Code as blame if the commenter mentions the government is not considering the interests of Singaporeans and </w:t>
      </w:r>
      <w:r w:rsidRPr="00D71440">
        <w:rPr>
          <w:rFonts w:eastAsia="Times New Roman" w:cs="Times New Roman"/>
          <w:lang w:val="en-US"/>
        </w:rPr>
        <w:t>supports more FT/immigrants than locals.</w:t>
      </w:r>
    </w:p>
    <w:p w14:paraId="040FB349" w14:textId="77777777" w:rsidR="004F75E3" w:rsidRPr="00D71440" w:rsidRDefault="004F75E3" w:rsidP="004F75E3">
      <w:pPr>
        <w:spacing w:line="360" w:lineRule="auto"/>
        <w:ind w:firstLine="0"/>
        <w:rPr>
          <w:rFonts w:cs="Times New Roman"/>
          <w:u w:val="single"/>
          <w:lang w:val="en-US"/>
        </w:rPr>
      </w:pPr>
      <w:r w:rsidRPr="00D71440">
        <w:rPr>
          <w:rFonts w:cs="Times New Roman"/>
          <w:lang w:val="en-US"/>
        </w:rPr>
        <w:t xml:space="preserve">EXAMPLES  </w:t>
      </w:r>
    </w:p>
    <w:p w14:paraId="695DA034" w14:textId="77777777" w:rsidR="004F75E3" w:rsidRPr="00D71440" w:rsidRDefault="004F75E3" w:rsidP="004F75E3">
      <w:pPr>
        <w:pStyle w:val="ListParagraph"/>
        <w:numPr>
          <w:ilvl w:val="0"/>
          <w:numId w:val="3"/>
        </w:numPr>
        <w:spacing w:after="0" w:line="360" w:lineRule="auto"/>
        <w:rPr>
          <w:szCs w:val="24"/>
          <w:lang w:val="en-US" w:eastAsia="en-SG"/>
        </w:rPr>
      </w:pPr>
      <w:bookmarkStart w:id="14" w:name="_Toc408582160"/>
      <w:r w:rsidRPr="00D71440">
        <w:rPr>
          <w:szCs w:val="24"/>
          <w:lang w:val="en-US" w:eastAsia="en-SG"/>
        </w:rPr>
        <w:lastRenderedPageBreak/>
        <w:t>Because now, to them is like now, we are being labeled as lazy things, because one of the minister states that, but this minister are all migrants from other country. So, some ministers can even say that if we are not happy, we can pack our bags and go.</w:t>
      </w:r>
    </w:p>
    <w:p w14:paraId="47D7DCEE" w14:textId="77777777" w:rsidR="004F75E3" w:rsidRPr="00D71440" w:rsidRDefault="004F75E3" w:rsidP="004F75E3">
      <w:pPr>
        <w:numPr>
          <w:ilvl w:val="0"/>
          <w:numId w:val="3"/>
        </w:numPr>
        <w:spacing w:after="0" w:line="360" w:lineRule="auto"/>
        <w:rPr>
          <w:rFonts w:cs="Times New Roman"/>
          <w:szCs w:val="24"/>
          <w:lang w:val="en-US"/>
        </w:rPr>
      </w:pPr>
      <w:r w:rsidRPr="00D71440">
        <w:rPr>
          <w:rFonts w:cs="Times New Roman"/>
          <w:color w:val="000000"/>
          <w:szCs w:val="24"/>
        </w:rPr>
        <w:t>All the FT (i.e “Foreign Talents” referring to expats) bring in their bad habits to our SINGAPORE. But our gahment (“governement” in Singlish) still love them so much</w:t>
      </w:r>
    </w:p>
    <w:p w14:paraId="3F4381D5" w14:textId="77777777" w:rsidR="004F75E3" w:rsidRPr="00D71440" w:rsidRDefault="004F75E3" w:rsidP="004F75E3">
      <w:pPr>
        <w:spacing w:after="0" w:line="360" w:lineRule="auto"/>
        <w:ind w:left="360" w:firstLine="0"/>
        <w:rPr>
          <w:rFonts w:cs="Times New Roman"/>
          <w:lang w:val="en-US"/>
        </w:rPr>
      </w:pPr>
    </w:p>
    <w:p w14:paraId="1BD8AD63" w14:textId="77777777" w:rsidR="004F75E3" w:rsidRPr="00D71440" w:rsidRDefault="004F75E3" w:rsidP="004F75E3">
      <w:pPr>
        <w:pStyle w:val="APABody"/>
        <w:ind w:firstLine="0"/>
        <w:rPr>
          <w:b/>
          <w:bCs/>
        </w:rPr>
      </w:pPr>
      <w:bookmarkStart w:id="15" w:name="_Toc79371023"/>
      <w:bookmarkEnd w:id="14"/>
      <w:r w:rsidRPr="00D71440">
        <w:rPr>
          <w:b/>
          <w:bCs/>
        </w:rPr>
        <w:t>FRAME 4:</w:t>
      </w:r>
      <w:bookmarkStart w:id="16" w:name="_Toc66192734"/>
      <w:bookmarkStart w:id="17" w:name="_Toc33093158"/>
      <w:bookmarkStart w:id="18" w:name="_Toc33347594"/>
      <w:bookmarkStart w:id="19" w:name="_Toc33515942"/>
      <w:bookmarkStart w:id="20" w:name="_Toc33543587"/>
      <w:r w:rsidRPr="00D71440">
        <w:rPr>
          <w:b/>
          <w:bCs/>
        </w:rPr>
        <w:t xml:space="preserve"> </w:t>
      </w:r>
      <w:bookmarkEnd w:id="15"/>
      <w:bookmarkEnd w:id="16"/>
      <w:bookmarkEnd w:id="17"/>
      <w:bookmarkEnd w:id="18"/>
      <w:bookmarkEnd w:id="19"/>
      <w:bookmarkEnd w:id="20"/>
      <w:r w:rsidRPr="00D71440">
        <w:rPr>
          <w:b/>
          <w:bCs/>
        </w:rPr>
        <w:t>SELF VICTIMIZATION</w:t>
      </w:r>
    </w:p>
    <w:p w14:paraId="62805CBF" w14:textId="77777777" w:rsidR="004F75E3" w:rsidRPr="00D71440" w:rsidRDefault="004F75E3" w:rsidP="004F75E3">
      <w:pPr>
        <w:spacing w:after="0" w:line="360" w:lineRule="auto"/>
        <w:ind w:firstLine="0"/>
        <w:rPr>
          <w:rFonts w:cs="Times New Roman"/>
          <w:lang w:val="en-US"/>
        </w:rPr>
      </w:pPr>
      <w:r w:rsidRPr="00D71440">
        <w:rPr>
          <w:rFonts w:cs="Times New Roman"/>
          <w:lang w:val="en-US"/>
        </w:rPr>
        <w:t>Code if the commenter is arguing that Singaporeans feel marginalized and systematically disadvantaged ( Second-class citizens vs Foreign Talents)</w:t>
      </w:r>
    </w:p>
    <w:p w14:paraId="7172E48C" w14:textId="77777777" w:rsidR="004F75E3" w:rsidRPr="00D71440" w:rsidRDefault="004F75E3" w:rsidP="004F75E3">
      <w:pPr>
        <w:spacing w:after="0" w:line="360" w:lineRule="auto"/>
        <w:ind w:firstLine="0"/>
        <w:rPr>
          <w:rFonts w:cs="Times New Roman"/>
          <w:lang w:val="en-US"/>
        </w:rPr>
      </w:pPr>
    </w:p>
    <w:p w14:paraId="5FB6D4E8" w14:textId="77777777" w:rsidR="004F75E3" w:rsidRPr="00D71440" w:rsidRDefault="004F75E3" w:rsidP="004F75E3">
      <w:pPr>
        <w:spacing w:line="360" w:lineRule="auto"/>
        <w:ind w:firstLine="0"/>
        <w:rPr>
          <w:rFonts w:cs="Times New Roman"/>
          <w:lang w:val="en-US"/>
        </w:rPr>
      </w:pPr>
      <w:r w:rsidRPr="00D71440">
        <w:rPr>
          <w:rFonts w:cs="Times New Roman"/>
          <w:lang w:val="en-US"/>
        </w:rPr>
        <w:t xml:space="preserve">EXAMPLES </w:t>
      </w:r>
    </w:p>
    <w:p w14:paraId="0412A07A" w14:textId="77777777" w:rsidR="004F75E3" w:rsidRPr="00D71440" w:rsidRDefault="004F75E3" w:rsidP="004F75E3">
      <w:pPr>
        <w:numPr>
          <w:ilvl w:val="0"/>
          <w:numId w:val="2"/>
        </w:numPr>
        <w:spacing w:after="0" w:line="360" w:lineRule="auto"/>
        <w:ind w:left="0" w:hanging="426"/>
        <w:rPr>
          <w:rFonts w:cs="Times New Roman"/>
          <w:szCs w:val="24"/>
          <w:lang w:val="en-US"/>
        </w:rPr>
      </w:pPr>
      <w:r w:rsidRPr="00D71440">
        <w:rPr>
          <w:rFonts w:cs="Times New Roman"/>
          <w:szCs w:val="24"/>
          <w:lang w:val="en-US"/>
        </w:rPr>
        <w:t>‘Singapore is not a place for sports excellence. Have to do National Service. Sports excellence for the nation is not National Service. We import TALENTS .</w:t>
      </w:r>
    </w:p>
    <w:p w14:paraId="59A313C7" w14:textId="77777777" w:rsidR="004F75E3" w:rsidRPr="00D71440" w:rsidRDefault="004F75E3" w:rsidP="004F75E3">
      <w:pPr>
        <w:numPr>
          <w:ilvl w:val="0"/>
          <w:numId w:val="2"/>
        </w:numPr>
        <w:spacing w:after="0" w:line="360" w:lineRule="auto"/>
        <w:ind w:left="0"/>
        <w:rPr>
          <w:rFonts w:cs="Times New Roman"/>
          <w:szCs w:val="24"/>
          <w:lang w:val="en-US"/>
        </w:rPr>
      </w:pPr>
      <w:r w:rsidRPr="00D71440">
        <w:rPr>
          <w:rFonts w:cs="Times New Roman"/>
          <w:szCs w:val="24"/>
          <w:lang w:val="en-US"/>
        </w:rPr>
        <w:t>this is wat FOREIGN  ft do best. jus come, sg is lovely n home to them. make money liao, home become China n India. always giving these ft money making chances instead of giving sg ppl. sigh…</w:t>
      </w:r>
    </w:p>
    <w:p w14:paraId="603AA09E" w14:textId="77777777" w:rsidR="004F75E3" w:rsidRPr="00D71440" w:rsidRDefault="004F75E3" w:rsidP="004F75E3">
      <w:pPr>
        <w:numPr>
          <w:ilvl w:val="0"/>
          <w:numId w:val="2"/>
        </w:numPr>
        <w:spacing w:after="0" w:line="360" w:lineRule="auto"/>
        <w:ind w:left="0"/>
        <w:rPr>
          <w:rFonts w:cs="Times New Roman"/>
          <w:szCs w:val="24"/>
          <w:lang w:val="en-US"/>
        </w:rPr>
      </w:pPr>
      <w:r w:rsidRPr="00D71440">
        <w:rPr>
          <w:szCs w:val="24"/>
        </w:rPr>
        <w:t xml:space="preserve">Sometimes I see about PRCs speaking or writing online about Singaporeans being lazy, hiring them to do dirty jobs, um yup. I see that. But these are expressions from the PRCs themselves that would then fire up the Singaporeans to respond. Right? So that’s what happened. </w:t>
      </w:r>
    </w:p>
    <w:p w14:paraId="4430B9BF" w14:textId="77777777" w:rsidR="004F75E3" w:rsidRDefault="004F75E3" w:rsidP="004F75E3">
      <w:pPr>
        <w:spacing w:after="0" w:line="360" w:lineRule="auto"/>
        <w:ind w:firstLine="0"/>
        <w:rPr>
          <w:rFonts w:cs="Times New Roman"/>
          <w:szCs w:val="24"/>
          <w:lang w:val="en-US"/>
        </w:rPr>
      </w:pPr>
    </w:p>
    <w:p w14:paraId="1C52A0E4" w14:textId="77777777" w:rsidR="004F75E3" w:rsidRDefault="004F75E3" w:rsidP="004F75E3">
      <w:pPr>
        <w:spacing w:after="0" w:line="360" w:lineRule="auto"/>
        <w:ind w:firstLine="0"/>
        <w:rPr>
          <w:rFonts w:cs="Times New Roman"/>
          <w:szCs w:val="24"/>
          <w:lang w:val="en-US"/>
        </w:rPr>
      </w:pPr>
    </w:p>
    <w:p w14:paraId="28F30FC4" w14:textId="77777777" w:rsidR="004F75E3" w:rsidRDefault="004F75E3" w:rsidP="004F75E3">
      <w:pPr>
        <w:spacing w:after="0" w:line="360" w:lineRule="auto"/>
        <w:ind w:firstLine="0"/>
        <w:rPr>
          <w:rFonts w:cs="Times New Roman"/>
          <w:szCs w:val="24"/>
          <w:lang w:val="en-US"/>
        </w:rPr>
      </w:pPr>
    </w:p>
    <w:p w14:paraId="0FB089E1" w14:textId="77777777" w:rsidR="004F75E3" w:rsidRPr="004318FA" w:rsidRDefault="004F75E3" w:rsidP="004F75E3">
      <w:pPr>
        <w:pStyle w:val="Heading1"/>
      </w:pPr>
    </w:p>
    <w:p w14:paraId="3309AFB2" w14:textId="77777777" w:rsidR="004F75E3" w:rsidRDefault="004F75E3"/>
    <w:sectPr w:rsidR="004F75E3" w:rsidSect="004F75E3">
      <w:headerReference w:type="default" r:id="rId5"/>
      <w:headerReference w:type="first" r:id="rId6"/>
      <w:footerReference w:type="first" r:id="rId7"/>
      <w:pgSz w:w="11906" w:h="16838"/>
      <w:pgMar w:top="1440" w:right="1440" w:bottom="1440" w:left="1440" w:header="227" w:footer="567"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temporary/>
      <w:showingPlcHdr/>
      <w15:appearance w15:val="hidden"/>
    </w:sdtPr>
    <w:sdtEndPr/>
    <w:sdtContent>
      <w:p w14:paraId="670E7B52" w14:textId="77777777" w:rsidR="004F75E3" w:rsidRDefault="004F75E3">
        <w:pPr>
          <w:pStyle w:val="Footer"/>
        </w:pPr>
        <w:r>
          <w:t>[Type here]</w:t>
        </w:r>
      </w:p>
    </w:sdtContent>
  </w:sdt>
  <w:p w14:paraId="319DD8A0" w14:textId="77777777" w:rsidR="004F75E3" w:rsidRDefault="004F75E3">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656230"/>
      <w:docPartObj>
        <w:docPartGallery w:val="Page Numbers (Top of Page)"/>
        <w:docPartUnique/>
      </w:docPartObj>
    </w:sdtPr>
    <w:sdtEndPr>
      <w:rPr>
        <w:noProof/>
      </w:rPr>
    </w:sdtEndPr>
    <w:sdtContent>
      <w:p w14:paraId="02A62EA5" w14:textId="77777777" w:rsidR="004F75E3" w:rsidRDefault="004F75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535C" w14:textId="77777777" w:rsidR="004F75E3" w:rsidRDefault="004F75E3" w:rsidP="000A4836">
    <w:pPr>
      <w:pStyle w:val="Header"/>
      <w:ind w:firstLine="0"/>
    </w:pPr>
    <w:r>
      <w:t>Understanding Anti-Immigrant Discourse</w:t>
    </w:r>
  </w:p>
  <w:p w14:paraId="4529A76B" w14:textId="77777777" w:rsidR="004F75E3" w:rsidRDefault="004F75E3" w:rsidP="000A4836">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21AEA"/>
    <w:multiLevelType w:val="hybridMultilevel"/>
    <w:tmpl w:val="7DB2B1E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2EA8297E"/>
    <w:multiLevelType w:val="hybridMultilevel"/>
    <w:tmpl w:val="0BECD8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43CF1F6E"/>
    <w:multiLevelType w:val="hybridMultilevel"/>
    <w:tmpl w:val="9A9023A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443E330D"/>
    <w:multiLevelType w:val="hybridMultilevel"/>
    <w:tmpl w:val="9300F72C"/>
    <w:lvl w:ilvl="0" w:tplc="4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37903047">
    <w:abstractNumId w:val="1"/>
  </w:num>
  <w:num w:numId="2" w16cid:durableId="928006946">
    <w:abstractNumId w:val="2"/>
  </w:num>
  <w:num w:numId="3" w16cid:durableId="1662386658">
    <w:abstractNumId w:val="3"/>
  </w:num>
  <w:num w:numId="4" w16cid:durableId="1065107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markup="0" w:insDel="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E3"/>
    <w:rsid w:val="004F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EE9C0"/>
  <w15:chartTrackingRefBased/>
  <w15:docId w15:val="{4D03105F-0803-482B-9984-AE39B2F6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5E3"/>
    <w:pPr>
      <w:spacing w:line="480" w:lineRule="auto"/>
      <w:ind w:firstLine="720"/>
    </w:pPr>
    <w:rPr>
      <w:rFonts w:ascii="Times New Roman" w:hAnsi="Times New Roman"/>
      <w:kern w:val="0"/>
      <w:sz w:val="24"/>
      <w:lang w:val="en-SG"/>
      <w14:ligatures w14:val="none"/>
    </w:rPr>
  </w:style>
  <w:style w:type="paragraph" w:styleId="Heading1">
    <w:name w:val="heading 1"/>
    <w:basedOn w:val="Normal"/>
    <w:link w:val="Heading1Char"/>
    <w:autoRedefine/>
    <w:uiPriority w:val="9"/>
    <w:qFormat/>
    <w:rsid w:val="004F75E3"/>
    <w:pPr>
      <w:spacing w:before="100" w:beforeAutospacing="1" w:after="100" w:afterAutospacing="1" w:line="276" w:lineRule="auto"/>
      <w:ind w:firstLine="0"/>
      <w:outlineLvl w:val="0"/>
    </w:pPr>
    <w:rPr>
      <w:rFonts w:eastAsia="Times New Roman" w:cs="Times New Roman"/>
      <w:b/>
      <w:bCs/>
      <w:kern w:val="36"/>
      <w:szCs w:val="2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5E3"/>
    <w:rPr>
      <w:rFonts w:ascii="Times New Roman" w:eastAsia="Times New Roman" w:hAnsi="Times New Roman" w:cs="Times New Roman"/>
      <w:b/>
      <w:bCs/>
      <w:kern w:val="36"/>
      <w:sz w:val="24"/>
      <w:szCs w:val="28"/>
      <w:lang w:val="en-SG" w:eastAsia="en-SG"/>
      <w14:ligatures w14:val="none"/>
    </w:rPr>
  </w:style>
  <w:style w:type="paragraph" w:customStyle="1" w:styleId="APABody">
    <w:name w:val="APA Body"/>
    <w:basedOn w:val="Normal"/>
    <w:link w:val="APABodyChar"/>
    <w:qFormat/>
    <w:rsid w:val="004F75E3"/>
    <w:pPr>
      <w:spacing w:after="0"/>
    </w:pPr>
    <w:rPr>
      <w:bdr w:val="none" w:sz="0" w:space="0" w:color="auto" w:frame="1"/>
      <w:shd w:val="clear" w:color="auto" w:fill="FFFFFF"/>
      <w:lang w:val="en-GB"/>
    </w:rPr>
  </w:style>
  <w:style w:type="character" w:customStyle="1" w:styleId="APABodyChar">
    <w:name w:val="APA Body Char"/>
    <w:basedOn w:val="DefaultParagraphFont"/>
    <w:link w:val="APABody"/>
    <w:rsid w:val="004F75E3"/>
    <w:rPr>
      <w:rFonts w:ascii="Times New Roman" w:hAnsi="Times New Roman"/>
      <w:kern w:val="0"/>
      <w:sz w:val="24"/>
      <w:bdr w:val="none" w:sz="0" w:space="0" w:color="auto" w:frame="1"/>
      <w:lang w:val="en-GB"/>
      <w14:ligatures w14:val="none"/>
    </w:rPr>
  </w:style>
  <w:style w:type="paragraph" w:styleId="ListParagraph">
    <w:name w:val="List Paragraph"/>
    <w:basedOn w:val="Normal"/>
    <w:uiPriority w:val="1"/>
    <w:qFormat/>
    <w:rsid w:val="004F75E3"/>
    <w:pPr>
      <w:ind w:left="720"/>
      <w:contextualSpacing/>
    </w:pPr>
  </w:style>
  <w:style w:type="paragraph" w:styleId="Header">
    <w:name w:val="header"/>
    <w:basedOn w:val="Normal"/>
    <w:link w:val="HeaderChar"/>
    <w:uiPriority w:val="99"/>
    <w:unhideWhenUsed/>
    <w:rsid w:val="004F7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5E3"/>
    <w:rPr>
      <w:rFonts w:ascii="Times New Roman" w:hAnsi="Times New Roman"/>
      <w:kern w:val="0"/>
      <w:sz w:val="24"/>
      <w:lang w:val="en-SG"/>
      <w14:ligatures w14:val="none"/>
    </w:rPr>
  </w:style>
  <w:style w:type="paragraph" w:styleId="Footer">
    <w:name w:val="footer"/>
    <w:basedOn w:val="Normal"/>
    <w:link w:val="FooterChar"/>
    <w:uiPriority w:val="99"/>
    <w:unhideWhenUsed/>
    <w:rsid w:val="004F7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5E3"/>
    <w:rPr>
      <w:rFonts w:ascii="Times New Roman" w:hAnsi="Times New Roman"/>
      <w:kern w:val="0"/>
      <w:sz w:val="24"/>
      <w:lang w:val="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454</Words>
  <Characters>2412</Characters>
  <Application>Microsoft Office Word</Application>
  <DocSecurity>0</DocSecurity>
  <Lines>53</Lines>
  <Paragraphs>26</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Stravato Emes</dc:creator>
  <cp:keywords/>
  <dc:description/>
  <cp:lastModifiedBy>Claire Stravato Emes</cp:lastModifiedBy>
  <cp:revision>1</cp:revision>
  <dcterms:created xsi:type="dcterms:W3CDTF">2024-03-25T17:06:00Z</dcterms:created>
  <dcterms:modified xsi:type="dcterms:W3CDTF">2024-03-25T17:36:00Z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59110fc5-d948-42b2-83bd-03764849ee0a</vt:lpwstr>
  </property>
</Properties>
</file>