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9E56C" w14:textId="77777777" w:rsidR="00D64B58" w:rsidRDefault="00D64B58" w:rsidP="00D64B58">
      <w:pPr>
        <w:pStyle w:val="1"/>
      </w:pPr>
      <w:r>
        <w:t>Инструкция по работе с сервисом «Парс</w:t>
      </w:r>
      <w:r w:rsidR="00100A21">
        <w:t>ер</w:t>
      </w:r>
      <w:r>
        <w:t xml:space="preserve"> цен АЗС конкурентов»</w:t>
      </w:r>
    </w:p>
    <w:p w14:paraId="47F42814" w14:textId="476747EA" w:rsidR="00B6471F" w:rsidRPr="00974E12" w:rsidRDefault="00D66A4A" w:rsidP="00974E12">
      <w:pPr>
        <w:pStyle w:val="1"/>
        <w:rPr>
          <w:rStyle w:val="a3"/>
          <w:color w:val="2E74B5" w:themeColor="accent1" w:themeShade="BF"/>
          <w:u w:val="none"/>
        </w:rPr>
      </w:pPr>
      <w:r w:rsidRPr="00974E12">
        <w:rPr>
          <w:rStyle w:val="a3"/>
          <w:color w:val="2E74B5" w:themeColor="accent1" w:themeShade="BF"/>
          <w:u w:val="none"/>
        </w:rPr>
        <w:t>1.</w:t>
      </w:r>
      <w:r w:rsidR="00B6471F" w:rsidRPr="00974E12">
        <w:rPr>
          <w:rStyle w:val="a3"/>
          <w:color w:val="2E74B5" w:themeColor="accent1" w:themeShade="BF"/>
          <w:u w:val="none"/>
        </w:rPr>
        <w:t>Введение</w:t>
      </w:r>
    </w:p>
    <w:p w14:paraId="4C7FF3FE" w14:textId="77777777" w:rsidR="00B6471F" w:rsidRPr="00B6471F" w:rsidRDefault="00B6471F" w:rsidP="00B6471F"/>
    <w:p w14:paraId="4BDA7102" w14:textId="74814EE0" w:rsidR="00D64B58" w:rsidRDefault="00D64B58" w:rsidP="00D64B58">
      <w:pPr>
        <w:rPr>
          <w:rStyle w:val="a3"/>
          <w:color w:val="000000"/>
          <w:u w:val="none"/>
        </w:rPr>
      </w:pPr>
      <w:r w:rsidRPr="00D64B58">
        <w:rPr>
          <w:rStyle w:val="a3"/>
          <w:color w:val="000000"/>
          <w:u w:val="none"/>
        </w:rPr>
        <w:t xml:space="preserve">Сервис </w:t>
      </w:r>
      <w:r>
        <w:rPr>
          <w:rStyle w:val="a3"/>
          <w:color w:val="000000"/>
          <w:u w:val="none"/>
        </w:rPr>
        <w:t>разработан для оперативного мониторинга цен АЗС</w:t>
      </w:r>
      <w:r w:rsidR="00A62BDF">
        <w:rPr>
          <w:rStyle w:val="a3"/>
          <w:color w:val="000000"/>
          <w:u w:val="none"/>
        </w:rPr>
        <w:t xml:space="preserve"> конкурентов</w:t>
      </w:r>
      <w:r>
        <w:rPr>
          <w:rStyle w:val="a3"/>
          <w:color w:val="000000"/>
          <w:u w:val="none"/>
        </w:rPr>
        <w:t xml:space="preserve">. Для работы требуется постоянное подключение к сети Интернет, браузер </w:t>
      </w:r>
      <w:r>
        <w:rPr>
          <w:rStyle w:val="a3"/>
          <w:color w:val="000000"/>
          <w:u w:val="none"/>
          <w:lang w:val="en-US"/>
        </w:rPr>
        <w:t>Chrome</w:t>
      </w:r>
      <w:r>
        <w:rPr>
          <w:rStyle w:val="a3"/>
          <w:color w:val="000000"/>
          <w:u w:val="none"/>
        </w:rPr>
        <w:t xml:space="preserve"> (обязательное условие!), т.к. для данного браузера разработано модульное расширение</w:t>
      </w:r>
      <w:r w:rsidR="00A62BDF">
        <w:rPr>
          <w:rStyle w:val="a3"/>
          <w:color w:val="000000"/>
          <w:u w:val="none"/>
        </w:rPr>
        <w:t>,</w:t>
      </w:r>
      <w:r>
        <w:rPr>
          <w:rStyle w:val="a3"/>
          <w:color w:val="000000"/>
          <w:u w:val="none"/>
        </w:rPr>
        <w:t xml:space="preserve"> непосредственно</w:t>
      </w:r>
      <w:r w:rsidR="00A62BDF">
        <w:rPr>
          <w:rStyle w:val="a3"/>
          <w:color w:val="000000"/>
          <w:u w:val="none"/>
        </w:rPr>
        <w:t xml:space="preserve"> реализующее базовый функционал по</w:t>
      </w:r>
      <w:r>
        <w:rPr>
          <w:rStyle w:val="a3"/>
          <w:color w:val="000000"/>
          <w:u w:val="none"/>
        </w:rPr>
        <w:t xml:space="preserve"> </w:t>
      </w:r>
      <w:proofErr w:type="spellStart"/>
      <w:r w:rsidR="00A62BDF">
        <w:rPr>
          <w:rStyle w:val="a3"/>
          <w:color w:val="000000"/>
          <w:u w:val="none"/>
        </w:rPr>
        <w:t>парсингу</w:t>
      </w:r>
      <w:proofErr w:type="spellEnd"/>
      <w:r>
        <w:rPr>
          <w:rStyle w:val="a3"/>
          <w:color w:val="000000"/>
          <w:u w:val="none"/>
        </w:rPr>
        <w:t xml:space="preserve"> цен со страниц Яндекс-карт. Цены сохраняются и обрабатываются только </w:t>
      </w:r>
      <w:r w:rsidR="00784EC5">
        <w:rPr>
          <w:rStyle w:val="a3"/>
          <w:color w:val="000000"/>
          <w:u w:val="none"/>
        </w:rPr>
        <w:t>у</w:t>
      </w:r>
      <w:r>
        <w:rPr>
          <w:rStyle w:val="a3"/>
          <w:color w:val="000000"/>
          <w:u w:val="none"/>
        </w:rPr>
        <w:t xml:space="preserve"> тех АСЗ, по которым такая информация размещена на странице Яндекс-карты. Пример такой страницы:</w:t>
      </w:r>
    </w:p>
    <w:p w14:paraId="1F4B7163" w14:textId="0D3E079B" w:rsidR="00497522" w:rsidRPr="00D64B58" w:rsidRDefault="00784EC5" w:rsidP="00D64B58">
      <w:pPr>
        <w:rPr>
          <w:rStyle w:val="a3"/>
          <w:color w:val="000000"/>
          <w:u w:val="none"/>
        </w:rPr>
      </w:pPr>
      <w:r w:rsidRPr="00784EC5">
        <w:rPr>
          <w:rStyle w:val="a3"/>
          <w:color w:val="000000"/>
          <w:u w:val="none"/>
        </w:rPr>
        <w:drawing>
          <wp:inline distT="0" distB="0" distL="0" distR="0" wp14:anchorId="1FB670FE" wp14:editId="09A3BC62">
            <wp:extent cx="3231760" cy="2568826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5409" cy="25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6D3" w14:textId="5F5A9FF0" w:rsidR="00D64B58" w:rsidRDefault="00497522" w:rsidP="00D64B58">
      <w:p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 xml:space="preserve">Как видно, цены здесь присутствуют, по трем видам топлива. </w:t>
      </w:r>
      <w:r w:rsidR="00784EC5">
        <w:rPr>
          <w:rStyle w:val="a3"/>
          <w:color w:val="000000"/>
          <w:u w:val="none"/>
        </w:rPr>
        <w:t>Далее, пример</w:t>
      </w:r>
      <w:r>
        <w:rPr>
          <w:rStyle w:val="a3"/>
          <w:color w:val="000000"/>
          <w:u w:val="none"/>
        </w:rPr>
        <w:t xml:space="preserve"> страницы АЗС, где цены не отображены:</w:t>
      </w:r>
    </w:p>
    <w:p w14:paraId="608246EC" w14:textId="0694773F" w:rsidR="00497522" w:rsidRPr="00497522" w:rsidRDefault="00497522" w:rsidP="00D64B58">
      <w:pPr>
        <w:rPr>
          <w:rStyle w:val="a3"/>
          <w:color w:val="000000"/>
          <w:u w:val="none"/>
        </w:rPr>
      </w:pPr>
      <w:r w:rsidRPr="00497522">
        <w:rPr>
          <w:rStyle w:val="a3"/>
          <w:color w:val="000000"/>
          <w:u w:val="none"/>
        </w:rPr>
        <w:drawing>
          <wp:inline distT="0" distB="0" distL="0" distR="0" wp14:anchorId="08AF6210" wp14:editId="338E6FA9">
            <wp:extent cx="3227984" cy="258583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287" cy="26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6C00" w14:textId="39D9622F" w:rsidR="00497522" w:rsidRDefault="00497522" w:rsidP="00D64B58">
      <w:p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>Следовательно, по такой АЗС</w:t>
      </w:r>
      <w:r w:rsidR="00784EC5">
        <w:rPr>
          <w:rStyle w:val="a3"/>
          <w:color w:val="000000"/>
          <w:u w:val="none"/>
        </w:rPr>
        <w:t xml:space="preserve"> </w:t>
      </w:r>
      <w:proofErr w:type="spellStart"/>
      <w:r w:rsidR="00784EC5">
        <w:rPr>
          <w:rStyle w:val="a3"/>
          <w:color w:val="000000"/>
          <w:u w:val="none"/>
        </w:rPr>
        <w:t>парсинг</w:t>
      </w:r>
      <w:proofErr w:type="spellEnd"/>
      <w:r w:rsidR="00784EC5">
        <w:rPr>
          <w:rStyle w:val="a3"/>
          <w:color w:val="000000"/>
          <w:u w:val="none"/>
        </w:rPr>
        <w:t xml:space="preserve"> производиться не будет </w:t>
      </w:r>
      <w:proofErr w:type="gramStart"/>
      <w:r w:rsidR="00784EC5">
        <w:rPr>
          <w:rStyle w:val="a3"/>
          <w:color w:val="000000"/>
          <w:u w:val="none"/>
        </w:rPr>
        <w:t xml:space="preserve">и </w:t>
      </w:r>
      <w:r>
        <w:rPr>
          <w:rStyle w:val="a3"/>
          <w:color w:val="000000"/>
          <w:u w:val="none"/>
        </w:rPr>
        <w:t xml:space="preserve"> цены</w:t>
      </w:r>
      <w:proofErr w:type="gramEnd"/>
      <w:r>
        <w:rPr>
          <w:rStyle w:val="a3"/>
          <w:color w:val="000000"/>
          <w:u w:val="none"/>
        </w:rPr>
        <w:t xml:space="preserve"> отражены не будут</w:t>
      </w:r>
      <w:r w:rsidR="00784EC5">
        <w:rPr>
          <w:rStyle w:val="a3"/>
          <w:color w:val="000000"/>
          <w:u w:val="none"/>
        </w:rPr>
        <w:t>.</w:t>
      </w:r>
    </w:p>
    <w:p w14:paraId="0E50B1E9" w14:textId="43EE4F51" w:rsidR="00B6471F" w:rsidRPr="00974E12" w:rsidRDefault="00D66A4A" w:rsidP="00974E12">
      <w:pPr>
        <w:pStyle w:val="1"/>
        <w:rPr>
          <w:rStyle w:val="a3"/>
          <w:color w:val="2E74B5" w:themeColor="accent1" w:themeShade="BF"/>
          <w:u w:val="none"/>
        </w:rPr>
      </w:pPr>
      <w:r w:rsidRPr="00974E12">
        <w:rPr>
          <w:rStyle w:val="a3"/>
          <w:color w:val="2E74B5" w:themeColor="accent1" w:themeShade="BF"/>
          <w:u w:val="none"/>
        </w:rPr>
        <w:t>2.</w:t>
      </w:r>
      <w:r w:rsidR="00B6471F" w:rsidRPr="00974E12">
        <w:rPr>
          <w:rStyle w:val="a3"/>
          <w:color w:val="2E74B5" w:themeColor="accent1" w:themeShade="BF"/>
          <w:u w:val="none"/>
        </w:rPr>
        <w:t xml:space="preserve">Описание </w:t>
      </w:r>
      <w:r w:rsidRPr="00974E12">
        <w:rPr>
          <w:rStyle w:val="a3"/>
          <w:color w:val="2E74B5" w:themeColor="accent1" w:themeShade="BF"/>
          <w:u w:val="none"/>
        </w:rPr>
        <w:t xml:space="preserve">алгоритма </w:t>
      </w:r>
      <w:r w:rsidR="00B6471F" w:rsidRPr="00974E12">
        <w:rPr>
          <w:rStyle w:val="a3"/>
          <w:color w:val="2E74B5" w:themeColor="accent1" w:themeShade="BF"/>
          <w:u w:val="none"/>
        </w:rPr>
        <w:t>сервиса</w:t>
      </w:r>
    </w:p>
    <w:p w14:paraId="569E36FE" w14:textId="77777777" w:rsidR="00B6471F" w:rsidRDefault="00B6471F" w:rsidP="00D64B58">
      <w:pPr>
        <w:rPr>
          <w:rStyle w:val="a3"/>
          <w:color w:val="000000"/>
          <w:u w:val="none"/>
        </w:rPr>
      </w:pPr>
    </w:p>
    <w:p w14:paraId="6E40FA41" w14:textId="3FFC079E" w:rsidR="00B6471F" w:rsidRDefault="00F958C4" w:rsidP="00D64B58">
      <w:p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 xml:space="preserve">Взаимодействие </w:t>
      </w:r>
      <w:r w:rsidR="00F9600C">
        <w:rPr>
          <w:rStyle w:val="a3"/>
          <w:color w:val="000000"/>
          <w:u w:val="none"/>
        </w:rPr>
        <w:t>с сервисом реализован</w:t>
      </w:r>
      <w:r>
        <w:rPr>
          <w:rStyle w:val="a3"/>
          <w:color w:val="000000"/>
          <w:u w:val="none"/>
        </w:rPr>
        <w:t>о</w:t>
      </w:r>
      <w:r w:rsidR="00F9600C">
        <w:rPr>
          <w:rStyle w:val="a3"/>
          <w:color w:val="000000"/>
          <w:u w:val="none"/>
        </w:rPr>
        <w:t xml:space="preserve"> в виде веб-сайта, расположенного по адресу:</w:t>
      </w:r>
    </w:p>
    <w:p w14:paraId="340AA333" w14:textId="1C12C7F2" w:rsidR="00F9600C" w:rsidRPr="00F9600C" w:rsidRDefault="00F9600C" w:rsidP="00D64B58">
      <w:pPr>
        <w:rPr>
          <w:rStyle w:val="a3"/>
          <w:color w:val="000000"/>
          <w:u w:val="none"/>
        </w:rPr>
      </w:pPr>
      <w:hyperlink r:id="rId7" w:history="1">
        <w:r w:rsidRPr="004009BB">
          <w:rPr>
            <w:rStyle w:val="a3"/>
            <w:lang w:val="en-US"/>
          </w:rPr>
          <w:t>https</w:t>
        </w:r>
        <w:r w:rsidRPr="004009BB">
          <w:rPr>
            <w:rStyle w:val="a3"/>
          </w:rPr>
          <w:t>://</w:t>
        </w:r>
        <w:r w:rsidRPr="004009BB">
          <w:rPr>
            <w:rStyle w:val="a3"/>
            <w:lang w:val="en-US"/>
          </w:rPr>
          <w:t>parser</w:t>
        </w:r>
        <w:r w:rsidRPr="004009BB">
          <w:rPr>
            <w:rStyle w:val="a3"/>
          </w:rPr>
          <w:t>.</w:t>
        </w:r>
        <w:r w:rsidRPr="004009BB">
          <w:rPr>
            <w:rStyle w:val="a3"/>
            <w:lang w:val="en-US"/>
          </w:rPr>
          <w:t>azsgaz</w:t>
        </w:r>
        <w:r w:rsidRPr="004009BB">
          <w:rPr>
            <w:rStyle w:val="a3"/>
            <w:lang w:val="en-US"/>
          </w:rPr>
          <w:t>p</w:t>
        </w:r>
        <w:r w:rsidRPr="004009BB">
          <w:rPr>
            <w:rStyle w:val="a3"/>
            <w:lang w:val="en-US"/>
          </w:rPr>
          <w:t>rom</w:t>
        </w:r>
        <w:r w:rsidRPr="004009BB">
          <w:rPr>
            <w:rStyle w:val="a3"/>
          </w:rPr>
          <w:t>.</w:t>
        </w:r>
        <w:r w:rsidRPr="004009BB">
          <w:rPr>
            <w:rStyle w:val="a3"/>
            <w:lang w:val="en-US"/>
          </w:rPr>
          <w:t>ru</w:t>
        </w:r>
      </w:hyperlink>
    </w:p>
    <w:p w14:paraId="779FE5D8" w14:textId="2182351C" w:rsidR="00F9600C" w:rsidRDefault="00F9600C" w:rsidP="00D64B58">
      <w:p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>Пароль для входа:</w:t>
      </w:r>
    </w:p>
    <w:p w14:paraId="1B3C2B98" w14:textId="42BD21D3" w:rsidR="00F9600C" w:rsidRDefault="00F9600C" w:rsidP="00D64B58">
      <w:pPr>
        <w:rPr>
          <w:rStyle w:val="a3"/>
          <w:color w:val="000000"/>
          <w:u w:val="none"/>
          <w:lang w:val="en-US"/>
        </w:rPr>
      </w:pPr>
      <w:proofErr w:type="spellStart"/>
      <w:r>
        <w:rPr>
          <w:rStyle w:val="a3"/>
          <w:color w:val="000000"/>
          <w:u w:val="none"/>
          <w:lang w:val="en-US"/>
        </w:rPr>
        <w:t>AdminparseGNP</w:t>
      </w:r>
      <w:proofErr w:type="spellEnd"/>
    </w:p>
    <w:p w14:paraId="6CC764EE" w14:textId="09FCDAD1" w:rsidR="00F958C4" w:rsidRDefault="00F958C4" w:rsidP="00D64B58">
      <w:p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lastRenderedPageBreak/>
        <w:t xml:space="preserve">Для общего понимая работы с программой, далее будут описаны </w:t>
      </w:r>
      <w:r w:rsidR="00D40DA4">
        <w:rPr>
          <w:rStyle w:val="a3"/>
          <w:color w:val="000000"/>
          <w:u w:val="none"/>
        </w:rPr>
        <w:t xml:space="preserve">основные </w:t>
      </w:r>
      <w:r>
        <w:rPr>
          <w:rStyle w:val="a3"/>
          <w:color w:val="000000"/>
          <w:u w:val="none"/>
        </w:rPr>
        <w:t xml:space="preserve">шаги, которые необходимо предпринять, чтобы </w:t>
      </w:r>
      <w:r w:rsidR="00D40DA4">
        <w:rPr>
          <w:rStyle w:val="a3"/>
          <w:color w:val="000000"/>
          <w:u w:val="none"/>
        </w:rPr>
        <w:t>получить актуальную информацию по ценам на АЗС конкурентов.</w:t>
      </w:r>
    </w:p>
    <w:p w14:paraId="1868F18C" w14:textId="2B62C1D8" w:rsidR="00D40DA4" w:rsidRDefault="00D40DA4" w:rsidP="00D40DA4">
      <w:pPr>
        <w:pStyle w:val="a7"/>
        <w:numPr>
          <w:ilvl w:val="0"/>
          <w:numId w:val="3"/>
        </w:num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>Необходимо завести данные в справочник Наши АЗС. Данный функционал реализован на вкладке «Наши АЗС»</w:t>
      </w:r>
    </w:p>
    <w:p w14:paraId="06B33877" w14:textId="601CD04F" w:rsidR="00D40DA4" w:rsidRDefault="00D40DA4" w:rsidP="00D40DA4">
      <w:pPr>
        <w:pStyle w:val="a7"/>
        <w:numPr>
          <w:ilvl w:val="0"/>
          <w:numId w:val="3"/>
        </w:num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>Перейдя</w:t>
      </w:r>
      <w:r w:rsidR="00A7466D">
        <w:rPr>
          <w:rStyle w:val="a3"/>
          <w:color w:val="000000"/>
          <w:u w:val="none"/>
        </w:rPr>
        <w:t xml:space="preserve"> на вкладку «Наши АЗС» и перейдя</w:t>
      </w:r>
      <w:r>
        <w:rPr>
          <w:rStyle w:val="a3"/>
          <w:color w:val="000000"/>
          <w:u w:val="none"/>
        </w:rPr>
        <w:t xml:space="preserve"> по ссылке «+ Добавить», в появившемся окне необходимо указать внутренний номер нашей АЗС, географичес</w:t>
      </w:r>
      <w:r w:rsidR="0033102C">
        <w:rPr>
          <w:rStyle w:val="a3"/>
          <w:color w:val="000000"/>
          <w:u w:val="none"/>
        </w:rPr>
        <w:t>кую долготу и широту расположения АЗС и сохранить введенную информацию. Добавленная АЗС появится в списке АЗС ниже:</w:t>
      </w:r>
    </w:p>
    <w:p w14:paraId="45D05E2E" w14:textId="2A1151AA" w:rsidR="0033102C" w:rsidRPr="00D40DA4" w:rsidRDefault="0033102C" w:rsidP="0033102C">
      <w:pPr>
        <w:pStyle w:val="a7"/>
        <w:rPr>
          <w:rStyle w:val="a3"/>
          <w:color w:val="000000"/>
          <w:u w:val="none"/>
        </w:rPr>
      </w:pPr>
      <w:r w:rsidRPr="0033102C">
        <w:rPr>
          <w:rStyle w:val="a3"/>
          <w:color w:val="000000"/>
          <w:u w:val="none"/>
        </w:rPr>
        <w:drawing>
          <wp:inline distT="0" distB="0" distL="0" distR="0" wp14:anchorId="7576BE59" wp14:editId="31D755E3">
            <wp:extent cx="5426858" cy="1724064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385" cy="17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D2BE" w14:textId="7429E6EC" w:rsidR="0033102C" w:rsidRDefault="0033102C" w:rsidP="0033102C">
      <w:pPr>
        <w:pStyle w:val="a7"/>
        <w:numPr>
          <w:ilvl w:val="0"/>
          <w:numId w:val="3"/>
        </w:num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>После заполнения справочника Наши АЗС, необходимо перейти на вкладку «</w:t>
      </w:r>
      <w:proofErr w:type="spellStart"/>
      <w:r>
        <w:rPr>
          <w:rStyle w:val="a3"/>
          <w:color w:val="000000"/>
          <w:u w:val="none"/>
        </w:rPr>
        <w:t>Парсинг</w:t>
      </w:r>
      <w:proofErr w:type="spellEnd"/>
      <w:r>
        <w:rPr>
          <w:rStyle w:val="a3"/>
          <w:color w:val="000000"/>
          <w:u w:val="none"/>
        </w:rPr>
        <w:t xml:space="preserve"> АЗС»:</w:t>
      </w:r>
    </w:p>
    <w:p w14:paraId="068CDE74" w14:textId="6B56D661" w:rsidR="0033102C" w:rsidRDefault="0033102C" w:rsidP="0033102C">
      <w:pPr>
        <w:pStyle w:val="a7"/>
        <w:rPr>
          <w:rStyle w:val="a3"/>
          <w:color w:val="000000"/>
          <w:u w:val="none"/>
        </w:rPr>
      </w:pPr>
      <w:r w:rsidRPr="0033102C">
        <w:rPr>
          <w:rStyle w:val="a3"/>
          <w:color w:val="000000"/>
          <w:u w:val="none"/>
        </w:rPr>
        <w:drawing>
          <wp:inline distT="0" distB="0" distL="0" distR="0" wp14:anchorId="1149CEE3" wp14:editId="59570D68">
            <wp:extent cx="5460882" cy="2412011"/>
            <wp:effectExtent l="0" t="0" r="698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745" cy="24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498" w14:textId="14725EC0" w:rsidR="00B80629" w:rsidRDefault="00B80629" w:rsidP="0033102C">
      <w:pPr>
        <w:pStyle w:val="a7"/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 xml:space="preserve">Выставить </w:t>
      </w:r>
      <w:r>
        <w:rPr>
          <w:rStyle w:val="a3"/>
          <w:color w:val="000000"/>
          <w:u w:val="none"/>
          <w:lang w:val="en-US"/>
        </w:rPr>
        <w:t>Zoom</w:t>
      </w:r>
      <w:r w:rsidR="00286F8B">
        <w:rPr>
          <w:rStyle w:val="a3"/>
          <w:color w:val="000000"/>
          <w:u w:val="none"/>
        </w:rPr>
        <w:t>, с</w:t>
      </w:r>
      <w:r>
        <w:rPr>
          <w:rStyle w:val="a3"/>
          <w:color w:val="000000"/>
          <w:u w:val="none"/>
        </w:rPr>
        <w:t>низу страницы</w:t>
      </w:r>
      <w:r w:rsidR="00DA4DBF">
        <w:rPr>
          <w:rStyle w:val="a3"/>
          <w:color w:val="000000"/>
          <w:u w:val="none"/>
        </w:rPr>
        <w:t xml:space="preserve"> </w:t>
      </w:r>
      <w:r w:rsidR="00286F8B">
        <w:rPr>
          <w:rStyle w:val="a3"/>
          <w:color w:val="000000"/>
          <w:u w:val="none"/>
        </w:rPr>
        <w:t>(</w:t>
      </w:r>
      <w:r w:rsidR="00DA4DBF">
        <w:rPr>
          <w:rStyle w:val="a3"/>
          <w:color w:val="000000"/>
          <w:u w:val="none"/>
        </w:rPr>
        <w:t>для чего, смотрите ниже</w:t>
      </w:r>
      <w:r>
        <w:rPr>
          <w:rStyle w:val="a3"/>
          <w:color w:val="000000"/>
          <w:u w:val="none"/>
        </w:rPr>
        <w:t xml:space="preserve">) и запустить </w:t>
      </w:r>
      <w:proofErr w:type="spellStart"/>
      <w:r>
        <w:rPr>
          <w:rStyle w:val="a3"/>
          <w:color w:val="000000"/>
          <w:u w:val="none"/>
        </w:rPr>
        <w:t>парсинг</w:t>
      </w:r>
      <w:proofErr w:type="spellEnd"/>
      <w:r>
        <w:rPr>
          <w:rStyle w:val="a3"/>
          <w:color w:val="000000"/>
          <w:u w:val="none"/>
        </w:rPr>
        <w:t>, нажав на кнопку «</w:t>
      </w:r>
      <w:proofErr w:type="spellStart"/>
      <w:r>
        <w:rPr>
          <w:rStyle w:val="a3"/>
          <w:color w:val="000000"/>
          <w:u w:val="none"/>
        </w:rPr>
        <w:t>Парсинг</w:t>
      </w:r>
      <w:proofErr w:type="spellEnd"/>
      <w:r>
        <w:rPr>
          <w:rStyle w:val="a3"/>
          <w:color w:val="000000"/>
          <w:u w:val="none"/>
        </w:rPr>
        <w:t>!». Данн</w:t>
      </w:r>
      <w:r w:rsidR="00DA4DBF">
        <w:rPr>
          <w:rStyle w:val="a3"/>
          <w:color w:val="000000"/>
          <w:u w:val="none"/>
        </w:rPr>
        <w:t>ым действием, сервис соберет информацию о месторасположении АЗС конкурентов близлежащих от наших АЗС, которые были внесены в справочник на предыдущем шаге.</w:t>
      </w:r>
    </w:p>
    <w:p w14:paraId="5AC359EA" w14:textId="4C705DFC" w:rsidR="00DA4DBF" w:rsidRDefault="00DA4DBF" w:rsidP="0033102C">
      <w:pPr>
        <w:pStyle w:val="a7"/>
        <w:rPr>
          <w:rStyle w:val="a3"/>
          <w:i/>
          <w:iCs/>
          <w:color w:val="000000"/>
          <w:sz w:val="18"/>
          <w:szCs w:val="18"/>
          <w:u w:val="none"/>
        </w:rPr>
      </w:pPr>
      <w:r>
        <w:rPr>
          <w:rStyle w:val="a3"/>
          <w:i/>
          <w:iCs/>
          <w:color w:val="000000"/>
          <w:sz w:val="18"/>
          <w:szCs w:val="18"/>
          <w:u w:val="none"/>
        </w:rPr>
        <w:t>*</w:t>
      </w:r>
      <w:r w:rsidRPr="00DA4DBF">
        <w:rPr>
          <w:rStyle w:val="a3"/>
          <w:i/>
          <w:iCs/>
          <w:color w:val="000000"/>
          <w:sz w:val="18"/>
          <w:szCs w:val="18"/>
          <w:u w:val="none"/>
          <w:lang w:val="en-US"/>
        </w:rPr>
        <w:t>Zoom</w:t>
      </w:r>
      <w:r w:rsidRPr="00DA4DBF">
        <w:rPr>
          <w:rStyle w:val="a3"/>
          <w:i/>
          <w:iCs/>
          <w:color w:val="000000"/>
          <w:sz w:val="18"/>
          <w:szCs w:val="18"/>
          <w:u w:val="none"/>
        </w:rPr>
        <w:t xml:space="preserve"> приближает или удаляет карту от наблюдателя. Чем меньше </w:t>
      </w:r>
      <w:r w:rsidRPr="00DA4DBF">
        <w:rPr>
          <w:rStyle w:val="a3"/>
          <w:i/>
          <w:iCs/>
          <w:color w:val="000000"/>
          <w:sz w:val="18"/>
          <w:szCs w:val="18"/>
          <w:u w:val="none"/>
          <w:lang w:val="en-US"/>
        </w:rPr>
        <w:t>zoom</w:t>
      </w:r>
      <w:r w:rsidRPr="00DA4DBF">
        <w:rPr>
          <w:rStyle w:val="a3"/>
          <w:i/>
          <w:iCs/>
          <w:color w:val="000000"/>
          <w:sz w:val="18"/>
          <w:szCs w:val="18"/>
          <w:u w:val="none"/>
        </w:rPr>
        <w:t>, тем дальше карта от наблюдателя и наоборот. Таким образом можно регулировать охват территории, на которой будет произведен поиск АЗС конкурентов.</w:t>
      </w:r>
    </w:p>
    <w:p w14:paraId="0DD26CFC" w14:textId="00968E40" w:rsidR="00A7466D" w:rsidRDefault="00A7466D" w:rsidP="00A7466D">
      <w:pPr>
        <w:pStyle w:val="a7"/>
        <w:numPr>
          <w:ilvl w:val="0"/>
          <w:numId w:val="3"/>
        </w:num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 xml:space="preserve">Предыдущие шаги, можно назвать – подготовительными, </w:t>
      </w:r>
      <w:r w:rsidR="00A62BDF">
        <w:rPr>
          <w:rStyle w:val="a3"/>
          <w:color w:val="000000"/>
          <w:u w:val="none"/>
        </w:rPr>
        <w:t xml:space="preserve">и </w:t>
      </w:r>
      <w:r>
        <w:rPr>
          <w:rStyle w:val="a3"/>
          <w:color w:val="000000"/>
          <w:u w:val="none"/>
        </w:rPr>
        <w:t xml:space="preserve">на данный момент, информация по нашим АЗС и АЗС конкурентов собрана, </w:t>
      </w:r>
      <w:r w:rsidR="00A62BDF">
        <w:rPr>
          <w:rStyle w:val="a3"/>
          <w:color w:val="000000"/>
          <w:u w:val="none"/>
        </w:rPr>
        <w:t xml:space="preserve">теперь </w:t>
      </w:r>
      <w:r>
        <w:rPr>
          <w:rStyle w:val="a3"/>
          <w:color w:val="000000"/>
          <w:u w:val="none"/>
        </w:rPr>
        <w:t xml:space="preserve">можно приступать непосредственно к </w:t>
      </w:r>
      <w:proofErr w:type="spellStart"/>
      <w:r>
        <w:rPr>
          <w:rStyle w:val="a3"/>
          <w:color w:val="000000"/>
          <w:u w:val="none"/>
        </w:rPr>
        <w:t>парсингу</w:t>
      </w:r>
      <w:proofErr w:type="spellEnd"/>
      <w:r>
        <w:rPr>
          <w:rStyle w:val="a3"/>
          <w:color w:val="000000"/>
          <w:u w:val="none"/>
        </w:rPr>
        <w:t xml:space="preserve"> цен. </w:t>
      </w:r>
      <w:proofErr w:type="spellStart"/>
      <w:r>
        <w:rPr>
          <w:rStyle w:val="a3"/>
          <w:color w:val="000000"/>
          <w:u w:val="none"/>
        </w:rPr>
        <w:t>Парсинг</w:t>
      </w:r>
      <w:proofErr w:type="spellEnd"/>
      <w:r>
        <w:rPr>
          <w:rStyle w:val="a3"/>
          <w:color w:val="000000"/>
          <w:u w:val="none"/>
        </w:rPr>
        <w:t xml:space="preserve"> цен запускается по нажатию на кнопку </w:t>
      </w:r>
      <w:r>
        <w:rPr>
          <w:noProof/>
          <w:color w:val="000000"/>
        </w:rPr>
        <w:drawing>
          <wp:inline distT="0" distB="0" distL="0" distR="0" wp14:anchorId="1EBA29E4" wp14:editId="1C845F55">
            <wp:extent cx="97536" cy="975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3"/>
          <w:color w:val="000000"/>
          <w:u w:val="none"/>
        </w:rPr>
        <w:t xml:space="preserve"> расширения для </w:t>
      </w:r>
      <w:r>
        <w:rPr>
          <w:rStyle w:val="a3"/>
          <w:color w:val="000000"/>
          <w:u w:val="none"/>
          <w:lang w:val="en-US"/>
        </w:rPr>
        <w:t>Chrome</w:t>
      </w:r>
      <w:r w:rsidRPr="00A7466D">
        <w:rPr>
          <w:rStyle w:val="a3"/>
          <w:color w:val="000000"/>
          <w:u w:val="none"/>
        </w:rPr>
        <w:t xml:space="preserve"> </w:t>
      </w:r>
      <w:r>
        <w:rPr>
          <w:rStyle w:val="a3"/>
          <w:color w:val="000000"/>
          <w:u w:val="none"/>
        </w:rPr>
        <w:t xml:space="preserve">(см. </w:t>
      </w:r>
      <w:r w:rsidR="00286F8B">
        <w:rPr>
          <w:rStyle w:val="a3"/>
          <w:color w:val="000000"/>
          <w:u w:val="none"/>
        </w:rPr>
        <w:t>главу 3</w:t>
      </w:r>
      <w:r>
        <w:rPr>
          <w:rStyle w:val="a3"/>
          <w:color w:val="000000"/>
          <w:u w:val="none"/>
        </w:rPr>
        <w:t>)</w:t>
      </w:r>
    </w:p>
    <w:p w14:paraId="4D03FE7F" w14:textId="0AC2A775" w:rsidR="00AB749E" w:rsidRPr="00A7466D" w:rsidRDefault="00AB749E" w:rsidP="00A7466D">
      <w:pPr>
        <w:pStyle w:val="a7"/>
        <w:numPr>
          <w:ilvl w:val="0"/>
          <w:numId w:val="3"/>
        </w:numPr>
        <w:rPr>
          <w:rStyle w:val="a3"/>
          <w:color w:val="000000"/>
          <w:u w:val="none"/>
        </w:rPr>
      </w:pPr>
      <w:r>
        <w:rPr>
          <w:rStyle w:val="a3"/>
          <w:color w:val="000000"/>
          <w:u w:val="none"/>
        </w:rPr>
        <w:t xml:space="preserve">После отработки </w:t>
      </w:r>
      <w:proofErr w:type="spellStart"/>
      <w:r>
        <w:rPr>
          <w:rStyle w:val="a3"/>
          <w:color w:val="000000"/>
          <w:u w:val="none"/>
        </w:rPr>
        <w:t>парсинга</w:t>
      </w:r>
      <w:proofErr w:type="spellEnd"/>
      <w:r>
        <w:rPr>
          <w:rStyle w:val="a3"/>
          <w:color w:val="000000"/>
          <w:u w:val="none"/>
        </w:rPr>
        <w:t>, можно переходить на вкладку «Сводка», выбирать интересующую дату и оценивать полученный результат.</w:t>
      </w:r>
    </w:p>
    <w:p w14:paraId="56AAA3B2" w14:textId="1E14888E" w:rsidR="00B80629" w:rsidRPr="00974E12" w:rsidRDefault="00AB749E" w:rsidP="00974E12">
      <w:pPr>
        <w:pStyle w:val="1"/>
        <w:rPr>
          <w:rStyle w:val="a3"/>
          <w:color w:val="2E74B5" w:themeColor="accent1" w:themeShade="BF"/>
          <w:u w:val="none"/>
        </w:rPr>
      </w:pPr>
      <w:r w:rsidRPr="00974E12">
        <w:rPr>
          <w:rStyle w:val="a3"/>
          <w:color w:val="2E74B5" w:themeColor="accent1" w:themeShade="BF"/>
          <w:u w:val="none"/>
        </w:rPr>
        <w:t xml:space="preserve">3.Описание </w:t>
      </w:r>
      <w:r w:rsidRPr="00974E12">
        <w:rPr>
          <w:rStyle w:val="a3"/>
          <w:color w:val="2E74B5" w:themeColor="accent1" w:themeShade="BF"/>
          <w:u w:val="none"/>
        </w:rPr>
        <w:t>интерфейса</w:t>
      </w:r>
      <w:r w:rsidRPr="00974E12">
        <w:rPr>
          <w:rStyle w:val="a3"/>
          <w:color w:val="2E74B5" w:themeColor="accent1" w:themeShade="BF"/>
          <w:u w:val="none"/>
        </w:rPr>
        <w:t xml:space="preserve"> сервиса</w:t>
      </w:r>
    </w:p>
    <w:p w14:paraId="030AE19C" w14:textId="77777777" w:rsidR="00AB749E" w:rsidRDefault="00AB749E" w:rsidP="00D64B58">
      <w:pPr>
        <w:rPr>
          <w:rStyle w:val="a3"/>
          <w:color w:val="000000"/>
          <w:u w:val="none"/>
        </w:rPr>
      </w:pPr>
    </w:p>
    <w:p w14:paraId="085FD21D" w14:textId="6A20AFF3" w:rsidR="00D64B58" w:rsidRPr="00D64B58" w:rsidRDefault="00D64B58" w:rsidP="00D64B58">
      <w:pPr>
        <w:rPr>
          <w:rStyle w:val="a3"/>
          <w:color w:val="000000"/>
          <w:u w:val="none"/>
        </w:rPr>
      </w:pPr>
      <w:r w:rsidRPr="00D64B58">
        <w:rPr>
          <w:rStyle w:val="a3"/>
          <w:color w:val="000000"/>
          <w:u w:val="none"/>
        </w:rPr>
        <w:t>На сайте имеется 4</w:t>
      </w:r>
      <w:r w:rsidR="004C6131" w:rsidRPr="004C6131">
        <w:rPr>
          <w:rStyle w:val="a3"/>
          <w:color w:val="000000"/>
          <w:u w:val="none"/>
        </w:rPr>
        <w:t xml:space="preserve"> </w:t>
      </w:r>
      <w:r w:rsidR="004C6131">
        <w:rPr>
          <w:rStyle w:val="a3"/>
          <w:color w:val="000000"/>
          <w:u w:val="none"/>
        </w:rPr>
        <w:t>функциональные</w:t>
      </w:r>
      <w:r w:rsidRPr="00D64B58">
        <w:rPr>
          <w:rStyle w:val="a3"/>
          <w:color w:val="000000"/>
          <w:u w:val="none"/>
        </w:rPr>
        <w:t xml:space="preserve"> вкладки</w:t>
      </w:r>
      <w:r w:rsidR="004C6131">
        <w:rPr>
          <w:rStyle w:val="a3"/>
          <w:color w:val="000000"/>
          <w:u w:val="none"/>
        </w:rPr>
        <w:t xml:space="preserve"> и клавиша выхода из системы</w:t>
      </w:r>
      <w:r w:rsidRPr="00D64B58">
        <w:rPr>
          <w:rStyle w:val="a3"/>
          <w:color w:val="000000"/>
          <w:u w:val="none"/>
        </w:rPr>
        <w:t>:</w:t>
      </w:r>
    </w:p>
    <w:p w14:paraId="797D098A" w14:textId="5EF5EFFB" w:rsidR="00D64B58" w:rsidRDefault="004C6131" w:rsidP="00D64B58">
      <w:pPr>
        <w:rPr>
          <w:color w:val="000000"/>
        </w:rPr>
      </w:pPr>
      <w:r w:rsidRPr="004C6131">
        <w:drawing>
          <wp:inline distT="0" distB="0" distL="0" distR="0" wp14:anchorId="1C046AFE" wp14:editId="71D231D3">
            <wp:extent cx="5940425" cy="319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F4E8" w14:textId="5EE34025" w:rsidR="00D64B58" w:rsidRDefault="00B9700C" w:rsidP="00D64B58">
      <w:pPr>
        <w:rPr>
          <w:color w:val="000000"/>
        </w:rPr>
      </w:pPr>
      <w:r w:rsidRPr="00286F8B">
        <w:rPr>
          <w:b/>
          <w:bCs/>
          <w:color w:val="000000"/>
        </w:rPr>
        <w:lastRenderedPageBreak/>
        <w:t>На</w:t>
      </w:r>
      <w:r w:rsidR="004C6131" w:rsidRPr="00286F8B">
        <w:rPr>
          <w:b/>
          <w:bCs/>
          <w:color w:val="000000"/>
        </w:rPr>
        <w:t xml:space="preserve"> вкладке «</w:t>
      </w:r>
      <w:r w:rsidR="00D64B58" w:rsidRPr="00286F8B">
        <w:rPr>
          <w:b/>
          <w:bCs/>
          <w:color w:val="000000"/>
        </w:rPr>
        <w:t>Сводк</w:t>
      </w:r>
      <w:r w:rsidR="004C6131" w:rsidRPr="00286F8B">
        <w:rPr>
          <w:b/>
          <w:bCs/>
          <w:color w:val="000000"/>
        </w:rPr>
        <w:t>а»</w:t>
      </w:r>
      <w:r w:rsidR="00D64B58">
        <w:rPr>
          <w:color w:val="000000"/>
        </w:rPr>
        <w:t xml:space="preserve"> предоставлена актуальная информация по ценам</w:t>
      </w:r>
      <w:r w:rsidR="004C6131">
        <w:rPr>
          <w:color w:val="000000"/>
        </w:rPr>
        <w:t xml:space="preserve"> на</w:t>
      </w:r>
      <w:r w:rsidR="00D64B58">
        <w:rPr>
          <w:color w:val="000000"/>
        </w:rPr>
        <w:t xml:space="preserve"> наших АЗС и локальных АЗС конкурентов (по каждой АЗС в отдельности).</w:t>
      </w:r>
      <w:r w:rsidR="004C6131">
        <w:rPr>
          <w:color w:val="000000"/>
        </w:rPr>
        <w:t xml:space="preserve"> Данная информация представлена разрезе конкретных дат, и только по тем датам, по которым производился </w:t>
      </w:r>
      <w:proofErr w:type="spellStart"/>
      <w:r w:rsidR="004C6131">
        <w:rPr>
          <w:color w:val="000000"/>
        </w:rPr>
        <w:t>парсинг</w:t>
      </w:r>
      <w:proofErr w:type="spellEnd"/>
      <w:r w:rsidR="00AB749E">
        <w:rPr>
          <w:color w:val="000000"/>
        </w:rPr>
        <w:t xml:space="preserve"> цен</w:t>
      </w:r>
      <w:r w:rsidR="004C6131">
        <w:rPr>
          <w:color w:val="000000"/>
        </w:rPr>
        <w:t xml:space="preserve"> (см. далее)</w:t>
      </w:r>
    </w:p>
    <w:p w14:paraId="60375932" w14:textId="0B78A9F9" w:rsidR="00D64B58" w:rsidRDefault="004C6131" w:rsidP="00D64B58">
      <w:pPr>
        <w:rPr>
          <w:color w:val="000000"/>
        </w:rPr>
      </w:pPr>
      <w:r w:rsidRPr="004C6131">
        <w:rPr>
          <w:color w:val="000000"/>
        </w:rPr>
        <w:drawing>
          <wp:inline distT="0" distB="0" distL="0" distR="0" wp14:anchorId="2F1D6C88" wp14:editId="28178488">
            <wp:extent cx="5940425" cy="1411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F00" w14:textId="73226C59" w:rsidR="004C6131" w:rsidRPr="004C6131" w:rsidRDefault="004C6131" w:rsidP="004C6131">
      <w:pPr>
        <w:jc w:val="center"/>
        <w:rPr>
          <w:i/>
          <w:iCs/>
          <w:color w:val="000000"/>
        </w:rPr>
      </w:pPr>
      <w:r w:rsidRPr="004C6131">
        <w:rPr>
          <w:i/>
          <w:iCs/>
          <w:color w:val="000000"/>
        </w:rPr>
        <w:t>Вкладка «Сводка»</w:t>
      </w:r>
    </w:p>
    <w:p w14:paraId="0AA393E3" w14:textId="4F20B71D" w:rsidR="004C6131" w:rsidRDefault="004C6131" w:rsidP="004C6131">
      <w:pPr>
        <w:rPr>
          <w:color w:val="000000"/>
        </w:rPr>
      </w:pPr>
      <w:r>
        <w:rPr>
          <w:color w:val="000000"/>
        </w:rPr>
        <w:t>На рисунке выше</w:t>
      </w:r>
      <w:r w:rsidR="006452D6">
        <w:rPr>
          <w:color w:val="000000"/>
        </w:rPr>
        <w:t>,</w:t>
      </w:r>
      <w:r>
        <w:rPr>
          <w:color w:val="000000"/>
        </w:rPr>
        <w:t xml:space="preserve"> наглядно продемонстрировано, что на текущий момент в системе имеется срез цен только на </w:t>
      </w:r>
      <w:r w:rsidR="006452D6">
        <w:rPr>
          <w:color w:val="000000"/>
        </w:rPr>
        <w:t>09.12.2021 года.</w:t>
      </w:r>
    </w:p>
    <w:p w14:paraId="351DAE0D" w14:textId="77777777" w:rsidR="00AB749E" w:rsidRDefault="00AB749E" w:rsidP="004C6131">
      <w:pPr>
        <w:rPr>
          <w:color w:val="000000"/>
        </w:rPr>
      </w:pPr>
    </w:p>
    <w:p w14:paraId="6286A3F7" w14:textId="4C5670E4" w:rsidR="009627FC" w:rsidRDefault="009627FC" w:rsidP="00D64B58">
      <w:pPr>
        <w:rPr>
          <w:color w:val="000000"/>
        </w:rPr>
      </w:pPr>
      <w:r w:rsidRPr="00286F8B">
        <w:rPr>
          <w:b/>
          <w:bCs/>
          <w:color w:val="000000"/>
        </w:rPr>
        <w:t>Вкладка «</w:t>
      </w:r>
      <w:proofErr w:type="spellStart"/>
      <w:r w:rsidR="00D64B58" w:rsidRPr="00286F8B">
        <w:rPr>
          <w:b/>
          <w:bCs/>
          <w:color w:val="000000"/>
        </w:rPr>
        <w:t>Парсинг</w:t>
      </w:r>
      <w:proofErr w:type="spellEnd"/>
      <w:r w:rsidR="00D64B58" w:rsidRPr="00286F8B">
        <w:rPr>
          <w:b/>
          <w:bCs/>
          <w:color w:val="000000"/>
        </w:rPr>
        <w:t xml:space="preserve"> цен</w:t>
      </w:r>
      <w:r w:rsidRPr="00286F8B">
        <w:rPr>
          <w:b/>
          <w:bCs/>
          <w:color w:val="000000"/>
        </w:rPr>
        <w:t>»</w:t>
      </w:r>
      <w:r>
        <w:rPr>
          <w:color w:val="000000"/>
        </w:rPr>
        <w:t xml:space="preserve"> больше</w:t>
      </w:r>
      <w:r w:rsidR="00D64B58">
        <w:rPr>
          <w:color w:val="000000"/>
        </w:rPr>
        <w:t xml:space="preserve"> информаци</w:t>
      </w:r>
      <w:r>
        <w:rPr>
          <w:color w:val="000000"/>
        </w:rPr>
        <w:t>онная, нежели функциональная, и содержит информацию</w:t>
      </w:r>
      <w:r w:rsidR="00D64B58">
        <w:rPr>
          <w:color w:val="000000"/>
        </w:rPr>
        <w:t xml:space="preserve"> о возможности работы </w:t>
      </w:r>
      <w:proofErr w:type="spellStart"/>
      <w:r w:rsidR="00D64B58">
        <w:rPr>
          <w:color w:val="000000"/>
        </w:rPr>
        <w:t>парсинга</w:t>
      </w:r>
      <w:proofErr w:type="spellEnd"/>
      <w:r w:rsidR="00D64B58">
        <w:rPr>
          <w:color w:val="000000"/>
        </w:rPr>
        <w:t xml:space="preserve"> на компьютере пользователя</w:t>
      </w:r>
      <w:r>
        <w:rPr>
          <w:color w:val="000000"/>
        </w:rPr>
        <w:t>:</w:t>
      </w:r>
    </w:p>
    <w:p w14:paraId="44D85728" w14:textId="12CE6921" w:rsidR="009627FC" w:rsidRDefault="009627FC" w:rsidP="00D64B58">
      <w:pPr>
        <w:rPr>
          <w:color w:val="000000"/>
        </w:rPr>
      </w:pPr>
      <w:r w:rsidRPr="009627FC">
        <w:rPr>
          <w:color w:val="000000"/>
        </w:rPr>
        <w:drawing>
          <wp:inline distT="0" distB="0" distL="0" distR="0" wp14:anchorId="13A3C42C" wp14:editId="151BCFDC">
            <wp:extent cx="5940425" cy="11988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1A3F" w14:textId="6FA73A17" w:rsidR="009627FC" w:rsidRPr="009627FC" w:rsidRDefault="009627FC" w:rsidP="009627FC">
      <w:pPr>
        <w:jc w:val="center"/>
        <w:rPr>
          <w:i/>
          <w:iCs/>
          <w:color w:val="000000"/>
        </w:rPr>
      </w:pPr>
      <w:r w:rsidRPr="009627FC">
        <w:rPr>
          <w:i/>
          <w:iCs/>
          <w:color w:val="000000"/>
        </w:rPr>
        <w:t>Вкладка «</w:t>
      </w:r>
      <w:proofErr w:type="spellStart"/>
      <w:r w:rsidRPr="009627FC">
        <w:rPr>
          <w:i/>
          <w:iCs/>
          <w:color w:val="000000"/>
        </w:rPr>
        <w:t>Парсинг</w:t>
      </w:r>
      <w:proofErr w:type="spellEnd"/>
      <w:r w:rsidRPr="009627FC">
        <w:rPr>
          <w:i/>
          <w:iCs/>
          <w:color w:val="000000"/>
        </w:rPr>
        <w:t xml:space="preserve"> цен»</w:t>
      </w:r>
    </w:p>
    <w:p w14:paraId="4665C91A" w14:textId="7D800DD1" w:rsidR="00D64B58" w:rsidRDefault="00286F8B" w:rsidP="00D64B58">
      <w:pPr>
        <w:rPr>
          <w:color w:val="000000"/>
        </w:rPr>
      </w:pPr>
      <w:r>
        <w:rPr>
          <w:color w:val="000000"/>
        </w:rPr>
        <w:t>На</w:t>
      </w:r>
      <w:r w:rsidR="00D64B58">
        <w:rPr>
          <w:color w:val="000000"/>
        </w:rPr>
        <w:t xml:space="preserve"> данный момент </w:t>
      </w:r>
      <w:proofErr w:type="spellStart"/>
      <w:r w:rsidR="00D64B58">
        <w:rPr>
          <w:color w:val="000000"/>
        </w:rPr>
        <w:t>парсинг</w:t>
      </w:r>
      <w:proofErr w:type="spellEnd"/>
      <w:r w:rsidR="00D64B58">
        <w:rPr>
          <w:color w:val="000000"/>
        </w:rPr>
        <w:t xml:space="preserve"> работает только под управлением браузера </w:t>
      </w:r>
      <w:r w:rsidR="009627FC">
        <w:rPr>
          <w:color w:val="000000"/>
          <w:lang w:val="en-US"/>
        </w:rPr>
        <w:t>Chrome</w:t>
      </w:r>
      <w:r w:rsidR="00D64B58">
        <w:rPr>
          <w:color w:val="000000"/>
        </w:rPr>
        <w:t xml:space="preserve">, </w:t>
      </w:r>
      <w:r w:rsidR="009627FC">
        <w:rPr>
          <w:color w:val="000000"/>
        </w:rPr>
        <w:t>с установленным</w:t>
      </w:r>
      <w:r w:rsidR="00D64B58">
        <w:rPr>
          <w:color w:val="000000"/>
        </w:rPr>
        <w:t xml:space="preserve"> дополнительн</w:t>
      </w:r>
      <w:r w:rsidR="009627FC">
        <w:rPr>
          <w:color w:val="000000"/>
        </w:rPr>
        <w:t>ым</w:t>
      </w:r>
      <w:r w:rsidR="00D64B58">
        <w:rPr>
          <w:color w:val="000000"/>
        </w:rPr>
        <w:t xml:space="preserve"> расширени</w:t>
      </w:r>
      <w:r w:rsidR="009627FC">
        <w:rPr>
          <w:color w:val="000000"/>
        </w:rPr>
        <w:t>ем</w:t>
      </w:r>
      <w:r w:rsidR="00D64B58">
        <w:rPr>
          <w:color w:val="000000"/>
        </w:rPr>
        <w:t>. Работу данного расширения необходимо инициировать по мере</w:t>
      </w:r>
      <w:r w:rsidR="009627FC">
        <w:rPr>
          <w:color w:val="000000"/>
        </w:rPr>
        <w:t xml:space="preserve"> производственной</w:t>
      </w:r>
      <w:r w:rsidR="00D64B58">
        <w:rPr>
          <w:color w:val="000000"/>
        </w:rPr>
        <w:t xml:space="preserve"> необходимости. </w:t>
      </w:r>
      <w:r w:rsidR="009627FC">
        <w:rPr>
          <w:color w:val="000000"/>
        </w:rPr>
        <w:t xml:space="preserve">По сути, сам </w:t>
      </w:r>
      <w:proofErr w:type="spellStart"/>
      <w:r w:rsidR="009627FC">
        <w:rPr>
          <w:color w:val="000000"/>
        </w:rPr>
        <w:t>парсинг</w:t>
      </w:r>
      <w:proofErr w:type="spellEnd"/>
      <w:r w:rsidR="009627FC">
        <w:rPr>
          <w:color w:val="000000"/>
        </w:rPr>
        <w:t xml:space="preserve"> цен производится посредством данного расширения.</w:t>
      </w:r>
    </w:p>
    <w:p w14:paraId="2B0574FB" w14:textId="030E23EC" w:rsidR="00D66A4A" w:rsidRPr="00D66A4A" w:rsidRDefault="00D66A4A" w:rsidP="00D66A4A">
      <w:pPr>
        <w:rPr>
          <w:i/>
          <w:iCs/>
          <w:color w:val="000000"/>
          <w:sz w:val="18"/>
          <w:szCs w:val="18"/>
        </w:rPr>
      </w:pPr>
      <w:r w:rsidRPr="00D66A4A">
        <w:rPr>
          <w:i/>
          <w:iCs/>
          <w:color w:val="000000"/>
          <w:sz w:val="18"/>
          <w:szCs w:val="18"/>
        </w:rPr>
        <w:t>*</w:t>
      </w:r>
      <w:r w:rsidRPr="00D66A4A">
        <w:rPr>
          <w:i/>
          <w:iCs/>
          <w:color w:val="000000"/>
          <w:sz w:val="18"/>
          <w:szCs w:val="18"/>
        </w:rPr>
        <w:t xml:space="preserve">Данную кнопку (расширение для </w:t>
      </w:r>
      <w:proofErr w:type="spellStart"/>
      <w:r w:rsidRPr="00D66A4A">
        <w:rPr>
          <w:i/>
          <w:iCs/>
          <w:color w:val="000000"/>
          <w:sz w:val="18"/>
          <w:szCs w:val="18"/>
        </w:rPr>
        <w:t>Chrome</w:t>
      </w:r>
      <w:proofErr w:type="spellEnd"/>
      <w:r w:rsidRPr="00D66A4A">
        <w:rPr>
          <w:i/>
          <w:iCs/>
          <w:color w:val="000000"/>
          <w:sz w:val="18"/>
          <w:szCs w:val="18"/>
        </w:rPr>
        <w:t>) сначала необходимо установить в вашем браузере. Для этого обратитесь к системному администратору.</w:t>
      </w:r>
      <w:r w:rsidRPr="00D66A4A">
        <w:rPr>
          <w:i/>
          <w:iCs/>
          <w:color w:val="000000"/>
          <w:sz w:val="18"/>
          <w:szCs w:val="18"/>
        </w:rPr>
        <w:t xml:space="preserve"> </w:t>
      </w:r>
      <w:r w:rsidRPr="00286F8B">
        <w:rPr>
          <w:b/>
          <w:bCs/>
          <w:i/>
          <w:iCs/>
          <w:color w:val="FF0000"/>
          <w:sz w:val="18"/>
          <w:szCs w:val="18"/>
        </w:rPr>
        <w:t xml:space="preserve">Парсер цен разработан и работает только в браузере </w:t>
      </w:r>
      <w:proofErr w:type="spellStart"/>
      <w:r w:rsidRPr="00286F8B">
        <w:rPr>
          <w:b/>
          <w:bCs/>
          <w:i/>
          <w:iCs/>
          <w:color w:val="FF0000"/>
          <w:sz w:val="18"/>
          <w:szCs w:val="18"/>
        </w:rPr>
        <w:t>Chrome</w:t>
      </w:r>
      <w:proofErr w:type="spellEnd"/>
    </w:p>
    <w:p w14:paraId="37E3E10E" w14:textId="77777777" w:rsidR="00D66A4A" w:rsidRDefault="00D66A4A" w:rsidP="00D64B58">
      <w:pPr>
        <w:rPr>
          <w:color w:val="000000"/>
        </w:rPr>
      </w:pPr>
    </w:p>
    <w:p w14:paraId="4E473CA8" w14:textId="6963CFE5" w:rsidR="00D64B58" w:rsidRDefault="00AB749E" w:rsidP="00D64B58">
      <w:pPr>
        <w:rPr>
          <w:color w:val="000000"/>
        </w:rPr>
      </w:pPr>
      <w:r>
        <w:rPr>
          <w:color w:val="000000"/>
        </w:rPr>
        <w:t xml:space="preserve">Функционал </w:t>
      </w:r>
      <w:r w:rsidRPr="00286F8B">
        <w:rPr>
          <w:b/>
          <w:bCs/>
          <w:color w:val="000000"/>
        </w:rPr>
        <w:t>вкладки «</w:t>
      </w:r>
      <w:proofErr w:type="spellStart"/>
      <w:r w:rsidR="00D64B58" w:rsidRPr="00286F8B">
        <w:rPr>
          <w:b/>
          <w:bCs/>
          <w:color w:val="000000"/>
        </w:rPr>
        <w:t>Парсинг</w:t>
      </w:r>
      <w:proofErr w:type="spellEnd"/>
      <w:r w:rsidR="00D64B58" w:rsidRPr="00286F8B">
        <w:rPr>
          <w:b/>
          <w:bCs/>
          <w:color w:val="000000"/>
        </w:rPr>
        <w:t xml:space="preserve"> </w:t>
      </w:r>
      <w:proofErr w:type="spellStart"/>
      <w:r w:rsidR="00D64B58" w:rsidRPr="00286F8B">
        <w:rPr>
          <w:b/>
          <w:bCs/>
          <w:color w:val="000000"/>
        </w:rPr>
        <w:t>АЗС</w:t>
      </w:r>
      <w:r w:rsidRPr="00286F8B">
        <w:rPr>
          <w:b/>
          <w:bCs/>
          <w:color w:val="000000"/>
        </w:rPr>
        <w:t>»</w:t>
      </w:r>
      <w:proofErr w:type="spellEnd"/>
      <w:r w:rsidR="00D64B58">
        <w:rPr>
          <w:color w:val="000000"/>
        </w:rPr>
        <w:t xml:space="preserve"> обеспечивает получение информации о локальных АЗС конкурентов. Необходимо запускать по мере необходимости, например, когда открыли где-то новую собственную АЗС (см вкладку Наши АЗС), либо где-то неподалеку от наших АЗС открылись новые АЗС конкурентов: Лукойла, Роснефти и т.п. </w:t>
      </w:r>
      <w:r>
        <w:rPr>
          <w:color w:val="000000"/>
        </w:rPr>
        <w:t>Стоить отметить, что</w:t>
      </w:r>
      <w:r w:rsidR="00D64B58">
        <w:rPr>
          <w:color w:val="000000"/>
        </w:rPr>
        <w:t xml:space="preserve"> при данно</w:t>
      </w:r>
      <w:r>
        <w:rPr>
          <w:color w:val="000000"/>
        </w:rPr>
        <w:t xml:space="preserve">й процедуре </w:t>
      </w:r>
      <w:proofErr w:type="spellStart"/>
      <w:r>
        <w:rPr>
          <w:color w:val="000000"/>
        </w:rPr>
        <w:t>парсинга</w:t>
      </w:r>
      <w:proofErr w:type="spellEnd"/>
      <w:r>
        <w:rPr>
          <w:color w:val="000000"/>
        </w:rPr>
        <w:t>,</w:t>
      </w:r>
      <w:r w:rsidR="00D64B58">
        <w:rPr>
          <w:color w:val="000000"/>
        </w:rPr>
        <w:t xml:space="preserve"> в список</w:t>
      </w:r>
      <w:r>
        <w:rPr>
          <w:color w:val="000000"/>
        </w:rPr>
        <w:t xml:space="preserve"> также</w:t>
      </w:r>
      <w:r w:rsidR="00D64B58">
        <w:rPr>
          <w:color w:val="000000"/>
        </w:rPr>
        <w:t xml:space="preserve"> попадают наши собственные АЗС, </w:t>
      </w:r>
      <w:r>
        <w:rPr>
          <w:color w:val="000000"/>
        </w:rPr>
        <w:t>которые</w:t>
      </w:r>
      <w:r w:rsidR="00D64B58">
        <w:rPr>
          <w:color w:val="000000"/>
        </w:rPr>
        <w:t xml:space="preserve"> не были добавлены в систему ранее. Такие АЗС, во вкладке Наши АЗС, отображаются как АЗС </w:t>
      </w:r>
      <w:r w:rsidR="00D64B58" w:rsidRPr="00286F8B">
        <w:rPr>
          <w:b/>
          <w:bCs/>
          <w:color w:val="000000"/>
        </w:rPr>
        <w:t>без номера</w:t>
      </w:r>
      <w:r w:rsidR="00D64B58">
        <w:rPr>
          <w:color w:val="000000"/>
        </w:rPr>
        <w:t xml:space="preserve">. Чтобы по ним отображался срез цен, необходимо таким АЗС присвоить их внутренний номер и запустить </w:t>
      </w:r>
      <w:proofErr w:type="spellStart"/>
      <w:r w:rsidR="00D64B58">
        <w:rPr>
          <w:color w:val="000000"/>
        </w:rPr>
        <w:t>Парсинг</w:t>
      </w:r>
      <w:proofErr w:type="spellEnd"/>
      <w:r w:rsidR="00D64B58">
        <w:rPr>
          <w:color w:val="000000"/>
        </w:rPr>
        <w:t xml:space="preserve"> цен.</w:t>
      </w:r>
    </w:p>
    <w:p w14:paraId="1DEEE0A9" w14:textId="77777777" w:rsidR="00D64B58" w:rsidRDefault="00D64B58" w:rsidP="00D64B58">
      <w:pPr>
        <w:rPr>
          <w:color w:val="000000"/>
        </w:rPr>
      </w:pPr>
    </w:p>
    <w:p w14:paraId="702D6EE3" w14:textId="44632917" w:rsidR="00D64B58" w:rsidRDefault="00AB749E" w:rsidP="00D64B58">
      <w:pPr>
        <w:rPr>
          <w:color w:val="000000"/>
        </w:rPr>
      </w:pPr>
      <w:r w:rsidRPr="00286F8B">
        <w:rPr>
          <w:b/>
          <w:bCs/>
          <w:color w:val="000000"/>
        </w:rPr>
        <w:t>Вкладка «</w:t>
      </w:r>
      <w:r w:rsidR="00D64B58" w:rsidRPr="00286F8B">
        <w:rPr>
          <w:b/>
          <w:bCs/>
          <w:color w:val="000000"/>
        </w:rPr>
        <w:t>Наши АЗС</w:t>
      </w:r>
      <w:r w:rsidRPr="00286F8B">
        <w:rPr>
          <w:b/>
          <w:bCs/>
          <w:color w:val="000000"/>
        </w:rPr>
        <w:t>»</w:t>
      </w:r>
      <w:r w:rsidR="00D64B58">
        <w:rPr>
          <w:color w:val="000000"/>
        </w:rPr>
        <w:t xml:space="preserve"> – редактор собственных АЗС. На основе данного списка ищутся близлежащие АЗС конкурентов (</w:t>
      </w:r>
      <w:r w:rsidR="00DA670D">
        <w:rPr>
          <w:color w:val="000000"/>
        </w:rPr>
        <w:t>вкладка «</w:t>
      </w:r>
      <w:proofErr w:type="spellStart"/>
      <w:r w:rsidR="00D64B58">
        <w:rPr>
          <w:color w:val="000000"/>
        </w:rPr>
        <w:t>Парсинг</w:t>
      </w:r>
      <w:proofErr w:type="spellEnd"/>
      <w:r w:rsidR="00D64B58">
        <w:rPr>
          <w:color w:val="000000"/>
        </w:rPr>
        <w:t xml:space="preserve"> АЗС</w:t>
      </w:r>
      <w:r w:rsidR="00DA670D">
        <w:rPr>
          <w:color w:val="000000"/>
        </w:rPr>
        <w:t>»</w:t>
      </w:r>
      <w:r w:rsidR="00D64B58">
        <w:rPr>
          <w:color w:val="000000"/>
        </w:rPr>
        <w:t>).</w:t>
      </w:r>
    </w:p>
    <w:p w14:paraId="2B2C34CB" w14:textId="7B97A25B" w:rsidR="00974E12" w:rsidRDefault="00974E12" w:rsidP="00974E12">
      <w:pPr>
        <w:pStyle w:val="1"/>
      </w:pPr>
      <w:r>
        <w:t>4.Примечания</w:t>
      </w:r>
    </w:p>
    <w:p w14:paraId="2C86D74D" w14:textId="35A56F76" w:rsidR="00974E12" w:rsidRDefault="00B83FBF" w:rsidP="00D64B58">
      <w:pPr>
        <w:rPr>
          <w:color w:val="000000"/>
        </w:rPr>
      </w:pPr>
      <w:r>
        <w:rPr>
          <w:color w:val="000000"/>
        </w:rPr>
        <w:t xml:space="preserve">1. </w:t>
      </w:r>
      <w:r w:rsidR="00974E12">
        <w:rPr>
          <w:color w:val="000000"/>
        </w:rPr>
        <w:t xml:space="preserve">В начале работы, на вкладке «Наши АЗС» вовсе не обязательно вносить </w:t>
      </w:r>
      <w:r w:rsidR="00974E12" w:rsidRPr="00974E12">
        <w:rPr>
          <w:b/>
          <w:bCs/>
          <w:color w:val="000000"/>
        </w:rPr>
        <w:t>все</w:t>
      </w:r>
      <w:r w:rsidR="00974E12">
        <w:rPr>
          <w:color w:val="000000"/>
        </w:rPr>
        <w:t xml:space="preserve"> АЗС компании. Необходимо внести только те, по которым в ближайшее время планируется работа по ценовому мониторингу.</w:t>
      </w:r>
    </w:p>
    <w:p w14:paraId="033C8A14" w14:textId="3AA71FD9" w:rsidR="00974E12" w:rsidRDefault="00B83FBF" w:rsidP="00D64B58">
      <w:pPr>
        <w:rPr>
          <w:color w:val="000000"/>
        </w:rPr>
      </w:pPr>
      <w:r>
        <w:rPr>
          <w:color w:val="000000"/>
        </w:rPr>
        <w:t xml:space="preserve">2. </w:t>
      </w:r>
      <w:r w:rsidR="00974E12">
        <w:rPr>
          <w:color w:val="000000"/>
        </w:rPr>
        <w:t xml:space="preserve">Если возникают затруднения с определением географических координат той или иной собственной АЗС, то </w:t>
      </w:r>
      <w:r w:rsidR="002534A2">
        <w:rPr>
          <w:color w:val="000000"/>
        </w:rPr>
        <w:t>их можно получить следующим способом. Находим интересующую АЗС на карте, смотрите рисунок</w:t>
      </w:r>
    </w:p>
    <w:p w14:paraId="0DC1026A" w14:textId="43490B86" w:rsidR="002534A2" w:rsidRDefault="002534A2" w:rsidP="00D64B58">
      <w:pPr>
        <w:rPr>
          <w:color w:val="000000"/>
        </w:rPr>
      </w:pPr>
      <w:r w:rsidRPr="002534A2">
        <w:rPr>
          <w:color w:val="000000"/>
        </w:rPr>
        <w:lastRenderedPageBreak/>
        <w:drawing>
          <wp:inline distT="0" distB="0" distL="0" distR="0" wp14:anchorId="644BF622" wp14:editId="1825E621">
            <wp:extent cx="3245057" cy="184470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802" cy="18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C083" w14:textId="5427668F" w:rsidR="002534A2" w:rsidRDefault="002534A2" w:rsidP="00D64B58">
      <w:pPr>
        <w:rPr>
          <w:color w:val="000000"/>
        </w:rPr>
      </w:pPr>
      <w:r>
        <w:rPr>
          <w:color w:val="000000"/>
        </w:rPr>
        <w:t xml:space="preserve">И щелкаем мышкой </w:t>
      </w:r>
      <w:r w:rsidRPr="002534A2">
        <w:rPr>
          <w:b/>
          <w:bCs/>
          <w:color w:val="000000"/>
        </w:rPr>
        <w:t>не на самом значке Газпром</w:t>
      </w:r>
      <w:r w:rsidRPr="002534A2">
        <w:rPr>
          <w:color w:val="000000"/>
        </w:rPr>
        <w:t>, а</w:t>
      </w:r>
      <w:r>
        <w:rPr>
          <w:color w:val="000000"/>
        </w:rPr>
        <w:t xml:space="preserve"> на здании АЗС, расположенн</w:t>
      </w:r>
      <w:r w:rsidR="00286F8B">
        <w:rPr>
          <w:color w:val="000000"/>
        </w:rPr>
        <w:t>о</w:t>
      </w:r>
      <w:r>
        <w:rPr>
          <w:color w:val="000000"/>
        </w:rPr>
        <w:t>м под значком</w:t>
      </w:r>
    </w:p>
    <w:p w14:paraId="1748CE7A" w14:textId="1A97FA87" w:rsidR="002534A2" w:rsidRDefault="002534A2" w:rsidP="00D64B58">
      <w:pPr>
        <w:rPr>
          <w:color w:val="000000"/>
        </w:rPr>
      </w:pPr>
      <w:r w:rsidRPr="002534A2">
        <w:rPr>
          <w:color w:val="000000"/>
        </w:rPr>
        <w:drawing>
          <wp:inline distT="0" distB="0" distL="0" distR="0" wp14:anchorId="5372BAC0" wp14:editId="4BA7C095">
            <wp:extent cx="3241754" cy="20074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251" cy="20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12A6" w14:textId="2C8BAE82" w:rsidR="002534A2" w:rsidRDefault="00B83FBF" w:rsidP="00D64B58">
      <w:pPr>
        <w:rPr>
          <w:color w:val="000000"/>
        </w:rPr>
      </w:pPr>
      <w:r>
        <w:rPr>
          <w:color w:val="000000"/>
        </w:rPr>
        <w:t>Слева появится окно с информацией, где можно увидеть географические координаты объекта:</w:t>
      </w:r>
    </w:p>
    <w:p w14:paraId="05B27A49" w14:textId="2EA740DB" w:rsidR="00B83FBF" w:rsidRDefault="00B83FBF" w:rsidP="00D64B58">
      <w:pPr>
        <w:rPr>
          <w:color w:val="000000"/>
        </w:rPr>
      </w:pPr>
      <w:r w:rsidRPr="00B83FBF">
        <w:rPr>
          <w:color w:val="000000"/>
        </w:rPr>
        <w:drawing>
          <wp:inline distT="0" distB="0" distL="0" distR="0" wp14:anchorId="616FD957" wp14:editId="4F6A2700">
            <wp:extent cx="5388580" cy="2325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346" cy="23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F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50CD8"/>
    <w:multiLevelType w:val="hybridMultilevel"/>
    <w:tmpl w:val="06148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63DE7"/>
    <w:multiLevelType w:val="hybridMultilevel"/>
    <w:tmpl w:val="59E40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B75BA1"/>
    <w:multiLevelType w:val="hybridMultilevel"/>
    <w:tmpl w:val="FF26DDBE"/>
    <w:lvl w:ilvl="0" w:tplc="D084F1F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B58"/>
    <w:rsid w:val="00100A21"/>
    <w:rsid w:val="002534A2"/>
    <w:rsid w:val="00286F8B"/>
    <w:rsid w:val="0033102C"/>
    <w:rsid w:val="0040539E"/>
    <w:rsid w:val="00497522"/>
    <w:rsid w:val="004C6131"/>
    <w:rsid w:val="006452D6"/>
    <w:rsid w:val="00784EC5"/>
    <w:rsid w:val="009627FC"/>
    <w:rsid w:val="00974E12"/>
    <w:rsid w:val="00A62BDF"/>
    <w:rsid w:val="00A7466D"/>
    <w:rsid w:val="00AB749E"/>
    <w:rsid w:val="00B6471F"/>
    <w:rsid w:val="00B80629"/>
    <w:rsid w:val="00B83FBF"/>
    <w:rsid w:val="00B9700C"/>
    <w:rsid w:val="00D40DA4"/>
    <w:rsid w:val="00D64B58"/>
    <w:rsid w:val="00D66A4A"/>
    <w:rsid w:val="00DA4DBF"/>
    <w:rsid w:val="00DA670D"/>
    <w:rsid w:val="00F958C4"/>
    <w:rsid w:val="00F9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4D815"/>
  <w15:chartTrackingRefBased/>
  <w15:docId w15:val="{9CD0EAC7-0910-4906-819A-CEAA48850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4B58"/>
    <w:pPr>
      <w:spacing w:after="0" w:line="240" w:lineRule="auto"/>
    </w:pPr>
    <w:rPr>
      <w:rFonts w:ascii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64B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4B58"/>
    <w:rPr>
      <w:color w:val="0563C1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B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Unresolved Mention"/>
    <w:basedOn w:val="a0"/>
    <w:uiPriority w:val="99"/>
    <w:semiHidden/>
    <w:unhideWhenUsed/>
    <w:rsid w:val="00F9600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9600C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D66A4A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D66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arser.azsgazprom.ru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"ГЭС розница"</Company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Сухоиваненко Максим Владимирович</dc:creator>
  <cp:keywords/>
  <dc:description/>
  <cp:lastModifiedBy>Макс</cp:lastModifiedBy>
  <cp:revision>9</cp:revision>
  <dcterms:created xsi:type="dcterms:W3CDTF">2021-12-14T10:40:00Z</dcterms:created>
  <dcterms:modified xsi:type="dcterms:W3CDTF">2021-12-14T15:15:00Z</dcterms:modified>
</cp:coreProperties>
</file>