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00CF" w:rsidRPr="009E00CF" w:rsidRDefault="009E00CF" w:rsidP="009E00CF">
      <w:r w:rsidRPr="009E00CF">
        <w:t>Um sistema de controle de candidatos eficiente é essencial para gerenciar o processo de recrutamento de forma organizada e eficaz. Aqui estão os itens fundamentais que não podem faltar em um sistema desse tipo: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1. Cadastro e Gerenciamento de Candidatos:</w:t>
      </w:r>
    </w:p>
    <w:p w:rsidR="009E00CF" w:rsidRPr="009E00CF" w:rsidRDefault="009E00CF" w:rsidP="009E00CF">
      <w:pPr>
        <w:numPr>
          <w:ilvl w:val="0"/>
          <w:numId w:val="1"/>
        </w:numPr>
      </w:pPr>
      <w:r w:rsidRPr="009E00CF">
        <w:rPr>
          <w:b/>
          <w:bCs/>
        </w:rPr>
        <w:t>Banco de Dados Centralizado:</w:t>
      </w:r>
      <w:r w:rsidRPr="009E00CF">
        <w:t xml:space="preserve"> Armazene informações detalhadas sobre os candidatos, como currículo, contatos, histórico de entrevistas, e status atual no processo seletivo.</w:t>
      </w:r>
    </w:p>
    <w:p w:rsidR="009E00CF" w:rsidRPr="009E00CF" w:rsidRDefault="009E00CF" w:rsidP="009E00CF">
      <w:pPr>
        <w:numPr>
          <w:ilvl w:val="0"/>
          <w:numId w:val="1"/>
        </w:numPr>
      </w:pPr>
      <w:r w:rsidRPr="009E00CF">
        <w:rPr>
          <w:b/>
          <w:bCs/>
        </w:rPr>
        <w:t>Perfis Completos dos Candidatos:</w:t>
      </w:r>
      <w:r w:rsidRPr="009E00CF">
        <w:t xml:space="preserve"> Inclua informações como experiência profissional, educação, habilidades, </w:t>
      </w:r>
      <w:proofErr w:type="gramStart"/>
      <w:r w:rsidRPr="009E00CF">
        <w:t>certificações, e referências</w:t>
      </w:r>
      <w:proofErr w:type="gramEnd"/>
      <w:r w:rsidRPr="009E00CF">
        <w:t>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2. Triagem e Classificação de Candidatos:</w:t>
      </w:r>
    </w:p>
    <w:p w:rsidR="009E00CF" w:rsidRPr="009E00CF" w:rsidRDefault="009E00CF" w:rsidP="009E00CF">
      <w:pPr>
        <w:numPr>
          <w:ilvl w:val="0"/>
          <w:numId w:val="2"/>
        </w:numPr>
      </w:pPr>
      <w:r w:rsidRPr="009E00CF">
        <w:rPr>
          <w:b/>
          <w:bCs/>
        </w:rPr>
        <w:t>Filtros de Pesquisa Avançados:</w:t>
      </w:r>
      <w:r w:rsidRPr="009E00CF">
        <w:t xml:space="preserve"> Permitem a triagem rápida de candidatos com base em critérios como palavras-chave, experiência, </w:t>
      </w:r>
      <w:proofErr w:type="gramStart"/>
      <w:r w:rsidRPr="009E00CF">
        <w:t>localização, etc.</w:t>
      </w:r>
      <w:proofErr w:type="gramEnd"/>
    </w:p>
    <w:p w:rsidR="009E00CF" w:rsidRPr="009E00CF" w:rsidRDefault="009E00CF" w:rsidP="009E00CF">
      <w:pPr>
        <w:numPr>
          <w:ilvl w:val="0"/>
          <w:numId w:val="2"/>
        </w:numPr>
      </w:pPr>
      <w:r w:rsidRPr="009E00CF">
        <w:rPr>
          <w:b/>
          <w:bCs/>
        </w:rPr>
        <w:t>Classificação e Avaliação:</w:t>
      </w:r>
      <w:r w:rsidRPr="009E00CF">
        <w:t xml:space="preserve"> Funções para classificar candidatos com base em critérios predefinidos ou notas atribuídas durante o processo.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3. Gestão de Vagas:</w:t>
      </w:r>
    </w:p>
    <w:p w:rsidR="009E00CF" w:rsidRPr="009E00CF" w:rsidRDefault="009E00CF" w:rsidP="009E00CF">
      <w:pPr>
        <w:numPr>
          <w:ilvl w:val="0"/>
          <w:numId w:val="3"/>
        </w:numPr>
      </w:pPr>
      <w:r w:rsidRPr="009E00CF">
        <w:rPr>
          <w:b/>
          <w:bCs/>
        </w:rPr>
        <w:t>Criação e Publicação de Vagas:</w:t>
      </w:r>
      <w:r w:rsidRPr="009E00CF">
        <w:t xml:space="preserve"> Ferramentas para criar, gerenciar e publicar vagas de emprego em múltiplos canais, como sites de empregos e redes sociais.</w:t>
      </w:r>
    </w:p>
    <w:p w:rsidR="009E00CF" w:rsidRPr="009E00CF" w:rsidRDefault="009E00CF" w:rsidP="009E00CF">
      <w:pPr>
        <w:numPr>
          <w:ilvl w:val="0"/>
          <w:numId w:val="3"/>
        </w:numPr>
      </w:pPr>
      <w:proofErr w:type="spellStart"/>
      <w:r w:rsidRPr="009E00CF">
        <w:rPr>
          <w:b/>
          <w:bCs/>
        </w:rPr>
        <w:t>Linkagem</w:t>
      </w:r>
      <w:proofErr w:type="spellEnd"/>
      <w:r w:rsidRPr="009E00CF">
        <w:rPr>
          <w:b/>
          <w:bCs/>
        </w:rPr>
        <w:t xml:space="preserve"> de Candidatos a Vagas Específicas:</w:t>
      </w:r>
      <w:r w:rsidRPr="009E00CF">
        <w:t xml:space="preserve"> Capacidade de associar candidatos a vagas específicas e rastrear o progresso de cada um no processo seletivo.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4. Automação de Comunicação:</w:t>
      </w:r>
    </w:p>
    <w:p w:rsidR="009E00CF" w:rsidRPr="009E00CF" w:rsidRDefault="009E00CF" w:rsidP="009E00CF">
      <w:pPr>
        <w:numPr>
          <w:ilvl w:val="0"/>
          <w:numId w:val="4"/>
        </w:numPr>
      </w:pPr>
      <w:r w:rsidRPr="009E00CF">
        <w:rPr>
          <w:b/>
          <w:bCs/>
        </w:rPr>
        <w:t>Envio Automático de E-mails:</w:t>
      </w:r>
      <w:r w:rsidRPr="009E00CF">
        <w:t xml:space="preserve"> Notificações automáticas para candidatos sobre o status de sua aplicação, agendamento de entrevistas, </w:t>
      </w:r>
      <w:proofErr w:type="gramStart"/>
      <w:r w:rsidRPr="009E00CF">
        <w:t>feedback, etc.</w:t>
      </w:r>
      <w:proofErr w:type="gramEnd"/>
    </w:p>
    <w:p w:rsidR="009E00CF" w:rsidRPr="009E00CF" w:rsidRDefault="009E00CF" w:rsidP="009E00CF">
      <w:pPr>
        <w:numPr>
          <w:ilvl w:val="0"/>
          <w:numId w:val="4"/>
        </w:numPr>
      </w:pPr>
      <w:r w:rsidRPr="009E00CF">
        <w:rPr>
          <w:b/>
          <w:bCs/>
        </w:rPr>
        <w:t>Modelos de E-mail Personalizados:</w:t>
      </w:r>
      <w:r w:rsidRPr="009E00CF">
        <w:t xml:space="preserve"> Opções para criar e salvar modelos de e-mails para diferentes etapas do processo seletivo.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5. Agendamento de Entrevistas:</w:t>
      </w:r>
    </w:p>
    <w:p w:rsidR="009E00CF" w:rsidRPr="009E00CF" w:rsidRDefault="009E00CF" w:rsidP="009E00CF">
      <w:pPr>
        <w:numPr>
          <w:ilvl w:val="0"/>
          <w:numId w:val="5"/>
        </w:numPr>
      </w:pPr>
      <w:r w:rsidRPr="009E00CF">
        <w:rPr>
          <w:b/>
          <w:bCs/>
        </w:rPr>
        <w:t>Calendário Integrado:</w:t>
      </w:r>
      <w:r w:rsidRPr="009E00CF">
        <w:t xml:space="preserve"> Ferramenta para agendar entrevistas e reuniões, integrada com os calendários da equipe de RH.</w:t>
      </w:r>
    </w:p>
    <w:p w:rsidR="009E00CF" w:rsidRPr="009E00CF" w:rsidRDefault="009E00CF" w:rsidP="009E00CF">
      <w:pPr>
        <w:numPr>
          <w:ilvl w:val="0"/>
          <w:numId w:val="5"/>
        </w:numPr>
      </w:pPr>
      <w:r w:rsidRPr="009E00CF">
        <w:rPr>
          <w:b/>
          <w:bCs/>
        </w:rPr>
        <w:t>Notificações e Lembretes:</w:t>
      </w:r>
      <w:r w:rsidRPr="009E00CF">
        <w:t xml:space="preserve"> Envio automático de lembretes para candidatos e entrevistadores sobre datas e horários agendados.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6. Avaliação de Candidatos:</w:t>
      </w:r>
    </w:p>
    <w:p w:rsidR="009E00CF" w:rsidRPr="009E00CF" w:rsidRDefault="009E00CF" w:rsidP="009E00CF">
      <w:pPr>
        <w:numPr>
          <w:ilvl w:val="0"/>
          <w:numId w:val="6"/>
        </w:numPr>
      </w:pPr>
      <w:r w:rsidRPr="009E00CF">
        <w:rPr>
          <w:b/>
          <w:bCs/>
        </w:rPr>
        <w:t>Ferramentas de Avaliação:</w:t>
      </w:r>
      <w:r w:rsidRPr="009E00CF">
        <w:t xml:space="preserve"> Suporte para testes técnicos, avaliações psicométricas, e outros métodos de avaliação que podem ser integrados ao sistema.</w:t>
      </w:r>
    </w:p>
    <w:p w:rsidR="009E00CF" w:rsidRPr="009E00CF" w:rsidRDefault="009E00CF" w:rsidP="009E00CF">
      <w:pPr>
        <w:numPr>
          <w:ilvl w:val="0"/>
          <w:numId w:val="6"/>
        </w:numPr>
      </w:pPr>
      <w:r w:rsidRPr="009E00CF">
        <w:rPr>
          <w:b/>
          <w:bCs/>
        </w:rPr>
        <w:t>Registro de Feedback:</w:t>
      </w:r>
      <w:r w:rsidRPr="009E00CF">
        <w:t xml:space="preserve"> Capacidade de registrar feedback dos entrevistadores e gerentes de contratação diretamente no perfil do candidato.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7. Relatórios e Análises:</w:t>
      </w:r>
    </w:p>
    <w:p w:rsidR="009E00CF" w:rsidRPr="009E00CF" w:rsidRDefault="009E00CF" w:rsidP="009E00CF">
      <w:pPr>
        <w:numPr>
          <w:ilvl w:val="0"/>
          <w:numId w:val="7"/>
        </w:numPr>
      </w:pPr>
      <w:r w:rsidRPr="009E00CF">
        <w:rPr>
          <w:b/>
          <w:bCs/>
        </w:rPr>
        <w:lastRenderedPageBreak/>
        <w:t>Relatórios Personalizados:</w:t>
      </w:r>
      <w:r w:rsidRPr="009E00CF">
        <w:t xml:space="preserve"> Ferramentas para gerar relatórios sobre o desempenho do processo seletivo, tempo de contratação, fontes de </w:t>
      </w:r>
      <w:proofErr w:type="gramStart"/>
      <w:r w:rsidRPr="009E00CF">
        <w:t>candidatos, etc.</w:t>
      </w:r>
      <w:proofErr w:type="gramEnd"/>
    </w:p>
    <w:p w:rsidR="009E00CF" w:rsidRPr="009E00CF" w:rsidRDefault="009E00CF" w:rsidP="009E00CF">
      <w:pPr>
        <w:numPr>
          <w:ilvl w:val="0"/>
          <w:numId w:val="7"/>
        </w:numPr>
      </w:pPr>
      <w:r w:rsidRPr="009E00CF">
        <w:rPr>
          <w:b/>
          <w:bCs/>
        </w:rPr>
        <w:t>Análise de Dados:</w:t>
      </w:r>
      <w:r w:rsidRPr="009E00CF">
        <w:t xml:space="preserve"> Capacidade de analisar dados históricos para identificar tendências e melhorar os processos futuros.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8. Conformidade e Segurança:</w:t>
      </w:r>
    </w:p>
    <w:p w:rsidR="009E00CF" w:rsidRPr="009E00CF" w:rsidRDefault="009E00CF" w:rsidP="009E00CF">
      <w:pPr>
        <w:numPr>
          <w:ilvl w:val="0"/>
          <w:numId w:val="8"/>
        </w:numPr>
      </w:pPr>
      <w:r w:rsidRPr="009E00CF">
        <w:rPr>
          <w:b/>
          <w:bCs/>
        </w:rPr>
        <w:t>Gerenciamento de Consentimento:</w:t>
      </w:r>
      <w:r w:rsidRPr="009E00CF">
        <w:t xml:space="preserve"> Funções para garantir que os dados dos candidatos sejam coletados e armazenados em conformidade com as leis de proteção de dados, como a LGPD.</w:t>
      </w:r>
    </w:p>
    <w:p w:rsidR="009E00CF" w:rsidRPr="009E00CF" w:rsidRDefault="009E00CF" w:rsidP="009E00CF">
      <w:pPr>
        <w:numPr>
          <w:ilvl w:val="0"/>
          <w:numId w:val="8"/>
        </w:numPr>
      </w:pPr>
      <w:r w:rsidRPr="009E00CF">
        <w:rPr>
          <w:b/>
          <w:bCs/>
        </w:rPr>
        <w:t>Controle de Acesso:</w:t>
      </w:r>
      <w:r w:rsidRPr="009E00CF">
        <w:t xml:space="preserve"> Permissões e níveis de acesso para proteger informações sensíveis e garantir que apenas pessoas autorizadas possam visualizar ou editar dados.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9. Integração com Outros Sistemas:</w:t>
      </w:r>
    </w:p>
    <w:p w:rsidR="009E00CF" w:rsidRPr="009E00CF" w:rsidRDefault="009E00CF" w:rsidP="009E00CF">
      <w:pPr>
        <w:numPr>
          <w:ilvl w:val="0"/>
          <w:numId w:val="9"/>
        </w:numPr>
      </w:pPr>
      <w:r w:rsidRPr="009E00CF">
        <w:rPr>
          <w:b/>
          <w:bCs/>
        </w:rPr>
        <w:t>Integração com Sistemas de RH:</w:t>
      </w:r>
      <w:r w:rsidRPr="009E00CF">
        <w:t xml:space="preserve"> Possibilidade de integrar com outros sistemas de gestão de RH, como folha de pagamento, gestão de </w:t>
      </w:r>
      <w:proofErr w:type="gramStart"/>
      <w:r w:rsidRPr="009E00CF">
        <w:t>desempenho, etc.</w:t>
      </w:r>
      <w:proofErr w:type="gramEnd"/>
    </w:p>
    <w:p w:rsidR="009E00CF" w:rsidRPr="009E00CF" w:rsidRDefault="009E00CF" w:rsidP="009E00CF">
      <w:pPr>
        <w:numPr>
          <w:ilvl w:val="0"/>
          <w:numId w:val="9"/>
        </w:numPr>
      </w:pPr>
      <w:r w:rsidRPr="009E00CF">
        <w:rPr>
          <w:b/>
          <w:bCs/>
        </w:rPr>
        <w:t>Integração com Plataformas de Recrutamento:</w:t>
      </w:r>
      <w:r w:rsidRPr="009E00CF">
        <w:t xml:space="preserve"> Conectividade com sites de empregos, redes sociais e outros canais de recrutamento.</w:t>
      </w:r>
    </w:p>
    <w:p w:rsidR="009E00CF" w:rsidRPr="009E00CF" w:rsidRDefault="009E00CF" w:rsidP="009E00CF">
      <w:pPr>
        <w:rPr>
          <w:b/>
          <w:bCs/>
        </w:rPr>
      </w:pPr>
      <w:r w:rsidRPr="009E00CF">
        <w:rPr>
          <w:b/>
          <w:bCs/>
        </w:rPr>
        <w:t>10. Interface Amigável e Acessível:</w:t>
      </w:r>
    </w:p>
    <w:p w:rsidR="009E00CF" w:rsidRPr="009E00CF" w:rsidRDefault="009E00CF" w:rsidP="009E00CF">
      <w:pPr>
        <w:numPr>
          <w:ilvl w:val="0"/>
          <w:numId w:val="10"/>
        </w:numPr>
      </w:pPr>
      <w:r w:rsidRPr="009E00CF">
        <w:rPr>
          <w:b/>
          <w:bCs/>
        </w:rPr>
        <w:t>Usabilidade:</w:t>
      </w:r>
      <w:r w:rsidRPr="009E00CF">
        <w:t xml:space="preserve"> O sistema deve ser intuitivo e fácil de usar, com uma interface clara e </w:t>
      </w:r>
      <w:proofErr w:type="gramStart"/>
      <w:r w:rsidRPr="009E00CF">
        <w:t>bem organizada</w:t>
      </w:r>
      <w:proofErr w:type="gramEnd"/>
      <w:r w:rsidRPr="009E00CF">
        <w:t>.</w:t>
      </w:r>
    </w:p>
    <w:p w:rsidR="009E00CF" w:rsidRPr="009E00CF" w:rsidRDefault="009E00CF" w:rsidP="009E00CF">
      <w:pPr>
        <w:numPr>
          <w:ilvl w:val="0"/>
          <w:numId w:val="10"/>
        </w:numPr>
      </w:pPr>
      <w:r w:rsidRPr="009E00CF">
        <w:rPr>
          <w:b/>
          <w:bCs/>
        </w:rPr>
        <w:t>Acesso Mobile:</w:t>
      </w:r>
      <w:r w:rsidRPr="009E00CF">
        <w:t xml:space="preserve"> Acessibilidade via dispositivos móveis para permitir que os usuários façam atualizações e visualizações de qualquer lugar.</w:t>
      </w:r>
    </w:p>
    <w:p w:rsidR="009E00CF" w:rsidRPr="009E00CF" w:rsidRDefault="009E00CF" w:rsidP="009E00CF">
      <w:r w:rsidRPr="009E00CF">
        <w:t>Esses itens garantem que o sistema de controle de candidatos seja abrangente, eficiente e capaz de atender às necessidades da equipe de RH, melhorando a experiência tanto dos recrutadores quanto dos candidatos.</w:t>
      </w:r>
    </w:p>
    <w:p w:rsidR="00466164" w:rsidRDefault="00466164"/>
    <w:sectPr w:rsidR="00466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0D4"/>
    <w:multiLevelType w:val="multilevel"/>
    <w:tmpl w:val="A83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C3786"/>
    <w:multiLevelType w:val="multilevel"/>
    <w:tmpl w:val="B72A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6775C"/>
    <w:multiLevelType w:val="multilevel"/>
    <w:tmpl w:val="D2F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6991"/>
    <w:multiLevelType w:val="multilevel"/>
    <w:tmpl w:val="61B0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87BC8"/>
    <w:multiLevelType w:val="multilevel"/>
    <w:tmpl w:val="D90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B32BC"/>
    <w:multiLevelType w:val="multilevel"/>
    <w:tmpl w:val="0CC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F52AC"/>
    <w:multiLevelType w:val="multilevel"/>
    <w:tmpl w:val="9B0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05C83"/>
    <w:multiLevelType w:val="multilevel"/>
    <w:tmpl w:val="C57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6144E"/>
    <w:multiLevelType w:val="multilevel"/>
    <w:tmpl w:val="6962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5750D"/>
    <w:multiLevelType w:val="multilevel"/>
    <w:tmpl w:val="9C52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023483">
    <w:abstractNumId w:val="1"/>
  </w:num>
  <w:num w:numId="2" w16cid:durableId="789321031">
    <w:abstractNumId w:val="3"/>
  </w:num>
  <w:num w:numId="3" w16cid:durableId="1509446059">
    <w:abstractNumId w:val="0"/>
  </w:num>
  <w:num w:numId="4" w16cid:durableId="207568150">
    <w:abstractNumId w:val="6"/>
  </w:num>
  <w:num w:numId="5" w16cid:durableId="1871649145">
    <w:abstractNumId w:val="5"/>
  </w:num>
  <w:num w:numId="6" w16cid:durableId="1616250892">
    <w:abstractNumId w:val="8"/>
  </w:num>
  <w:num w:numId="7" w16cid:durableId="199979918">
    <w:abstractNumId w:val="9"/>
  </w:num>
  <w:num w:numId="8" w16cid:durableId="1531607419">
    <w:abstractNumId w:val="7"/>
  </w:num>
  <w:num w:numId="9" w16cid:durableId="889147998">
    <w:abstractNumId w:val="4"/>
  </w:num>
  <w:num w:numId="10" w16cid:durableId="112993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CF"/>
    <w:rsid w:val="001D499A"/>
    <w:rsid w:val="00466164"/>
    <w:rsid w:val="005434EC"/>
    <w:rsid w:val="009C62E7"/>
    <w:rsid w:val="009E00CF"/>
    <w:rsid w:val="00AB2E79"/>
    <w:rsid w:val="00D3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FC421-4CC9-494E-A471-C05D6806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0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0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0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0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0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0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0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0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0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0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00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0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0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0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2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Valesca Mancini</dc:creator>
  <cp:keywords/>
  <dc:description/>
  <cp:lastModifiedBy>Valesca Mancini</cp:lastModifiedBy>
  <cp:revision>1</cp:revision>
  <dcterms:created xsi:type="dcterms:W3CDTF">2024-08-12T17:11:00Z</dcterms:created>
  <dcterms:modified xsi:type="dcterms:W3CDTF">2024-08-12T17:56:00Z</dcterms:modified>
</cp:coreProperties>
</file>