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EE2603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EE2603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EE2603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EE2603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</w:t>
      </w:r>
      <w:bookmarkStart w:id="0" w:name="_GoBack"/>
      <w:bookmarkEnd w:id="0"/>
      <w:r w:rsidRPr="00EA3941">
        <w:rPr>
          <w:sz w:val="32"/>
          <w:szCs w:val="32"/>
        </w:rPr>
        <w:t>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BF5F89"/>
    <w:rsid w:val="00CD54EB"/>
    <w:rsid w:val="00EE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2019-05-01T08:24:00Z</dcterms:modified>
</cp:coreProperties>
</file>