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F8D" w:rsidRPr="00981F8D" w:rsidRDefault="00981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репозеторий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4" w:history="1">
        <w:r w:rsidRPr="000B758A">
          <w:rPr>
            <w:rStyle w:val="a3"/>
            <w:rFonts w:ascii="Times New Roman" w:hAnsi="Times New Roman" w:cs="Times New Roman"/>
            <w:sz w:val="28"/>
            <w:szCs w:val="28"/>
          </w:rPr>
          <w:t>https://github.com/ExtremePerson/InternetProviderOracleDB</w:t>
        </w:r>
      </w:hyperlink>
    </w:p>
    <w:p w:rsidR="00981F8D" w:rsidRPr="00981F8D" w:rsidRDefault="00981F8D" w:rsidP="00981F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F8D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1048D" w:rsidRDefault="00810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</w:t>
      </w:r>
      <w:r w:rsidR="00EA1A1B">
        <w:rPr>
          <w:rFonts w:ascii="Times New Roman" w:hAnsi="Times New Roman" w:cs="Times New Roman"/>
          <w:sz w:val="28"/>
          <w:szCs w:val="28"/>
        </w:rPr>
        <w:t xml:space="preserve"> представляет собой схему интер</w:t>
      </w:r>
      <w:r>
        <w:rPr>
          <w:rFonts w:ascii="Times New Roman" w:hAnsi="Times New Roman" w:cs="Times New Roman"/>
          <w:sz w:val="28"/>
          <w:szCs w:val="28"/>
        </w:rPr>
        <w:t>нет провайдера, работающего в нескольких странах.</w:t>
      </w:r>
    </w:p>
    <w:p w:rsidR="0081048D" w:rsidRDefault="00810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>
        <w:rPr>
          <w:rFonts w:ascii="Times New Roman" w:hAnsi="Times New Roman" w:cs="Times New Roman"/>
          <w:sz w:val="28"/>
          <w:szCs w:val="28"/>
        </w:rPr>
        <w:t>» указана основная информация о клиенте</w:t>
      </w:r>
      <w:r w:rsidR="006443D0">
        <w:rPr>
          <w:rFonts w:ascii="Times New Roman" w:hAnsi="Times New Roman" w:cs="Times New Roman"/>
          <w:sz w:val="28"/>
          <w:szCs w:val="28"/>
        </w:rPr>
        <w:t xml:space="preserve"> – ФИО, адрес, время с которого клиента начал пользоваться услугами провайдера, а также время окончания оказания услуг, если </w:t>
      </w:r>
      <w:r w:rsidR="00EA1A1B">
        <w:rPr>
          <w:rFonts w:ascii="Times New Roman" w:hAnsi="Times New Roman" w:cs="Times New Roman"/>
          <w:sz w:val="28"/>
          <w:szCs w:val="28"/>
        </w:rPr>
        <w:t>пользователь</w:t>
      </w:r>
      <w:r w:rsidR="006443D0">
        <w:rPr>
          <w:rFonts w:ascii="Times New Roman" w:hAnsi="Times New Roman" w:cs="Times New Roman"/>
          <w:sz w:val="28"/>
          <w:szCs w:val="28"/>
        </w:rPr>
        <w:t xml:space="preserve"> больше не </w:t>
      </w:r>
      <w:r w:rsidR="00EA1A1B">
        <w:rPr>
          <w:rFonts w:ascii="Times New Roman" w:hAnsi="Times New Roman" w:cs="Times New Roman"/>
          <w:sz w:val="28"/>
          <w:szCs w:val="28"/>
        </w:rPr>
        <w:t>является клиентом провайдера. Также таблица содержит и некоторую другую информацию о клиенте.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1A1B">
        <w:rPr>
          <w:rFonts w:ascii="Times New Roman" w:hAnsi="Times New Roman" w:cs="Times New Roman"/>
          <w:sz w:val="28"/>
          <w:szCs w:val="28"/>
        </w:rPr>
        <w:t>Кроме того</w:t>
      </w:r>
      <w:r>
        <w:rPr>
          <w:rFonts w:ascii="Times New Roman" w:hAnsi="Times New Roman" w:cs="Times New Roman"/>
          <w:sz w:val="28"/>
          <w:szCs w:val="28"/>
        </w:rPr>
        <w:t xml:space="preserve"> эта таблица имеет внешние ключи </w:t>
      </w:r>
      <w:r w:rsidR="006443D0">
        <w:rPr>
          <w:rFonts w:ascii="Times New Roman" w:hAnsi="Times New Roman" w:cs="Times New Roman"/>
          <w:sz w:val="28"/>
          <w:szCs w:val="28"/>
        </w:rPr>
        <w:t>и ссылается на таблицу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>
        <w:rPr>
          <w:rFonts w:ascii="Times New Roman" w:hAnsi="Times New Roman" w:cs="Times New Roman"/>
          <w:sz w:val="28"/>
          <w:szCs w:val="28"/>
        </w:rPr>
        <w:t>», где можно узнать информацию о стране, в которой живет клиент, и «</w:t>
      </w:r>
      <w:r>
        <w:rPr>
          <w:rFonts w:ascii="Times New Roman" w:hAnsi="Times New Roman" w:cs="Times New Roman"/>
          <w:sz w:val="28"/>
          <w:szCs w:val="28"/>
          <w:lang w:val="en-US"/>
        </w:rPr>
        <w:t>district</w:t>
      </w:r>
      <w:r>
        <w:rPr>
          <w:rFonts w:ascii="Times New Roman" w:hAnsi="Times New Roman" w:cs="Times New Roman"/>
          <w:sz w:val="28"/>
          <w:szCs w:val="28"/>
        </w:rPr>
        <w:t>», где содержится информация о районе его проживания</w:t>
      </w:r>
      <w:r w:rsidRPr="0081048D">
        <w:rPr>
          <w:rFonts w:ascii="Times New Roman" w:hAnsi="Times New Roman" w:cs="Times New Roman"/>
          <w:sz w:val="28"/>
          <w:szCs w:val="28"/>
        </w:rPr>
        <w:t>.</w:t>
      </w:r>
    </w:p>
    <w:p w:rsidR="0081048D" w:rsidRDefault="00810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sz w:val="28"/>
          <w:szCs w:val="28"/>
          <w:lang w:val="en-US"/>
        </w:rPr>
        <w:t>district</w:t>
      </w:r>
      <w:r>
        <w:rPr>
          <w:rFonts w:ascii="Times New Roman" w:hAnsi="Times New Roman" w:cs="Times New Roman"/>
          <w:sz w:val="28"/>
          <w:szCs w:val="28"/>
        </w:rPr>
        <w:t>» также ссылается на «</w:t>
      </w: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>
        <w:rPr>
          <w:rFonts w:ascii="Times New Roman" w:hAnsi="Times New Roman" w:cs="Times New Roman"/>
          <w:sz w:val="28"/>
          <w:szCs w:val="28"/>
        </w:rPr>
        <w:t>», для удобства определения дислокации района при надобности.</w:t>
      </w:r>
    </w:p>
    <w:p w:rsidR="0081048D" w:rsidRDefault="00373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</w:t>
      </w:r>
      <w:r w:rsidR="0081048D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1048D">
        <w:rPr>
          <w:rFonts w:ascii="Times New Roman" w:hAnsi="Times New Roman" w:cs="Times New Roman"/>
          <w:sz w:val="28"/>
          <w:szCs w:val="28"/>
        </w:rPr>
        <w:t xml:space="preserve"> «</w:t>
      </w:r>
      <w:r w:rsidR="0081048D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81048D">
        <w:rPr>
          <w:rFonts w:ascii="Times New Roman" w:hAnsi="Times New Roman" w:cs="Times New Roman"/>
          <w:sz w:val="28"/>
          <w:szCs w:val="28"/>
        </w:rPr>
        <w:t xml:space="preserve">» </w:t>
      </w:r>
      <w:r w:rsidR="006443D0">
        <w:rPr>
          <w:rFonts w:ascii="Times New Roman" w:hAnsi="Times New Roman" w:cs="Times New Roman"/>
          <w:sz w:val="28"/>
          <w:szCs w:val="28"/>
        </w:rPr>
        <w:t>содержит</w:t>
      </w:r>
      <w:r>
        <w:rPr>
          <w:rFonts w:ascii="Times New Roman" w:hAnsi="Times New Roman" w:cs="Times New Roman"/>
          <w:sz w:val="28"/>
          <w:szCs w:val="28"/>
        </w:rPr>
        <w:t>ся</w:t>
      </w:r>
      <w:r w:rsidR="0081048D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81048D">
        <w:rPr>
          <w:rFonts w:ascii="Times New Roman" w:hAnsi="Times New Roman" w:cs="Times New Roman"/>
          <w:sz w:val="28"/>
          <w:szCs w:val="28"/>
        </w:rPr>
        <w:t xml:space="preserve"> о документах подтверждающими личность клиента для использования услуг провайдера. </w:t>
      </w:r>
      <w:r>
        <w:rPr>
          <w:rFonts w:ascii="Times New Roman" w:hAnsi="Times New Roman" w:cs="Times New Roman"/>
          <w:sz w:val="28"/>
          <w:szCs w:val="28"/>
        </w:rPr>
        <w:t>Таблица с</w:t>
      </w:r>
      <w:r w:rsidR="0081048D">
        <w:rPr>
          <w:rFonts w:ascii="Times New Roman" w:hAnsi="Times New Roman" w:cs="Times New Roman"/>
          <w:sz w:val="28"/>
          <w:szCs w:val="28"/>
        </w:rPr>
        <w:t xml:space="preserve">вязана внешним ключом с </w:t>
      </w:r>
      <w:r w:rsidR="006443D0">
        <w:rPr>
          <w:rFonts w:ascii="Times New Roman" w:hAnsi="Times New Roman" w:cs="Times New Roman"/>
          <w:sz w:val="28"/>
          <w:szCs w:val="28"/>
        </w:rPr>
        <w:t>таблицами «</w:t>
      </w:r>
      <w:r w:rsidR="006443D0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6443D0">
        <w:rPr>
          <w:rFonts w:ascii="Times New Roman" w:hAnsi="Times New Roman" w:cs="Times New Roman"/>
          <w:sz w:val="28"/>
          <w:szCs w:val="28"/>
        </w:rPr>
        <w:t>» и «</w:t>
      </w:r>
      <w:r w:rsidR="006443D0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="006443D0">
        <w:rPr>
          <w:rFonts w:ascii="Times New Roman" w:hAnsi="Times New Roman" w:cs="Times New Roman"/>
          <w:sz w:val="28"/>
          <w:szCs w:val="28"/>
        </w:rPr>
        <w:t>», что также позволяет определить страну клиента по его документам, будь то паспорт или какой-нибудь другой документ удостоверяющий личность.</w:t>
      </w:r>
    </w:p>
    <w:p w:rsidR="006443D0" w:rsidRDefault="00373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6443D0">
        <w:rPr>
          <w:rFonts w:ascii="Times New Roman" w:hAnsi="Times New Roman" w:cs="Times New Roman"/>
          <w:sz w:val="28"/>
          <w:szCs w:val="28"/>
        </w:rPr>
        <w:t>аблица «</w:t>
      </w:r>
      <w:r w:rsidR="006443D0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="006443D0" w:rsidRPr="006443D0">
        <w:rPr>
          <w:rFonts w:ascii="Times New Roman" w:hAnsi="Times New Roman" w:cs="Times New Roman"/>
          <w:sz w:val="28"/>
          <w:szCs w:val="28"/>
        </w:rPr>
        <w:t>_</w:t>
      </w:r>
      <w:r w:rsidR="006443D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443D0">
        <w:rPr>
          <w:rFonts w:ascii="Times New Roman" w:hAnsi="Times New Roman" w:cs="Times New Roman"/>
          <w:sz w:val="28"/>
          <w:szCs w:val="28"/>
        </w:rPr>
        <w:t>» описывает информацию о блокировках пользователей, нарушивших условия предоставленных услуг провайдера. Блокировка может быть временной или бессрочной. Определить заблокирован ли пользователь, можно по столбцу «</w:t>
      </w:r>
      <w:r w:rsidR="006443D0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6443D0" w:rsidRPr="006443D0">
        <w:rPr>
          <w:rFonts w:ascii="Times New Roman" w:hAnsi="Times New Roman" w:cs="Times New Roman"/>
          <w:sz w:val="28"/>
          <w:szCs w:val="28"/>
        </w:rPr>
        <w:t>_</w:t>
      </w:r>
      <w:r w:rsidR="006443D0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="006443D0" w:rsidRPr="006443D0">
        <w:rPr>
          <w:rFonts w:ascii="Times New Roman" w:hAnsi="Times New Roman" w:cs="Times New Roman"/>
          <w:sz w:val="28"/>
          <w:szCs w:val="28"/>
        </w:rPr>
        <w:t>_</w:t>
      </w:r>
      <w:r w:rsidR="006443D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443D0">
        <w:rPr>
          <w:rFonts w:ascii="Times New Roman" w:hAnsi="Times New Roman" w:cs="Times New Roman"/>
          <w:sz w:val="28"/>
          <w:szCs w:val="28"/>
        </w:rPr>
        <w:t>» в таблице «</w:t>
      </w:r>
      <w:r w:rsidR="006443D0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6443D0">
        <w:rPr>
          <w:rFonts w:ascii="Times New Roman" w:hAnsi="Times New Roman" w:cs="Times New Roman"/>
          <w:sz w:val="28"/>
          <w:szCs w:val="28"/>
        </w:rPr>
        <w:t>»</w:t>
      </w:r>
      <w:r w:rsidR="006443D0" w:rsidRPr="006443D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43D0" w:rsidRDefault="00644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443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информацию </w:t>
      </w:r>
      <w:r w:rsidR="00373AA1">
        <w:rPr>
          <w:rFonts w:ascii="Times New Roman" w:hAnsi="Times New Roman" w:cs="Times New Roman"/>
          <w:sz w:val="28"/>
          <w:szCs w:val="28"/>
        </w:rPr>
        <w:t xml:space="preserve">о счете </w:t>
      </w:r>
      <w:r w:rsidR="00EA1A1B">
        <w:rPr>
          <w:rFonts w:ascii="Times New Roman" w:hAnsi="Times New Roman" w:cs="Times New Roman"/>
          <w:sz w:val="28"/>
          <w:szCs w:val="28"/>
        </w:rPr>
        <w:t>клиента</w:t>
      </w:r>
      <w:r w:rsidR="00373AA1">
        <w:rPr>
          <w:rFonts w:ascii="Times New Roman" w:hAnsi="Times New Roman" w:cs="Times New Roman"/>
          <w:sz w:val="28"/>
          <w:szCs w:val="28"/>
        </w:rPr>
        <w:t xml:space="preserve"> и также ссылается на «</w:t>
      </w:r>
      <w:r w:rsidR="00373AA1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="00373AA1">
        <w:rPr>
          <w:rFonts w:ascii="Times New Roman" w:hAnsi="Times New Roman" w:cs="Times New Roman"/>
          <w:sz w:val="28"/>
          <w:szCs w:val="28"/>
        </w:rPr>
        <w:t>»</w:t>
      </w:r>
      <w:r w:rsidR="00373AA1" w:rsidRPr="00373A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73AA1" w:rsidRPr="001C6094" w:rsidRDefault="00373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sz w:val="28"/>
          <w:szCs w:val="28"/>
          <w:lang w:val="en-US"/>
        </w:rPr>
        <w:t>contract</w:t>
      </w:r>
      <w:r>
        <w:rPr>
          <w:rFonts w:ascii="Times New Roman" w:hAnsi="Times New Roman" w:cs="Times New Roman"/>
          <w:sz w:val="28"/>
          <w:szCs w:val="28"/>
        </w:rPr>
        <w:t>» описывает услуги предоставляемые клиенту, содержит в себе информацию о тарифе, услугах, времени действия контракта, а также о действующих скидках.</w:t>
      </w:r>
      <w:r w:rsidR="001C6094">
        <w:rPr>
          <w:rFonts w:ascii="Times New Roman" w:hAnsi="Times New Roman" w:cs="Times New Roman"/>
          <w:sz w:val="28"/>
          <w:szCs w:val="28"/>
        </w:rPr>
        <w:t xml:space="preserve"> Соответственно ссылается таблицы «</w:t>
      </w:r>
      <w:r w:rsidR="001C6094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1C6094">
        <w:rPr>
          <w:rFonts w:ascii="Times New Roman" w:hAnsi="Times New Roman" w:cs="Times New Roman"/>
          <w:sz w:val="28"/>
          <w:szCs w:val="28"/>
        </w:rPr>
        <w:t>»</w:t>
      </w:r>
      <w:r w:rsidR="001C60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C6094">
        <w:rPr>
          <w:rFonts w:ascii="Times New Roman" w:hAnsi="Times New Roman" w:cs="Times New Roman"/>
          <w:sz w:val="28"/>
          <w:szCs w:val="28"/>
        </w:rPr>
        <w:t>«</w:t>
      </w:r>
      <w:r w:rsidR="001C6094">
        <w:rPr>
          <w:rFonts w:ascii="Times New Roman" w:hAnsi="Times New Roman" w:cs="Times New Roman"/>
          <w:sz w:val="28"/>
          <w:szCs w:val="28"/>
          <w:lang w:val="en-US"/>
        </w:rPr>
        <w:t>tariff</w:t>
      </w:r>
      <w:r w:rsidR="001C6094">
        <w:rPr>
          <w:rFonts w:ascii="Times New Roman" w:hAnsi="Times New Roman" w:cs="Times New Roman"/>
          <w:sz w:val="28"/>
          <w:szCs w:val="28"/>
        </w:rPr>
        <w:t>», «</w:t>
      </w:r>
      <w:r w:rsidR="001C6094">
        <w:rPr>
          <w:rFonts w:ascii="Times New Roman" w:hAnsi="Times New Roman" w:cs="Times New Roman"/>
          <w:sz w:val="28"/>
          <w:szCs w:val="28"/>
          <w:lang w:val="en-US"/>
        </w:rPr>
        <w:t>discount</w:t>
      </w:r>
      <w:r w:rsidR="001C6094">
        <w:rPr>
          <w:rFonts w:ascii="Times New Roman" w:hAnsi="Times New Roman" w:cs="Times New Roman"/>
          <w:sz w:val="28"/>
          <w:szCs w:val="28"/>
        </w:rPr>
        <w:t>», «</w:t>
      </w:r>
      <w:r w:rsidR="001C6094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1C6094">
        <w:rPr>
          <w:rFonts w:ascii="Times New Roman" w:hAnsi="Times New Roman" w:cs="Times New Roman"/>
          <w:sz w:val="28"/>
          <w:szCs w:val="28"/>
        </w:rPr>
        <w:t>».</w:t>
      </w:r>
    </w:p>
    <w:p w:rsidR="00373AA1" w:rsidRDefault="00373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«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</w:rPr>
        <w:t xml:space="preserve">», содержится информация о предоставляемых услугах, например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выделенный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IP или </w:t>
      </w:r>
      <w:r w:rsidRPr="00373AA1">
        <w:rPr>
          <w:rFonts w:ascii="Times New Roman" w:hAnsi="Times New Roman" w:cs="Times New Roman"/>
          <w:sz w:val="28"/>
          <w:szCs w:val="28"/>
        </w:rPr>
        <w:t>поддержка виртуального почтового сервера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3AA1" w:rsidRPr="00373AA1" w:rsidRDefault="00373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sz w:val="28"/>
          <w:szCs w:val="28"/>
          <w:lang w:val="en-US"/>
        </w:rPr>
        <w:t>tariff</w:t>
      </w:r>
      <w:r>
        <w:rPr>
          <w:rFonts w:ascii="Times New Roman" w:hAnsi="Times New Roman" w:cs="Times New Roman"/>
          <w:sz w:val="28"/>
          <w:szCs w:val="28"/>
        </w:rPr>
        <w:t>» описыв</w:t>
      </w:r>
      <w:r w:rsidR="001C6094">
        <w:rPr>
          <w:rFonts w:ascii="Times New Roman" w:hAnsi="Times New Roman" w:cs="Times New Roman"/>
          <w:sz w:val="28"/>
          <w:szCs w:val="28"/>
        </w:rPr>
        <w:t xml:space="preserve">ает доступные тарифы подключения к </w:t>
      </w:r>
      <w:r>
        <w:rPr>
          <w:rFonts w:ascii="Times New Roman" w:hAnsi="Times New Roman" w:cs="Times New Roman"/>
          <w:sz w:val="28"/>
          <w:szCs w:val="28"/>
        </w:rPr>
        <w:t>интернет</w:t>
      </w:r>
      <w:r w:rsidR="001C6094">
        <w:rPr>
          <w:rFonts w:ascii="Times New Roman" w:hAnsi="Times New Roman" w:cs="Times New Roman"/>
          <w:sz w:val="28"/>
          <w:szCs w:val="28"/>
        </w:rPr>
        <w:t>у.</w:t>
      </w:r>
    </w:p>
    <w:p w:rsidR="0081048D" w:rsidRPr="0081048D" w:rsidRDefault="001C6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таблица «</w:t>
      </w:r>
      <w:r>
        <w:rPr>
          <w:rFonts w:ascii="Times New Roman" w:hAnsi="Times New Roman" w:cs="Times New Roman"/>
          <w:sz w:val="28"/>
          <w:szCs w:val="28"/>
          <w:lang w:val="en-US"/>
        </w:rPr>
        <w:t>discount</w:t>
      </w:r>
      <w:r>
        <w:rPr>
          <w:rFonts w:ascii="Times New Roman" w:hAnsi="Times New Roman" w:cs="Times New Roman"/>
          <w:sz w:val="28"/>
          <w:szCs w:val="28"/>
        </w:rPr>
        <w:t>» содержит информацию о скидках, которые могут получить клиенты провайдера, а также условия их предоставления.</w:t>
      </w:r>
      <w:r w:rsidR="0081048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1048D" w:rsidRPr="0081048D" w:rsidSect="00981F8D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81048D"/>
    <w:rsid w:val="000A0290"/>
    <w:rsid w:val="001C6094"/>
    <w:rsid w:val="00373AA1"/>
    <w:rsid w:val="006443D0"/>
    <w:rsid w:val="007E0AE8"/>
    <w:rsid w:val="0081048D"/>
    <w:rsid w:val="00981F8D"/>
    <w:rsid w:val="00EA1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A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04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xtremePerson/InternetProviderOracle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2021-10-10T18:29:00Z</dcterms:created>
  <dcterms:modified xsi:type="dcterms:W3CDTF">2021-10-10T19:12:00Z</dcterms:modified>
</cp:coreProperties>
</file>