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E5EB" w14:textId="784AA0E5" w:rsidR="007147BF" w:rsidRPr="006F2E00" w:rsidRDefault="00C917E8" w:rsidP="00597AB5">
      <w:pPr>
        <w:pBdr>
          <w:bottom w:val="single" w:sz="4" w:space="1" w:color="auto"/>
        </w:pBdr>
        <w:tabs>
          <w:tab w:val="left" w:pos="2130"/>
        </w:tabs>
        <w:rPr>
          <w:b/>
        </w:rPr>
      </w:pPr>
      <w:r w:rsidRPr="006F2E00">
        <w:rPr>
          <w:b/>
        </w:rPr>
        <w:t>Ref.No.: -</w:t>
      </w:r>
      <w:r w:rsidR="004F5129" w:rsidRPr="006F2E00">
        <w:rPr>
          <w:b/>
        </w:rPr>
        <w:t xml:space="preserve"> MRSAC/Student</w:t>
      </w:r>
      <w:proofErr w:type="gramStart"/>
      <w:r w:rsidR="00EB4949" w:rsidRPr="006F2E00">
        <w:rPr>
          <w:b/>
        </w:rPr>
        <w:t>-</w:t>
      </w:r>
      <w:r w:rsidR="008317E1">
        <w:rPr>
          <w:b/>
        </w:rPr>
        <w:t>[</w:t>
      </w:r>
      <w:proofErr w:type="gramEnd"/>
      <w:r w:rsidR="008317E1" w:rsidRPr="008317E1">
        <w:rPr>
          <w:b/>
          <w:color w:val="EE0000"/>
        </w:rPr>
        <w:t>College Name</w:t>
      </w:r>
      <w:r w:rsidR="008317E1">
        <w:rPr>
          <w:b/>
        </w:rPr>
        <w:t>]</w:t>
      </w:r>
      <w:r w:rsidR="004F5129" w:rsidRPr="006F2E00">
        <w:rPr>
          <w:b/>
        </w:rPr>
        <w:t>/UG/</w:t>
      </w:r>
      <w:r w:rsidR="008317E1">
        <w:rPr>
          <w:b/>
        </w:rPr>
        <w:t>[</w:t>
      </w:r>
      <w:r w:rsidR="008317E1" w:rsidRPr="008317E1">
        <w:rPr>
          <w:b/>
          <w:color w:val="EE0000"/>
        </w:rPr>
        <w:t>AutoGenrateNO</w:t>
      </w:r>
      <w:r w:rsidR="008317E1">
        <w:rPr>
          <w:b/>
          <w:color w:val="EE0000"/>
        </w:rPr>
        <w:t>8</w:t>
      </w:r>
      <w:r w:rsidR="008317E1">
        <w:rPr>
          <w:b/>
        </w:rPr>
        <w:t>]</w:t>
      </w:r>
      <w:r w:rsidR="00127F91" w:rsidRPr="006F2E00">
        <w:rPr>
          <w:b/>
        </w:rPr>
        <w:t>/</w:t>
      </w:r>
      <w:r w:rsidR="004F5129" w:rsidRPr="006F2E00">
        <w:rPr>
          <w:b/>
        </w:rPr>
        <w:t>202</w:t>
      </w:r>
      <w:r w:rsidR="00DD712C" w:rsidRPr="006F2E00">
        <w:rPr>
          <w:b/>
        </w:rPr>
        <w:t>5</w:t>
      </w:r>
      <w:r w:rsidR="004F5129" w:rsidRPr="006F2E00">
        <w:rPr>
          <w:b/>
        </w:rPr>
        <w:tab/>
      </w:r>
      <w:r w:rsidR="007147BF" w:rsidRPr="006F2E00">
        <w:rPr>
          <w:b/>
        </w:rPr>
        <w:t xml:space="preserve">Date: </w:t>
      </w:r>
      <w:r w:rsidR="006F2E00">
        <w:rPr>
          <w:b/>
        </w:rPr>
        <w:t>12</w:t>
      </w:r>
      <w:r w:rsidR="007147BF" w:rsidRPr="006F2E00">
        <w:rPr>
          <w:b/>
        </w:rPr>
        <w:t>-</w:t>
      </w:r>
      <w:r w:rsidR="006F2E00">
        <w:rPr>
          <w:b/>
        </w:rPr>
        <w:t>06</w:t>
      </w:r>
      <w:r w:rsidR="000B75E6" w:rsidRPr="006F2E00">
        <w:rPr>
          <w:b/>
        </w:rPr>
        <w:t>-202</w:t>
      </w:r>
      <w:r w:rsidR="006F2E00">
        <w:rPr>
          <w:b/>
        </w:rPr>
        <w:t>5</w:t>
      </w:r>
    </w:p>
    <w:p w14:paraId="10741A12" w14:textId="1371C671" w:rsidR="004F5129" w:rsidRDefault="004F5129" w:rsidP="004F5129">
      <w:pPr>
        <w:tabs>
          <w:tab w:val="left" w:pos="2130"/>
        </w:tabs>
        <w:spacing w:after="60" w:line="240" w:lineRule="atLeast"/>
        <w:rPr>
          <w:b/>
        </w:rPr>
      </w:pPr>
      <w:r>
        <w:rPr>
          <w:b/>
        </w:rPr>
        <w:t>To,</w:t>
      </w:r>
    </w:p>
    <w:p w14:paraId="0ED68CB5" w14:textId="3149338A" w:rsidR="004F5129" w:rsidRPr="00BA3B4F" w:rsidRDefault="008317E1" w:rsidP="004F5129">
      <w:pPr>
        <w:tabs>
          <w:tab w:val="left" w:pos="2130"/>
        </w:tabs>
        <w:spacing w:after="60" w:line="240" w:lineRule="atLeast"/>
        <w:rPr>
          <w:b/>
          <w:color w:val="EE0000"/>
        </w:rPr>
      </w:pPr>
      <w:r w:rsidRPr="00BA3B4F">
        <w:rPr>
          <w:b/>
          <w:color w:val="EE0000"/>
        </w:rPr>
        <w:t>{Name-Data}</w:t>
      </w:r>
    </w:p>
    <w:p w14:paraId="323EDE36" w14:textId="41346B21" w:rsidR="004F5129" w:rsidRDefault="00B4519B" w:rsidP="004F5129">
      <w:pPr>
        <w:tabs>
          <w:tab w:val="left" w:pos="2130"/>
        </w:tabs>
        <w:spacing w:after="60" w:line="240" w:lineRule="atLeast"/>
        <w:rPr>
          <w:b/>
        </w:rPr>
      </w:pPr>
      <w:r>
        <w:rPr>
          <w:b/>
        </w:rPr>
        <w:t>Dean-Industry Relations</w:t>
      </w:r>
      <w:r w:rsidR="004F5129">
        <w:rPr>
          <w:b/>
        </w:rPr>
        <w:t>,</w:t>
      </w:r>
    </w:p>
    <w:p w14:paraId="64FDBC0D" w14:textId="5E5516D4" w:rsidR="004F5129" w:rsidRDefault="008317E1" w:rsidP="004F5129">
      <w:pPr>
        <w:tabs>
          <w:tab w:val="left" w:pos="2130"/>
        </w:tabs>
        <w:spacing w:after="60" w:line="240" w:lineRule="atLeast"/>
        <w:rPr>
          <w:b/>
        </w:rPr>
      </w:pPr>
      <w:r>
        <w:rPr>
          <w:b/>
        </w:rPr>
        <w:t>[</w:t>
      </w:r>
      <w:r w:rsidRPr="008317E1">
        <w:rPr>
          <w:b/>
          <w:color w:val="EE0000"/>
        </w:rPr>
        <w:t>College Name</w:t>
      </w:r>
      <w:r>
        <w:rPr>
          <w:b/>
        </w:rPr>
        <w:t>]</w:t>
      </w:r>
      <w:r w:rsidR="000B75E6">
        <w:rPr>
          <w:b/>
        </w:rPr>
        <w:t>,</w:t>
      </w:r>
    </w:p>
    <w:p w14:paraId="42E85FA2" w14:textId="4FDCFF90" w:rsidR="004F5129" w:rsidRPr="008317E1" w:rsidRDefault="004F5129" w:rsidP="004F5129">
      <w:pPr>
        <w:tabs>
          <w:tab w:val="left" w:pos="2130"/>
        </w:tabs>
        <w:spacing w:after="60" w:line="240" w:lineRule="atLeast"/>
        <w:rPr>
          <w:b/>
          <w:color w:val="000000" w:themeColor="text1"/>
          <w:sz w:val="28"/>
          <w:u w:val="single"/>
        </w:rPr>
      </w:pPr>
      <w:r>
        <w:rPr>
          <w:b/>
        </w:rPr>
        <w:t xml:space="preserve">Nagpur </w:t>
      </w:r>
      <w:r w:rsidR="008317E1">
        <w:rPr>
          <w:b/>
          <w:color w:val="000000" w:themeColor="text1"/>
        </w:rPr>
        <w:t>[</w:t>
      </w:r>
      <w:r w:rsidR="008317E1">
        <w:rPr>
          <w:b/>
          <w:color w:val="EE0000"/>
        </w:rPr>
        <w:t>Ad</w:t>
      </w:r>
      <w:r w:rsidR="008317E1">
        <w:rPr>
          <w:b/>
          <w:color w:val="000000" w:themeColor="text1"/>
        </w:rPr>
        <w:t>]</w:t>
      </w:r>
    </w:p>
    <w:p w14:paraId="43E23023" w14:textId="77777777" w:rsidR="00E11097" w:rsidRDefault="00E11097" w:rsidP="00F45ED8">
      <w:pPr>
        <w:spacing w:after="14" w:line="259" w:lineRule="auto"/>
        <w:jc w:val="both"/>
        <w:rPr>
          <w:sz w:val="24"/>
          <w:szCs w:val="24"/>
        </w:rPr>
      </w:pPr>
    </w:p>
    <w:p w14:paraId="700F72AA" w14:textId="2CF16FAE" w:rsidR="00F45ED8" w:rsidRDefault="00EB4949" w:rsidP="00F45ED8">
      <w:pPr>
        <w:spacing w:after="14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Sub: -</w:t>
      </w:r>
      <w:r w:rsidR="004F5129">
        <w:rPr>
          <w:sz w:val="24"/>
          <w:szCs w:val="24"/>
        </w:rPr>
        <w:t xml:space="preserve"> Permission for the internship and guidance to</w:t>
      </w:r>
      <w:r w:rsidR="000B75E6">
        <w:rPr>
          <w:sz w:val="24"/>
          <w:szCs w:val="24"/>
        </w:rPr>
        <w:t xml:space="preserve"> the student</w:t>
      </w:r>
      <w:r w:rsidR="004B1114">
        <w:rPr>
          <w:sz w:val="24"/>
          <w:szCs w:val="24"/>
        </w:rPr>
        <w:t>s</w:t>
      </w:r>
      <w:r w:rsidR="000B75E6">
        <w:rPr>
          <w:sz w:val="24"/>
          <w:szCs w:val="24"/>
        </w:rPr>
        <w:t xml:space="preserve"> </w:t>
      </w:r>
      <w:r w:rsidR="000B757A" w:rsidRPr="006F2E00">
        <w:rPr>
          <w:b/>
          <w:bCs/>
          <w:sz w:val="24"/>
          <w:szCs w:val="24"/>
        </w:rPr>
        <w:t xml:space="preserve">from </w:t>
      </w:r>
      <w:r w:rsidR="008317E1">
        <w:rPr>
          <w:b/>
          <w:bCs/>
          <w:sz w:val="24"/>
          <w:szCs w:val="24"/>
        </w:rPr>
        <w:t>[</w:t>
      </w:r>
      <w:proofErr w:type="spellStart"/>
      <w:proofErr w:type="gramStart"/>
      <w:r w:rsidR="008317E1" w:rsidRPr="008317E1">
        <w:rPr>
          <w:b/>
          <w:bCs/>
          <w:color w:val="EE0000"/>
          <w:sz w:val="24"/>
          <w:szCs w:val="24"/>
        </w:rPr>
        <w:t>CourceName</w:t>
      </w:r>
      <w:proofErr w:type="spellEnd"/>
      <w:r w:rsidR="008317E1" w:rsidRPr="008317E1">
        <w:rPr>
          <w:b/>
          <w:bCs/>
          <w:color w:val="EE0000"/>
          <w:sz w:val="24"/>
          <w:szCs w:val="24"/>
        </w:rPr>
        <w:t xml:space="preserve">( </w:t>
      </w:r>
      <w:r w:rsidR="008317E1" w:rsidRPr="008317E1">
        <w:rPr>
          <w:b/>
          <w:bCs/>
          <w:color w:val="EE0000"/>
          <w:sz w:val="24"/>
          <w:szCs w:val="24"/>
        </w:rPr>
        <w:t>Artificial</w:t>
      </w:r>
      <w:proofErr w:type="gramEnd"/>
      <w:r w:rsidR="008317E1" w:rsidRPr="008317E1">
        <w:rPr>
          <w:b/>
          <w:bCs/>
          <w:color w:val="EE0000"/>
          <w:sz w:val="24"/>
          <w:szCs w:val="24"/>
        </w:rPr>
        <w:t xml:space="preserve"> Intelligence</w:t>
      </w:r>
      <w:r w:rsidR="008317E1" w:rsidRPr="008317E1">
        <w:rPr>
          <w:color w:val="EE0000"/>
          <w:sz w:val="24"/>
          <w:szCs w:val="24"/>
        </w:rPr>
        <w:t xml:space="preserve"> </w:t>
      </w:r>
      <w:r w:rsidR="008317E1" w:rsidRPr="008317E1">
        <w:rPr>
          <w:b/>
          <w:bCs/>
          <w:color w:val="EE0000"/>
          <w:sz w:val="24"/>
          <w:szCs w:val="24"/>
        </w:rPr>
        <w:t>Engineering Department</w:t>
      </w:r>
      <w:proofErr w:type="gramStart"/>
      <w:r w:rsidR="008317E1">
        <w:rPr>
          <w:b/>
          <w:bCs/>
          <w:color w:val="EE0000"/>
          <w:sz w:val="24"/>
          <w:szCs w:val="24"/>
        </w:rPr>
        <w:t>)</w:t>
      </w:r>
      <w:r w:rsidR="008317E1">
        <w:rPr>
          <w:b/>
          <w:bCs/>
          <w:sz w:val="24"/>
          <w:szCs w:val="24"/>
        </w:rPr>
        <w:t>]</w:t>
      </w:r>
      <w:r w:rsidR="00C4552E" w:rsidRPr="008317E1">
        <w:rPr>
          <w:color w:val="EE0000"/>
          <w:sz w:val="24"/>
          <w:szCs w:val="24"/>
        </w:rPr>
        <w:t>(</w:t>
      </w:r>
      <w:proofErr w:type="gramEnd"/>
      <w:r w:rsidR="008317E1">
        <w:rPr>
          <w:color w:val="EE0000"/>
          <w:sz w:val="24"/>
          <w:szCs w:val="24"/>
        </w:rPr>
        <w:t>Sem (</w:t>
      </w:r>
      <w:r w:rsidR="006F2E00" w:rsidRPr="008317E1">
        <w:rPr>
          <w:color w:val="EE0000"/>
          <w:sz w:val="24"/>
          <w:szCs w:val="24"/>
        </w:rPr>
        <w:t>Seventh</w:t>
      </w:r>
      <w:r w:rsidR="000B75E6" w:rsidRPr="008317E1">
        <w:rPr>
          <w:color w:val="EE0000"/>
          <w:sz w:val="24"/>
          <w:szCs w:val="24"/>
        </w:rPr>
        <w:t xml:space="preserve"> </w:t>
      </w:r>
      <w:r w:rsidRPr="008317E1">
        <w:rPr>
          <w:color w:val="EE0000"/>
          <w:sz w:val="24"/>
          <w:szCs w:val="24"/>
        </w:rPr>
        <w:t>semester</w:t>
      </w:r>
      <w:r w:rsidR="008317E1">
        <w:rPr>
          <w:color w:val="EE0000"/>
          <w:sz w:val="24"/>
          <w:szCs w:val="24"/>
        </w:rPr>
        <w:t>)</w:t>
      </w:r>
      <w:r w:rsidRPr="008317E1">
        <w:rPr>
          <w:color w:val="EE0000"/>
          <w:sz w:val="24"/>
          <w:szCs w:val="24"/>
        </w:rPr>
        <w:t xml:space="preserve">) </w:t>
      </w:r>
      <w:r>
        <w:rPr>
          <w:sz w:val="24"/>
          <w:szCs w:val="24"/>
        </w:rPr>
        <w:t>of</w:t>
      </w:r>
      <w:r w:rsidR="0073538D">
        <w:rPr>
          <w:sz w:val="24"/>
          <w:szCs w:val="24"/>
        </w:rPr>
        <w:t xml:space="preserve"> </w:t>
      </w:r>
      <w:r w:rsidR="008317E1">
        <w:rPr>
          <w:sz w:val="24"/>
          <w:szCs w:val="24"/>
        </w:rPr>
        <w:t>[</w:t>
      </w:r>
      <w:proofErr w:type="spellStart"/>
      <w:r w:rsidR="008317E1" w:rsidRPr="008317E1">
        <w:rPr>
          <w:color w:val="EE0000"/>
          <w:sz w:val="24"/>
          <w:szCs w:val="24"/>
        </w:rPr>
        <w:t>G.</w:t>
      </w:r>
      <w:proofErr w:type="gramStart"/>
      <w:r w:rsidR="008317E1" w:rsidRPr="008317E1">
        <w:rPr>
          <w:color w:val="EE0000"/>
          <w:sz w:val="24"/>
          <w:szCs w:val="24"/>
        </w:rPr>
        <w:t>H.Raisoni</w:t>
      </w:r>
      <w:proofErr w:type="spellEnd"/>
      <w:proofErr w:type="gramEnd"/>
      <w:r w:rsidR="008317E1" w:rsidRPr="008317E1">
        <w:rPr>
          <w:color w:val="EE0000"/>
          <w:sz w:val="24"/>
          <w:szCs w:val="24"/>
        </w:rPr>
        <w:t xml:space="preserve"> College of Engineering, Nagpur</w:t>
      </w:r>
      <w:r w:rsidR="008317E1">
        <w:rPr>
          <w:sz w:val="24"/>
          <w:szCs w:val="24"/>
        </w:rPr>
        <w:t>]</w:t>
      </w:r>
      <w:r w:rsidR="0073538D">
        <w:rPr>
          <w:sz w:val="24"/>
          <w:szCs w:val="24"/>
        </w:rPr>
        <w:t xml:space="preserve"> for partial </w:t>
      </w:r>
      <w:r w:rsidR="00680EDC">
        <w:rPr>
          <w:sz w:val="24"/>
          <w:szCs w:val="24"/>
        </w:rPr>
        <w:t>fulfilment</w:t>
      </w:r>
      <w:r w:rsidR="0073538D">
        <w:rPr>
          <w:sz w:val="24"/>
          <w:szCs w:val="24"/>
        </w:rPr>
        <w:t xml:space="preserve"> of the</w:t>
      </w:r>
      <w:r w:rsidR="00AD5F30">
        <w:rPr>
          <w:sz w:val="24"/>
          <w:szCs w:val="24"/>
        </w:rPr>
        <w:t>ir</w:t>
      </w:r>
      <w:r w:rsidR="0073538D">
        <w:rPr>
          <w:sz w:val="24"/>
          <w:szCs w:val="24"/>
        </w:rPr>
        <w:t xml:space="preserve"> degree.</w:t>
      </w:r>
    </w:p>
    <w:p w14:paraId="0F3A1373" w14:textId="77777777" w:rsidR="000B75E6" w:rsidRDefault="000B75E6" w:rsidP="00F45ED8">
      <w:pPr>
        <w:spacing w:after="14" w:line="259" w:lineRule="auto"/>
        <w:jc w:val="both"/>
        <w:rPr>
          <w:sz w:val="24"/>
          <w:szCs w:val="24"/>
        </w:rPr>
      </w:pPr>
    </w:p>
    <w:p w14:paraId="23D6B338" w14:textId="3642B051" w:rsidR="0073538D" w:rsidRDefault="00EB4949" w:rsidP="00F45ED8">
      <w:pPr>
        <w:spacing w:after="14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Ref: -</w:t>
      </w:r>
      <w:r w:rsidR="0073538D">
        <w:rPr>
          <w:sz w:val="24"/>
          <w:szCs w:val="24"/>
        </w:rPr>
        <w:t xml:space="preserve"> </w:t>
      </w:r>
      <w:r w:rsidR="004B1114">
        <w:rPr>
          <w:sz w:val="24"/>
          <w:szCs w:val="24"/>
        </w:rPr>
        <w:t xml:space="preserve">   1. </w:t>
      </w:r>
      <w:r w:rsidR="008317E1">
        <w:rPr>
          <w:sz w:val="24"/>
          <w:szCs w:val="24"/>
        </w:rPr>
        <w:t>[</w:t>
      </w:r>
      <w:r w:rsidRPr="008317E1">
        <w:rPr>
          <w:color w:val="EE0000"/>
          <w:sz w:val="24"/>
          <w:szCs w:val="24"/>
        </w:rPr>
        <w:t>GHRCE/II</w:t>
      </w:r>
      <w:r w:rsidR="00C4552E" w:rsidRPr="008317E1">
        <w:rPr>
          <w:color w:val="EE0000"/>
          <w:sz w:val="24"/>
          <w:szCs w:val="24"/>
        </w:rPr>
        <w:t>P</w:t>
      </w:r>
      <w:r w:rsidR="000B757A" w:rsidRPr="008317E1">
        <w:rPr>
          <w:color w:val="EE0000"/>
          <w:sz w:val="24"/>
          <w:szCs w:val="24"/>
        </w:rPr>
        <w:t>/</w:t>
      </w:r>
      <w:r w:rsidRPr="008317E1">
        <w:rPr>
          <w:color w:val="EE0000"/>
          <w:sz w:val="24"/>
          <w:szCs w:val="24"/>
        </w:rPr>
        <w:t>202</w:t>
      </w:r>
      <w:r w:rsidR="000B757A" w:rsidRPr="008317E1">
        <w:rPr>
          <w:color w:val="EE0000"/>
          <w:sz w:val="24"/>
          <w:szCs w:val="24"/>
        </w:rPr>
        <w:t>4</w:t>
      </w:r>
      <w:r w:rsidRPr="008317E1">
        <w:rPr>
          <w:color w:val="EE0000"/>
          <w:sz w:val="24"/>
          <w:szCs w:val="24"/>
        </w:rPr>
        <w:t>-2</w:t>
      </w:r>
      <w:r w:rsidR="000B757A" w:rsidRPr="008317E1">
        <w:rPr>
          <w:color w:val="EE0000"/>
          <w:sz w:val="24"/>
          <w:szCs w:val="24"/>
        </w:rPr>
        <w:t>5</w:t>
      </w:r>
      <w:r w:rsidRPr="008317E1">
        <w:rPr>
          <w:color w:val="EE0000"/>
          <w:sz w:val="24"/>
          <w:szCs w:val="24"/>
        </w:rPr>
        <w:t>/</w:t>
      </w:r>
      <w:r w:rsidR="006B6A8A" w:rsidRPr="008317E1">
        <w:rPr>
          <w:color w:val="EE0000"/>
          <w:sz w:val="24"/>
          <w:szCs w:val="24"/>
        </w:rPr>
        <w:t>AI</w:t>
      </w:r>
      <w:r w:rsidR="006F2E00" w:rsidRPr="008317E1">
        <w:rPr>
          <w:color w:val="EE0000"/>
          <w:sz w:val="24"/>
          <w:szCs w:val="24"/>
        </w:rPr>
        <w:t>/443</w:t>
      </w:r>
      <w:r w:rsidR="006B6A8A" w:rsidRPr="008317E1">
        <w:rPr>
          <w:color w:val="EE0000"/>
          <w:sz w:val="24"/>
          <w:szCs w:val="24"/>
        </w:rPr>
        <w:t xml:space="preserve"> dated</w:t>
      </w:r>
      <w:r w:rsidRPr="008317E1">
        <w:rPr>
          <w:color w:val="EE0000"/>
          <w:sz w:val="24"/>
          <w:szCs w:val="24"/>
        </w:rPr>
        <w:t>:</w:t>
      </w:r>
      <w:r w:rsidR="000B75E6" w:rsidRPr="008317E1">
        <w:rPr>
          <w:color w:val="EE0000"/>
          <w:sz w:val="24"/>
          <w:szCs w:val="24"/>
        </w:rPr>
        <w:t xml:space="preserve"> </w:t>
      </w:r>
      <w:r w:rsidR="004B1060" w:rsidRPr="008317E1">
        <w:rPr>
          <w:color w:val="EE0000"/>
          <w:sz w:val="24"/>
          <w:szCs w:val="24"/>
        </w:rPr>
        <w:t>09</w:t>
      </w:r>
      <w:r w:rsidR="000B75E6" w:rsidRPr="008317E1">
        <w:rPr>
          <w:color w:val="EE0000"/>
          <w:sz w:val="24"/>
          <w:szCs w:val="24"/>
        </w:rPr>
        <w:t>/</w:t>
      </w:r>
      <w:r w:rsidR="004B1060" w:rsidRPr="008317E1">
        <w:rPr>
          <w:color w:val="EE0000"/>
          <w:sz w:val="24"/>
          <w:szCs w:val="24"/>
        </w:rPr>
        <w:t>06</w:t>
      </w:r>
      <w:r w:rsidR="000B75E6" w:rsidRPr="008317E1">
        <w:rPr>
          <w:color w:val="EE0000"/>
          <w:sz w:val="24"/>
          <w:szCs w:val="24"/>
        </w:rPr>
        <w:t>/202</w:t>
      </w:r>
      <w:r w:rsidR="004B1060" w:rsidRPr="008317E1">
        <w:rPr>
          <w:color w:val="EE0000"/>
          <w:sz w:val="24"/>
          <w:szCs w:val="24"/>
        </w:rPr>
        <w:t>5</w:t>
      </w:r>
      <w:r w:rsidR="008317E1">
        <w:rPr>
          <w:sz w:val="24"/>
          <w:szCs w:val="24"/>
        </w:rPr>
        <w:t>]</w:t>
      </w:r>
    </w:p>
    <w:p w14:paraId="159C9022" w14:textId="47AA34E4" w:rsidR="0073538D" w:rsidRDefault="004B1114" w:rsidP="00EB4949">
      <w:pPr>
        <w:spacing w:after="14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E0F611" w14:textId="5D9ADDC8" w:rsidR="0073538D" w:rsidRDefault="0073538D" w:rsidP="00F45ED8">
      <w:pPr>
        <w:spacing w:after="14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193B27F0" w14:textId="77777777" w:rsidR="00680EDC" w:rsidRDefault="00680EDC" w:rsidP="00F45ED8">
      <w:pPr>
        <w:spacing w:after="14" w:line="259" w:lineRule="auto"/>
        <w:jc w:val="both"/>
        <w:rPr>
          <w:sz w:val="24"/>
          <w:szCs w:val="24"/>
        </w:rPr>
      </w:pPr>
    </w:p>
    <w:p w14:paraId="2A3EE7CC" w14:textId="6E8CCDC8" w:rsidR="004B1114" w:rsidRPr="008317E1" w:rsidRDefault="0073538D" w:rsidP="004B1114">
      <w:pPr>
        <w:spacing w:after="14" w:line="24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  <w:t xml:space="preserve">This is with the above reference letter, </w:t>
      </w:r>
      <w:r w:rsidR="00DD712C">
        <w:rPr>
          <w:sz w:val="24"/>
          <w:szCs w:val="24"/>
        </w:rPr>
        <w:t xml:space="preserve">Student of </w:t>
      </w:r>
      <w:r w:rsidR="008317E1">
        <w:rPr>
          <w:b/>
          <w:bCs/>
          <w:sz w:val="24"/>
          <w:szCs w:val="24"/>
        </w:rPr>
        <w:t>[</w:t>
      </w:r>
      <w:proofErr w:type="spellStart"/>
      <w:proofErr w:type="gramStart"/>
      <w:r w:rsidR="008317E1" w:rsidRPr="008317E1">
        <w:rPr>
          <w:b/>
          <w:bCs/>
          <w:color w:val="EE0000"/>
          <w:sz w:val="24"/>
          <w:szCs w:val="24"/>
        </w:rPr>
        <w:t>CourceName</w:t>
      </w:r>
      <w:proofErr w:type="spellEnd"/>
      <w:r w:rsidR="008317E1" w:rsidRPr="008317E1">
        <w:rPr>
          <w:b/>
          <w:bCs/>
          <w:color w:val="EE0000"/>
          <w:sz w:val="24"/>
          <w:szCs w:val="24"/>
        </w:rPr>
        <w:t>( Artificial</w:t>
      </w:r>
      <w:proofErr w:type="gramEnd"/>
      <w:r w:rsidR="008317E1" w:rsidRPr="008317E1">
        <w:rPr>
          <w:b/>
          <w:bCs/>
          <w:color w:val="EE0000"/>
          <w:sz w:val="24"/>
          <w:szCs w:val="24"/>
        </w:rPr>
        <w:t xml:space="preserve"> Intelligence</w:t>
      </w:r>
      <w:r w:rsidR="008317E1">
        <w:rPr>
          <w:b/>
          <w:bCs/>
          <w:color w:val="EE0000"/>
          <w:sz w:val="24"/>
          <w:szCs w:val="24"/>
        </w:rPr>
        <w:t>)</w:t>
      </w:r>
      <w:r w:rsidR="008317E1">
        <w:rPr>
          <w:b/>
          <w:bCs/>
          <w:sz w:val="24"/>
          <w:szCs w:val="24"/>
        </w:rPr>
        <w:t>]</w:t>
      </w:r>
      <w:r w:rsidR="006F2E00">
        <w:rPr>
          <w:sz w:val="24"/>
          <w:szCs w:val="24"/>
        </w:rPr>
        <w:t xml:space="preserve"> </w:t>
      </w:r>
      <w:r w:rsidR="00C4552E">
        <w:rPr>
          <w:sz w:val="24"/>
          <w:szCs w:val="24"/>
        </w:rPr>
        <w:t>branch</w:t>
      </w:r>
      <w:r w:rsidR="000B757A">
        <w:rPr>
          <w:sz w:val="24"/>
          <w:szCs w:val="24"/>
        </w:rPr>
        <w:t xml:space="preserve"> </w:t>
      </w:r>
      <w:r w:rsidR="000B757A" w:rsidRPr="008317E1">
        <w:rPr>
          <w:color w:val="EE0000"/>
          <w:sz w:val="24"/>
          <w:szCs w:val="24"/>
        </w:rPr>
        <w:t>(</w:t>
      </w:r>
      <w:r w:rsidR="008317E1">
        <w:rPr>
          <w:color w:val="EE0000"/>
          <w:sz w:val="24"/>
          <w:szCs w:val="24"/>
        </w:rPr>
        <w:t>Sem (</w:t>
      </w:r>
      <w:r w:rsidR="006F2E00" w:rsidRPr="008317E1">
        <w:rPr>
          <w:color w:val="EE0000"/>
          <w:sz w:val="24"/>
          <w:szCs w:val="24"/>
        </w:rPr>
        <w:t>Seventh</w:t>
      </w:r>
      <w:r w:rsidR="000B757A" w:rsidRPr="008317E1">
        <w:rPr>
          <w:color w:val="EE0000"/>
          <w:sz w:val="24"/>
          <w:szCs w:val="24"/>
        </w:rPr>
        <w:t xml:space="preserve"> semester</w:t>
      </w:r>
      <w:r w:rsidR="008317E1">
        <w:rPr>
          <w:color w:val="EE0000"/>
          <w:sz w:val="24"/>
          <w:szCs w:val="24"/>
        </w:rPr>
        <w:t>)</w:t>
      </w:r>
      <w:r w:rsidR="000B757A" w:rsidRPr="008317E1">
        <w:rPr>
          <w:color w:val="EE0000"/>
          <w:sz w:val="24"/>
          <w:szCs w:val="24"/>
        </w:rPr>
        <w:t xml:space="preserve">) </w:t>
      </w:r>
      <w:r w:rsidR="000B757A">
        <w:rPr>
          <w:sz w:val="24"/>
          <w:szCs w:val="24"/>
        </w:rPr>
        <w:t xml:space="preserve">of </w:t>
      </w:r>
      <w:r w:rsidR="008317E1">
        <w:rPr>
          <w:sz w:val="24"/>
          <w:szCs w:val="24"/>
        </w:rPr>
        <w:t>[</w:t>
      </w:r>
      <w:proofErr w:type="spellStart"/>
      <w:r w:rsidR="008317E1" w:rsidRPr="008317E1">
        <w:rPr>
          <w:color w:val="EE0000"/>
          <w:sz w:val="24"/>
          <w:szCs w:val="24"/>
        </w:rPr>
        <w:t>G.</w:t>
      </w:r>
      <w:proofErr w:type="gramStart"/>
      <w:r w:rsidR="008317E1" w:rsidRPr="008317E1">
        <w:rPr>
          <w:color w:val="EE0000"/>
          <w:sz w:val="24"/>
          <w:szCs w:val="24"/>
        </w:rPr>
        <w:t>H.Raisoni</w:t>
      </w:r>
      <w:proofErr w:type="spellEnd"/>
      <w:proofErr w:type="gramEnd"/>
      <w:r w:rsidR="008317E1" w:rsidRPr="008317E1">
        <w:rPr>
          <w:color w:val="EE0000"/>
          <w:sz w:val="24"/>
          <w:szCs w:val="24"/>
        </w:rPr>
        <w:t xml:space="preserve"> College of Engineering, Nagpur</w:t>
      </w:r>
      <w:r w:rsidR="008317E1">
        <w:rPr>
          <w:sz w:val="24"/>
          <w:szCs w:val="24"/>
        </w:rPr>
        <w:t>]</w:t>
      </w:r>
      <w:r w:rsidR="008317E1">
        <w:rPr>
          <w:sz w:val="24"/>
          <w:szCs w:val="24"/>
        </w:rPr>
        <w:t xml:space="preserve"> </w:t>
      </w:r>
      <w:r w:rsidR="006B6A8A">
        <w:rPr>
          <w:sz w:val="24"/>
          <w:szCs w:val="24"/>
        </w:rPr>
        <w:t>is</w:t>
      </w:r>
      <w:r w:rsidR="00DD712C">
        <w:rPr>
          <w:sz w:val="24"/>
          <w:szCs w:val="24"/>
        </w:rPr>
        <w:t xml:space="preserve"> allowed</w:t>
      </w:r>
      <w:r w:rsidR="00AD5F30">
        <w:rPr>
          <w:sz w:val="24"/>
          <w:szCs w:val="24"/>
        </w:rPr>
        <w:t xml:space="preserve"> to work</w:t>
      </w:r>
      <w:r w:rsidR="000B75E6">
        <w:rPr>
          <w:sz w:val="24"/>
          <w:szCs w:val="24"/>
        </w:rPr>
        <w:t xml:space="preserve"> at our centre as an intern from</w:t>
      </w:r>
      <w:r w:rsidR="001C45C1">
        <w:rPr>
          <w:sz w:val="24"/>
          <w:szCs w:val="24"/>
        </w:rPr>
        <w:t xml:space="preserve"> </w:t>
      </w:r>
      <w:r w:rsidR="008317E1">
        <w:rPr>
          <w:color w:val="000000" w:themeColor="text1"/>
          <w:sz w:val="24"/>
          <w:szCs w:val="24"/>
        </w:rPr>
        <w:t>[</w:t>
      </w:r>
      <w:r w:rsidR="008317E1" w:rsidRPr="008317E1">
        <w:rPr>
          <w:color w:val="EE0000"/>
          <w:sz w:val="24"/>
          <w:szCs w:val="24"/>
        </w:rPr>
        <w:t>16</w:t>
      </w:r>
      <w:r w:rsidR="008317E1" w:rsidRPr="008317E1">
        <w:rPr>
          <w:color w:val="EE0000"/>
          <w:sz w:val="24"/>
          <w:szCs w:val="24"/>
          <w:vertAlign w:val="superscript"/>
        </w:rPr>
        <w:t>th</w:t>
      </w:r>
      <w:r w:rsidR="008317E1" w:rsidRPr="008317E1">
        <w:rPr>
          <w:color w:val="EE0000"/>
          <w:sz w:val="24"/>
          <w:szCs w:val="24"/>
        </w:rPr>
        <w:t xml:space="preserve"> June 2025 to 15</w:t>
      </w:r>
      <w:r w:rsidR="008317E1" w:rsidRPr="008317E1">
        <w:rPr>
          <w:color w:val="EE0000"/>
          <w:sz w:val="24"/>
          <w:szCs w:val="24"/>
          <w:vertAlign w:val="superscript"/>
        </w:rPr>
        <w:t>th</w:t>
      </w:r>
      <w:r w:rsidR="008317E1" w:rsidRPr="008317E1">
        <w:rPr>
          <w:color w:val="EE0000"/>
          <w:sz w:val="24"/>
          <w:szCs w:val="24"/>
        </w:rPr>
        <w:t xml:space="preserve"> December 2025.  </w:t>
      </w:r>
      <w:r w:rsidR="008317E1">
        <w:rPr>
          <w:color w:val="000000" w:themeColor="text1"/>
          <w:sz w:val="24"/>
          <w:szCs w:val="24"/>
        </w:rPr>
        <w:t>]</w:t>
      </w:r>
    </w:p>
    <w:p w14:paraId="152321FB" w14:textId="77777777" w:rsidR="004B1114" w:rsidRDefault="004B1114" w:rsidP="004B1114">
      <w:pPr>
        <w:spacing w:after="14" w:line="240" w:lineRule="auto"/>
        <w:jc w:val="both"/>
        <w:rPr>
          <w:sz w:val="24"/>
          <w:szCs w:val="24"/>
        </w:rPr>
      </w:pPr>
    </w:p>
    <w:p w14:paraId="675415D1" w14:textId="5E99703B" w:rsidR="00C4552E" w:rsidRDefault="008317E1" w:rsidP="00C4552E">
      <w:pPr>
        <w:pStyle w:val="ListParagraph"/>
        <w:numPr>
          <w:ilvl w:val="0"/>
          <w:numId w:val="1"/>
        </w:numPr>
        <w:spacing w:after="14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r w:rsidR="000B757A" w:rsidRPr="008317E1">
        <w:rPr>
          <w:color w:val="EE0000"/>
          <w:sz w:val="24"/>
          <w:szCs w:val="24"/>
        </w:rPr>
        <w:t>M</w:t>
      </w:r>
      <w:r w:rsidR="006D0251" w:rsidRPr="008317E1">
        <w:rPr>
          <w:color w:val="EE0000"/>
          <w:sz w:val="24"/>
          <w:szCs w:val="24"/>
        </w:rPr>
        <w:t xml:space="preserve">r. </w:t>
      </w:r>
      <w:r w:rsidR="006F2E00" w:rsidRPr="008317E1">
        <w:rPr>
          <w:color w:val="EE0000"/>
          <w:sz w:val="24"/>
          <w:szCs w:val="24"/>
        </w:rPr>
        <w:t xml:space="preserve">Jass </w:t>
      </w:r>
      <w:proofErr w:type="spellStart"/>
      <w:proofErr w:type="gramStart"/>
      <w:r w:rsidR="006F2E00" w:rsidRPr="008317E1">
        <w:rPr>
          <w:color w:val="EE0000"/>
          <w:sz w:val="24"/>
          <w:szCs w:val="24"/>
        </w:rPr>
        <w:t>Dandare</w:t>
      </w:r>
      <w:proofErr w:type="spellEnd"/>
      <w:r w:rsidRPr="008317E1">
        <w:rPr>
          <w:color w:val="EE0000"/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</w:p>
    <w:p w14:paraId="00B0D427" w14:textId="77777777" w:rsidR="00C4552E" w:rsidRPr="008317E1" w:rsidRDefault="00C4552E" w:rsidP="008317E1">
      <w:pPr>
        <w:spacing w:after="14" w:line="240" w:lineRule="auto"/>
        <w:ind w:left="357"/>
        <w:jc w:val="both"/>
        <w:rPr>
          <w:sz w:val="24"/>
          <w:szCs w:val="24"/>
        </w:rPr>
      </w:pPr>
    </w:p>
    <w:p w14:paraId="54DF445D" w14:textId="23093A44" w:rsidR="00A44BAE" w:rsidRDefault="00C917E8" w:rsidP="00F45ED8">
      <w:pPr>
        <w:spacing w:after="14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11097">
        <w:rPr>
          <w:sz w:val="24"/>
          <w:szCs w:val="24"/>
        </w:rPr>
        <w:t>Thanking You.</w:t>
      </w:r>
      <w:r w:rsidR="00A44BAE">
        <w:rPr>
          <w:sz w:val="24"/>
          <w:szCs w:val="24"/>
        </w:rPr>
        <w:t xml:space="preserve"> </w:t>
      </w:r>
    </w:p>
    <w:p w14:paraId="340CFFC5" w14:textId="71BD03D4" w:rsidR="00D85484" w:rsidRDefault="00D85484" w:rsidP="00F45ED8">
      <w:pPr>
        <w:spacing w:after="14" w:line="259" w:lineRule="auto"/>
        <w:jc w:val="both"/>
        <w:rPr>
          <w:sz w:val="24"/>
          <w:szCs w:val="24"/>
        </w:rPr>
      </w:pPr>
    </w:p>
    <w:p w14:paraId="1B4495F8" w14:textId="1C1BD1D7" w:rsidR="00F45ED8" w:rsidRDefault="00F45ED8" w:rsidP="00F45ED8">
      <w:pPr>
        <w:spacing w:after="14" w:line="259" w:lineRule="auto"/>
        <w:ind w:left="7200" w:firstLine="720"/>
        <w:rPr>
          <w:sz w:val="24"/>
          <w:szCs w:val="24"/>
        </w:rPr>
      </w:pPr>
      <w:r w:rsidRPr="006C47BE">
        <w:rPr>
          <w:sz w:val="24"/>
          <w:szCs w:val="24"/>
        </w:rPr>
        <w:t>Yours,</w:t>
      </w:r>
      <w:r w:rsidRPr="006C47BE">
        <w:rPr>
          <w:sz w:val="24"/>
          <w:szCs w:val="24"/>
        </w:rPr>
        <w:tab/>
      </w:r>
    </w:p>
    <w:p w14:paraId="724DE7A4" w14:textId="77777777" w:rsidR="00122FA6" w:rsidRDefault="00122FA6" w:rsidP="00F45ED8">
      <w:pPr>
        <w:spacing w:after="14" w:line="259" w:lineRule="auto"/>
        <w:ind w:left="7200" w:firstLine="720"/>
        <w:rPr>
          <w:sz w:val="24"/>
          <w:szCs w:val="24"/>
        </w:rPr>
      </w:pPr>
    </w:p>
    <w:p w14:paraId="186C5E46" w14:textId="77777777" w:rsidR="00F45ED8" w:rsidRPr="006C47BE" w:rsidRDefault="00F45ED8" w:rsidP="004B1114">
      <w:pPr>
        <w:spacing w:after="14" w:line="259" w:lineRule="auto"/>
        <w:rPr>
          <w:sz w:val="24"/>
          <w:szCs w:val="24"/>
        </w:rPr>
      </w:pPr>
    </w:p>
    <w:p w14:paraId="10696E36" w14:textId="28533B6F" w:rsidR="00F45ED8" w:rsidRPr="006C47BE" w:rsidRDefault="00122FA6" w:rsidP="00122FA6">
      <w:pPr>
        <w:spacing w:after="14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F45ED8" w:rsidRPr="006C47BE">
        <w:rPr>
          <w:sz w:val="24"/>
          <w:szCs w:val="24"/>
        </w:rPr>
        <w:t>Sanjay Balamwar</w:t>
      </w:r>
    </w:p>
    <w:p w14:paraId="447DF519" w14:textId="75E3F9B5" w:rsidR="00AD5F30" w:rsidRDefault="00122FA6" w:rsidP="00AD5F30">
      <w:pPr>
        <w:spacing w:after="14" w:line="259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45ED8" w:rsidRPr="006C47BE">
        <w:rPr>
          <w:sz w:val="24"/>
          <w:szCs w:val="24"/>
        </w:rPr>
        <w:t xml:space="preserve">Associate Scientist </w:t>
      </w:r>
    </w:p>
    <w:p w14:paraId="1B5925EB" w14:textId="424C8AC6" w:rsidR="00442987" w:rsidRDefault="00442987" w:rsidP="00AD5F30">
      <w:pPr>
        <w:spacing w:after="14" w:line="259" w:lineRule="auto"/>
        <w:jc w:val="right"/>
        <w:rPr>
          <w:sz w:val="24"/>
          <w:szCs w:val="24"/>
        </w:rPr>
      </w:pPr>
    </w:p>
    <w:p w14:paraId="0D74B720" w14:textId="51A20E41" w:rsidR="005E3328" w:rsidRDefault="005E3328" w:rsidP="00AD5F30">
      <w:pPr>
        <w:spacing w:after="14" w:line="259" w:lineRule="auto"/>
        <w:jc w:val="right"/>
        <w:rPr>
          <w:sz w:val="24"/>
          <w:szCs w:val="24"/>
        </w:rPr>
      </w:pPr>
    </w:p>
    <w:p w14:paraId="5109C654" w14:textId="77777777" w:rsidR="005E3328" w:rsidRDefault="005E3328" w:rsidP="00AD5F30">
      <w:pPr>
        <w:spacing w:after="14" w:line="259" w:lineRule="auto"/>
        <w:jc w:val="right"/>
        <w:rPr>
          <w:sz w:val="24"/>
          <w:szCs w:val="24"/>
        </w:rPr>
      </w:pPr>
    </w:p>
    <w:sectPr w:rsidR="005E3328" w:rsidSect="00B10AC6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A69A7" w14:textId="77777777" w:rsidR="008A2261" w:rsidRDefault="008A2261" w:rsidP="00E903B5">
      <w:pPr>
        <w:spacing w:after="0" w:line="240" w:lineRule="auto"/>
      </w:pPr>
      <w:r>
        <w:separator/>
      </w:r>
    </w:p>
  </w:endnote>
  <w:endnote w:type="continuationSeparator" w:id="0">
    <w:p w14:paraId="3EAB4CA0" w14:textId="77777777" w:rsidR="008A2261" w:rsidRDefault="008A2261" w:rsidP="00E9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ntique Olive Compact">
    <w:altName w:val="Tahoma"/>
    <w:charset w:val="00"/>
    <w:family w:val="swiss"/>
    <w:pitch w:val="variable"/>
    <w:sig w:usb0="00000001" w:usb1="00000000" w:usb2="00000000" w:usb3="00000000" w:csb0="0000009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thinThickSmallGap" w:sz="12" w:space="0" w:color="17365D" w:themeColor="tex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0"/>
      <w:gridCol w:w="2373"/>
      <w:gridCol w:w="3474"/>
    </w:tblGrid>
    <w:tr w:rsidR="00E903B5" w:rsidRPr="007A097D" w14:paraId="026C1EE5" w14:textId="77777777" w:rsidTr="00A511C7">
      <w:tc>
        <w:tcPr>
          <w:tcW w:w="3258" w:type="dxa"/>
        </w:tcPr>
        <w:p w14:paraId="57A67C17" w14:textId="77777777" w:rsidR="00E903B5" w:rsidRPr="00A45EFE" w:rsidRDefault="00E903B5" w:rsidP="00A511C7">
          <w:pPr>
            <w:pStyle w:val="Footer"/>
            <w:rPr>
              <w:rFonts w:ascii="Candara" w:hAnsi="Candara" w:cstheme="minorHAnsi"/>
              <w:b/>
              <w:bCs/>
              <w:sz w:val="18"/>
              <w:szCs w:val="18"/>
            </w:rPr>
          </w:pPr>
          <w:r w:rsidRPr="00A45EFE">
            <w:rPr>
              <w:rFonts w:ascii="Candara" w:hAnsi="Candara" w:cstheme="minorHAnsi"/>
              <w:b/>
              <w:bCs/>
              <w:sz w:val="18"/>
              <w:szCs w:val="18"/>
            </w:rPr>
            <w:t>Mumbai Branch:</w:t>
          </w:r>
        </w:p>
        <w:p w14:paraId="28F354E6" w14:textId="77777777" w:rsidR="00E903B5" w:rsidRPr="00A45EFE" w:rsidRDefault="00E903B5" w:rsidP="00A511C7">
          <w:pPr>
            <w:pStyle w:val="Footer"/>
            <w:rPr>
              <w:rFonts w:ascii="Candara" w:hAnsi="Candara" w:cstheme="minorHAnsi"/>
              <w:sz w:val="18"/>
              <w:szCs w:val="18"/>
            </w:rPr>
          </w:pPr>
          <w:r>
            <w:rPr>
              <w:rFonts w:ascii="Candara" w:hAnsi="Candara" w:cstheme="minorHAnsi"/>
              <w:sz w:val="18"/>
              <w:szCs w:val="18"/>
            </w:rPr>
            <w:t>8</w:t>
          </w:r>
          <w:r w:rsidRPr="00A45EFE">
            <w:rPr>
              <w:rFonts w:ascii="Candara" w:hAnsi="Candara" w:cstheme="minorHAnsi"/>
              <w:sz w:val="18"/>
              <w:szCs w:val="18"/>
              <w:vertAlign w:val="superscript"/>
            </w:rPr>
            <w:t>th</w:t>
          </w:r>
          <w:r w:rsidRPr="00A45EFE">
            <w:rPr>
              <w:rFonts w:ascii="Candara" w:hAnsi="Candara" w:cstheme="minorHAnsi"/>
              <w:sz w:val="18"/>
              <w:szCs w:val="18"/>
            </w:rPr>
            <w:t xml:space="preserve"> Floor, G. T. Hospital Complex, Mahapalika Marg, Mumbai – 400 001</w:t>
          </w:r>
        </w:p>
      </w:tc>
      <w:tc>
        <w:tcPr>
          <w:tcW w:w="2430" w:type="dxa"/>
        </w:tcPr>
        <w:p w14:paraId="1A0CCD87" w14:textId="77777777" w:rsidR="00E903B5" w:rsidRPr="007542DC" w:rsidRDefault="00E903B5" w:rsidP="00A511C7">
          <w:pPr>
            <w:pStyle w:val="Footer"/>
            <w:jc w:val="center"/>
            <w:rPr>
              <w:rFonts w:ascii="Antique Olive Compact" w:hAnsi="Antique Olive Compact"/>
              <w:color w:val="1F497D" w:themeColor="text2"/>
              <w:sz w:val="20"/>
              <w:szCs w:val="20"/>
            </w:rPr>
          </w:pPr>
          <w:r w:rsidRPr="007542DC">
            <w:rPr>
              <w:rFonts w:ascii="Antique Olive Compact" w:hAnsi="Antique Olive Compact"/>
              <w:color w:val="1F497D" w:themeColor="text2"/>
              <w:sz w:val="20"/>
              <w:szCs w:val="20"/>
            </w:rPr>
            <w:t>MRSAC</w:t>
          </w:r>
        </w:p>
        <w:p w14:paraId="783582F0" w14:textId="77777777" w:rsidR="00E903B5" w:rsidRPr="00A45EFE" w:rsidRDefault="00E903B5" w:rsidP="00A511C7">
          <w:pPr>
            <w:pStyle w:val="Footer"/>
            <w:jc w:val="center"/>
            <w:rPr>
              <w:rFonts w:ascii="Brush Script MT" w:hAnsi="Brush Script MT"/>
              <w:color w:val="FF0000"/>
              <w:sz w:val="20"/>
              <w:szCs w:val="20"/>
            </w:rPr>
          </w:pPr>
          <w:r w:rsidRPr="00A45EFE">
            <w:rPr>
              <w:rFonts w:ascii="Brush Script MT" w:hAnsi="Brush Script MT"/>
              <w:color w:val="FF0000"/>
              <w:sz w:val="20"/>
              <w:szCs w:val="20"/>
            </w:rPr>
            <w:t>29 Years of Excellence</w:t>
          </w:r>
        </w:p>
        <w:p w14:paraId="37ED3BA8" w14:textId="77777777" w:rsidR="00E903B5" w:rsidRPr="00A45EFE" w:rsidRDefault="00E903B5" w:rsidP="00A511C7">
          <w:pPr>
            <w:pStyle w:val="Footer"/>
            <w:jc w:val="center"/>
            <w:rPr>
              <w:rFonts w:ascii="Copperplate Gothic Bold" w:hAnsi="Copperplate Gothic Bold"/>
              <w:sz w:val="20"/>
              <w:szCs w:val="20"/>
            </w:rPr>
          </w:pPr>
          <w:r w:rsidRPr="00A45EFE">
            <w:rPr>
              <w:rFonts w:ascii="Copperplate Gothic Bold" w:hAnsi="Copperplate Gothic Bold"/>
              <w:color w:val="17365D" w:themeColor="text2" w:themeShade="BF"/>
              <w:sz w:val="20"/>
              <w:szCs w:val="20"/>
            </w:rPr>
            <w:t>ESTB 1988</w:t>
          </w:r>
        </w:p>
      </w:tc>
      <w:tc>
        <w:tcPr>
          <w:tcW w:w="3555" w:type="dxa"/>
        </w:tcPr>
        <w:p w14:paraId="23166949" w14:textId="77777777" w:rsidR="00E903B5" w:rsidRDefault="00E903B5" w:rsidP="00A511C7">
          <w:pPr>
            <w:pStyle w:val="Footer"/>
            <w:rPr>
              <w:rFonts w:ascii="Candara" w:hAnsi="Candara" w:cstheme="minorHAnsi"/>
              <w:b/>
              <w:bCs/>
              <w:sz w:val="18"/>
              <w:szCs w:val="18"/>
            </w:rPr>
          </w:pPr>
          <w:r>
            <w:rPr>
              <w:rFonts w:ascii="Candara" w:hAnsi="Candara" w:cstheme="minorHAnsi"/>
              <w:b/>
              <w:bCs/>
              <w:sz w:val="18"/>
              <w:szCs w:val="18"/>
            </w:rPr>
            <w:t xml:space="preserve">          Pune Branch:</w:t>
          </w:r>
        </w:p>
        <w:p w14:paraId="2DD1D369" w14:textId="77777777" w:rsidR="00E903B5" w:rsidRDefault="00E903B5" w:rsidP="00A511C7">
          <w:pPr>
            <w:pStyle w:val="Footer"/>
            <w:rPr>
              <w:rFonts w:ascii="Candara" w:hAnsi="Candara" w:cstheme="minorHAnsi"/>
              <w:sz w:val="18"/>
              <w:szCs w:val="18"/>
            </w:rPr>
          </w:pPr>
          <w:r w:rsidRPr="00A45EFE">
            <w:rPr>
              <w:rFonts w:ascii="Candara" w:hAnsi="Candara" w:cstheme="minorHAnsi"/>
              <w:sz w:val="18"/>
              <w:szCs w:val="18"/>
            </w:rPr>
            <w:t>4</w:t>
          </w:r>
          <w:r w:rsidRPr="00A45EFE">
            <w:rPr>
              <w:rFonts w:ascii="Candara" w:hAnsi="Candara" w:cstheme="minorHAnsi"/>
              <w:sz w:val="18"/>
              <w:szCs w:val="18"/>
              <w:vertAlign w:val="superscript"/>
            </w:rPr>
            <w:t>th</w:t>
          </w:r>
          <w:r w:rsidRPr="00A45EFE">
            <w:rPr>
              <w:rFonts w:ascii="Candara" w:hAnsi="Candara" w:cstheme="minorHAnsi"/>
              <w:sz w:val="18"/>
              <w:szCs w:val="18"/>
            </w:rPr>
            <w:t xml:space="preserve"> Floor, New Administrative Building, </w:t>
          </w:r>
        </w:p>
        <w:p w14:paraId="65A83E55" w14:textId="77777777" w:rsidR="00E903B5" w:rsidRPr="00A45EFE" w:rsidRDefault="00E903B5" w:rsidP="00A511C7">
          <w:pPr>
            <w:pStyle w:val="Footer"/>
            <w:rPr>
              <w:rFonts w:ascii="Candara" w:hAnsi="Candara" w:cstheme="minorHAnsi"/>
              <w:sz w:val="18"/>
              <w:szCs w:val="18"/>
            </w:rPr>
          </w:pPr>
          <w:r w:rsidRPr="00A45EFE">
            <w:rPr>
              <w:rFonts w:ascii="Candara" w:hAnsi="Candara" w:cstheme="minorHAnsi"/>
              <w:sz w:val="18"/>
              <w:szCs w:val="18"/>
            </w:rPr>
            <w:t>Opposite Council Hall, Pune   – 411 001</w:t>
          </w:r>
        </w:p>
      </w:tc>
    </w:tr>
  </w:tbl>
  <w:p w14:paraId="08E9ECC5" w14:textId="77777777" w:rsidR="00E903B5" w:rsidRDefault="00E90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D0775" w14:textId="77777777" w:rsidR="008A2261" w:rsidRDefault="008A2261" w:rsidP="00E903B5">
      <w:pPr>
        <w:spacing w:after="0" w:line="240" w:lineRule="auto"/>
      </w:pPr>
      <w:r>
        <w:separator/>
      </w:r>
    </w:p>
  </w:footnote>
  <w:footnote w:type="continuationSeparator" w:id="0">
    <w:p w14:paraId="4832FD9D" w14:textId="77777777" w:rsidR="008A2261" w:rsidRDefault="008A2261" w:rsidP="00E9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453" w:type="dxa"/>
      <w:tblBorders>
        <w:top w:val="none" w:sz="0" w:space="0" w:color="auto"/>
        <w:left w:val="none" w:sz="0" w:space="0" w:color="auto"/>
        <w:bottom w:val="single" w:sz="18" w:space="0" w:color="0F243E" w:themeColor="text2" w:themeShade="80"/>
        <w:right w:val="single" w:sz="8" w:space="0" w:color="A6A6A6" w:themeColor="background1" w:themeShade="A6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48"/>
      <w:gridCol w:w="2410"/>
      <w:gridCol w:w="1840"/>
      <w:gridCol w:w="2340"/>
      <w:gridCol w:w="1426"/>
      <w:gridCol w:w="89"/>
    </w:tblGrid>
    <w:tr w:rsidR="00DA2AD7" w14:paraId="5CC243BD" w14:textId="77777777" w:rsidTr="001147A1">
      <w:trPr>
        <w:gridAfter w:val="1"/>
        <w:wAfter w:w="89" w:type="dxa"/>
        <w:trHeight w:val="432"/>
      </w:trPr>
      <w:tc>
        <w:tcPr>
          <w:tcW w:w="1348" w:type="dxa"/>
          <w:vMerge w:val="restart"/>
        </w:tcPr>
        <w:p w14:paraId="65802936" w14:textId="77777777" w:rsidR="00E903B5" w:rsidRPr="00CA4620" w:rsidRDefault="008B10E2" w:rsidP="008B10E2">
          <w:pPr>
            <w:pStyle w:val="Header"/>
            <w:jc w:val="center"/>
            <w:rPr>
              <w:color w:val="1F497D" w:themeColor="text2"/>
            </w:rPr>
          </w:pPr>
          <w:r w:rsidRPr="00DA2AD7">
            <w:rPr>
              <w:noProof/>
            </w:rPr>
            <w:drawing>
              <wp:inline distT="0" distB="0" distL="0" distR="0" wp14:anchorId="10D04AF1" wp14:editId="21D7CAD2">
                <wp:extent cx="710119" cy="958174"/>
                <wp:effectExtent l="0" t="0" r="0" b="0"/>
                <wp:docPr id="7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/>
                        <pic:cNvPicPr/>
                      </pic:nvPicPr>
                      <pic:blipFill rotWithShape="1"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" contrast="-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26" t="10603" r="88347" b="68576"/>
                        <a:stretch/>
                      </pic:blipFill>
                      <pic:spPr bwMode="auto">
                        <a:xfrm>
                          <a:off x="0" y="0"/>
                          <a:ext cx="710119" cy="9581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1147A1">
            <w:rPr>
              <w:rFonts w:asciiTheme="majorBidi" w:hAnsiTheme="majorBidi" w:cstheme="majorBidi"/>
              <w:b/>
              <w:bCs/>
              <w:color w:val="003366"/>
              <w:sz w:val="14"/>
              <w:szCs w:val="14"/>
              <w:cs/>
              <w:lang w:bidi="mr-IN"/>
            </w:rPr>
            <w:t>महाराष्ट्र शासन</w:t>
          </w:r>
        </w:p>
      </w:tc>
      <w:tc>
        <w:tcPr>
          <w:tcW w:w="6590" w:type="dxa"/>
          <w:gridSpan w:val="3"/>
          <w:tcBorders>
            <w:bottom w:val="single" w:sz="12" w:space="0" w:color="A6A6A6" w:themeColor="background1" w:themeShade="A6"/>
          </w:tcBorders>
          <w:vAlign w:val="center"/>
        </w:tcPr>
        <w:p w14:paraId="00B9E48C" w14:textId="77777777" w:rsidR="00E903B5" w:rsidRPr="00F43DFD" w:rsidRDefault="00E903B5" w:rsidP="00DA2AD7">
          <w:pPr>
            <w:pStyle w:val="Header"/>
            <w:jc w:val="center"/>
            <w:rPr>
              <w:rFonts w:asciiTheme="majorBidi" w:hAnsiTheme="majorBidi" w:cstheme="majorBidi"/>
              <w:b/>
              <w:bCs/>
              <w:color w:val="003366"/>
              <w:sz w:val="26"/>
              <w:szCs w:val="26"/>
              <w:lang w:bidi="mr-IN"/>
            </w:rPr>
          </w:pPr>
          <w:r w:rsidRPr="00F43DFD">
            <w:rPr>
              <w:rFonts w:asciiTheme="majorBidi" w:hAnsiTheme="majorBidi" w:cstheme="majorBidi"/>
              <w:b/>
              <w:bCs/>
              <w:color w:val="003366"/>
              <w:sz w:val="26"/>
              <w:szCs w:val="26"/>
              <w:cs/>
              <w:lang w:bidi="mr-IN"/>
            </w:rPr>
            <w:t>महाराष्ट्र सुदूर संवेदन उपयोजन केंद्र</w:t>
          </w:r>
        </w:p>
        <w:p w14:paraId="76817FDC" w14:textId="6BF44F55" w:rsidR="00E903B5" w:rsidRPr="00F43DFD" w:rsidRDefault="00E903B5" w:rsidP="00DA2AD7">
          <w:pPr>
            <w:pStyle w:val="Header"/>
            <w:jc w:val="center"/>
            <w:rPr>
              <w:rFonts w:cstheme="minorHAnsi"/>
              <w:b/>
              <w:bCs/>
              <w:color w:val="003366"/>
              <w:lang w:bidi="mr-IN"/>
            </w:rPr>
          </w:pPr>
          <w:r w:rsidRPr="00F43DFD">
            <w:rPr>
              <w:rFonts w:cstheme="minorHAnsi"/>
              <w:b/>
              <w:bCs/>
              <w:color w:val="003366"/>
              <w:lang w:bidi="mr-IN"/>
            </w:rPr>
            <w:t>MAHARASHTRA REMOTE SEN</w:t>
          </w:r>
          <w:r w:rsidR="00EE4A81">
            <w:rPr>
              <w:rFonts w:cstheme="minorHAnsi"/>
              <w:b/>
              <w:bCs/>
              <w:color w:val="003366"/>
              <w:lang w:bidi="mr-IN"/>
            </w:rPr>
            <w:t>`</w:t>
          </w:r>
          <w:r w:rsidRPr="00F43DFD">
            <w:rPr>
              <w:rFonts w:cstheme="minorHAnsi"/>
              <w:b/>
              <w:bCs/>
              <w:color w:val="003366"/>
              <w:lang w:bidi="mr-IN"/>
            </w:rPr>
            <w:t>SING APPLICATION CENTRE</w:t>
          </w:r>
        </w:p>
        <w:p w14:paraId="6113132E" w14:textId="77777777" w:rsidR="00E903B5" w:rsidRPr="00A660DE" w:rsidRDefault="00E903B5" w:rsidP="00DA2AD7">
          <w:pPr>
            <w:pStyle w:val="Header"/>
            <w:jc w:val="center"/>
            <w:rPr>
              <w:rFonts w:ascii="Century Gothic" w:hAnsi="Century Gothic" w:cstheme="majorBidi"/>
              <w:color w:val="003366"/>
              <w:sz w:val="16"/>
              <w:szCs w:val="16"/>
              <w:lang w:bidi="mr-IN"/>
            </w:rPr>
          </w:pPr>
          <w:r w:rsidRPr="00A660DE">
            <w:rPr>
              <w:rFonts w:ascii="Century Gothic" w:hAnsi="Century Gothic" w:cstheme="majorBidi"/>
              <w:color w:val="003366"/>
              <w:sz w:val="16"/>
              <w:szCs w:val="16"/>
              <w:cs/>
              <w:lang w:bidi="mr-IN"/>
            </w:rPr>
            <w:t>(नियोजन विभाग यांची स्वायत्त संस्था, महाराष्ट्र शासन)</w:t>
          </w:r>
        </w:p>
        <w:p w14:paraId="33D3C59F" w14:textId="77777777" w:rsidR="00E903B5" w:rsidRPr="00A660DE" w:rsidRDefault="00E903B5" w:rsidP="00DA2AD7">
          <w:pPr>
            <w:pStyle w:val="Header"/>
            <w:jc w:val="center"/>
            <w:rPr>
              <w:rFonts w:ascii="Century Gothic" w:hAnsi="Century Gothic" w:cstheme="majorBidi"/>
              <w:b/>
              <w:bCs/>
              <w:color w:val="003366"/>
              <w:sz w:val="16"/>
              <w:szCs w:val="16"/>
              <w:lang w:bidi="mr-IN"/>
            </w:rPr>
          </w:pPr>
          <w:r w:rsidRPr="00A660DE">
            <w:rPr>
              <w:rFonts w:ascii="Century Gothic" w:hAnsi="Century Gothic" w:cstheme="majorBidi"/>
              <w:b/>
              <w:bCs/>
              <w:color w:val="003366"/>
              <w:sz w:val="16"/>
              <w:szCs w:val="16"/>
              <w:lang w:bidi="mr-IN"/>
            </w:rPr>
            <w:t>(Autonomous Body of Department of Planning, Government of Maharashtra</w:t>
          </w:r>
          <w:r w:rsidR="00DA2AD7" w:rsidRPr="00A660DE">
            <w:rPr>
              <w:rFonts w:ascii="Century Gothic" w:hAnsi="Century Gothic" w:cstheme="majorBidi"/>
              <w:b/>
              <w:bCs/>
              <w:color w:val="003366"/>
              <w:sz w:val="16"/>
              <w:szCs w:val="16"/>
              <w:lang w:bidi="mr-IN"/>
            </w:rPr>
            <w:t>)</w:t>
          </w:r>
        </w:p>
        <w:p w14:paraId="5E512C8B" w14:textId="77777777" w:rsidR="00E903B5" w:rsidRPr="00F43DFD" w:rsidRDefault="00E903B5" w:rsidP="00DA2AD7">
          <w:pPr>
            <w:pStyle w:val="Header"/>
            <w:jc w:val="center"/>
            <w:rPr>
              <w:rFonts w:asciiTheme="majorBidi" w:hAnsiTheme="majorBidi" w:cstheme="majorBidi"/>
              <w:color w:val="003366"/>
              <w:sz w:val="16"/>
              <w:szCs w:val="16"/>
              <w:lang w:bidi="mr-IN"/>
            </w:rPr>
          </w:pPr>
          <w:r w:rsidRPr="00F43DFD">
            <w:rPr>
              <w:rFonts w:asciiTheme="majorBidi" w:hAnsiTheme="majorBidi" w:cstheme="majorBidi" w:hint="cs"/>
              <w:color w:val="003366"/>
              <w:sz w:val="16"/>
              <w:szCs w:val="16"/>
              <w:cs/>
              <w:lang w:bidi="mr-IN"/>
            </w:rPr>
            <w:t xml:space="preserve">व्ही. एन.आय. टी. परिसर, दक्षिण अंबाझरी मार्ग, नागपूर </w:t>
          </w:r>
          <w:r w:rsidRPr="00F43DFD">
            <w:rPr>
              <w:rFonts w:asciiTheme="majorBidi" w:hAnsiTheme="majorBidi" w:cstheme="majorBidi"/>
              <w:color w:val="003366"/>
              <w:sz w:val="16"/>
              <w:szCs w:val="16"/>
              <w:cs/>
              <w:lang w:bidi="mr-IN"/>
            </w:rPr>
            <w:t>–</w:t>
          </w:r>
          <w:r w:rsidRPr="00F43DFD">
            <w:rPr>
              <w:rFonts w:asciiTheme="majorBidi" w:hAnsiTheme="majorBidi" w:cstheme="majorBidi" w:hint="cs"/>
              <w:color w:val="003366"/>
              <w:sz w:val="16"/>
              <w:szCs w:val="16"/>
              <w:cs/>
              <w:lang w:bidi="mr-IN"/>
            </w:rPr>
            <w:t xml:space="preserve"> ४४४ ०१०</w:t>
          </w:r>
          <w:r w:rsidRPr="00F43DFD">
            <w:rPr>
              <w:rFonts w:asciiTheme="majorBidi" w:hAnsiTheme="majorBidi" w:cstheme="majorBidi"/>
              <w:color w:val="003366"/>
              <w:sz w:val="16"/>
              <w:szCs w:val="16"/>
              <w:lang w:bidi="mr-IN"/>
            </w:rPr>
            <w:t xml:space="preserve"> (</w:t>
          </w:r>
          <w:r w:rsidRPr="00F43DFD">
            <w:rPr>
              <w:rFonts w:asciiTheme="majorBidi" w:hAnsiTheme="majorBidi" w:cstheme="majorBidi" w:hint="cs"/>
              <w:color w:val="003366"/>
              <w:sz w:val="16"/>
              <w:szCs w:val="16"/>
              <w:cs/>
              <w:lang w:bidi="mr-IN"/>
            </w:rPr>
            <w:t>महाराष्ट्र)</w:t>
          </w:r>
        </w:p>
        <w:p w14:paraId="6B26AAC8" w14:textId="77777777" w:rsidR="00E903B5" w:rsidRPr="00A660DE" w:rsidRDefault="00E903B5" w:rsidP="00DA2AD7">
          <w:pPr>
            <w:pStyle w:val="Header"/>
            <w:jc w:val="center"/>
            <w:rPr>
              <w:rFonts w:ascii="Century Gothic" w:hAnsi="Century Gothic" w:cstheme="majorBidi"/>
              <w:b/>
              <w:bCs/>
              <w:color w:val="003366"/>
              <w:lang w:bidi="mr-IN"/>
            </w:rPr>
          </w:pPr>
          <w:r w:rsidRPr="00A660DE">
            <w:rPr>
              <w:rFonts w:ascii="Century Gothic" w:hAnsi="Century Gothic" w:cstheme="majorBidi"/>
              <w:b/>
              <w:bCs/>
              <w:color w:val="003366"/>
              <w:sz w:val="16"/>
              <w:szCs w:val="16"/>
              <w:lang w:bidi="mr-IN"/>
            </w:rPr>
            <w:t>VNIT Campus, South Ambazari Road, Nagpur – 444 010 (Maharashtra)</w:t>
          </w:r>
        </w:p>
      </w:tc>
      <w:tc>
        <w:tcPr>
          <w:tcW w:w="1426" w:type="dxa"/>
          <w:tcBorders>
            <w:bottom w:val="nil"/>
            <w:right w:val="nil"/>
          </w:tcBorders>
        </w:tcPr>
        <w:p w14:paraId="4572B623" w14:textId="77777777" w:rsidR="00E903B5" w:rsidRPr="00D21AF2" w:rsidRDefault="00DA2AD7">
          <w:pPr>
            <w:pStyle w:val="Header"/>
            <w:rPr>
              <w:color w:val="5F497A" w:themeColor="accent4" w:themeShade="BF"/>
            </w:rPr>
          </w:pPr>
          <w:r w:rsidRPr="00D21AF2">
            <w:rPr>
              <w:noProof/>
              <w:color w:val="5F497A" w:themeColor="accent4" w:themeShade="BF"/>
            </w:rPr>
            <w:drawing>
              <wp:inline distT="0" distB="0" distL="0" distR="0" wp14:anchorId="6E8C8C27" wp14:editId="20E99CA8">
                <wp:extent cx="848239" cy="1084634"/>
                <wp:effectExtent l="0" t="0" r="952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RSAC_LOGO_final_web.jpg"/>
                        <pic:cNvPicPr/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94" r="9401"/>
                        <a:stretch/>
                      </pic:blipFill>
                      <pic:spPr bwMode="auto">
                        <a:xfrm>
                          <a:off x="0" y="0"/>
                          <a:ext cx="848239" cy="10846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DA2AD7" w14:paraId="2527D773" w14:textId="77777777" w:rsidTr="001147A1">
      <w:trPr>
        <w:trHeight w:val="161"/>
      </w:trPr>
      <w:tc>
        <w:tcPr>
          <w:tcW w:w="1348" w:type="dxa"/>
          <w:vMerge/>
          <w:tcBorders>
            <w:bottom w:val="single" w:sz="18" w:space="0" w:color="0F243E" w:themeColor="text2" w:themeShade="80"/>
          </w:tcBorders>
        </w:tcPr>
        <w:p w14:paraId="23ADA080" w14:textId="77777777" w:rsidR="00DA2AD7" w:rsidRDefault="00DA2AD7">
          <w:pPr>
            <w:pStyle w:val="Header"/>
          </w:pPr>
        </w:p>
      </w:tc>
      <w:tc>
        <w:tcPr>
          <w:tcW w:w="2410" w:type="dxa"/>
          <w:tcBorders>
            <w:top w:val="single" w:sz="12" w:space="0" w:color="A6A6A6" w:themeColor="background1" w:themeShade="A6"/>
            <w:bottom w:val="single" w:sz="18" w:space="0" w:color="0F243E" w:themeColor="text2" w:themeShade="80"/>
          </w:tcBorders>
          <w:vAlign w:val="center"/>
        </w:tcPr>
        <w:p w14:paraId="56F3051F" w14:textId="77777777" w:rsidR="00DA2AD7" w:rsidRPr="00F43DFD" w:rsidRDefault="00DA2AD7" w:rsidP="00DA2AD7">
          <w:pPr>
            <w:pStyle w:val="Header"/>
            <w:rPr>
              <w:b/>
              <w:bCs/>
              <w:color w:val="003366"/>
              <w:sz w:val="14"/>
              <w:szCs w:val="14"/>
            </w:rPr>
          </w:pPr>
          <w:r w:rsidRPr="00F43DFD">
            <w:rPr>
              <w:noProof/>
              <w:color w:val="003366"/>
            </w:rPr>
            <w:drawing>
              <wp:anchor distT="0" distB="0" distL="114300" distR="114300" simplePos="0" relativeHeight="251655168" behindDoc="1" locked="0" layoutInCell="1" allowOverlap="1" wp14:anchorId="3D2BAB3A" wp14:editId="4F54B3E0">
                <wp:simplePos x="0" y="0"/>
                <wp:positionH relativeFrom="column">
                  <wp:posOffset>-12700</wp:posOffset>
                </wp:positionH>
                <wp:positionV relativeFrom="paragraph">
                  <wp:posOffset>4445</wp:posOffset>
                </wp:positionV>
                <wp:extent cx="111760" cy="111760"/>
                <wp:effectExtent l="0" t="0" r="2540" b="2540"/>
                <wp:wrapThrough wrapText="bothSides">
                  <wp:wrapPolygon edited="0">
                    <wp:start x="0" y="0"/>
                    <wp:lineTo x="0" y="18409"/>
                    <wp:lineTo x="18409" y="18409"/>
                    <wp:lineTo x="18409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" cy="1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F43DFD">
            <w:rPr>
              <w:b/>
              <w:bCs/>
              <w:color w:val="003366"/>
              <w:sz w:val="14"/>
              <w:szCs w:val="14"/>
            </w:rPr>
            <w:t>0712-2238576, 2220086 (EPBX)</w:t>
          </w:r>
        </w:p>
      </w:tc>
      <w:tc>
        <w:tcPr>
          <w:tcW w:w="1840" w:type="dxa"/>
          <w:tcBorders>
            <w:top w:val="single" w:sz="12" w:space="0" w:color="A6A6A6" w:themeColor="background1" w:themeShade="A6"/>
            <w:bottom w:val="single" w:sz="18" w:space="0" w:color="0F243E" w:themeColor="text2" w:themeShade="80"/>
          </w:tcBorders>
          <w:vAlign w:val="center"/>
        </w:tcPr>
        <w:p w14:paraId="4418600F" w14:textId="77777777" w:rsidR="00DA2AD7" w:rsidRPr="00F43DFD" w:rsidRDefault="00DA2AD7" w:rsidP="001147A1">
          <w:pPr>
            <w:pStyle w:val="Header"/>
            <w:tabs>
              <w:tab w:val="left" w:pos="22"/>
              <w:tab w:val="left" w:pos="1462"/>
            </w:tabs>
            <w:ind w:left="72" w:right="103" w:hanging="72"/>
            <w:jc w:val="center"/>
            <w:rPr>
              <w:b/>
              <w:bCs/>
              <w:color w:val="003366"/>
            </w:rPr>
          </w:pPr>
          <w:r w:rsidRPr="00F43DFD">
            <w:rPr>
              <w:noProof/>
              <w:color w:val="003366"/>
            </w:rPr>
            <w:drawing>
              <wp:anchor distT="0" distB="0" distL="114300" distR="114300" simplePos="0" relativeHeight="251657216" behindDoc="1" locked="0" layoutInCell="1" allowOverlap="1" wp14:anchorId="7F85701D" wp14:editId="3D2AFD46">
                <wp:simplePos x="0" y="0"/>
                <wp:positionH relativeFrom="column">
                  <wp:posOffset>-137160</wp:posOffset>
                </wp:positionH>
                <wp:positionV relativeFrom="paragraph">
                  <wp:posOffset>6985</wp:posOffset>
                </wp:positionV>
                <wp:extent cx="101600" cy="101600"/>
                <wp:effectExtent l="0" t="0" r="0" b="0"/>
                <wp:wrapThrough wrapText="bothSides">
                  <wp:wrapPolygon edited="0">
                    <wp:start x="0" y="0"/>
                    <wp:lineTo x="0" y="16200"/>
                    <wp:lineTo x="16200" y="16200"/>
                    <wp:lineTo x="16200" y="0"/>
                    <wp:lineTo x="0" y="0"/>
                  </wp:wrapPolygon>
                </wp:wrapThrough>
                <wp:docPr id="102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F43DFD">
            <w:rPr>
              <w:b/>
              <w:bCs/>
              <w:color w:val="003366"/>
              <w:sz w:val="14"/>
              <w:szCs w:val="14"/>
            </w:rPr>
            <w:t xml:space="preserve">0712-2225893 </w:t>
          </w:r>
          <w:r w:rsidR="001147A1">
            <w:rPr>
              <w:b/>
              <w:bCs/>
              <w:color w:val="003366"/>
              <w:sz w:val="14"/>
              <w:szCs w:val="14"/>
            </w:rPr>
            <w:t>(</w:t>
          </w:r>
          <w:r w:rsidRPr="00F43DFD">
            <w:rPr>
              <w:b/>
              <w:bCs/>
              <w:color w:val="003366"/>
              <w:sz w:val="14"/>
              <w:szCs w:val="14"/>
            </w:rPr>
            <w:t>Fax)</w:t>
          </w:r>
        </w:p>
      </w:tc>
      <w:tc>
        <w:tcPr>
          <w:tcW w:w="2340" w:type="dxa"/>
          <w:tcBorders>
            <w:top w:val="single" w:sz="12" w:space="0" w:color="A6A6A6" w:themeColor="background1" w:themeShade="A6"/>
            <w:bottom w:val="single" w:sz="18" w:space="0" w:color="0F243E" w:themeColor="text2" w:themeShade="80"/>
          </w:tcBorders>
          <w:vAlign w:val="center"/>
        </w:tcPr>
        <w:p w14:paraId="762A0B91" w14:textId="77777777" w:rsidR="00DA2AD7" w:rsidRPr="00F43DFD" w:rsidRDefault="00DA2AD7" w:rsidP="001147A1">
          <w:pPr>
            <w:pStyle w:val="Header"/>
            <w:tabs>
              <w:tab w:val="left" w:pos="2232"/>
            </w:tabs>
            <w:jc w:val="center"/>
            <w:rPr>
              <w:b/>
              <w:bCs/>
              <w:color w:val="003366"/>
            </w:rPr>
          </w:pPr>
          <w:r w:rsidRPr="00F43DFD">
            <w:rPr>
              <w:noProof/>
              <w:color w:val="003366"/>
            </w:rPr>
            <w:drawing>
              <wp:anchor distT="0" distB="0" distL="114300" distR="114300" simplePos="0" relativeHeight="251659264" behindDoc="1" locked="0" layoutInCell="1" allowOverlap="1" wp14:anchorId="35434045" wp14:editId="700568BC">
                <wp:simplePos x="0" y="0"/>
                <wp:positionH relativeFrom="column">
                  <wp:posOffset>-142875</wp:posOffset>
                </wp:positionH>
                <wp:positionV relativeFrom="paragraph">
                  <wp:posOffset>17145</wp:posOffset>
                </wp:positionV>
                <wp:extent cx="116205" cy="106680"/>
                <wp:effectExtent l="0" t="0" r="0" b="7620"/>
                <wp:wrapThrough wrapText="bothSides">
                  <wp:wrapPolygon edited="0">
                    <wp:start x="0" y="0"/>
                    <wp:lineTo x="0" y="19286"/>
                    <wp:lineTo x="17705" y="19286"/>
                    <wp:lineTo x="17705" y="0"/>
                    <wp:lineTo x="0" y="0"/>
                  </wp:wrapPolygon>
                </wp:wrapThrough>
                <wp:docPr id="1029" name="Picture 5" descr="Image result for sign of 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Picture 5" descr="Image result for sign of 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" cy="106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F43DFD">
            <w:rPr>
              <w:b/>
              <w:bCs/>
              <w:color w:val="003366"/>
              <w:sz w:val="14"/>
              <w:szCs w:val="14"/>
            </w:rPr>
            <w:t>info@mrsac.maharashtra.gov.in</w:t>
          </w:r>
        </w:p>
      </w:tc>
      <w:tc>
        <w:tcPr>
          <w:tcW w:w="1515" w:type="dxa"/>
          <w:gridSpan w:val="2"/>
          <w:tcBorders>
            <w:top w:val="nil"/>
            <w:bottom w:val="single" w:sz="18" w:space="0" w:color="0F243E" w:themeColor="text2" w:themeShade="80"/>
            <w:right w:val="nil"/>
          </w:tcBorders>
        </w:tcPr>
        <w:p w14:paraId="460ABE00" w14:textId="77777777" w:rsidR="00DA2AD7" w:rsidRDefault="00DA2AD7">
          <w:pPr>
            <w:pStyle w:val="Header"/>
          </w:pPr>
        </w:p>
      </w:tc>
    </w:tr>
  </w:tbl>
  <w:p w14:paraId="04811B44" w14:textId="77777777" w:rsidR="00E903B5" w:rsidRDefault="00E903B5" w:rsidP="00F90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6091"/>
    <w:multiLevelType w:val="hybridMultilevel"/>
    <w:tmpl w:val="7868B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B5"/>
    <w:rsid w:val="00016CE5"/>
    <w:rsid w:val="00023AA1"/>
    <w:rsid w:val="00076BA1"/>
    <w:rsid w:val="00084514"/>
    <w:rsid w:val="000B757A"/>
    <w:rsid w:val="000B75E6"/>
    <w:rsid w:val="000D05C7"/>
    <w:rsid w:val="000F1B0C"/>
    <w:rsid w:val="001033E7"/>
    <w:rsid w:val="001147A1"/>
    <w:rsid w:val="00122FA6"/>
    <w:rsid w:val="00127F91"/>
    <w:rsid w:val="0016596E"/>
    <w:rsid w:val="001723F4"/>
    <w:rsid w:val="00173A82"/>
    <w:rsid w:val="00191809"/>
    <w:rsid w:val="0019704E"/>
    <w:rsid w:val="001B032C"/>
    <w:rsid w:val="001C45C1"/>
    <w:rsid w:val="001D4CBD"/>
    <w:rsid w:val="002104BD"/>
    <w:rsid w:val="00220782"/>
    <w:rsid w:val="00230E5A"/>
    <w:rsid w:val="002971F8"/>
    <w:rsid w:val="00337C2F"/>
    <w:rsid w:val="00363BFD"/>
    <w:rsid w:val="003A3CCC"/>
    <w:rsid w:val="003C1EFD"/>
    <w:rsid w:val="003C30B2"/>
    <w:rsid w:val="003D681C"/>
    <w:rsid w:val="003F276C"/>
    <w:rsid w:val="00442987"/>
    <w:rsid w:val="004702BF"/>
    <w:rsid w:val="00476DF9"/>
    <w:rsid w:val="004B0C78"/>
    <w:rsid w:val="004B1060"/>
    <w:rsid w:val="004B1114"/>
    <w:rsid w:val="004D3505"/>
    <w:rsid w:val="004D63BA"/>
    <w:rsid w:val="004F5129"/>
    <w:rsid w:val="00504D38"/>
    <w:rsid w:val="005330D1"/>
    <w:rsid w:val="00575A32"/>
    <w:rsid w:val="00597AB5"/>
    <w:rsid w:val="005E3328"/>
    <w:rsid w:val="005E6BEE"/>
    <w:rsid w:val="005F0142"/>
    <w:rsid w:val="00611911"/>
    <w:rsid w:val="00624E74"/>
    <w:rsid w:val="00664CC4"/>
    <w:rsid w:val="00680EDC"/>
    <w:rsid w:val="006919A6"/>
    <w:rsid w:val="006B6A8A"/>
    <w:rsid w:val="006C47BE"/>
    <w:rsid w:val="006D0251"/>
    <w:rsid w:val="006F222C"/>
    <w:rsid w:val="006F2E00"/>
    <w:rsid w:val="006F66D0"/>
    <w:rsid w:val="007147BF"/>
    <w:rsid w:val="0073538D"/>
    <w:rsid w:val="0074427B"/>
    <w:rsid w:val="007542DC"/>
    <w:rsid w:val="00766624"/>
    <w:rsid w:val="007805C9"/>
    <w:rsid w:val="007B0D0A"/>
    <w:rsid w:val="00817FBE"/>
    <w:rsid w:val="00823155"/>
    <w:rsid w:val="008317E1"/>
    <w:rsid w:val="008376D5"/>
    <w:rsid w:val="00855D14"/>
    <w:rsid w:val="00881A6C"/>
    <w:rsid w:val="008A2261"/>
    <w:rsid w:val="008A5B26"/>
    <w:rsid w:val="008B10E2"/>
    <w:rsid w:val="00924E32"/>
    <w:rsid w:val="00933397"/>
    <w:rsid w:val="009D7C02"/>
    <w:rsid w:val="009F2399"/>
    <w:rsid w:val="00A44BAE"/>
    <w:rsid w:val="00A540A3"/>
    <w:rsid w:val="00A660DE"/>
    <w:rsid w:val="00A85978"/>
    <w:rsid w:val="00A91A16"/>
    <w:rsid w:val="00AB55AE"/>
    <w:rsid w:val="00AD5F30"/>
    <w:rsid w:val="00AD73FD"/>
    <w:rsid w:val="00B10AC6"/>
    <w:rsid w:val="00B4519B"/>
    <w:rsid w:val="00BA3B4F"/>
    <w:rsid w:val="00BB3F5F"/>
    <w:rsid w:val="00BC2FA9"/>
    <w:rsid w:val="00BE5DDD"/>
    <w:rsid w:val="00C25113"/>
    <w:rsid w:val="00C4552E"/>
    <w:rsid w:val="00C72DA0"/>
    <w:rsid w:val="00C917E8"/>
    <w:rsid w:val="00CA4620"/>
    <w:rsid w:val="00D21AF2"/>
    <w:rsid w:val="00D371A0"/>
    <w:rsid w:val="00D82E07"/>
    <w:rsid w:val="00D85484"/>
    <w:rsid w:val="00DA2AD7"/>
    <w:rsid w:val="00DA5EA6"/>
    <w:rsid w:val="00DB5A5D"/>
    <w:rsid w:val="00DC46D9"/>
    <w:rsid w:val="00DD712C"/>
    <w:rsid w:val="00DE648E"/>
    <w:rsid w:val="00E11097"/>
    <w:rsid w:val="00E31B21"/>
    <w:rsid w:val="00E634CE"/>
    <w:rsid w:val="00E65108"/>
    <w:rsid w:val="00E72393"/>
    <w:rsid w:val="00E75157"/>
    <w:rsid w:val="00E903B5"/>
    <w:rsid w:val="00EB4949"/>
    <w:rsid w:val="00EB552B"/>
    <w:rsid w:val="00EE4A81"/>
    <w:rsid w:val="00F43DFD"/>
    <w:rsid w:val="00F45ED8"/>
    <w:rsid w:val="00F50E41"/>
    <w:rsid w:val="00F90A70"/>
    <w:rsid w:val="00FA6133"/>
    <w:rsid w:val="00FC4F54"/>
    <w:rsid w:val="00FC5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6506"/>
  <w15:docId w15:val="{74E1E6B5-4628-49C2-B57B-02856320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B5"/>
  </w:style>
  <w:style w:type="paragraph" w:styleId="Footer">
    <w:name w:val="footer"/>
    <w:basedOn w:val="Normal"/>
    <w:link w:val="FooterChar"/>
    <w:uiPriority w:val="99"/>
    <w:unhideWhenUsed/>
    <w:rsid w:val="00E90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B5"/>
  </w:style>
  <w:style w:type="table" w:styleId="TableGrid">
    <w:name w:val="Table Grid"/>
    <w:basedOn w:val="TableNormal"/>
    <w:uiPriority w:val="59"/>
    <w:rsid w:val="00E9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apturkar</dc:creator>
  <cp:lastModifiedBy>Swaraj Harode</cp:lastModifiedBy>
  <cp:revision>2</cp:revision>
  <cp:lastPrinted>2024-12-13T12:49:00Z</cp:lastPrinted>
  <dcterms:created xsi:type="dcterms:W3CDTF">2025-10-07T14:51:00Z</dcterms:created>
  <dcterms:modified xsi:type="dcterms:W3CDTF">2025-10-07T14:51:00Z</dcterms:modified>
</cp:coreProperties>
</file>