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785D" w:rsidRDefault="001B037A" w:rsidP="001B037A">
      <w:pPr>
        <w:jc w:val="center"/>
        <w:rPr>
          <w:b/>
        </w:rPr>
      </w:pPr>
      <w:r w:rsidRPr="006473D1">
        <w:rPr>
          <w:b/>
        </w:rPr>
        <w:t>Redesign promo landing page</w:t>
      </w:r>
    </w:p>
    <w:p w:rsidR="006473D1" w:rsidRPr="006473D1" w:rsidRDefault="006473D1" w:rsidP="001B037A">
      <w:pPr>
        <w:jc w:val="center"/>
        <w:rPr>
          <w:b/>
        </w:rPr>
      </w:pPr>
      <w:r>
        <w:rPr>
          <w:b/>
        </w:rPr>
        <w:t>www.atelierultau.ro</w:t>
      </w:r>
    </w:p>
    <w:p w:rsidR="001B037A" w:rsidRDefault="001B037A" w:rsidP="000707ED">
      <w:pPr>
        <w:jc w:val="both"/>
      </w:pPr>
    </w:p>
    <w:p w:rsidR="001B037A" w:rsidRDefault="001B037A" w:rsidP="001B037A">
      <w:pPr>
        <w:jc w:val="both"/>
      </w:pPr>
      <w:r>
        <w:t xml:space="preserve">We currently have this </w:t>
      </w:r>
      <w:proofErr w:type="spellStart"/>
      <w:r>
        <w:t>webdesign</w:t>
      </w:r>
      <w:proofErr w:type="spellEnd"/>
      <w:r>
        <w:t xml:space="preserve"> for our landing page</w:t>
      </w:r>
      <w:r w:rsidR="00040D0C">
        <w:t xml:space="preserve"> (promo page</w:t>
      </w:r>
      <w:proofErr w:type="gramStart"/>
      <w:r w:rsidR="00040D0C">
        <w:t xml:space="preserve">) </w:t>
      </w:r>
      <w:r>
        <w:t>:</w:t>
      </w:r>
      <w:proofErr w:type="gramEnd"/>
      <w:r>
        <w:t xml:space="preserve"> </w:t>
      </w:r>
      <w:hyperlink r:id="rId6" w:history="1">
        <w:r>
          <w:rPr>
            <w:rStyle w:val="Hyperlink"/>
          </w:rPr>
          <w:t>https://www.atelierultau.ro/AT_promo_ofertamai_sculeelectrice_at2020_boschpachete18v.html</w:t>
        </w:r>
      </w:hyperlink>
    </w:p>
    <w:p w:rsidR="001B037A" w:rsidRDefault="001B037A" w:rsidP="001B037A">
      <w:pPr>
        <w:jc w:val="both"/>
      </w:pPr>
    </w:p>
    <w:p w:rsidR="001B037A" w:rsidRDefault="001B037A" w:rsidP="001B037A">
      <w:pPr>
        <w:jc w:val="both"/>
        <w:rPr>
          <w:rStyle w:val="Hyperlink"/>
        </w:rPr>
      </w:pPr>
      <w:r>
        <w:t xml:space="preserve">We want to make some changes </w:t>
      </w:r>
      <w:r w:rsidR="00434AC2">
        <w:t xml:space="preserve">(updates) </w:t>
      </w:r>
      <w:r>
        <w:t xml:space="preserve">in </w:t>
      </w:r>
      <w:r w:rsidR="006473D1">
        <w:t xml:space="preserve">our </w:t>
      </w:r>
      <w:r>
        <w:t xml:space="preserve">page (html, </w:t>
      </w:r>
      <w:proofErr w:type="spellStart"/>
      <w:r>
        <w:t>css</w:t>
      </w:r>
      <w:proofErr w:type="spellEnd"/>
      <w:r>
        <w:t xml:space="preserve"> </w:t>
      </w:r>
      <w:r w:rsidR="006473D1">
        <w:t>and</w:t>
      </w:r>
      <w:r>
        <w:t xml:space="preserve"> </w:t>
      </w:r>
      <w:proofErr w:type="spellStart"/>
      <w:r>
        <w:t>js</w:t>
      </w:r>
      <w:proofErr w:type="spellEnd"/>
      <w:r>
        <w:t xml:space="preserve"> if needed) </w:t>
      </w:r>
      <w:r w:rsidR="006473D1">
        <w:t xml:space="preserve">so that in the end our </w:t>
      </w:r>
      <w:proofErr w:type="gramStart"/>
      <w:r w:rsidR="006473D1">
        <w:t xml:space="preserve">page </w:t>
      </w:r>
      <w:r>
        <w:t xml:space="preserve"> </w:t>
      </w:r>
      <w:r w:rsidR="00434AC2">
        <w:t>has</w:t>
      </w:r>
      <w:proofErr w:type="gramEnd"/>
      <w:r w:rsidR="00434AC2">
        <w:t xml:space="preserve"> </w:t>
      </w:r>
      <w:r w:rsidR="00434AC2" w:rsidRPr="00434AC2">
        <w:rPr>
          <w:i/>
        </w:rPr>
        <w:t>similar functionality</w:t>
      </w:r>
      <w:r>
        <w:t xml:space="preserve"> to this page</w:t>
      </w:r>
      <w:r w:rsidR="00396378">
        <w:t xml:space="preserve"> that will be our </w:t>
      </w:r>
      <w:r w:rsidR="00396378">
        <w:rPr>
          <w:b/>
        </w:rPr>
        <w:t>model</w:t>
      </w:r>
      <w:r>
        <w:t xml:space="preserve">: </w:t>
      </w:r>
      <w:hyperlink r:id="rId7" w:anchor="echipamente-electrice-scule-unelte" w:history="1">
        <w:r>
          <w:rPr>
            <w:rStyle w:val="Hyperlink"/>
          </w:rPr>
          <w:t>https://www.emag.ro/cmp/outlet-emag/bricolaj-gradinarit.php?ref=section_CMP-61170_5444#echipamente-electrice-scule-unelte</w:t>
        </w:r>
      </w:hyperlink>
      <w:r w:rsidR="00396378">
        <w:rPr>
          <w:rStyle w:val="Hyperlink"/>
        </w:rPr>
        <w:t xml:space="preserve"> </w:t>
      </w:r>
    </w:p>
    <w:p w:rsidR="00396378" w:rsidRDefault="00396378" w:rsidP="001B037A">
      <w:pPr>
        <w:jc w:val="both"/>
      </w:pPr>
    </w:p>
    <w:p w:rsidR="001B037A" w:rsidRDefault="001B037A" w:rsidP="001B037A">
      <w:pPr>
        <w:jc w:val="both"/>
      </w:pPr>
      <w:r>
        <w:t>The main things to change would be:</w:t>
      </w:r>
    </w:p>
    <w:p w:rsidR="001B037A" w:rsidRDefault="001B037A" w:rsidP="001B037A">
      <w:pPr>
        <w:pStyle w:val="ListParagraph"/>
        <w:numPr>
          <w:ilvl w:val="0"/>
          <w:numId w:val="2"/>
        </w:numPr>
        <w:jc w:val="both"/>
      </w:pPr>
      <w:r>
        <w:t>Desktop view: A</w:t>
      </w:r>
      <w:r w:rsidR="00040D0C">
        <w:t>dd the left</w:t>
      </w:r>
      <w:r>
        <w:t xml:space="preserve"> submenu</w:t>
      </w:r>
      <w:r w:rsidR="00536F6A">
        <w:t>, with links to different subcategories in the page (only anchors, no page refresh)</w:t>
      </w:r>
      <w:r w:rsidR="00396378">
        <w:t xml:space="preserve">, same behavior as the </w:t>
      </w:r>
      <w:r w:rsidR="00396378">
        <w:rPr>
          <w:b/>
        </w:rPr>
        <w:t>model</w:t>
      </w:r>
    </w:p>
    <w:p w:rsidR="001B037A" w:rsidRDefault="001B037A" w:rsidP="001B037A">
      <w:pPr>
        <w:pStyle w:val="ListParagraph"/>
        <w:jc w:val="both"/>
      </w:pPr>
      <w:r>
        <w:t xml:space="preserve"> </w:t>
      </w:r>
      <w:r>
        <w:rPr>
          <w:noProof/>
        </w:rPr>
        <w:drawing>
          <wp:inline distT="0" distB="0" distL="0" distR="0" wp14:anchorId="518A96FA" wp14:editId="4CCED687">
            <wp:extent cx="5943600" cy="2609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609215"/>
                    </a:xfrm>
                    <a:prstGeom prst="rect">
                      <a:avLst/>
                    </a:prstGeom>
                    <a:noFill/>
                    <a:ln>
                      <a:noFill/>
                    </a:ln>
                  </pic:spPr>
                </pic:pic>
              </a:graphicData>
            </a:graphic>
          </wp:inline>
        </w:drawing>
      </w:r>
    </w:p>
    <w:p w:rsidR="00263245" w:rsidRDefault="00263245">
      <w:r>
        <w:br w:type="page"/>
      </w:r>
    </w:p>
    <w:p w:rsidR="00536F6A" w:rsidRDefault="00263245" w:rsidP="00263245">
      <w:pPr>
        <w:pStyle w:val="ListParagraph"/>
        <w:numPr>
          <w:ilvl w:val="0"/>
          <w:numId w:val="2"/>
        </w:numPr>
        <w:jc w:val="both"/>
      </w:pPr>
      <w:r>
        <w:lastRenderedPageBreak/>
        <w:t>Extend the product listing to 6 products / line (currently we have 5/line) , for this  we can use the same page width as the model (it seems that our current page is smaller in maximum width)</w:t>
      </w:r>
    </w:p>
    <w:p w:rsidR="006473D1" w:rsidRDefault="006473D1" w:rsidP="006473D1">
      <w:pPr>
        <w:pStyle w:val="ListParagraph"/>
        <w:jc w:val="both"/>
      </w:pPr>
    </w:p>
    <w:p w:rsidR="001B037A" w:rsidRDefault="001B037A" w:rsidP="00263245">
      <w:pPr>
        <w:pStyle w:val="ListParagraph"/>
        <w:numPr>
          <w:ilvl w:val="0"/>
          <w:numId w:val="2"/>
        </w:numPr>
        <w:jc w:val="both"/>
      </w:pPr>
      <w:r>
        <w:t xml:space="preserve">Extend the </w:t>
      </w:r>
      <w:r w:rsidR="00002F60">
        <w:t xml:space="preserve">banner and the top </w:t>
      </w:r>
      <w:r>
        <w:t>horizontal menu on the full width of the page</w:t>
      </w:r>
      <w:r w:rsidR="00CB76A2">
        <w:t xml:space="preserve"> (so it’s over the left menu)</w:t>
      </w:r>
      <w:r w:rsidR="00536F6A">
        <w:t>:</w:t>
      </w:r>
    </w:p>
    <w:p w:rsidR="00536F6A" w:rsidRDefault="00002F60" w:rsidP="00536F6A">
      <w:pPr>
        <w:pStyle w:val="ListParagraph"/>
        <w:jc w:val="both"/>
      </w:pPr>
      <w:r>
        <w:rPr>
          <w:noProof/>
        </w:rPr>
        <w:drawing>
          <wp:inline distT="0" distB="0" distL="0" distR="0" wp14:anchorId="322863C3" wp14:editId="52880555">
            <wp:extent cx="5943600" cy="3342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002F60" w:rsidRDefault="00002F60">
      <w:r>
        <w:br w:type="page"/>
      </w:r>
    </w:p>
    <w:p w:rsidR="00396378" w:rsidRDefault="00396378" w:rsidP="00263245">
      <w:pPr>
        <w:pStyle w:val="ListParagraph"/>
        <w:numPr>
          <w:ilvl w:val="0"/>
          <w:numId w:val="2"/>
        </w:numPr>
        <w:jc w:val="both"/>
      </w:pPr>
      <w:r>
        <w:lastRenderedPageBreak/>
        <w:t xml:space="preserve">For the tablet / mobile view, the </w:t>
      </w:r>
      <w:r w:rsidR="006473D1">
        <w:t xml:space="preserve">products section of the </w:t>
      </w:r>
      <w:r>
        <w:t xml:space="preserve">page should behave the same as the </w:t>
      </w:r>
      <w:r w:rsidRPr="006473D1">
        <w:rPr>
          <w:b/>
        </w:rPr>
        <w:t>model</w:t>
      </w:r>
      <w:r>
        <w:t xml:space="preserve">: </w:t>
      </w:r>
      <w:r w:rsidR="00C54F5E">
        <w:t xml:space="preserve">(you can use the same width limits as the </w:t>
      </w:r>
      <w:r w:rsidR="00C54F5E">
        <w:rPr>
          <w:b/>
        </w:rPr>
        <w:t xml:space="preserve">model </w:t>
      </w:r>
      <w:r w:rsidR="00C54F5E">
        <w:t>for resize purposes)</w:t>
      </w:r>
    </w:p>
    <w:p w:rsidR="00396378" w:rsidRDefault="00396378" w:rsidP="00396378">
      <w:pPr>
        <w:pStyle w:val="ListParagraph"/>
        <w:numPr>
          <w:ilvl w:val="0"/>
          <w:numId w:val="4"/>
        </w:numPr>
        <w:jc w:val="both"/>
      </w:pPr>
      <w:r>
        <w:t>6 products/row on maximum screen width, and</w:t>
      </w:r>
      <w:r w:rsidR="006473D1">
        <w:t>,</w:t>
      </w:r>
      <w:r>
        <w:t xml:space="preserve"> as the client has smaller resolution: </w:t>
      </w:r>
    </w:p>
    <w:p w:rsidR="00396378" w:rsidRDefault="00396378" w:rsidP="00396378">
      <w:pPr>
        <w:pStyle w:val="ListParagraph"/>
        <w:numPr>
          <w:ilvl w:val="0"/>
          <w:numId w:val="4"/>
        </w:numPr>
        <w:jc w:val="both"/>
      </w:pPr>
      <w:r>
        <w:t xml:space="preserve">resize to 5 products/row (left submenu visible), </w:t>
      </w:r>
    </w:p>
    <w:p w:rsidR="00396378" w:rsidRDefault="00396378" w:rsidP="00396378">
      <w:pPr>
        <w:pStyle w:val="ListParagraph"/>
        <w:numPr>
          <w:ilvl w:val="0"/>
          <w:numId w:val="4"/>
        </w:numPr>
        <w:jc w:val="both"/>
      </w:pPr>
      <w:r>
        <w:t xml:space="preserve">resize to 4 products / row (left submenu visible),  </w:t>
      </w:r>
    </w:p>
    <w:p w:rsidR="00396378" w:rsidRDefault="00396378" w:rsidP="00396378">
      <w:pPr>
        <w:pStyle w:val="ListParagraph"/>
        <w:numPr>
          <w:ilvl w:val="0"/>
          <w:numId w:val="4"/>
        </w:numPr>
        <w:jc w:val="both"/>
      </w:pPr>
      <w:r>
        <w:t xml:space="preserve">5 products/row (left submenu </w:t>
      </w:r>
      <w:r w:rsidRPr="00C54F5E">
        <w:rPr>
          <w:i/>
        </w:rPr>
        <w:t>hidden</w:t>
      </w:r>
      <w:r>
        <w:t xml:space="preserve">), </w:t>
      </w:r>
    </w:p>
    <w:p w:rsidR="00396378" w:rsidRDefault="00396378" w:rsidP="00396378">
      <w:pPr>
        <w:pStyle w:val="ListParagraph"/>
        <w:numPr>
          <w:ilvl w:val="0"/>
          <w:numId w:val="4"/>
        </w:numPr>
        <w:jc w:val="both"/>
      </w:pPr>
      <w:r>
        <w:t xml:space="preserve">3 products / row (left submenu </w:t>
      </w:r>
      <w:r w:rsidRPr="00C54F5E">
        <w:rPr>
          <w:i/>
        </w:rPr>
        <w:t>hidden</w:t>
      </w:r>
      <w:r>
        <w:t xml:space="preserve">), </w:t>
      </w:r>
    </w:p>
    <w:p w:rsidR="00C54F5E" w:rsidRDefault="00396378" w:rsidP="00396378">
      <w:pPr>
        <w:pStyle w:val="ListParagraph"/>
        <w:numPr>
          <w:ilvl w:val="0"/>
          <w:numId w:val="4"/>
        </w:numPr>
        <w:jc w:val="both"/>
      </w:pPr>
      <w:r>
        <w:t xml:space="preserve">2 products / row (left submenu </w:t>
      </w:r>
      <w:r w:rsidRPr="00C54F5E">
        <w:rPr>
          <w:i/>
        </w:rPr>
        <w:t>hidden</w:t>
      </w:r>
      <w:r>
        <w:t xml:space="preserve">) </w:t>
      </w:r>
    </w:p>
    <w:p w:rsidR="00396378" w:rsidRDefault="00C54F5E" w:rsidP="00396378">
      <w:pPr>
        <w:pStyle w:val="ListParagraph"/>
        <w:numPr>
          <w:ilvl w:val="0"/>
          <w:numId w:val="4"/>
        </w:numPr>
        <w:jc w:val="both"/>
      </w:pPr>
      <w:r>
        <w:t xml:space="preserve">1 product / row </w:t>
      </w:r>
      <w:r w:rsidR="00396378">
        <w:t>on minimum display size (cell phone)</w:t>
      </w:r>
      <w:r>
        <w:t>.</w:t>
      </w:r>
      <w:r w:rsidR="00396378">
        <w:t xml:space="preserve"> </w:t>
      </w:r>
    </w:p>
    <w:p w:rsidR="00E24674" w:rsidRDefault="00485F9D" w:rsidP="00396378">
      <w:pPr>
        <w:pStyle w:val="ListParagraph"/>
        <w:numPr>
          <w:ilvl w:val="0"/>
          <w:numId w:val="4"/>
        </w:numPr>
        <w:jc w:val="both"/>
      </w:pPr>
      <w:proofErr w:type="gramStart"/>
      <w:r>
        <w:t>i</w:t>
      </w:r>
      <w:r w:rsidR="00E24674">
        <w:t>nsert</w:t>
      </w:r>
      <w:proofErr w:type="gramEnd"/>
      <w:r w:rsidR="00E24674">
        <w:t xml:space="preserve"> an image/banner between the tabs</w:t>
      </w:r>
      <w:r w:rsidR="00C54F5E">
        <w:t xml:space="preserve"> for mobile view – please see the mobile version of the </w:t>
      </w:r>
      <w:r w:rsidR="00C54F5E">
        <w:rPr>
          <w:b/>
        </w:rPr>
        <w:t>model</w:t>
      </w:r>
      <w:r w:rsidR="00C54F5E">
        <w:t>. It seems that this “</w:t>
      </w:r>
      <w:r w:rsidR="00434AC2">
        <w:t xml:space="preserve">purple genius </w:t>
      </w:r>
      <w:r w:rsidR="00C54F5E">
        <w:t>banner” is hidden in higher resolutions.</w:t>
      </w:r>
    </w:p>
    <w:p w:rsidR="00E24674" w:rsidRDefault="00E24674" w:rsidP="00E24674">
      <w:pPr>
        <w:pStyle w:val="ListParagraph"/>
        <w:ind w:left="1080"/>
        <w:jc w:val="both"/>
      </w:pPr>
      <w:r>
        <w:rPr>
          <w:noProof/>
        </w:rPr>
        <w:drawing>
          <wp:inline distT="0" distB="0" distL="0" distR="0" wp14:anchorId="018BBEE8" wp14:editId="69276DA5">
            <wp:extent cx="1403740" cy="3043237"/>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cacb37-3f50-4fae-b00c-41a6b96c33c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06681" cy="3049612"/>
                    </a:xfrm>
                    <a:prstGeom prst="rect">
                      <a:avLst/>
                    </a:prstGeom>
                  </pic:spPr>
                </pic:pic>
              </a:graphicData>
            </a:graphic>
          </wp:inline>
        </w:drawing>
      </w:r>
    </w:p>
    <w:p w:rsidR="00396378" w:rsidRDefault="00E24674" w:rsidP="00396378">
      <w:pPr>
        <w:ind w:left="720"/>
        <w:jc w:val="both"/>
      </w:pPr>
      <w:r>
        <w:t xml:space="preserve">It is not </w:t>
      </w:r>
      <w:proofErr w:type="gramStart"/>
      <w:r>
        <w:t>mandatory  (</w:t>
      </w:r>
      <w:proofErr w:type="gramEnd"/>
      <w:r>
        <w:t xml:space="preserve">but it would be ideal) </w:t>
      </w:r>
      <w:r w:rsidR="00396378">
        <w:t xml:space="preserve">to copy the </w:t>
      </w:r>
      <w:r w:rsidR="006473D1">
        <w:t xml:space="preserve">behavior of the </w:t>
      </w:r>
      <w:r w:rsidR="00396378">
        <w:t>main menu</w:t>
      </w:r>
      <w:r w:rsidR="00263245">
        <w:t xml:space="preserve"> (horizontal)</w:t>
      </w:r>
      <w:r w:rsidR="00396378">
        <w:t xml:space="preserve"> from the </w:t>
      </w:r>
      <w:r w:rsidR="00396378" w:rsidRPr="00396378">
        <w:rPr>
          <w:b/>
        </w:rPr>
        <w:t>model</w:t>
      </w:r>
      <w:r w:rsidR="00396378">
        <w:t xml:space="preserve">, </w:t>
      </w:r>
      <w:r w:rsidR="00434AC2">
        <w:t xml:space="preserve">or if it is very difficult </w:t>
      </w:r>
      <w:r w:rsidR="00396378">
        <w:t>we can use a “sandwich menu” for all smaller resolutions.</w:t>
      </w:r>
    </w:p>
    <w:p w:rsidR="00263245" w:rsidRPr="00040D0C" w:rsidRDefault="00263245" w:rsidP="00040D0C">
      <w:pPr>
        <w:pStyle w:val="ListParagraph"/>
        <w:numPr>
          <w:ilvl w:val="0"/>
          <w:numId w:val="2"/>
        </w:numPr>
        <w:jc w:val="both"/>
        <w:rPr>
          <w:b/>
        </w:rPr>
      </w:pPr>
      <w:r>
        <w:lastRenderedPageBreak/>
        <w:t xml:space="preserve">Add a “go to top” arrow as in the </w:t>
      </w:r>
      <w:r w:rsidRPr="00040D0C">
        <w:rPr>
          <w:b/>
        </w:rPr>
        <w:t xml:space="preserve">model </w:t>
      </w:r>
      <w:r>
        <w:rPr>
          <w:b/>
          <w:noProof/>
        </w:rPr>
        <w:drawing>
          <wp:inline distT="0" distB="0" distL="0" distR="0" wp14:anchorId="37A47801" wp14:editId="3B9C92F5">
            <wp:extent cx="3299604" cy="548535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9730" cy="5485559"/>
                    </a:xfrm>
                    <a:prstGeom prst="rect">
                      <a:avLst/>
                    </a:prstGeom>
                    <a:noFill/>
                    <a:ln>
                      <a:noFill/>
                    </a:ln>
                  </pic:spPr>
                </pic:pic>
              </a:graphicData>
            </a:graphic>
          </wp:inline>
        </w:drawing>
      </w:r>
      <w:r w:rsidRPr="00040D0C">
        <w:rPr>
          <w:b/>
        </w:rPr>
        <w:br w:type="page"/>
      </w:r>
    </w:p>
    <w:p w:rsidR="00263245" w:rsidRDefault="00263245" w:rsidP="00263245">
      <w:pPr>
        <w:pStyle w:val="ListParagraph"/>
        <w:numPr>
          <w:ilvl w:val="0"/>
          <w:numId w:val="2"/>
        </w:numPr>
        <w:jc w:val="both"/>
      </w:pPr>
      <w:r>
        <w:lastRenderedPageBreak/>
        <w:t xml:space="preserve">For design purposes we want to use the same product box design as in the main categories of the site </w:t>
      </w:r>
      <w:r w:rsidR="00434AC2">
        <w:t>atelierultau.ro</w:t>
      </w:r>
      <w:r>
        <w:t xml:space="preserve">, so we don’t want to use the red box around the products image </w:t>
      </w:r>
      <w:r w:rsidR="00040D0C">
        <w:t xml:space="preserve">anymore, </w:t>
      </w:r>
      <w:r>
        <w:t xml:space="preserve">and use the design that we </w:t>
      </w:r>
      <w:proofErr w:type="spellStart"/>
      <w:r>
        <w:t>currenty</w:t>
      </w:r>
      <w:proofErr w:type="spellEnd"/>
      <w:r>
        <w:t xml:space="preserve"> have on the main site AtelierulTau.ro</w:t>
      </w:r>
      <w:r w:rsidR="00040D0C">
        <w:t xml:space="preserve"> (</w:t>
      </w:r>
      <w:hyperlink r:id="rId12" w:history="1">
        <w:r w:rsidR="00040D0C">
          <w:rPr>
            <w:rStyle w:val="Hyperlink"/>
          </w:rPr>
          <w:t>https://www.atelierultau.ro/scule-electrice-fierastraie-si-utilaje-lemn-fierastraie-circulare-de-masa-c-142_13_1425.html</w:t>
        </w:r>
      </w:hyperlink>
      <w:r w:rsidR="00040D0C">
        <w:t>)</w:t>
      </w:r>
      <w:r>
        <w:t>. So we want to go from this:</w:t>
      </w:r>
    </w:p>
    <w:p w:rsidR="00263245" w:rsidRDefault="00263245" w:rsidP="00263245">
      <w:pPr>
        <w:pStyle w:val="ListParagraph"/>
        <w:jc w:val="both"/>
      </w:pPr>
      <w:r>
        <w:rPr>
          <w:noProof/>
        </w:rPr>
        <w:drawing>
          <wp:inline distT="0" distB="0" distL="0" distR="0">
            <wp:extent cx="5934710" cy="291592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63245" w:rsidRDefault="00263245" w:rsidP="00263245">
      <w:pPr>
        <w:pStyle w:val="ListParagraph"/>
        <w:jc w:val="both"/>
      </w:pPr>
    </w:p>
    <w:p w:rsidR="00263245" w:rsidRPr="006473D1" w:rsidRDefault="00263245" w:rsidP="00263245">
      <w:pPr>
        <w:pStyle w:val="ListParagraph"/>
        <w:jc w:val="both"/>
        <w:rPr>
          <w:b/>
        </w:rPr>
      </w:pPr>
      <w:r w:rsidRPr="006473D1">
        <w:rPr>
          <w:b/>
        </w:rPr>
        <w:t>To something like this:</w:t>
      </w:r>
    </w:p>
    <w:p w:rsidR="00263245" w:rsidRDefault="00263245" w:rsidP="00263245">
      <w:pPr>
        <w:pStyle w:val="ListParagraph"/>
        <w:jc w:val="both"/>
      </w:pPr>
    </w:p>
    <w:p w:rsidR="00040D0C" w:rsidRDefault="00040D0C" w:rsidP="00396378">
      <w:pPr>
        <w:ind w:left="720"/>
        <w:jc w:val="both"/>
      </w:pPr>
      <w:r>
        <w:rPr>
          <w:noProof/>
        </w:rPr>
        <w:drawing>
          <wp:inline distT="0" distB="0" distL="0" distR="0">
            <wp:extent cx="5943600" cy="3066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66415"/>
                    </a:xfrm>
                    <a:prstGeom prst="rect">
                      <a:avLst/>
                    </a:prstGeom>
                    <a:noFill/>
                    <a:ln>
                      <a:noFill/>
                    </a:ln>
                  </pic:spPr>
                </pic:pic>
              </a:graphicData>
            </a:graphic>
          </wp:inline>
        </w:drawing>
      </w:r>
      <w:r>
        <w:t xml:space="preserve">The Add to cart button should be always visible (on the site is visible on mouse over), also the </w:t>
      </w:r>
      <w:r>
        <w:lastRenderedPageBreak/>
        <w:t xml:space="preserve">text on the products name should always allow the height of 5 rows (all products have 5 rows in the </w:t>
      </w:r>
      <w:proofErr w:type="gramStart"/>
      <w:r>
        <w:t>name,</w:t>
      </w:r>
      <w:proofErr w:type="gramEnd"/>
      <w:r>
        <w:t xml:space="preserve"> &lt;</w:t>
      </w:r>
      <w:proofErr w:type="spellStart"/>
      <w:r>
        <w:t>br</w:t>
      </w:r>
      <w:proofErr w:type="spellEnd"/>
      <w:r>
        <w:t>&gt; is included in the name).</w:t>
      </w:r>
    </w:p>
    <w:p w:rsidR="00040D0C" w:rsidRPr="00040D0C" w:rsidRDefault="00040D0C" w:rsidP="00040D0C">
      <w:pPr>
        <w:ind w:left="720"/>
        <w:jc w:val="both"/>
        <w:rPr>
          <w:b/>
        </w:rPr>
      </w:pPr>
      <w:r w:rsidRPr="00040D0C">
        <w:rPr>
          <w:b/>
        </w:rPr>
        <w:t>Important notes:</w:t>
      </w:r>
    </w:p>
    <w:p w:rsidR="00040D0C" w:rsidRDefault="00040D0C" w:rsidP="00040D0C">
      <w:pPr>
        <w:ind w:left="720"/>
        <w:jc w:val="both"/>
      </w:pPr>
      <w:r>
        <w:t xml:space="preserve">Please keep in mind that for server load optimization the images in the page are </w:t>
      </w:r>
      <w:r w:rsidR="00CB76A2">
        <w:t>actually</w:t>
      </w:r>
      <w:r>
        <w:t xml:space="preserve"> small parts from a big image </w:t>
      </w:r>
      <w:hyperlink r:id="rId15" w:history="1">
        <w:r>
          <w:rPr>
            <w:rStyle w:val="Hyperlink"/>
          </w:rPr>
          <w:t>https://www.atelierultau.ro/css/12387promo.jpg</w:t>
        </w:r>
      </w:hyperlink>
      <w:r>
        <w:t xml:space="preserve"> and are displayed using </w:t>
      </w:r>
      <w:r>
        <w:rPr>
          <w:rFonts w:ascii="Consolas" w:hAnsi="Consolas"/>
          <w:color w:val="C80000"/>
          <w:sz w:val="18"/>
          <w:szCs w:val="18"/>
          <w:u w:val="single"/>
        </w:rPr>
        <w:t>background-</w:t>
      </w:r>
      <w:proofErr w:type="gramStart"/>
      <w:r>
        <w:rPr>
          <w:rFonts w:ascii="Consolas" w:hAnsi="Consolas"/>
          <w:color w:val="C80000"/>
          <w:sz w:val="18"/>
          <w:szCs w:val="18"/>
          <w:u w:val="single"/>
        </w:rPr>
        <w:t>position</w:t>
      </w:r>
      <w:r>
        <w:t xml:space="preserve"> </w:t>
      </w:r>
      <w:r w:rsidR="000707ED">
        <w:t>.</w:t>
      </w:r>
      <w:proofErr w:type="gramEnd"/>
      <w:r w:rsidR="000707ED">
        <w:t xml:space="preserve"> This must remain the same in the updated version of the page.</w:t>
      </w:r>
    </w:p>
    <w:p w:rsidR="006473D1" w:rsidRDefault="006473D1" w:rsidP="00040D0C">
      <w:pPr>
        <w:ind w:left="720"/>
        <w:jc w:val="both"/>
      </w:pPr>
      <w:r>
        <w:t xml:space="preserve">Please also check the page performance using this tool </w:t>
      </w:r>
      <w:hyperlink r:id="rId16" w:history="1">
        <w:r>
          <w:rPr>
            <w:rStyle w:val="Hyperlink"/>
          </w:rPr>
          <w:t>https://developers.google.com/speed/pagespeed/insights/?hl=ro&amp;url=https%3A%2F%2Fwww.atelierultau.ro%2FAT_promo_ofertamai_sculeelectrice_at2020_boschpachete18v.html</w:t>
        </w:r>
      </w:hyperlink>
      <w:r>
        <w:t xml:space="preserve"> we want in the end to have similar or </w:t>
      </w:r>
      <w:proofErr w:type="gramStart"/>
      <w:r>
        <w:t>better  results</w:t>
      </w:r>
      <w:proofErr w:type="gramEnd"/>
      <w:r>
        <w:t xml:space="preserve"> both for desktop and mobile pages.</w:t>
      </w:r>
    </w:p>
    <w:p w:rsidR="00C54F5E" w:rsidRDefault="00C54F5E" w:rsidP="00434AC2">
      <w:pPr>
        <w:ind w:left="720"/>
        <w:jc w:val="both"/>
      </w:pPr>
      <w:r>
        <w:t xml:space="preserve">The </w:t>
      </w:r>
      <w:r>
        <w:rPr>
          <w:b/>
        </w:rPr>
        <w:t xml:space="preserve">model </w:t>
      </w:r>
      <w:r>
        <w:t>page is only provided to help you to get an idea of our request, you can use it as inspiration but please do not copy paste the source code from them (you can use parts of what i</w:t>
      </w:r>
      <w:r w:rsidR="00434AC2">
        <w:t>s</w:t>
      </w:r>
      <w:r>
        <w:t xml:space="preserve"> public but not 100%)</w:t>
      </w:r>
      <w:r w:rsidR="00434AC2">
        <w:t xml:space="preserve">, and under no circumstances use </w:t>
      </w:r>
      <w:proofErr w:type="spellStart"/>
      <w:r w:rsidR="00434AC2">
        <w:t>css</w:t>
      </w:r>
      <w:proofErr w:type="spellEnd"/>
      <w:r w:rsidR="00434AC2">
        <w:t xml:space="preserve"> or </w:t>
      </w:r>
      <w:proofErr w:type="spellStart"/>
      <w:r w:rsidR="00434AC2">
        <w:t>js</w:t>
      </w:r>
      <w:proofErr w:type="spellEnd"/>
      <w:r w:rsidR="00434AC2">
        <w:t xml:space="preserve"> that is in their source code with external links (for example: </w:t>
      </w:r>
      <w:hyperlink r:id="rId17" w:tgtFrame="_blank" w:history="1">
        <w:r w:rsidR="00434AC2">
          <w:rPr>
            <w:rStyle w:val="Hyperlink"/>
            <w:rFonts w:ascii="Courier New" w:hAnsi="Courier New" w:cs="Courier New"/>
            <w:sz w:val="27"/>
            <w:szCs w:val="27"/>
          </w:rPr>
          <w:t>https://s13emagst.akamaized.net/layout/ro/cmp/outlet-emag/preview/</w:t>
        </w:r>
      </w:hyperlink>
      <w:r w:rsidR="00434AC2">
        <w:t xml:space="preserve">  ….. )</w:t>
      </w:r>
    </w:p>
    <w:p w:rsidR="00434AC2" w:rsidRDefault="00434AC2" w:rsidP="00434AC2">
      <w:pPr>
        <w:ind w:left="720"/>
        <w:jc w:val="both"/>
      </w:pPr>
      <w:r>
        <w:t xml:space="preserve">However you can use by copy-paste all </w:t>
      </w:r>
      <w:proofErr w:type="spellStart"/>
      <w:r>
        <w:t>css</w:t>
      </w:r>
      <w:proofErr w:type="spellEnd"/>
      <w:r>
        <w:t>/</w:t>
      </w:r>
      <w:proofErr w:type="spellStart"/>
      <w:r>
        <w:t>js</w:t>
      </w:r>
      <w:proofErr w:type="spellEnd"/>
      <w:r>
        <w:t>/html you can find on www.atelierultau.ro, as this is our property.</w:t>
      </w:r>
    </w:p>
    <w:p w:rsidR="00434AC2" w:rsidRPr="00C54F5E" w:rsidRDefault="00434AC2" w:rsidP="00434AC2">
      <w:pPr>
        <w:ind w:left="720"/>
        <w:jc w:val="both"/>
      </w:pPr>
      <w:r>
        <w:t xml:space="preserve">You can use whatever approach you find easy – either rewrite the code from zero, or use current html code and only add/replace the current </w:t>
      </w:r>
      <w:proofErr w:type="spellStart"/>
      <w:r>
        <w:t>css</w:t>
      </w:r>
      <w:proofErr w:type="spellEnd"/>
      <w:r>
        <w:t xml:space="preserve">, </w:t>
      </w:r>
      <w:proofErr w:type="spellStart"/>
      <w:r>
        <w:t>js</w:t>
      </w:r>
      <w:proofErr w:type="spellEnd"/>
      <w:r>
        <w:t xml:space="preserve"> and html, we only care about the final product.</w:t>
      </w:r>
    </w:p>
    <w:p w:rsidR="006473D1" w:rsidRDefault="00CB76A2" w:rsidP="00434AC2">
      <w:pPr>
        <w:ind w:left="720"/>
        <w:jc w:val="both"/>
      </w:pPr>
      <w:r>
        <w:t>No PHP knowledge is need</w:t>
      </w:r>
      <w:r w:rsidR="00434AC2">
        <w:t xml:space="preserve">ed, only basic </w:t>
      </w:r>
      <w:proofErr w:type="spellStart"/>
      <w:r w:rsidR="00434AC2">
        <w:t>css</w:t>
      </w:r>
      <w:proofErr w:type="spellEnd"/>
      <w:r w:rsidR="00434AC2">
        <w:t xml:space="preserve">, html and </w:t>
      </w:r>
      <w:proofErr w:type="spellStart"/>
      <w:r w:rsidR="00434AC2">
        <w:t>js</w:t>
      </w:r>
      <w:proofErr w:type="spellEnd"/>
      <w:r w:rsidR="00434AC2">
        <w:t>, as the page is static HTML (this is all we want for this project), once we have the working HTML we will open a new project to integrate the HTML with PHP.</w:t>
      </w:r>
      <w:bookmarkStart w:id="0" w:name="_GoBack"/>
      <w:bookmarkEnd w:id="0"/>
    </w:p>
    <w:sectPr w:rsidR="006473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A8140D"/>
    <w:multiLevelType w:val="hybridMultilevel"/>
    <w:tmpl w:val="DACC5E62"/>
    <w:lvl w:ilvl="0" w:tplc="5DD89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7B35E9"/>
    <w:multiLevelType w:val="hybridMultilevel"/>
    <w:tmpl w:val="597C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4C66E5B"/>
    <w:multiLevelType w:val="hybridMultilevel"/>
    <w:tmpl w:val="71FC4D5C"/>
    <w:lvl w:ilvl="0" w:tplc="9F70138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E8B3E1A"/>
    <w:multiLevelType w:val="hybridMultilevel"/>
    <w:tmpl w:val="BE5E9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C646A3A"/>
    <w:multiLevelType w:val="hybridMultilevel"/>
    <w:tmpl w:val="597C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037A"/>
    <w:rsid w:val="00002F60"/>
    <w:rsid w:val="00040D0C"/>
    <w:rsid w:val="000707ED"/>
    <w:rsid w:val="00124332"/>
    <w:rsid w:val="001B037A"/>
    <w:rsid w:val="00263245"/>
    <w:rsid w:val="00396378"/>
    <w:rsid w:val="00434AC2"/>
    <w:rsid w:val="00485F9D"/>
    <w:rsid w:val="00536F6A"/>
    <w:rsid w:val="006473D1"/>
    <w:rsid w:val="00704584"/>
    <w:rsid w:val="00C54F5E"/>
    <w:rsid w:val="00CB76A2"/>
    <w:rsid w:val="00E24674"/>
    <w:rsid w:val="00EF7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B037A"/>
    <w:rPr>
      <w:color w:val="0000FF"/>
      <w:u w:val="single"/>
    </w:rPr>
  </w:style>
  <w:style w:type="paragraph" w:styleId="ListParagraph">
    <w:name w:val="List Paragraph"/>
    <w:basedOn w:val="Normal"/>
    <w:uiPriority w:val="34"/>
    <w:qFormat/>
    <w:rsid w:val="001B037A"/>
    <w:pPr>
      <w:ind w:left="720"/>
      <w:contextualSpacing/>
    </w:pPr>
  </w:style>
  <w:style w:type="paragraph" w:styleId="BalloonText">
    <w:name w:val="Balloon Text"/>
    <w:basedOn w:val="Normal"/>
    <w:link w:val="BalloonTextChar"/>
    <w:uiPriority w:val="99"/>
    <w:semiHidden/>
    <w:unhideWhenUsed/>
    <w:rsid w:val="001B0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37A"/>
    <w:rPr>
      <w:rFonts w:ascii="Tahoma" w:hAnsi="Tahoma" w:cs="Tahoma"/>
      <w:sz w:val="16"/>
      <w:szCs w:val="16"/>
    </w:rPr>
  </w:style>
  <w:style w:type="character" w:styleId="FollowedHyperlink">
    <w:name w:val="FollowedHyperlink"/>
    <w:basedOn w:val="DefaultParagraphFont"/>
    <w:uiPriority w:val="99"/>
    <w:semiHidden/>
    <w:unhideWhenUsed/>
    <w:rsid w:val="00C54F5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B037A"/>
    <w:rPr>
      <w:color w:val="0000FF"/>
      <w:u w:val="single"/>
    </w:rPr>
  </w:style>
  <w:style w:type="paragraph" w:styleId="ListParagraph">
    <w:name w:val="List Paragraph"/>
    <w:basedOn w:val="Normal"/>
    <w:uiPriority w:val="34"/>
    <w:qFormat/>
    <w:rsid w:val="001B037A"/>
    <w:pPr>
      <w:ind w:left="720"/>
      <w:contextualSpacing/>
    </w:pPr>
  </w:style>
  <w:style w:type="paragraph" w:styleId="BalloonText">
    <w:name w:val="Balloon Text"/>
    <w:basedOn w:val="Normal"/>
    <w:link w:val="BalloonTextChar"/>
    <w:uiPriority w:val="99"/>
    <w:semiHidden/>
    <w:unhideWhenUsed/>
    <w:rsid w:val="001B03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037A"/>
    <w:rPr>
      <w:rFonts w:ascii="Tahoma" w:hAnsi="Tahoma" w:cs="Tahoma"/>
      <w:sz w:val="16"/>
      <w:szCs w:val="16"/>
    </w:rPr>
  </w:style>
  <w:style w:type="character" w:styleId="FollowedHyperlink">
    <w:name w:val="FollowedHyperlink"/>
    <w:basedOn w:val="DefaultParagraphFont"/>
    <w:uiPriority w:val="99"/>
    <w:semiHidden/>
    <w:unhideWhenUsed/>
    <w:rsid w:val="00C54F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https://www.emag.ro/cmp/outlet-emag/bricolaj-gradinarit.php?ref=section_CMP-61170_5444" TargetMode="External"/><Relationship Id="rId12" Type="http://schemas.openxmlformats.org/officeDocument/2006/relationships/hyperlink" Target="https://www.atelierultau.ro/scule-electrice-fierastraie-si-utilaje-lemn-fierastraie-circulare-de-masa-c-142_13_1425.html" TargetMode="External"/><Relationship Id="rId17" Type="http://schemas.openxmlformats.org/officeDocument/2006/relationships/hyperlink" Target="https://s13emagst.akamaized.net/layout/ro/cmp/outlet-emag/preview/campaign.css?1598443549" TargetMode="External"/><Relationship Id="rId2" Type="http://schemas.openxmlformats.org/officeDocument/2006/relationships/styles" Target="styles.xml"/><Relationship Id="rId16" Type="http://schemas.openxmlformats.org/officeDocument/2006/relationships/hyperlink" Target="https://developers.google.com/speed/pagespeed/insights/?hl=ro&amp;url=https%3A%2F%2Fwww.atelierultau.ro%2FAT_promo_ofertamai_sculeelectrice_at2020_boschpachete18v.html" TargetMode="External"/><Relationship Id="rId1" Type="http://schemas.openxmlformats.org/officeDocument/2006/relationships/numbering" Target="numbering.xml"/><Relationship Id="rId6" Type="http://schemas.openxmlformats.org/officeDocument/2006/relationships/hyperlink" Target="https://www.atelierultau.ro/AT_promo_ofertamai_sculeelectrice_at2020_boschpachete18v.html"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atelierultau.ro/css/12387promo.jpg"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Pages>
  <Words>728</Words>
  <Characters>4151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Andrei</dc:creator>
  <cp:lastModifiedBy>Andrei</cp:lastModifiedBy>
  <cp:revision>2</cp:revision>
  <dcterms:created xsi:type="dcterms:W3CDTF">2020-08-26T12:26:00Z</dcterms:created>
  <dcterms:modified xsi:type="dcterms:W3CDTF">2020-08-26T12:26:00Z</dcterms:modified>
</cp:coreProperties>
</file>