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47D4F7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</w:rPr>
        <w:t>Finding the Hidden Failures</w:t>
      </w:r>
    </w:p>
    <w:p w14:paraId="40DBCD3D">
      <w:pPr>
        <w:pStyle w:val="4"/>
        <w:keepNext w:val="0"/>
        <w:keepLines w:val="0"/>
        <w:widowControl/>
        <w:suppressLineNumbers w:val="0"/>
        <w:spacing w:before="72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  <w:t>A framework for detecting, grouping, and prioritizing failures in AI-agent conversations — built for SupplyzPro</w:t>
      </w:r>
    </w:p>
    <w:p w14:paraId="6A8D7E3C">
      <w:pPr>
        <w:pStyle w:val="3"/>
        <w:keepNext w:val="0"/>
        <w:keepLines w:val="0"/>
        <w:widowControl/>
        <w:suppressLineNumbers w:val="0"/>
        <w:spacing w:before="72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  <w:t>The real problem</w:t>
      </w:r>
    </w:p>
    <w:p w14:paraId="69F37DBB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t>Most agent failures never throw an error. The tool call "succeeds" with an empty or wrong result, the agent smooths it over with a confident sentence, and the only trace left behind is a customer who got the wrong thing, or came back with a complaint three days later. Log-scraping for exceptions catches maybe a third of what's actually going wrong. The rest is hidden in the gap between what a tool returned and what the agent claimed.</w:t>
      </w:r>
    </w:p>
    <w:p w14:paraId="4E7468BE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t>This framework is built to find that gap — not just count errors.</w:t>
      </w:r>
    </w:p>
    <w:p w14:paraId="3753B160">
      <w:pPr>
        <w:pStyle w:val="3"/>
        <w:keepNext w:val="0"/>
        <w:keepLines w:val="0"/>
        <w:widowControl/>
        <w:suppressLineNumbers w:val="0"/>
        <w:spacing w:before="72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  <w:t>A taxonomy, not a pile of logs</w:t>
      </w:r>
    </w:p>
    <w:p w14:paraId="1C517DFF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t>Rather than treating every failure as unique, we sort failures into a small set of recurring root-cause types, since a handful of underlying bugs usually produce most of the surface-level symptoms:</w:t>
      </w:r>
    </w:p>
    <w:p w14:paraId="43C7EF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Silent tool failures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 xml:space="preserve"> — an error is caught but never reaches the user or the log as a failure</w:t>
      </w:r>
    </w:p>
    <w:p w14:paraId="23FF73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Hallucinated tool results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 xml:space="preserve"> — the agent's claim doesn't match what the tool actually returned</w:t>
      </w:r>
    </w:p>
    <w:p w14:paraId="460E00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Wrong tool or wrong target selected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 xml:space="preserve"> — right intent, wrong execution (e.g. the wrong supplier record)</w:t>
      </w:r>
    </w:p>
    <w:p w14:paraId="558DF7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Parameter drift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 xml:space="preserve"> — the right tool, called with malformed or unconverted arguments</w:t>
      </w:r>
    </w:p>
    <w:p w14:paraId="7596CA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Retry-loop failures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 xml:space="preserve"> — the agent re-calls a failing or slow tool without checking prior state, sometimes duplicating real-world effects like orders</w:t>
      </w:r>
    </w:p>
    <w:p w14:paraId="719F8B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Context collapse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 xml:space="preserve"> — agreed terms or constraints from earlier in a conversation are lost or overwritten</w:t>
      </w:r>
    </w:p>
    <w:p w14:paraId="676B51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Cascading failures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 xml:space="preserve"> — an early bad call corrupts every downstream step</w:t>
      </w:r>
    </w:p>
    <w:p w14:paraId="242437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User-frustration signals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 xml:space="preserve"> — repeated rephrasing or correction that never got logged as a system issue</w:t>
      </w:r>
    </w:p>
    <w:p w14:paraId="6F05A034">
      <w:pPr>
        <w:pStyle w:val="3"/>
        <w:keepNext w:val="0"/>
        <w:keepLines w:val="0"/>
        <w:widowControl/>
        <w:suppressLineNumbers w:val="0"/>
        <w:spacing w:before="72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  <w:t>The pipeline</w:t>
      </w:r>
    </w:p>
    <w:p w14:paraId="6F86146A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  <w:t>1. Ingest.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t xml:space="preserve"> Normalize every conversation into a single event stream: turns, tool calls, parameters, raw tool responses, latencies, and error codes, all timestamped and linked to a conversation ID.</w:t>
      </w:r>
    </w:p>
    <w:p w14:paraId="72EC8E8A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  <w:t>2. Detect, in layers.</w:t>
      </w:r>
    </w:p>
    <w:p w14:paraId="0C8CEB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Rule-based: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 xml:space="preserve"> explicit error codes, timeouts, empty payloads, retries of an identical call.</w:t>
      </w:r>
    </w:p>
    <w:p w14:paraId="5F9EB6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LLM-as-judge: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 xml:space="preserve"> an evaluator model reads each tool call alongside the agent's next message and rubric-checks whether the claim matches the tool's actual output, whether the right tool was used, and whether the user had to correct the agent.</w:t>
      </w:r>
    </w:p>
    <w:p w14:paraId="68DC26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Behavioral signals: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 xml:space="preserve"> repeated user rephrasing, sentiment drop, abandoned sessions right after a tool call.</w:t>
      </w:r>
    </w:p>
    <w:p w14:paraId="37EC16BF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t xml:space="preserve">Layering matters because rule-based detection alone misses everything that "succeeded" technically but failed practically — which is most of what makes a failure 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t>hidden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t>.</w:t>
      </w:r>
    </w:p>
    <w:p w14:paraId="1EA3FAC1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  <w:t>3. Group by root cause, not by symptom.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t xml:space="preserve"> Failures are embedded and clustered by the 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t>underlying cause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t xml:space="preserve"> rather than by error text, so a timeout in one integration and a malformed payload in another still land in the same cluster if they stem from the same missing safeguard (e.g. "no idempotency check before retrying an order"). Each cluster gets a short, human-readable label.</w:t>
      </w:r>
    </w:p>
    <w:p w14:paraId="27159BA8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  <w:t>4. Prioritize with a transparent formula.</w:t>
      </w:r>
    </w:p>
    <w:p w14:paraId="4E34FDF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ascii="Consolas" w:hAnsi="Consolas" w:eastAsia="Consolas" w:cs="Consolas"/>
          <w:caps w:val="0"/>
          <w:spacing w:val="0"/>
          <w:sz w:val="18"/>
          <w:szCs w:val="18"/>
        </w:rPr>
      </w:pPr>
      <w:r>
        <w:rPr>
          <w:rStyle w:val="8"/>
          <w:rFonts w:hint="default" w:ascii="Consolas" w:hAnsi="Consolas" w:eastAsia="Consolas" w:cs="Consolas"/>
          <w:caps w:val="0"/>
          <w:spacing w:val="0"/>
          <w:sz w:val="18"/>
          <w:szCs w:val="18"/>
          <w:bdr w:val="none" w:color="auto" w:sz="0" w:space="0"/>
        </w:rPr>
        <w:t>Priority Score = Frequency × Severity × Blast Radius</w:t>
      </w:r>
    </w:p>
    <w:p w14:paraId="7F6E08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Frequency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 xml:space="preserve"> — how often the pattern occurs across sessions</w:t>
      </w:r>
    </w:p>
    <w:p w14:paraId="740F49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Severity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 xml:space="preserve"> — does it cause silent wrong information, a real-world action (like a duplicate order), or just an inconvenience</w:t>
      </w:r>
    </w:p>
    <w:p w14:paraId="14CF85F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Blast radius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 xml:space="preserve"> — how many distinct workflows, tools, or customer segments it touches</w:t>
      </w:r>
    </w:p>
    <w:p w14:paraId="19AC816B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t>Every score is traceable back to real counts and real severity judgments — nothing is prioritized on vibes. This is deliberately a simple, auditable formula rather than a black-box model, so a reviewer can check the math by hand.</w:t>
      </w:r>
    </w:p>
    <w:p w14:paraId="700825E6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  <w:t>5. Present with evidence attached.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t xml:space="preserve"> Every cluster in the output carries its actual transcript excerpts, not just a description — a reader should be able to click "duplicate purchase orders" and see the two purchase orders it produced, not just take our word for it.</w:t>
      </w:r>
    </w:p>
    <w:p w14:paraId="137069B4">
      <w:pPr>
        <w:pStyle w:val="3"/>
        <w:keepNext w:val="0"/>
        <w:keepLines w:val="0"/>
        <w:widowControl/>
        <w:suppressLineNumbers w:val="0"/>
        <w:spacing w:before="72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  <w:t>Why this approach, specifically</w:t>
      </w:r>
    </w:p>
    <w:p w14:paraId="394E476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It explains failures a keyword search would never catch.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 xml:space="preserve"> A hallucinated "yes, in stock" after a timeout doesn't contain the word "error" anywhere.</w:t>
      </w:r>
    </w:p>
    <w:p w14:paraId="2FE8F5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It groups by cause, so fixing one bug clears many symptoms at once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 xml:space="preserve"> — engineering effort goes to root causes instead of whack-a-mole on individual complaints.</w:t>
      </w:r>
    </w:p>
    <w:p w14:paraId="29B401B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It's auditable.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 xml:space="preserve"> The scoring formula and every underlying data point are visible, not hidden inside a model's judgment.</w:t>
      </w:r>
    </w:p>
    <w:p w14:paraId="4D7305A4">
      <w:pPr>
        <w:pStyle w:val="3"/>
        <w:keepNext w:val="0"/>
        <w:keepLines w:val="0"/>
        <w:widowControl/>
        <w:suppressLineNumbers w:val="0"/>
        <w:spacing w:before="72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  <w:t>What the accompanying demo shows</w:t>
      </w:r>
    </w:p>
    <w:p w14:paraId="01038494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t>The dashboard demo applies this exact pipeline to a synthetic but realistic set of SupplyzPro-style agent conversations (inventory checks, purchase-order creation, supplier lookups, shipment tracking). It surfaces six root-cause clusters, ranks them by the priority formula above, and lets you drill into the real transcript evidence behind each one.</w:t>
      </w:r>
    </w:p>
    <w:p w14:paraId="24F1A261">
      <w:pPr>
        <w:pStyle w:val="3"/>
        <w:keepNext w:val="0"/>
        <w:keepLines w:val="0"/>
        <w:widowControl/>
        <w:suppressLineNumbers w:val="0"/>
        <w:spacing w:before="72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  <w:t>Limitations and next steps</w:t>
      </w:r>
    </w:p>
    <w:p w14:paraId="6B4D316C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t>This demo runs on synthetic data built to represent plausible SupplyzPro workflows. Applied to real conversation and tool-call logs, the next steps would be:</w:t>
      </w:r>
    </w:p>
    <w:p w14:paraId="4B4FAB2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Validate the LLM-as-judge rubric against a small hand-labeled sample to check its precision before trusting it at scale.</w:t>
      </w:r>
    </w:p>
    <w:p w14:paraId="13ECCCB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  <w:bookmarkStart w:id="0" w:name="_GoBack"/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Tune the severity and blast-radius weights with input from the team that owns each workflow, since "severity" for a duplicate order is not a purely technical judgment.</w:t>
      </w:r>
    </w:p>
    <w:bookmarkEnd w:id="0"/>
    <w:p w14:paraId="5A8380D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  <w:rPr>
          <w:rFonts w:hint="default"/>
          <w:lang w:val="fr-F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Track each cluster's score over time, so a fix can be verified by watching its cluster shrink rather than assumed to have worked.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1728A3"/>
    <w:multiLevelType w:val="multilevel"/>
    <w:tmpl w:val="9D1728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C7BB1B5"/>
    <w:multiLevelType w:val="multilevel"/>
    <w:tmpl w:val="AC7BB1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10918F58"/>
    <w:multiLevelType w:val="multilevel"/>
    <w:tmpl w:val="10918F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1761561A"/>
    <w:multiLevelType w:val="multilevel"/>
    <w:tmpl w:val="176156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6383C50E"/>
    <w:multiLevelType w:val="multilevel"/>
    <w:tmpl w:val="6383C5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971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2026-09-27T08:29:06Z</dcterms:created>
  <dc:creator>Iyed Zarrouki</dc:creator>
  <cp:lastModifiedBy>Iyed Zarrouki</cp:lastModifiedBy>
  <dcterms:modified xsi:type="dcterms:W3CDTF">2026-09-27T09:11:06Z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eyJoZGlkIjoiNmNjMDMxYzY3YWFiMGM2ZDE0MDQ1ZDJlZTM4ZmM2MmUifQ==</vt:lpwstr>
  </property>
  <property fmtid="{D5CDD505-2E9C-101B-9397-08002B2CF9AE}" pid="4" name="ICV">
    <vt:lpwstr>ACFBF39D515044399F91B68C3C363C4B_12</vt:lpwstr>
  </property>
</Properties>
</file>